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footer2.xml" ContentType="application/vnd.openxmlformats-officedocument.wordprocessingml.footer+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footer3.xml" ContentType="application/vnd.openxmlformats-officedocument.wordprocessingml.footer+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chart74.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5.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6.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7.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8.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9.xml" ContentType="application/vnd.openxmlformats-officedocument.drawingml.chart+xml"/>
  <Override PartName="/word/charts/style78.xml" ContentType="application/vnd.ms-office.chartstyle+xml"/>
  <Override PartName="/word/charts/colors7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13AD1E" w14:textId="4E8F7706" w:rsidR="00924C87" w:rsidRPr="00577B71" w:rsidRDefault="00577B71" w:rsidP="00577B71">
      <w:pPr>
        <w:pStyle w:val="NoSpacing"/>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1830C6A2" wp14:editId="7756B6F5">
                <wp:simplePos x="0" y="0"/>
                <wp:positionH relativeFrom="margin">
                  <wp:posOffset>-142875</wp:posOffset>
                </wp:positionH>
                <wp:positionV relativeFrom="paragraph">
                  <wp:posOffset>-38100</wp:posOffset>
                </wp:positionV>
                <wp:extent cx="838200" cy="857250"/>
                <wp:effectExtent l="0" t="0" r="0" b="0"/>
                <wp:wrapNone/>
                <wp:docPr id="23" name="Freeform 23"/>
                <wp:cNvGraphicFramePr/>
                <a:graphic xmlns:a="http://schemas.openxmlformats.org/drawingml/2006/main">
                  <a:graphicData uri="http://schemas.microsoft.com/office/word/2010/wordprocessingShape">
                    <wps:wsp>
                      <wps:cNvSpPr/>
                      <wps:spPr>
                        <a:xfrm>
                          <a:off x="0" y="0"/>
                          <a:ext cx="838200" cy="857250"/>
                        </a:xfrm>
                        <a:custGeom>
                          <a:avLst/>
                          <a:gdLst/>
                          <a:ahLst/>
                          <a:cxnLst/>
                          <a:rect l="l" t="t" r="r" b="b"/>
                          <a:pathLst>
                            <a:path w="1921037" h="1499117">
                              <a:moveTo>
                                <a:pt x="0" y="0"/>
                              </a:moveTo>
                              <a:lnTo>
                                <a:pt x="1921038" y="0"/>
                              </a:lnTo>
                              <a:lnTo>
                                <a:pt x="1921038" y="1499117"/>
                              </a:lnTo>
                              <a:lnTo>
                                <a:pt x="0" y="1499117"/>
                              </a:lnTo>
                              <a:lnTo>
                                <a:pt x="0" y="0"/>
                              </a:lnTo>
                              <a:close/>
                            </a:path>
                          </a:pathLst>
                        </a:custGeom>
                        <a:blipFill>
                          <a:blip r:embed="rId8"/>
                          <a:stretch>
                            <a:fillRect l="-1188" r="-1188" b="-1093"/>
                          </a:stretch>
                        </a:blipFill>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87D3EC9" id="Freeform 23" o:spid="_x0000_s1026" style="position:absolute;margin-left:-11.25pt;margin-top:-3pt;width:66pt;height: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21037,1499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" path="m,l1921038,r,1499117l,1499117,,xe" stroked="f">
                <v:fill r:id="rId9" o:title="" recolor="t" rotate="t" type="frame"/>
                <v:path arrowok="t"/>
                <w10:wrap anchorx="margin"/>
              </v:shape>
            </w:pict>
          </mc:Fallback>
        </mc:AlternateContent>
      </w:r>
      <w:r w:rsidR="006A2EEC">
        <w:rPr>
          <w:color w:val="FFFFFF"/>
          <w:w w:val="90"/>
        </w:rPr>
        <w:t>ANALIZË E</w:t>
      </w:r>
      <w:r>
        <w:rPr>
          <w:color w:val="FFFFFF"/>
          <w:w w:val="90"/>
        </w:rPr>
        <w:t xml:space="preserve">   </w:t>
      </w:r>
      <w:r w:rsidR="00686C6D">
        <w:rPr>
          <w:color w:val="FFFFFF"/>
          <w:w w:val="90"/>
        </w:rPr>
        <w:t xml:space="preserve">   </w:t>
      </w:r>
      <w:r w:rsidR="00752C2B">
        <w:rPr>
          <w:color w:val="FFFFFF"/>
          <w:w w:val="90"/>
        </w:rPr>
        <w:t xml:space="preserve"> </w:t>
      </w:r>
      <w:r w:rsidR="00A8282B">
        <w:rPr>
          <w:color w:val="FFFFFF"/>
          <w:w w:val="90"/>
        </w:rPr>
        <w:t xml:space="preserve"> </w:t>
      </w:r>
      <w:r w:rsidR="00924C87" w:rsidRPr="00577B71">
        <w:rPr>
          <w:rFonts w:ascii="Times New Roman" w:hAnsi="Times New Roman" w:cs="Times New Roman"/>
          <w:sz w:val="28"/>
          <w:szCs w:val="28"/>
        </w:rPr>
        <w:t>MINISTRIA E ZHVILLIMIT RAJONAL</w:t>
      </w:r>
    </w:p>
    <w:p w14:paraId="107C845D" w14:textId="3314D3F1" w:rsidR="00924C87" w:rsidRPr="00577B71" w:rsidRDefault="00577B71" w:rsidP="00577B71">
      <w:pPr>
        <w:pStyle w:val="NoSpacing"/>
        <w:rPr>
          <w:rFonts w:ascii="Times New Roman" w:hAnsi="Times New Roman" w:cs="Times New Roman"/>
          <w:sz w:val="20"/>
          <w:szCs w:val="20"/>
        </w:rPr>
      </w:pPr>
      <w:r w:rsidRPr="00577B71">
        <w:rPr>
          <w:rFonts w:ascii="Times New Roman" w:hAnsi="Times New Roman" w:cs="Times New Roman"/>
          <w:sz w:val="20"/>
          <w:szCs w:val="20"/>
        </w:rPr>
        <w:t xml:space="preserve">                      </w:t>
      </w:r>
      <w:r w:rsidR="0025492A">
        <w:rPr>
          <w:rFonts w:ascii="Times New Roman" w:hAnsi="Times New Roman" w:cs="Times New Roman"/>
          <w:sz w:val="20"/>
          <w:szCs w:val="20"/>
        </w:rPr>
        <w:t xml:space="preserve">  </w:t>
      </w:r>
      <w:r w:rsidRPr="00577B71">
        <w:rPr>
          <w:rFonts w:ascii="Times New Roman" w:hAnsi="Times New Roman" w:cs="Times New Roman"/>
          <w:sz w:val="20"/>
          <w:szCs w:val="20"/>
        </w:rPr>
        <w:t>Ministarstvo za Regionalni Razvoj</w:t>
      </w:r>
      <w:r w:rsidR="00836BAA">
        <w:rPr>
          <w:rFonts w:ascii="Times New Roman" w:hAnsi="Times New Roman" w:cs="Times New Roman"/>
          <w:sz w:val="20"/>
          <w:szCs w:val="20"/>
        </w:rPr>
        <w:t xml:space="preserve"> </w:t>
      </w:r>
      <w:r w:rsidRPr="00577B71">
        <w:rPr>
          <w:rFonts w:ascii="Times New Roman" w:hAnsi="Times New Roman" w:cs="Times New Roman"/>
          <w:sz w:val="20"/>
          <w:szCs w:val="20"/>
        </w:rPr>
        <w:t>- Ministry of Regional Development</w:t>
      </w:r>
      <w:r w:rsidR="00924C87" w:rsidRPr="00577B71">
        <w:rPr>
          <w:rFonts w:ascii="Times New Roman" w:hAnsi="Times New Roman" w:cs="Times New Roman"/>
          <w:sz w:val="20"/>
          <w:szCs w:val="20"/>
        </w:rPr>
        <w:t xml:space="preserve">                        </w:t>
      </w:r>
    </w:p>
    <w:p w14:paraId="7ACDCAF6" w14:textId="4113A19D" w:rsidR="00577B71" w:rsidRPr="00577B71" w:rsidRDefault="00577B71" w:rsidP="00577B71">
      <w:pPr>
        <w:pStyle w:val="NoSpacing"/>
        <w:rPr>
          <w:rFonts w:ascii="Times New Roman" w:hAnsi="Times New Roman" w:cs="Times New Roman"/>
          <w:sz w:val="20"/>
          <w:szCs w:val="20"/>
        </w:rPr>
      </w:pPr>
      <w:r w:rsidRPr="00577B71">
        <w:rPr>
          <w:rFonts w:ascii="Times New Roman" w:hAnsi="Times New Roman" w:cs="Times New Roman"/>
          <w:sz w:val="20"/>
          <w:szCs w:val="20"/>
        </w:rPr>
        <w:t xml:space="preserve">                     </w:t>
      </w:r>
      <w:r>
        <w:rPr>
          <w:rFonts w:ascii="Times New Roman" w:hAnsi="Times New Roman" w:cs="Times New Roman"/>
          <w:sz w:val="20"/>
          <w:szCs w:val="20"/>
        </w:rPr>
        <w:t xml:space="preserve"> </w:t>
      </w:r>
      <w:r w:rsidR="0025492A">
        <w:rPr>
          <w:rFonts w:ascii="Times New Roman" w:hAnsi="Times New Roman" w:cs="Times New Roman"/>
          <w:sz w:val="20"/>
          <w:szCs w:val="20"/>
        </w:rPr>
        <w:t xml:space="preserve">  </w:t>
      </w:r>
      <w:r w:rsidR="007C0083" w:rsidRPr="00577B71">
        <w:rPr>
          <w:rFonts w:ascii="Times New Roman" w:hAnsi="Times New Roman" w:cs="Times New Roman"/>
          <w:sz w:val="20"/>
          <w:szCs w:val="20"/>
        </w:rPr>
        <w:t xml:space="preserve">Republika e Kosovës </w:t>
      </w:r>
      <w:r w:rsidRPr="00577B71">
        <w:rPr>
          <w:rFonts w:ascii="Times New Roman" w:hAnsi="Times New Roman" w:cs="Times New Roman"/>
          <w:sz w:val="20"/>
          <w:szCs w:val="20"/>
        </w:rPr>
        <w:t>-</w:t>
      </w:r>
      <w:r w:rsidR="00836BAA">
        <w:rPr>
          <w:rFonts w:ascii="Times New Roman" w:hAnsi="Times New Roman" w:cs="Times New Roman"/>
          <w:sz w:val="20"/>
          <w:szCs w:val="20"/>
        </w:rPr>
        <w:t xml:space="preserve"> </w:t>
      </w:r>
      <w:r w:rsidR="007C0083" w:rsidRPr="00577B71">
        <w:rPr>
          <w:rFonts w:ascii="Times New Roman" w:hAnsi="Times New Roman" w:cs="Times New Roman"/>
          <w:sz w:val="20"/>
          <w:szCs w:val="20"/>
        </w:rPr>
        <w:t>Republika Kosova</w:t>
      </w:r>
      <w:r w:rsidR="00836BAA">
        <w:rPr>
          <w:rFonts w:ascii="Times New Roman" w:hAnsi="Times New Roman" w:cs="Times New Roman"/>
          <w:sz w:val="20"/>
          <w:szCs w:val="20"/>
        </w:rPr>
        <w:t xml:space="preserve"> </w:t>
      </w:r>
      <w:r w:rsidR="007C0083" w:rsidRPr="00577B71">
        <w:rPr>
          <w:rFonts w:ascii="Times New Roman" w:hAnsi="Times New Roman" w:cs="Times New Roman"/>
          <w:sz w:val="20"/>
          <w:szCs w:val="20"/>
        </w:rPr>
        <w:t>-</w:t>
      </w:r>
      <w:r w:rsidR="00836BAA">
        <w:rPr>
          <w:rFonts w:ascii="Times New Roman" w:hAnsi="Times New Roman" w:cs="Times New Roman"/>
          <w:sz w:val="20"/>
          <w:szCs w:val="20"/>
        </w:rPr>
        <w:t xml:space="preserve"> </w:t>
      </w:r>
      <w:r w:rsidR="007C0083" w:rsidRPr="00577B71">
        <w:rPr>
          <w:rFonts w:ascii="Times New Roman" w:hAnsi="Times New Roman" w:cs="Times New Roman"/>
          <w:sz w:val="20"/>
          <w:szCs w:val="20"/>
        </w:rPr>
        <w:t xml:space="preserve">Republic of Kosovo </w:t>
      </w:r>
    </w:p>
    <w:p w14:paraId="1F59A0B9" w14:textId="292BE572" w:rsidR="00577B71" w:rsidRPr="00577B71" w:rsidRDefault="00577B71" w:rsidP="00577B71">
      <w:pPr>
        <w:pStyle w:val="NoSpacing"/>
        <w:rPr>
          <w:rFonts w:ascii="Times New Roman" w:hAnsi="Times New Roman" w:cs="Times New Roman"/>
          <w:sz w:val="20"/>
          <w:szCs w:val="20"/>
        </w:rPr>
      </w:pPr>
      <w:r w:rsidRPr="00577B71">
        <w:rPr>
          <w:rFonts w:ascii="Times New Roman" w:hAnsi="Times New Roman" w:cs="Times New Roman"/>
          <w:sz w:val="20"/>
          <w:szCs w:val="20"/>
        </w:rPr>
        <w:t xml:space="preserve">                      </w:t>
      </w:r>
      <w:r w:rsidR="0025492A">
        <w:rPr>
          <w:rFonts w:ascii="Times New Roman" w:hAnsi="Times New Roman" w:cs="Times New Roman"/>
          <w:sz w:val="20"/>
          <w:szCs w:val="20"/>
        </w:rPr>
        <w:t xml:space="preserve"> </w:t>
      </w:r>
      <w:r w:rsidR="00A8282B">
        <w:rPr>
          <w:rFonts w:ascii="Times New Roman" w:hAnsi="Times New Roman" w:cs="Times New Roman"/>
          <w:sz w:val="20"/>
          <w:szCs w:val="20"/>
        </w:rPr>
        <w:t xml:space="preserve"> </w:t>
      </w:r>
      <w:r w:rsidR="007C0083" w:rsidRPr="00577B71">
        <w:rPr>
          <w:rFonts w:ascii="Times New Roman" w:hAnsi="Times New Roman" w:cs="Times New Roman"/>
          <w:sz w:val="20"/>
          <w:szCs w:val="20"/>
        </w:rPr>
        <w:t>Qeveria - Vlada – Government</w:t>
      </w:r>
    </w:p>
    <w:p w14:paraId="1AB09E1B" w14:textId="621E97A7" w:rsidR="007C0083" w:rsidRPr="00B201A1" w:rsidRDefault="007C0083" w:rsidP="00924C87">
      <w:pPr>
        <w:pStyle w:val="NormalWeb"/>
        <w:rPr>
          <w:sz w:val="18"/>
          <w:szCs w:val="18"/>
          <w:u w:val="single"/>
        </w:rPr>
      </w:pPr>
      <w:r w:rsidRPr="00B201A1">
        <w:rPr>
          <w:sz w:val="18"/>
          <w:szCs w:val="18"/>
        </w:rPr>
        <w:t xml:space="preserve"> </w:t>
      </w:r>
    </w:p>
    <w:p w14:paraId="79D5010C" w14:textId="77777777" w:rsidR="009D4368" w:rsidRPr="00924C87" w:rsidRDefault="009D4368" w:rsidP="009D4368">
      <w:pPr>
        <w:pStyle w:val="NormalWeb"/>
        <w:rPr>
          <w:sz w:val="56"/>
          <w:szCs w:val="56"/>
        </w:rPr>
      </w:pPr>
    </w:p>
    <w:p w14:paraId="61DF9A1C" w14:textId="7D80DD40" w:rsidR="00577B71" w:rsidRPr="00577B71" w:rsidRDefault="009D4368" w:rsidP="00A27524">
      <w:pPr>
        <w:pStyle w:val="NoSpacing"/>
        <w:jc w:val="both"/>
        <w:rPr>
          <w:rFonts w:ascii="Times New Roman" w:hAnsi="Times New Roman" w:cs="Times New Roman"/>
          <w:sz w:val="56"/>
          <w:szCs w:val="56"/>
        </w:rPr>
      </w:pPr>
      <w:r w:rsidRPr="00577B71">
        <w:rPr>
          <w:rFonts w:ascii="Times New Roman" w:hAnsi="Times New Roman" w:cs="Times New Roman"/>
          <w:sz w:val="56"/>
          <w:szCs w:val="56"/>
        </w:rPr>
        <w:t>ANALIZË E ZHVILLIM</w:t>
      </w:r>
      <w:r w:rsidR="007C0083" w:rsidRPr="00577B71">
        <w:rPr>
          <w:rFonts w:ascii="Times New Roman" w:hAnsi="Times New Roman" w:cs="Times New Roman"/>
          <w:sz w:val="56"/>
          <w:szCs w:val="56"/>
        </w:rPr>
        <w:t>IT</w:t>
      </w:r>
      <w:r w:rsidR="00B201A1" w:rsidRPr="00577B71">
        <w:rPr>
          <w:rFonts w:ascii="Times New Roman" w:hAnsi="Times New Roman" w:cs="Times New Roman"/>
          <w:sz w:val="56"/>
          <w:szCs w:val="56"/>
        </w:rPr>
        <w:t xml:space="preserve"> </w:t>
      </w:r>
    </w:p>
    <w:p w14:paraId="4F98591A" w14:textId="7243C6E3" w:rsidR="00577B71" w:rsidRPr="00577B71" w:rsidRDefault="009D4368" w:rsidP="00A27524">
      <w:pPr>
        <w:pStyle w:val="NoSpacing"/>
        <w:jc w:val="both"/>
        <w:rPr>
          <w:rFonts w:ascii="Times New Roman" w:hAnsi="Times New Roman" w:cs="Times New Roman"/>
          <w:sz w:val="56"/>
          <w:szCs w:val="56"/>
        </w:rPr>
      </w:pPr>
      <w:r w:rsidRPr="00577B71">
        <w:rPr>
          <w:rFonts w:ascii="Times New Roman" w:hAnsi="Times New Roman" w:cs="Times New Roman"/>
          <w:sz w:val="56"/>
          <w:szCs w:val="56"/>
        </w:rPr>
        <w:t>SOCIO-EKONOMIK</w:t>
      </w:r>
      <w:r w:rsidR="00924C87" w:rsidRPr="00577B71">
        <w:rPr>
          <w:rFonts w:ascii="Times New Roman" w:hAnsi="Times New Roman" w:cs="Times New Roman"/>
          <w:sz w:val="56"/>
          <w:szCs w:val="56"/>
        </w:rPr>
        <w:t xml:space="preserve"> </w:t>
      </w:r>
      <w:r w:rsidRPr="00577B71">
        <w:rPr>
          <w:rFonts w:ascii="Times New Roman" w:hAnsi="Times New Roman" w:cs="Times New Roman"/>
          <w:sz w:val="56"/>
          <w:szCs w:val="56"/>
        </w:rPr>
        <w:t xml:space="preserve">RAJONAL </w:t>
      </w:r>
    </w:p>
    <w:p w14:paraId="633CEDB0" w14:textId="4BC2B721" w:rsidR="00577B71" w:rsidRPr="00577B71" w:rsidRDefault="00694007" w:rsidP="00A27524">
      <w:pPr>
        <w:pStyle w:val="NoSpacing"/>
        <w:jc w:val="both"/>
        <w:rPr>
          <w:rFonts w:ascii="Times New Roman" w:hAnsi="Times New Roman" w:cs="Times New Roman"/>
          <w:sz w:val="56"/>
          <w:szCs w:val="56"/>
        </w:rPr>
      </w:pPr>
      <w:r>
        <w:rPr>
          <w:rFonts w:ascii="Times New Roman" w:hAnsi="Times New Roman" w:cs="Times New Roman"/>
          <w:sz w:val="56"/>
          <w:szCs w:val="56"/>
        </w:rPr>
        <w:t xml:space="preserve">TË </w:t>
      </w:r>
      <w:r w:rsidR="009D4368" w:rsidRPr="00577B71">
        <w:rPr>
          <w:rFonts w:ascii="Times New Roman" w:hAnsi="Times New Roman" w:cs="Times New Roman"/>
          <w:sz w:val="56"/>
          <w:szCs w:val="56"/>
        </w:rPr>
        <w:t>BALANCUAR NË KOSOVË</w:t>
      </w:r>
      <w:r w:rsidR="00577B71">
        <w:rPr>
          <w:rFonts w:ascii="Times New Roman" w:hAnsi="Times New Roman" w:cs="Times New Roman"/>
          <w:sz w:val="56"/>
          <w:szCs w:val="56"/>
        </w:rPr>
        <w:t>-2023</w:t>
      </w:r>
      <w:r w:rsidR="003D0AD2" w:rsidRPr="00577B71">
        <w:rPr>
          <w:rFonts w:ascii="Times New Roman" w:hAnsi="Times New Roman" w:cs="Times New Roman"/>
          <w:color w:val="FFFFFF"/>
          <w:w w:val="90"/>
          <w:sz w:val="56"/>
          <w:szCs w:val="56"/>
        </w:rPr>
        <w:t xml:space="preserve"> </w:t>
      </w:r>
      <w:r w:rsidR="00924C87">
        <w:t>Departamenti për Performancë dhe Analiza</w:t>
      </w:r>
      <w:r w:rsidR="008B1FE7">
        <w:t xml:space="preserve"> </w:t>
      </w:r>
      <w:r w:rsidR="00924C87">
        <w:t>Rajonale</w:t>
      </w:r>
      <w:r w:rsidR="00577B71">
        <w:t xml:space="preserve"> </w:t>
      </w:r>
    </w:p>
    <w:p w14:paraId="033FFA68" w14:textId="130E78AF" w:rsidR="00577B71" w:rsidRDefault="00E372E6" w:rsidP="00577B71">
      <w:pPr>
        <w:pStyle w:val="NormalWeb"/>
        <w:jc w:val="right"/>
        <w:rPr>
          <w:color w:val="FFFFFF"/>
          <w:w w:val="95"/>
        </w:rPr>
      </w:pPr>
      <w:r>
        <w:rPr>
          <w:noProof/>
        </w:rPr>
        <w:drawing>
          <wp:anchor distT="0" distB="0" distL="114300" distR="114300" simplePos="0" relativeHeight="251669504" behindDoc="1" locked="0" layoutInCell="1" allowOverlap="1" wp14:anchorId="51AB21EF" wp14:editId="18779C42">
            <wp:simplePos x="0" y="0"/>
            <wp:positionH relativeFrom="page">
              <wp:align>left</wp:align>
            </wp:positionH>
            <wp:positionV relativeFrom="paragraph">
              <wp:posOffset>391795</wp:posOffset>
            </wp:positionV>
            <wp:extent cx="8153400" cy="4114800"/>
            <wp:effectExtent l="0" t="0" r="0" b="0"/>
            <wp:wrapTight wrapText="bothSides">
              <wp:wrapPolygon edited="0">
                <wp:start x="9387" y="0"/>
                <wp:lineTo x="9135" y="300"/>
                <wp:lineTo x="8731" y="1300"/>
                <wp:lineTo x="3381" y="2800"/>
                <wp:lineTo x="3381" y="3200"/>
                <wp:lineTo x="2978" y="3700"/>
                <wp:lineTo x="2271" y="4800"/>
                <wp:lineTo x="1514" y="6400"/>
                <wp:lineTo x="959" y="8000"/>
                <wp:lineTo x="505" y="9600"/>
                <wp:lineTo x="202" y="11200"/>
                <wp:lineTo x="0" y="12700"/>
                <wp:lineTo x="0" y="17700"/>
                <wp:lineTo x="151" y="19200"/>
                <wp:lineTo x="707" y="21500"/>
                <wp:lineTo x="757" y="21500"/>
                <wp:lineTo x="19127" y="21500"/>
                <wp:lineTo x="19178" y="21500"/>
                <wp:lineTo x="20742" y="17600"/>
                <wp:lineTo x="21146" y="16000"/>
                <wp:lineTo x="21449" y="14400"/>
                <wp:lineTo x="21550" y="13000"/>
                <wp:lineTo x="21550" y="10500"/>
                <wp:lineTo x="20540" y="10000"/>
                <wp:lineTo x="18421" y="9600"/>
                <wp:lineTo x="18521" y="5900"/>
                <wp:lineTo x="18269" y="5700"/>
                <wp:lineTo x="15645" y="4800"/>
                <wp:lineTo x="14837" y="3200"/>
                <wp:lineTo x="13525" y="1500"/>
                <wp:lineTo x="12011" y="200"/>
                <wp:lineTo x="11507" y="0"/>
                <wp:lineTo x="9387" y="0"/>
              </wp:wrapPolygon>
            </wp:wrapTight>
            <wp:docPr id="1070576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43" t="888" r="-243" b="8335"/>
                    <a:stretch/>
                  </pic:blipFill>
                  <pic:spPr bwMode="auto">
                    <a:xfrm>
                      <a:off x="0" y="0"/>
                      <a:ext cx="8153400" cy="411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EEC">
        <w:rPr>
          <w:color w:val="FFFFFF"/>
          <w:w w:val="90"/>
        </w:rPr>
        <w:t>PROG</w:t>
      </w:r>
      <w:r w:rsidR="00814515">
        <w:rPr>
          <w:color w:val="FFFFFF"/>
          <w:w w:val="90"/>
        </w:rPr>
        <w:t>ddddd</w:t>
      </w:r>
      <w:r w:rsidR="006A2EEC">
        <w:rPr>
          <w:color w:val="FFFFFF"/>
          <w:w w:val="90"/>
        </w:rPr>
        <w:t>ZHVILLIM</w:t>
      </w:r>
      <w:r w:rsidR="006A2EEC">
        <w:rPr>
          <w:color w:val="FFFFFF"/>
          <w:spacing w:val="90"/>
          <w:w w:val="90"/>
        </w:rPr>
        <w:t xml:space="preserve"> </w:t>
      </w:r>
      <w:r w:rsidR="006A2EEC">
        <w:rPr>
          <w:color w:val="FFFFFF"/>
          <w:w w:val="90"/>
        </w:rPr>
        <w:t>SOCIO-EKONOMIK</w:t>
      </w:r>
      <w:r w:rsidR="006A2EEC">
        <w:rPr>
          <w:color w:val="FFFFFF"/>
          <w:spacing w:val="-144"/>
          <w:w w:val="90"/>
        </w:rPr>
        <w:t xml:space="preserve"> </w:t>
      </w:r>
      <w:r w:rsidR="006A2EEC">
        <w:rPr>
          <w:color w:val="FFFFFF"/>
          <w:w w:val="95"/>
        </w:rPr>
        <w:t>RAJONAL</w:t>
      </w:r>
      <w:r w:rsidR="006A2EEC">
        <w:rPr>
          <w:color w:val="FFFFFF"/>
          <w:spacing w:val="-26"/>
          <w:w w:val="95"/>
        </w:rPr>
        <w:t xml:space="preserve"> </w:t>
      </w:r>
      <w:r w:rsidR="006A2EEC">
        <w:rPr>
          <w:color w:val="FFFFFF"/>
          <w:w w:val="95"/>
        </w:rPr>
        <w:t>TË</w:t>
      </w:r>
      <w:r w:rsidR="006A2EEC">
        <w:rPr>
          <w:color w:val="FFFFFF"/>
          <w:spacing w:val="-26"/>
          <w:w w:val="95"/>
        </w:rPr>
        <w:t xml:space="preserve"> </w:t>
      </w:r>
      <w:r w:rsidR="006A2EEC">
        <w:rPr>
          <w:color w:val="FFFFFF"/>
          <w:w w:val="95"/>
        </w:rPr>
        <w:t>BALANCU</w:t>
      </w:r>
    </w:p>
    <w:p w14:paraId="6546716B" w14:textId="0F194D2E" w:rsidR="00577B71" w:rsidRDefault="00E372E6" w:rsidP="00577B71">
      <w:pPr>
        <w:pStyle w:val="NormalWeb"/>
        <w:jc w:val="right"/>
        <w:rPr>
          <w:color w:val="FFFFFF"/>
          <w:w w:val="95"/>
        </w:rPr>
      </w:pPr>
      <w:r>
        <w:rPr>
          <w:color w:val="FFFFFF"/>
          <w:w w:val="95"/>
        </w:rPr>
        <w:t xml:space="preserve"> </w:t>
      </w:r>
    </w:p>
    <w:p w14:paraId="3A8EFF13" w14:textId="73DBE0A0" w:rsidR="00E372E6" w:rsidRDefault="00E372E6" w:rsidP="00A0003E">
      <w:pPr>
        <w:pStyle w:val="NormalWeb"/>
        <w:jc w:val="right"/>
        <w:rPr>
          <w:rFonts w:asciiTheme="majorHAnsi" w:hAnsiTheme="majorHAnsi" w:cstheme="majorHAnsi"/>
          <w:color w:val="FFFFFF" w:themeColor="background1"/>
          <w:sz w:val="28"/>
          <w:szCs w:val="28"/>
        </w:rPr>
      </w:pPr>
    </w:p>
    <w:p w14:paraId="53C91D7D" w14:textId="58B2A39E" w:rsidR="00E372E6" w:rsidRDefault="00E372E6" w:rsidP="00A0003E">
      <w:pPr>
        <w:pStyle w:val="NormalWeb"/>
        <w:jc w:val="right"/>
        <w:rPr>
          <w:rFonts w:asciiTheme="majorHAnsi" w:hAnsiTheme="majorHAnsi" w:cstheme="majorHAnsi"/>
          <w:color w:val="FFFFFF" w:themeColor="background1"/>
          <w:sz w:val="28"/>
          <w:szCs w:val="28"/>
        </w:rPr>
      </w:pPr>
      <w:r w:rsidRPr="009D73F3">
        <w:rPr>
          <w:noProof/>
          <w:color w:val="50B4C8" w:themeColor="accent1"/>
        </w:rPr>
        <mc:AlternateContent>
          <mc:Choice Requires="wps">
            <w:drawing>
              <wp:anchor distT="0" distB="0" distL="114300" distR="114300" simplePos="0" relativeHeight="251681792" behindDoc="1" locked="0" layoutInCell="1" allowOverlap="1" wp14:anchorId="294DA914" wp14:editId="491332DA">
                <wp:simplePos x="0" y="0"/>
                <wp:positionH relativeFrom="page">
                  <wp:posOffset>-238125</wp:posOffset>
                </wp:positionH>
                <wp:positionV relativeFrom="page">
                  <wp:posOffset>7448550</wp:posOffset>
                </wp:positionV>
                <wp:extent cx="9829800" cy="11758930"/>
                <wp:effectExtent l="0" t="0" r="19050" b="13970"/>
                <wp:wrapNone/>
                <wp:docPr id="523598016"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1758930"/>
                        </a:xfrm>
                        <a:prstGeom prst="rect">
                          <a:avLst/>
                        </a:prstGeom>
                        <a:solidFill>
                          <a:srgbClr val="162F33">
                            <a:lumMod val="90000"/>
                            <a:lumOff val="10000"/>
                          </a:srgbClr>
                        </a:solidFill>
                        <a:ln w="9525">
                          <a:solidFill>
                            <a:srgbClr val="162F33">
                              <a:lumMod val="75000"/>
                              <a:lumOff val="25000"/>
                            </a:srgbClr>
                          </a:solidFill>
                          <a:miter lim="800000"/>
                          <a:headEnd/>
                          <a:tailEnd/>
                        </a:ln>
                      </wps:spPr>
                      <wps:txbx>
                        <w:txbxContent>
                          <w:p w14:paraId="147BD111" w14:textId="77777777" w:rsidR="006F565B" w:rsidRDefault="006F565B" w:rsidP="00E372E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DA914" id="Rectangle 1276" o:spid="_x0000_s1026" style="position:absolute;left:0;text-align:left;margin-left:-18.75pt;margin-top:586.5pt;width:774pt;height:925.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" fillcolor="#234b52" strokecolor="#37757f">
                <v:textbox>
                  <w:txbxContent>
                    <w:p w14:paraId="147BD111" w14:textId="77777777" w:rsidR="006F565B" w:rsidRDefault="006F565B" w:rsidP="00E372E6">
                      <w:pPr>
                        <w:jc w:val="center"/>
                      </w:pPr>
                    </w:p>
                  </w:txbxContent>
                </v:textbox>
                <w10:wrap anchorx="page" anchory="page"/>
              </v:rect>
            </w:pict>
          </mc:Fallback>
        </mc:AlternateContent>
      </w:r>
    </w:p>
    <w:p w14:paraId="1597B1C8" w14:textId="22D8620B" w:rsidR="007D0CBE" w:rsidRPr="00E372E6" w:rsidRDefault="00FA2F77" w:rsidP="00E372E6">
      <w:pPr>
        <w:pStyle w:val="NormalWeb"/>
        <w:jc w:val="right"/>
        <w:rPr>
          <w:rFonts w:asciiTheme="majorHAnsi" w:hAnsiTheme="majorHAnsi" w:cstheme="majorHAnsi"/>
          <w:color w:val="FFFFFF" w:themeColor="background1"/>
        </w:rPr>
        <w:sectPr w:rsidR="007D0CBE" w:rsidRPr="00E372E6" w:rsidSect="007D0CBE">
          <w:headerReference w:type="default" r:id="rId11"/>
          <w:footerReference w:type="default" r:id="rId12"/>
          <w:pgSz w:w="12240" w:h="15840"/>
          <w:pgMar w:top="1440" w:right="1440" w:bottom="1440" w:left="1440" w:header="720" w:footer="720" w:gutter="0"/>
          <w:pgNumType w:start="1"/>
          <w:cols w:space="720"/>
          <w:docGrid w:linePitch="360"/>
        </w:sectPr>
      </w:pPr>
      <w:r>
        <w:rPr>
          <w:rFonts w:asciiTheme="majorHAnsi" w:hAnsiTheme="majorHAnsi" w:cstheme="majorHAnsi"/>
          <w:color w:val="FFFFFF" w:themeColor="background1"/>
        </w:rPr>
        <w:t>Dhjetor</w:t>
      </w:r>
      <w:r w:rsidR="00577B71" w:rsidRPr="00E372E6">
        <w:rPr>
          <w:rFonts w:asciiTheme="majorHAnsi" w:hAnsiTheme="majorHAnsi" w:cstheme="majorHAnsi"/>
          <w:color w:val="FFFFFF" w:themeColor="background1"/>
        </w:rPr>
        <w:t>, 2024</w:t>
      </w:r>
    </w:p>
    <w:p w14:paraId="100B2C2D" w14:textId="6705BB17" w:rsidR="00577B71" w:rsidRPr="009D73F3" w:rsidRDefault="00577B71" w:rsidP="00A0003E">
      <w:pPr>
        <w:pStyle w:val="NormalWeb"/>
        <w:jc w:val="right"/>
        <w:rPr>
          <w:rFonts w:asciiTheme="majorHAnsi" w:hAnsiTheme="majorHAnsi" w:cstheme="majorHAnsi"/>
          <w:color w:val="FFFFFF" w:themeColor="background1"/>
          <w:w w:val="95"/>
        </w:rPr>
      </w:pPr>
    </w:p>
    <w:p w14:paraId="44F0ADB6" w14:textId="166477B5" w:rsidR="000F42C6" w:rsidRDefault="0098021D" w:rsidP="009D73F3">
      <w:pPr>
        <w:tabs>
          <w:tab w:val="left" w:pos="1950"/>
        </w:tabs>
      </w:pPr>
      <w:r w:rsidRPr="009D73F3">
        <w:rPr>
          <w:noProof/>
          <w:color w:val="50B4C8" w:themeColor="accent1"/>
        </w:rPr>
        <mc:AlternateContent>
          <mc:Choice Requires="wps">
            <w:drawing>
              <wp:anchor distT="0" distB="0" distL="114300" distR="114300" simplePos="0" relativeHeight="251675648" behindDoc="1" locked="0" layoutInCell="1" allowOverlap="1" wp14:anchorId="5941096C" wp14:editId="2757DDB7">
                <wp:simplePos x="0" y="0"/>
                <wp:positionH relativeFrom="page">
                  <wp:align>left</wp:align>
                </wp:positionH>
                <wp:positionV relativeFrom="page">
                  <wp:posOffset>-635</wp:posOffset>
                </wp:positionV>
                <wp:extent cx="9829800" cy="13492480"/>
                <wp:effectExtent l="0" t="0" r="19050" b="13970"/>
                <wp:wrapNone/>
                <wp:docPr id="4"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13492480"/>
                        </a:xfrm>
                        <a:prstGeom prst="rect">
                          <a:avLst/>
                        </a:prstGeom>
                        <a:solidFill>
                          <a:srgbClr val="162F33">
                            <a:lumMod val="90000"/>
                            <a:lumOff val="10000"/>
                          </a:srgbClr>
                        </a:solidFill>
                        <a:ln w="9525">
                          <a:solidFill>
                            <a:srgbClr val="162F33">
                              <a:lumMod val="75000"/>
                              <a:lumOff val="25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52F20B6A" id="Rectangle 1276" o:spid="_x0000_s1026" style="position:absolute;margin-left:0;margin-top:-.05pt;width:774pt;height:1062.4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" fillcolor="#234b52" strokecolor="#37757f">
                <w10:wrap anchorx="page" anchory="page"/>
              </v:rect>
            </w:pict>
          </mc:Fallback>
        </mc:AlternateContent>
      </w:r>
      <w:r w:rsidR="009D73F3">
        <w:tab/>
      </w:r>
    </w:p>
    <w:p w14:paraId="6044F0DD" w14:textId="389DBCE5" w:rsidR="000F42C6" w:rsidRDefault="000F42C6"/>
    <w:p w14:paraId="7F4A45D0" w14:textId="2C476A47" w:rsidR="002326CB" w:rsidRPr="00437D10" w:rsidRDefault="002326CB" w:rsidP="00437D10">
      <w:pPr>
        <w:tabs>
          <w:tab w:val="left" w:pos="5820"/>
          <w:tab w:val="left" w:pos="8220"/>
        </w:tabs>
        <w:jc w:val="center"/>
      </w:pPr>
      <w:r w:rsidRPr="0098021D">
        <w:rPr>
          <w:rFonts w:ascii="Times New Roman" w:hAnsi="Times New Roman" w:cs="Times New Roman"/>
          <w:color w:val="FFFFFF" w:themeColor="background1"/>
          <w:sz w:val="56"/>
          <w:szCs w:val="56"/>
        </w:rPr>
        <w:t>ANALIZË E ZHVILLIMIT</w:t>
      </w:r>
      <w:r w:rsidR="00437D10">
        <w:rPr>
          <w:rFonts w:ascii="Times New Roman" w:hAnsi="Times New Roman" w:cs="Times New Roman"/>
          <w:color w:val="FFFFFF" w:themeColor="background1"/>
          <w:sz w:val="56"/>
          <w:szCs w:val="56"/>
        </w:rPr>
        <w:t xml:space="preserve"> </w:t>
      </w:r>
      <w:r w:rsidR="002131E0">
        <w:rPr>
          <w:rFonts w:ascii="Times New Roman" w:hAnsi="Times New Roman" w:cs="Times New Roman"/>
          <w:color w:val="FFFFFF" w:themeColor="background1"/>
          <w:sz w:val="56"/>
          <w:szCs w:val="56"/>
        </w:rPr>
        <w:t xml:space="preserve">            </w:t>
      </w:r>
      <w:r w:rsidR="00D734D6">
        <w:rPr>
          <w:rFonts w:ascii="Times New Roman" w:hAnsi="Times New Roman" w:cs="Times New Roman"/>
          <w:color w:val="FFFFFF" w:themeColor="background1"/>
          <w:sz w:val="56"/>
          <w:szCs w:val="56"/>
        </w:rPr>
        <w:t xml:space="preserve"> </w:t>
      </w:r>
      <w:r w:rsidRPr="0098021D">
        <w:rPr>
          <w:rFonts w:ascii="Times New Roman" w:hAnsi="Times New Roman" w:cs="Times New Roman"/>
          <w:color w:val="FFFFFF" w:themeColor="background1"/>
          <w:sz w:val="56"/>
          <w:szCs w:val="56"/>
        </w:rPr>
        <w:t>SOCIO-EKONOMIK RAJONAL</w:t>
      </w:r>
    </w:p>
    <w:p w14:paraId="778C1155" w14:textId="5CAFF26F" w:rsidR="007D0CBE" w:rsidRDefault="002326CB" w:rsidP="00437D10">
      <w:pPr>
        <w:pStyle w:val="NoSpacing"/>
        <w:jc w:val="center"/>
        <w:rPr>
          <w:color w:val="FFFFFF" w:themeColor="background1"/>
        </w:rPr>
        <w:sectPr w:rsidR="007D0CBE" w:rsidSect="007D0CBE">
          <w:pgSz w:w="12240" w:h="15840"/>
          <w:pgMar w:top="1440" w:right="1440" w:bottom="1440" w:left="1440" w:header="720" w:footer="720" w:gutter="0"/>
          <w:pgNumType w:start="1"/>
          <w:cols w:space="720"/>
          <w:docGrid w:linePitch="360"/>
        </w:sectPr>
      </w:pPr>
      <w:r w:rsidRPr="0098021D">
        <w:rPr>
          <w:rFonts w:ascii="Times New Roman" w:hAnsi="Times New Roman" w:cs="Times New Roman"/>
          <w:color w:val="FFFFFF" w:themeColor="background1"/>
          <w:sz w:val="56"/>
          <w:szCs w:val="56"/>
        </w:rPr>
        <w:t>TË BALANCUAR NË KOSOVË - 2023</w:t>
      </w:r>
      <w:r w:rsidRPr="0098021D">
        <w:rPr>
          <w:rFonts w:ascii="Times New Roman" w:hAnsi="Times New Roman" w:cs="Times New Roman"/>
          <w:color w:val="FFFFFF" w:themeColor="background1"/>
          <w:w w:val="90"/>
          <w:sz w:val="56"/>
          <w:szCs w:val="56"/>
        </w:rPr>
        <w:t xml:space="preserve"> </w:t>
      </w:r>
      <w:r w:rsidR="000604C9" w:rsidRPr="000604C9">
        <w:rPr>
          <w:color w:val="FFFFFF" w:themeColor="background1"/>
        </w:rPr>
        <w:t>Departamenti për Performancë dhe Analiza Rajonale</w:t>
      </w:r>
    </w:p>
    <w:p w14:paraId="0FC2CFB1" w14:textId="0B336E04" w:rsidR="002326CB" w:rsidRPr="00C70798" w:rsidRDefault="002326CB" w:rsidP="00B22494">
      <w:pPr>
        <w:jc w:val="both"/>
        <w:rPr>
          <w:rFonts w:ascii="Times New Roman" w:hAnsi="Times New Roman" w:cs="Times New Roman"/>
          <w:b/>
          <w:bCs/>
          <w:color w:val="234A50" w:themeColor="text2" w:themeTint="E6"/>
          <w:sz w:val="24"/>
          <w:szCs w:val="24"/>
        </w:rPr>
      </w:pPr>
      <w:r w:rsidRPr="00C70798">
        <w:rPr>
          <w:rFonts w:ascii="Times New Roman" w:hAnsi="Times New Roman" w:cs="Times New Roman"/>
          <w:b/>
          <w:bCs/>
          <w:color w:val="234A50" w:themeColor="text2" w:themeTint="E6"/>
          <w:sz w:val="24"/>
          <w:szCs w:val="24"/>
        </w:rPr>
        <w:lastRenderedPageBreak/>
        <w:t>PËRGATITUR NGA:</w:t>
      </w:r>
    </w:p>
    <w:p w14:paraId="50E506F0" w14:textId="77777777" w:rsidR="0025124E" w:rsidRPr="00B22494" w:rsidRDefault="0025124E" w:rsidP="00B22494">
      <w:pPr>
        <w:pStyle w:val="NoSpacing"/>
        <w:spacing w:line="360" w:lineRule="auto"/>
        <w:jc w:val="both"/>
        <w:rPr>
          <w:rFonts w:ascii="Times New Roman" w:hAnsi="Times New Roman" w:cs="Times New Roman"/>
          <w:sz w:val="24"/>
          <w:szCs w:val="24"/>
        </w:rPr>
      </w:pPr>
    </w:p>
    <w:p w14:paraId="268EBCD0" w14:textId="429491B3" w:rsidR="0025124E" w:rsidRPr="00B22494" w:rsidRDefault="00B22494" w:rsidP="00B2249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Shyhrete </w:t>
      </w:r>
      <w:r w:rsidR="002326CB" w:rsidRPr="00B22494">
        <w:rPr>
          <w:rFonts w:ascii="Times New Roman" w:hAnsi="Times New Roman" w:cs="Times New Roman"/>
          <w:sz w:val="24"/>
          <w:szCs w:val="24"/>
        </w:rPr>
        <w:t xml:space="preserve">Kastrati </w:t>
      </w:r>
      <w:r w:rsidR="0025124E" w:rsidRPr="00B22494">
        <w:rPr>
          <w:rFonts w:ascii="Times New Roman" w:hAnsi="Times New Roman" w:cs="Times New Roman"/>
          <w:sz w:val="24"/>
          <w:szCs w:val="24"/>
        </w:rPr>
        <w:t>-</w:t>
      </w:r>
      <w:r w:rsidR="002326CB" w:rsidRPr="00B22494">
        <w:rPr>
          <w:rFonts w:ascii="Times New Roman" w:hAnsi="Times New Roman" w:cs="Times New Roman"/>
          <w:sz w:val="24"/>
          <w:szCs w:val="24"/>
        </w:rPr>
        <w:t xml:space="preserve"> Drejtoreshë e Departamentit për Performancë dhe Analiza</w:t>
      </w:r>
      <w:r w:rsidR="000213BA">
        <w:rPr>
          <w:rFonts w:ascii="Times New Roman" w:hAnsi="Times New Roman" w:cs="Times New Roman"/>
          <w:sz w:val="24"/>
          <w:szCs w:val="24"/>
        </w:rPr>
        <w:t xml:space="preserve"> </w:t>
      </w:r>
      <w:r w:rsidR="004444A1" w:rsidRPr="00B22494">
        <w:rPr>
          <w:rFonts w:ascii="Times New Roman" w:hAnsi="Times New Roman" w:cs="Times New Roman"/>
          <w:sz w:val="24"/>
          <w:szCs w:val="24"/>
        </w:rPr>
        <w:t>Rajonale</w:t>
      </w:r>
      <w:r w:rsidR="002326CB" w:rsidRPr="00B22494">
        <w:rPr>
          <w:rFonts w:ascii="Times New Roman" w:hAnsi="Times New Roman" w:cs="Times New Roman"/>
          <w:sz w:val="24"/>
          <w:szCs w:val="24"/>
        </w:rPr>
        <w:t xml:space="preserve"> </w:t>
      </w:r>
      <w:r w:rsidR="00FB00A2" w:rsidRPr="00B22494">
        <w:rPr>
          <w:rFonts w:ascii="Times New Roman" w:hAnsi="Times New Roman" w:cs="Times New Roman"/>
          <w:sz w:val="24"/>
          <w:szCs w:val="24"/>
        </w:rPr>
        <w:t xml:space="preserve">                   </w:t>
      </w:r>
      <w:r w:rsidR="00895F6B">
        <w:rPr>
          <w:rFonts w:ascii="Times New Roman" w:hAnsi="Times New Roman" w:cs="Times New Roman"/>
          <w:sz w:val="24"/>
          <w:szCs w:val="24"/>
        </w:rPr>
        <w:t xml:space="preserve">                                                                                                                                                       </w:t>
      </w:r>
      <w:r w:rsidR="00FB00A2" w:rsidRPr="00B22494">
        <w:rPr>
          <w:rFonts w:ascii="Times New Roman" w:hAnsi="Times New Roman" w:cs="Times New Roman"/>
          <w:sz w:val="24"/>
          <w:szCs w:val="24"/>
        </w:rPr>
        <w:t xml:space="preserve">  </w:t>
      </w:r>
      <w:r w:rsidR="00877B24" w:rsidRPr="00B22494">
        <w:rPr>
          <w:rFonts w:ascii="Times New Roman" w:hAnsi="Times New Roman" w:cs="Times New Roman"/>
          <w:sz w:val="24"/>
          <w:szCs w:val="24"/>
        </w:rPr>
        <w:t>Qefsere Bajrami</w:t>
      </w:r>
      <w:r w:rsidR="002326CB" w:rsidRPr="00B22494">
        <w:rPr>
          <w:rFonts w:ascii="Times New Roman" w:hAnsi="Times New Roman" w:cs="Times New Roman"/>
          <w:sz w:val="24"/>
          <w:szCs w:val="24"/>
        </w:rPr>
        <w:t xml:space="preserve"> </w:t>
      </w:r>
      <w:r w:rsidR="0025124E" w:rsidRPr="00B22494">
        <w:rPr>
          <w:rFonts w:ascii="Times New Roman" w:hAnsi="Times New Roman" w:cs="Times New Roman"/>
          <w:sz w:val="24"/>
          <w:szCs w:val="24"/>
        </w:rPr>
        <w:t>-</w:t>
      </w:r>
      <w:r w:rsidR="002326CB" w:rsidRPr="00B22494">
        <w:rPr>
          <w:rFonts w:ascii="Times New Roman" w:hAnsi="Times New Roman" w:cs="Times New Roman"/>
          <w:sz w:val="24"/>
          <w:szCs w:val="24"/>
        </w:rPr>
        <w:t xml:space="preserve"> </w:t>
      </w:r>
      <w:r w:rsidR="00877B24" w:rsidRPr="00B22494">
        <w:rPr>
          <w:rFonts w:ascii="Times New Roman" w:hAnsi="Times New Roman" w:cs="Times New Roman"/>
          <w:sz w:val="24"/>
          <w:szCs w:val="24"/>
        </w:rPr>
        <w:t>Udhëheqës</w:t>
      </w:r>
      <w:r w:rsidR="0025124E" w:rsidRPr="00B22494">
        <w:rPr>
          <w:rFonts w:ascii="Times New Roman" w:hAnsi="Times New Roman" w:cs="Times New Roman"/>
          <w:sz w:val="24"/>
          <w:szCs w:val="24"/>
        </w:rPr>
        <w:t>e</w:t>
      </w:r>
      <w:r w:rsidR="00877B24" w:rsidRPr="00B22494">
        <w:rPr>
          <w:rFonts w:ascii="Times New Roman" w:hAnsi="Times New Roman" w:cs="Times New Roman"/>
          <w:sz w:val="24"/>
          <w:szCs w:val="24"/>
        </w:rPr>
        <w:t xml:space="preserve"> e Divizionit për Analiza Socio-Ekonomike Rajonale</w:t>
      </w:r>
      <w:r w:rsidR="002326CB" w:rsidRPr="00B22494">
        <w:rPr>
          <w:rFonts w:ascii="Times New Roman" w:hAnsi="Times New Roman" w:cs="Times New Roman"/>
          <w:sz w:val="24"/>
          <w:szCs w:val="24"/>
        </w:rPr>
        <w:t xml:space="preserve"> </w:t>
      </w:r>
    </w:p>
    <w:p w14:paraId="6E51A3D8" w14:textId="6FDA6E40" w:rsidR="002326CB" w:rsidRPr="00B22494" w:rsidRDefault="0025124E" w:rsidP="00B22494">
      <w:pPr>
        <w:pStyle w:val="NoSpacing"/>
        <w:spacing w:line="360" w:lineRule="auto"/>
        <w:jc w:val="both"/>
        <w:rPr>
          <w:rFonts w:ascii="Times New Roman" w:hAnsi="Times New Roman" w:cs="Times New Roman"/>
          <w:sz w:val="24"/>
          <w:szCs w:val="24"/>
        </w:rPr>
      </w:pPr>
      <w:r w:rsidRPr="00B22494">
        <w:rPr>
          <w:rFonts w:ascii="Times New Roman" w:hAnsi="Times New Roman" w:cs="Times New Roman"/>
          <w:sz w:val="24"/>
          <w:szCs w:val="24"/>
        </w:rPr>
        <w:t>Blinda Bytyçi - Zyrtare për Zhvillim Rajonal të Balancuar</w:t>
      </w:r>
      <w:r w:rsidR="002326CB" w:rsidRPr="00B22494">
        <w:rPr>
          <w:rFonts w:ascii="Times New Roman" w:hAnsi="Times New Roman" w:cs="Times New Roman"/>
          <w:sz w:val="24"/>
          <w:szCs w:val="24"/>
        </w:rPr>
        <w:t xml:space="preserve"> </w:t>
      </w:r>
    </w:p>
    <w:p w14:paraId="327C6D7B" w14:textId="77777777" w:rsidR="002326CB" w:rsidRPr="00B22494" w:rsidRDefault="002326CB" w:rsidP="00B22494">
      <w:pPr>
        <w:spacing w:line="360" w:lineRule="auto"/>
        <w:jc w:val="both"/>
        <w:rPr>
          <w:rFonts w:ascii="Times New Roman" w:hAnsi="Times New Roman" w:cs="Times New Roman"/>
          <w:sz w:val="24"/>
          <w:szCs w:val="24"/>
        </w:rPr>
      </w:pPr>
    </w:p>
    <w:p w14:paraId="6ADD5FEE" w14:textId="77777777" w:rsidR="002326CB" w:rsidRPr="00B22494" w:rsidRDefault="002326CB" w:rsidP="00B22494">
      <w:pPr>
        <w:spacing w:line="360" w:lineRule="auto"/>
        <w:jc w:val="both"/>
        <w:rPr>
          <w:rFonts w:ascii="Times New Roman" w:hAnsi="Times New Roman" w:cs="Times New Roman"/>
          <w:sz w:val="24"/>
          <w:szCs w:val="24"/>
        </w:rPr>
      </w:pPr>
    </w:p>
    <w:p w14:paraId="6B731667" w14:textId="77777777" w:rsidR="002326CB" w:rsidRPr="00B22494" w:rsidRDefault="002326CB" w:rsidP="00B22494">
      <w:pPr>
        <w:spacing w:line="360" w:lineRule="auto"/>
        <w:jc w:val="both"/>
        <w:rPr>
          <w:rFonts w:ascii="Times New Roman" w:hAnsi="Times New Roman" w:cs="Times New Roman"/>
          <w:sz w:val="24"/>
          <w:szCs w:val="24"/>
        </w:rPr>
      </w:pPr>
    </w:p>
    <w:p w14:paraId="6B1763E2" w14:textId="77777777" w:rsidR="002326CB" w:rsidRPr="00B22494" w:rsidRDefault="002326CB" w:rsidP="00B22494">
      <w:pPr>
        <w:spacing w:line="360" w:lineRule="auto"/>
        <w:jc w:val="both"/>
        <w:rPr>
          <w:rFonts w:ascii="Times New Roman" w:hAnsi="Times New Roman" w:cs="Times New Roman"/>
          <w:sz w:val="24"/>
          <w:szCs w:val="24"/>
        </w:rPr>
      </w:pPr>
    </w:p>
    <w:p w14:paraId="251F9353" w14:textId="77777777" w:rsidR="002326CB" w:rsidRPr="00B22494" w:rsidRDefault="002326CB" w:rsidP="00B22494">
      <w:pPr>
        <w:spacing w:line="360" w:lineRule="auto"/>
        <w:jc w:val="both"/>
        <w:rPr>
          <w:rFonts w:ascii="Times New Roman" w:hAnsi="Times New Roman" w:cs="Times New Roman"/>
          <w:sz w:val="24"/>
          <w:szCs w:val="24"/>
        </w:rPr>
      </w:pPr>
    </w:p>
    <w:p w14:paraId="41749FED" w14:textId="77777777" w:rsidR="0025124E" w:rsidRPr="00B22494" w:rsidRDefault="0025124E" w:rsidP="00B22494">
      <w:pPr>
        <w:spacing w:line="360" w:lineRule="auto"/>
        <w:jc w:val="both"/>
        <w:rPr>
          <w:rFonts w:ascii="Times New Roman" w:hAnsi="Times New Roman" w:cs="Times New Roman"/>
          <w:sz w:val="24"/>
          <w:szCs w:val="24"/>
        </w:rPr>
      </w:pPr>
    </w:p>
    <w:p w14:paraId="4DD120F6" w14:textId="77777777" w:rsidR="00845B17" w:rsidRPr="00B22494" w:rsidRDefault="00845B17" w:rsidP="00B22494">
      <w:pPr>
        <w:spacing w:line="360" w:lineRule="auto"/>
        <w:jc w:val="both"/>
        <w:rPr>
          <w:rFonts w:ascii="Times New Roman" w:hAnsi="Times New Roman" w:cs="Times New Roman"/>
          <w:sz w:val="24"/>
          <w:szCs w:val="24"/>
        </w:rPr>
      </w:pPr>
    </w:p>
    <w:p w14:paraId="45934ABE" w14:textId="77777777" w:rsidR="0025124E" w:rsidRPr="00B22494" w:rsidRDefault="0025124E" w:rsidP="00B22494">
      <w:pPr>
        <w:spacing w:line="360" w:lineRule="auto"/>
        <w:jc w:val="both"/>
        <w:rPr>
          <w:rFonts w:ascii="Times New Roman" w:hAnsi="Times New Roman" w:cs="Times New Roman"/>
          <w:sz w:val="24"/>
          <w:szCs w:val="24"/>
        </w:rPr>
      </w:pPr>
    </w:p>
    <w:p w14:paraId="30674B2A" w14:textId="77777777" w:rsidR="0025124E" w:rsidRPr="00B22494" w:rsidRDefault="0025124E" w:rsidP="00B22494">
      <w:pPr>
        <w:spacing w:line="360" w:lineRule="auto"/>
        <w:jc w:val="both"/>
        <w:rPr>
          <w:rFonts w:ascii="Times New Roman" w:hAnsi="Times New Roman" w:cs="Times New Roman"/>
          <w:sz w:val="24"/>
          <w:szCs w:val="24"/>
        </w:rPr>
      </w:pPr>
    </w:p>
    <w:p w14:paraId="47E32CDE" w14:textId="00AC03A8" w:rsidR="0025124E" w:rsidRPr="00B22494" w:rsidRDefault="006209D3" w:rsidP="00B22494">
      <w:pPr>
        <w:pStyle w:val="NormalWeb"/>
        <w:spacing w:line="360" w:lineRule="auto"/>
        <w:jc w:val="both"/>
      </w:pPr>
      <w:r w:rsidRPr="00B22494">
        <w:t xml:space="preserve">Ky </w:t>
      </w:r>
      <w:r w:rsidR="0025124E" w:rsidRPr="00B22494">
        <w:t xml:space="preserve">dokument është produkt i Ministrisë së Zhvillimit Rajonal, dhe i njejti duhet të shërbej për nevojat e vet këtij institucioni, ministrive të linjës dhe bizneseve të sektorit privat të Republikës së Kosovës, lidhur me hartimin dhe zhvillimin e programeve në ndikim të mjedisit biznesor. </w:t>
      </w:r>
    </w:p>
    <w:p w14:paraId="6F59F750" w14:textId="77777777" w:rsidR="0025124E" w:rsidRPr="00B22494" w:rsidRDefault="0025124E" w:rsidP="00B22494">
      <w:pPr>
        <w:pStyle w:val="NoSpacing"/>
        <w:spacing w:line="360" w:lineRule="auto"/>
        <w:jc w:val="both"/>
        <w:rPr>
          <w:rFonts w:ascii="Times New Roman" w:hAnsi="Times New Roman" w:cs="Times New Roman"/>
          <w:sz w:val="24"/>
          <w:szCs w:val="24"/>
        </w:rPr>
      </w:pPr>
      <w:r w:rsidRPr="00B22494">
        <w:rPr>
          <w:rFonts w:ascii="Times New Roman" w:hAnsi="Times New Roman" w:cs="Times New Roman"/>
          <w:sz w:val="24"/>
          <w:szCs w:val="24"/>
        </w:rPr>
        <w:t xml:space="preserve">Copyright. 2024 – Ministria e Zhvillimit Rajonal </w:t>
      </w:r>
    </w:p>
    <w:p w14:paraId="48E80F59" w14:textId="77777777" w:rsidR="0025124E" w:rsidRPr="00B22494" w:rsidRDefault="0025124E" w:rsidP="00B22494">
      <w:pPr>
        <w:pStyle w:val="NoSpacing"/>
        <w:spacing w:line="360" w:lineRule="auto"/>
        <w:jc w:val="both"/>
        <w:rPr>
          <w:rFonts w:ascii="Times New Roman" w:hAnsi="Times New Roman" w:cs="Times New Roman"/>
          <w:sz w:val="24"/>
          <w:szCs w:val="24"/>
        </w:rPr>
      </w:pPr>
      <w:r w:rsidRPr="00B22494">
        <w:rPr>
          <w:rFonts w:ascii="Times New Roman" w:hAnsi="Times New Roman" w:cs="Times New Roman"/>
          <w:sz w:val="24"/>
          <w:szCs w:val="24"/>
        </w:rPr>
        <w:t xml:space="preserve">Republika e Kosovës, 10 000 Prishtinë </w:t>
      </w:r>
    </w:p>
    <w:p w14:paraId="5F6F06AC" w14:textId="77777777" w:rsidR="0025124E" w:rsidRPr="00B22494" w:rsidRDefault="0025124E" w:rsidP="00B22494">
      <w:pPr>
        <w:pStyle w:val="NoSpacing"/>
        <w:spacing w:line="360" w:lineRule="auto"/>
        <w:jc w:val="both"/>
        <w:rPr>
          <w:rFonts w:ascii="Times New Roman" w:hAnsi="Times New Roman" w:cs="Times New Roman"/>
          <w:sz w:val="24"/>
          <w:szCs w:val="24"/>
        </w:rPr>
      </w:pPr>
      <w:r w:rsidRPr="00B22494">
        <w:rPr>
          <w:rFonts w:ascii="Times New Roman" w:hAnsi="Times New Roman" w:cs="Times New Roman"/>
          <w:sz w:val="24"/>
          <w:szCs w:val="24"/>
        </w:rPr>
        <w:t xml:space="preserve">Kati: III Ndërtesa ish Rilindja, Prishtinë </w:t>
      </w:r>
    </w:p>
    <w:p w14:paraId="157AC0CF" w14:textId="77777777" w:rsidR="0025124E" w:rsidRPr="00B22494" w:rsidRDefault="0025124E" w:rsidP="00B22494">
      <w:pPr>
        <w:pStyle w:val="NoSpacing"/>
        <w:spacing w:line="360" w:lineRule="auto"/>
        <w:jc w:val="both"/>
        <w:rPr>
          <w:rFonts w:ascii="Times New Roman" w:hAnsi="Times New Roman" w:cs="Times New Roman"/>
          <w:sz w:val="24"/>
          <w:szCs w:val="24"/>
        </w:rPr>
      </w:pPr>
      <w:r w:rsidRPr="00B22494">
        <w:rPr>
          <w:rFonts w:ascii="Times New Roman" w:hAnsi="Times New Roman" w:cs="Times New Roman"/>
          <w:sz w:val="24"/>
          <w:szCs w:val="24"/>
        </w:rPr>
        <w:t xml:space="preserve">Tel: +383(0)38 200 64 526 </w:t>
      </w:r>
    </w:p>
    <w:p w14:paraId="36DEDD54" w14:textId="4B228B21" w:rsidR="007D0CBE" w:rsidRPr="00B22494" w:rsidRDefault="00954683" w:rsidP="00B22494">
      <w:pPr>
        <w:pStyle w:val="NoSpacing"/>
        <w:spacing w:line="360" w:lineRule="auto"/>
        <w:jc w:val="both"/>
        <w:rPr>
          <w:rFonts w:ascii="Times New Roman" w:hAnsi="Times New Roman" w:cs="Times New Roman"/>
          <w:sz w:val="24"/>
          <w:szCs w:val="24"/>
        </w:rPr>
        <w:sectPr w:rsidR="007D0CBE" w:rsidRPr="00B22494" w:rsidSect="007D0CBE">
          <w:pgSz w:w="12240" w:h="15840"/>
          <w:pgMar w:top="1440" w:right="1440" w:bottom="1440" w:left="1440" w:header="720" w:footer="720" w:gutter="0"/>
          <w:pgNumType w:start="1"/>
          <w:cols w:space="720"/>
          <w:docGrid w:linePitch="360"/>
        </w:sectPr>
      </w:pPr>
      <w:r w:rsidRPr="00B22494">
        <w:rPr>
          <w:rFonts w:ascii="Times New Roman" w:hAnsi="Times New Roman" w:cs="Times New Roman"/>
          <w:sz w:val="24"/>
          <w:szCs w:val="24"/>
        </w:rPr>
        <w:t>https://mzhr.rks-gov.net</w:t>
      </w:r>
    </w:p>
    <w:p w14:paraId="78C3F2D2" w14:textId="77777777" w:rsidR="002326CB" w:rsidRDefault="002326CB"/>
    <w:sdt>
      <w:sdtPr>
        <w:rPr>
          <w:rFonts w:asciiTheme="minorHAnsi" w:eastAsia="MS Mincho" w:hAnsiTheme="minorHAnsi" w:cstheme="minorBidi"/>
          <w:color w:val="auto"/>
          <w:sz w:val="24"/>
          <w:szCs w:val="24"/>
        </w:rPr>
        <w:id w:val="-1150444167"/>
        <w:docPartObj>
          <w:docPartGallery w:val="Table of Contents"/>
          <w:docPartUnique/>
        </w:docPartObj>
      </w:sdtPr>
      <w:sdtEndPr>
        <w:rPr>
          <w:b/>
          <w:bCs/>
          <w:noProof/>
        </w:rPr>
      </w:sdtEndPr>
      <w:sdtContent>
        <w:p w14:paraId="126DC3AC" w14:textId="5AB22123" w:rsidR="00954683" w:rsidRPr="002372B7" w:rsidRDefault="00954683">
          <w:pPr>
            <w:pStyle w:val="TOCHeading"/>
            <w:rPr>
              <w:rFonts w:ascii="Times New Roman" w:eastAsia="MS PGothic" w:hAnsi="Times New Roman" w:cs="Times New Roman"/>
              <w:sz w:val="24"/>
              <w:szCs w:val="24"/>
              <w:lang w:eastAsia="ja-JP"/>
            </w:rPr>
          </w:pPr>
          <w:r w:rsidRPr="002372B7">
            <w:rPr>
              <w:rFonts w:ascii="Times New Roman" w:hAnsi="Times New Roman" w:cs="Times New Roman"/>
              <w:sz w:val="24"/>
              <w:szCs w:val="24"/>
            </w:rPr>
            <w:t>P</w:t>
          </w:r>
          <w:r w:rsidRPr="002372B7">
            <w:rPr>
              <w:rFonts w:ascii="Times New Roman" w:hAnsi="Times New Roman" w:cs="Times New Roman"/>
              <w:sz w:val="24"/>
              <w:szCs w:val="24"/>
              <w:lang w:eastAsia="ja-JP"/>
            </w:rPr>
            <w:t>ërmbajtja</w:t>
          </w:r>
          <w:r w:rsidR="002372B7">
            <w:rPr>
              <w:rFonts w:ascii="Times New Roman" w:hAnsi="Times New Roman" w:cs="Times New Roman"/>
              <w:sz w:val="24"/>
              <w:szCs w:val="24"/>
              <w:lang w:eastAsia="ja-JP"/>
            </w:rPr>
            <w:t>:</w:t>
          </w:r>
        </w:p>
        <w:p w14:paraId="7ACC6CBB" w14:textId="77777777" w:rsidR="002372B7" w:rsidRPr="002372B7" w:rsidRDefault="00954683">
          <w:pPr>
            <w:pStyle w:val="TOC1"/>
            <w:rPr>
              <w:rFonts w:eastAsiaTheme="minorEastAsia"/>
              <w:b w:val="0"/>
              <w:color w:val="auto"/>
              <w:sz w:val="22"/>
              <w:szCs w:val="22"/>
            </w:rPr>
          </w:pPr>
          <w:r w:rsidRPr="002372B7">
            <w:rPr>
              <w:b w:val="0"/>
              <w:noProof w:val="0"/>
            </w:rPr>
            <w:fldChar w:fldCharType="begin"/>
          </w:r>
          <w:r w:rsidRPr="002372B7">
            <w:rPr>
              <w:b w:val="0"/>
            </w:rPr>
            <w:instrText xml:space="preserve"> TOC \o "1-3" \h \z \u </w:instrText>
          </w:r>
          <w:r w:rsidRPr="002372B7">
            <w:rPr>
              <w:b w:val="0"/>
              <w:noProof w:val="0"/>
            </w:rPr>
            <w:fldChar w:fldCharType="separate"/>
          </w:r>
          <w:hyperlink w:anchor="_Toc184723154" w:history="1">
            <w:r w:rsidR="002372B7" w:rsidRPr="002372B7">
              <w:rPr>
                <w:rStyle w:val="Hyperlink"/>
                <w:b w:val="0"/>
                <w:sz w:val="22"/>
                <w:szCs w:val="22"/>
              </w:rPr>
              <w:t>Hyrje</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_Toc184723154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6</w:t>
            </w:r>
            <w:r w:rsidR="002372B7" w:rsidRPr="002372B7">
              <w:rPr>
                <w:b w:val="0"/>
                <w:webHidden/>
                <w:sz w:val="22"/>
                <w:szCs w:val="22"/>
              </w:rPr>
              <w:fldChar w:fldCharType="end"/>
            </w:r>
          </w:hyperlink>
        </w:p>
        <w:p w14:paraId="0F744849" w14:textId="77777777" w:rsidR="002372B7" w:rsidRPr="002372B7" w:rsidRDefault="00E308E9">
          <w:pPr>
            <w:pStyle w:val="TOC1"/>
            <w:rPr>
              <w:rFonts w:eastAsiaTheme="minorEastAsia"/>
              <w:b w:val="0"/>
              <w:color w:val="auto"/>
              <w:sz w:val="22"/>
              <w:szCs w:val="22"/>
            </w:rPr>
          </w:pPr>
          <w:hyperlink w:anchor="_Toc184723155" w:history="1">
            <w:r w:rsidR="002372B7" w:rsidRPr="002372B7">
              <w:rPr>
                <w:rStyle w:val="Hyperlink"/>
                <w:b w:val="0"/>
                <w:sz w:val="22"/>
                <w:szCs w:val="22"/>
              </w:rPr>
              <w:t>Kapitulli I</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_Toc184723155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7</w:t>
            </w:r>
            <w:r w:rsidR="002372B7" w:rsidRPr="002372B7">
              <w:rPr>
                <w:b w:val="0"/>
                <w:webHidden/>
                <w:sz w:val="22"/>
                <w:szCs w:val="22"/>
              </w:rPr>
              <w:fldChar w:fldCharType="end"/>
            </w:r>
          </w:hyperlink>
        </w:p>
        <w:p w14:paraId="7B05BFDB" w14:textId="6F447EDF" w:rsidR="002372B7" w:rsidRPr="002372B7" w:rsidRDefault="00E308E9">
          <w:pPr>
            <w:pStyle w:val="TOC1"/>
            <w:tabs>
              <w:tab w:val="left" w:pos="440"/>
            </w:tabs>
            <w:rPr>
              <w:rFonts w:eastAsiaTheme="minorEastAsia"/>
              <w:b w:val="0"/>
              <w:color w:val="auto"/>
              <w:sz w:val="22"/>
              <w:szCs w:val="22"/>
            </w:rPr>
          </w:pPr>
          <w:hyperlink w:anchor="_Toc184723156" w:history="1">
            <w:r w:rsidR="002372B7" w:rsidRPr="002372B7">
              <w:rPr>
                <w:rStyle w:val="Hyperlink"/>
                <w:b w:val="0"/>
                <w:sz w:val="22"/>
                <w:szCs w:val="22"/>
              </w:rPr>
              <w:t>1.</w:t>
            </w:r>
            <w:r w:rsidR="002372B7">
              <w:rPr>
                <w:rFonts w:eastAsiaTheme="minorEastAsia"/>
                <w:b w:val="0"/>
                <w:color w:val="auto"/>
                <w:sz w:val="22"/>
                <w:szCs w:val="22"/>
              </w:rPr>
              <w:t xml:space="preserve"> </w:t>
            </w:r>
            <w:r w:rsidR="002372B7" w:rsidRPr="002372B7">
              <w:rPr>
                <w:rStyle w:val="Hyperlink"/>
                <w:b w:val="0"/>
                <w:sz w:val="22"/>
                <w:szCs w:val="22"/>
              </w:rPr>
              <w:t>Analiza për zhvillim socio-ekonomik rajonal të balancuar dhe rajonet zhvillimore</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_Toc184723156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7</w:t>
            </w:r>
            <w:r w:rsidR="002372B7" w:rsidRPr="002372B7">
              <w:rPr>
                <w:b w:val="0"/>
                <w:webHidden/>
                <w:sz w:val="22"/>
                <w:szCs w:val="22"/>
              </w:rPr>
              <w:fldChar w:fldCharType="end"/>
            </w:r>
          </w:hyperlink>
        </w:p>
        <w:p w14:paraId="269E1C43" w14:textId="77777777" w:rsidR="002372B7" w:rsidRPr="002372B7" w:rsidRDefault="00E308E9">
          <w:pPr>
            <w:pStyle w:val="TOC1"/>
            <w:rPr>
              <w:rFonts w:eastAsiaTheme="minorEastAsia"/>
              <w:b w:val="0"/>
              <w:color w:val="auto"/>
              <w:sz w:val="22"/>
              <w:szCs w:val="22"/>
            </w:rPr>
          </w:pPr>
          <w:hyperlink w:anchor="_Toc184723157" w:history="1">
            <w:r w:rsidR="002372B7" w:rsidRPr="002372B7">
              <w:rPr>
                <w:rStyle w:val="Hyperlink"/>
                <w:b w:val="0"/>
                <w:sz w:val="22"/>
                <w:szCs w:val="22"/>
              </w:rPr>
              <w:t>1.1 Programet në mbështetje të sektorit privat nga MZHR dhe Ministritë e Linjes për vitin 2023</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_Toc184723157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9</w:t>
            </w:r>
            <w:r w:rsidR="002372B7" w:rsidRPr="002372B7">
              <w:rPr>
                <w:b w:val="0"/>
                <w:webHidden/>
                <w:sz w:val="22"/>
                <w:szCs w:val="22"/>
              </w:rPr>
              <w:fldChar w:fldCharType="end"/>
            </w:r>
          </w:hyperlink>
        </w:p>
        <w:p w14:paraId="1AAEF8CE" w14:textId="676D6558" w:rsidR="002372B7" w:rsidRPr="002372B7" w:rsidRDefault="00E308E9" w:rsidP="002372B7">
          <w:pPr>
            <w:pStyle w:val="TOC3"/>
            <w:tabs>
              <w:tab w:val="right" w:leader="dot" w:pos="9350"/>
            </w:tabs>
            <w:ind w:left="0"/>
            <w:rPr>
              <w:rFonts w:ascii="Times New Roman" w:eastAsiaTheme="minorEastAsia" w:hAnsi="Times New Roman" w:cs="Times New Roman"/>
              <w:noProof/>
            </w:rPr>
          </w:pPr>
          <w:hyperlink w:anchor="_Toc184723158" w:history="1">
            <w:r w:rsidR="002372B7" w:rsidRPr="002372B7">
              <w:rPr>
                <w:rStyle w:val="Hyperlink"/>
                <w:rFonts w:ascii="Times New Roman" w:hAnsi="Times New Roman" w:cs="Times New Roman"/>
                <w:noProof/>
                <w:u w:val="none"/>
              </w:rPr>
              <w:t>Kapitulli II</w:t>
            </w:r>
            <w:r w:rsidR="002372B7" w:rsidRPr="002372B7">
              <w:rPr>
                <w:rFonts w:ascii="Times New Roman" w:hAnsi="Times New Roman" w:cs="Times New Roman"/>
                <w:noProof/>
                <w:webHidden/>
              </w:rPr>
              <w:tab/>
            </w:r>
            <w:r w:rsidR="002372B7" w:rsidRPr="002372B7">
              <w:rPr>
                <w:rFonts w:ascii="Times New Roman" w:hAnsi="Times New Roman" w:cs="Times New Roman"/>
                <w:noProof/>
                <w:webHidden/>
              </w:rPr>
              <w:fldChar w:fldCharType="begin"/>
            </w:r>
            <w:r w:rsidR="002372B7" w:rsidRPr="002372B7">
              <w:rPr>
                <w:rFonts w:ascii="Times New Roman" w:hAnsi="Times New Roman" w:cs="Times New Roman"/>
                <w:noProof/>
                <w:webHidden/>
              </w:rPr>
              <w:instrText xml:space="preserve"> PAGEREF _Toc184723158 \h </w:instrText>
            </w:r>
            <w:r w:rsidR="002372B7" w:rsidRPr="002372B7">
              <w:rPr>
                <w:rFonts w:ascii="Times New Roman" w:hAnsi="Times New Roman" w:cs="Times New Roman"/>
                <w:noProof/>
                <w:webHidden/>
              </w:rPr>
            </w:r>
            <w:r w:rsidR="002372B7" w:rsidRPr="002372B7">
              <w:rPr>
                <w:rFonts w:ascii="Times New Roman" w:hAnsi="Times New Roman" w:cs="Times New Roman"/>
                <w:noProof/>
                <w:webHidden/>
              </w:rPr>
              <w:fldChar w:fldCharType="separate"/>
            </w:r>
            <w:r w:rsidR="002372B7" w:rsidRPr="002372B7">
              <w:rPr>
                <w:rFonts w:ascii="Times New Roman" w:hAnsi="Times New Roman" w:cs="Times New Roman"/>
                <w:noProof/>
                <w:webHidden/>
              </w:rPr>
              <w:t>10</w:t>
            </w:r>
            <w:r w:rsidR="002372B7" w:rsidRPr="002372B7">
              <w:rPr>
                <w:rFonts w:ascii="Times New Roman" w:hAnsi="Times New Roman" w:cs="Times New Roman"/>
                <w:noProof/>
                <w:webHidden/>
              </w:rPr>
              <w:fldChar w:fldCharType="end"/>
            </w:r>
          </w:hyperlink>
        </w:p>
        <w:p w14:paraId="458BAEBC" w14:textId="593ACC38" w:rsidR="002372B7" w:rsidRPr="002372B7" w:rsidRDefault="00E308E9" w:rsidP="002372B7">
          <w:pPr>
            <w:pStyle w:val="TOC3"/>
            <w:tabs>
              <w:tab w:val="left" w:pos="880"/>
              <w:tab w:val="right" w:leader="dot" w:pos="9350"/>
            </w:tabs>
            <w:ind w:left="0"/>
            <w:rPr>
              <w:rFonts w:ascii="Times New Roman" w:eastAsiaTheme="minorEastAsia" w:hAnsi="Times New Roman" w:cs="Times New Roman"/>
              <w:noProof/>
            </w:rPr>
          </w:pPr>
          <w:hyperlink w:anchor="_Toc184723159" w:history="1">
            <w:r w:rsidR="002372B7" w:rsidRPr="002372B7">
              <w:rPr>
                <w:rStyle w:val="Hyperlink"/>
                <w:rFonts w:ascii="Times New Roman" w:hAnsi="Times New Roman" w:cs="Times New Roman"/>
                <w:noProof/>
                <w:u w:val="none"/>
              </w:rPr>
              <w:t>2.</w:t>
            </w:r>
            <w:r w:rsidR="002372B7" w:rsidRPr="002372B7">
              <w:rPr>
                <w:rFonts w:ascii="Times New Roman" w:eastAsiaTheme="minorEastAsia" w:hAnsi="Times New Roman" w:cs="Times New Roman"/>
                <w:noProof/>
              </w:rPr>
              <w:t xml:space="preserve"> </w:t>
            </w:r>
            <w:r w:rsidR="002372B7" w:rsidRPr="002372B7">
              <w:rPr>
                <w:rStyle w:val="Hyperlink"/>
                <w:rFonts w:ascii="Times New Roman" w:hAnsi="Times New Roman" w:cs="Times New Roman"/>
                <w:noProof/>
                <w:u w:val="none"/>
              </w:rPr>
              <w:t>Programi për Zhvillim Rajonal të Balancuar implementuar nga Ministria e Zhvillimit Rajonal v.2023</w:t>
            </w:r>
            <w:r w:rsidR="002372B7" w:rsidRPr="002372B7">
              <w:rPr>
                <w:rFonts w:ascii="Times New Roman" w:hAnsi="Times New Roman" w:cs="Times New Roman"/>
                <w:noProof/>
                <w:webHidden/>
              </w:rPr>
              <w:tab/>
            </w:r>
            <w:r w:rsidR="002372B7" w:rsidRPr="002372B7">
              <w:rPr>
                <w:rFonts w:ascii="Times New Roman" w:hAnsi="Times New Roman" w:cs="Times New Roman"/>
                <w:noProof/>
                <w:webHidden/>
              </w:rPr>
              <w:fldChar w:fldCharType="begin"/>
            </w:r>
            <w:r w:rsidR="002372B7" w:rsidRPr="002372B7">
              <w:rPr>
                <w:rFonts w:ascii="Times New Roman" w:hAnsi="Times New Roman" w:cs="Times New Roman"/>
                <w:noProof/>
                <w:webHidden/>
              </w:rPr>
              <w:instrText xml:space="preserve"> PAGEREF _Toc184723159 \h </w:instrText>
            </w:r>
            <w:r w:rsidR="002372B7" w:rsidRPr="002372B7">
              <w:rPr>
                <w:rFonts w:ascii="Times New Roman" w:hAnsi="Times New Roman" w:cs="Times New Roman"/>
                <w:noProof/>
                <w:webHidden/>
              </w:rPr>
            </w:r>
            <w:r w:rsidR="002372B7" w:rsidRPr="002372B7">
              <w:rPr>
                <w:rFonts w:ascii="Times New Roman" w:hAnsi="Times New Roman" w:cs="Times New Roman"/>
                <w:noProof/>
                <w:webHidden/>
              </w:rPr>
              <w:fldChar w:fldCharType="separate"/>
            </w:r>
            <w:r w:rsidR="002372B7" w:rsidRPr="002372B7">
              <w:rPr>
                <w:rFonts w:ascii="Times New Roman" w:hAnsi="Times New Roman" w:cs="Times New Roman"/>
                <w:noProof/>
                <w:webHidden/>
              </w:rPr>
              <w:t>10</w:t>
            </w:r>
            <w:r w:rsidR="002372B7" w:rsidRPr="002372B7">
              <w:rPr>
                <w:rFonts w:ascii="Times New Roman" w:hAnsi="Times New Roman" w:cs="Times New Roman"/>
                <w:noProof/>
                <w:webHidden/>
              </w:rPr>
              <w:fldChar w:fldCharType="end"/>
            </w:r>
          </w:hyperlink>
        </w:p>
        <w:p w14:paraId="1ABB291B" w14:textId="77777777" w:rsidR="002372B7" w:rsidRPr="002372B7" w:rsidRDefault="00E308E9">
          <w:pPr>
            <w:pStyle w:val="TOC1"/>
            <w:rPr>
              <w:rFonts w:eastAsiaTheme="minorEastAsia"/>
              <w:b w:val="0"/>
              <w:color w:val="auto"/>
              <w:sz w:val="22"/>
              <w:szCs w:val="22"/>
            </w:rPr>
          </w:pPr>
          <w:hyperlink w:anchor="_Toc184723160" w:history="1">
            <w:r w:rsidR="002372B7" w:rsidRPr="002372B7">
              <w:rPr>
                <w:rStyle w:val="Hyperlink"/>
                <w:b w:val="0"/>
                <w:spacing w:val="-1"/>
                <w:sz w:val="22"/>
                <w:szCs w:val="22"/>
              </w:rPr>
              <w:t xml:space="preserve">2.1 </w:t>
            </w:r>
            <w:r w:rsidR="002372B7" w:rsidRPr="002372B7">
              <w:rPr>
                <w:rStyle w:val="Hyperlink"/>
                <w:b w:val="0"/>
                <w:sz w:val="22"/>
                <w:szCs w:val="22"/>
              </w:rPr>
              <w:t>Investimet nga Programi për Zhvillim Rajonal të Balancuar</w:t>
            </w:r>
            <w:r w:rsidR="002372B7" w:rsidRPr="002372B7">
              <w:rPr>
                <w:rStyle w:val="Hyperlink"/>
                <w:b w:val="0"/>
                <w:spacing w:val="-1"/>
                <w:sz w:val="22"/>
                <w:szCs w:val="22"/>
              </w:rPr>
              <w:t xml:space="preserve"> </w:t>
            </w:r>
            <w:r w:rsidR="002372B7" w:rsidRPr="002372B7">
              <w:rPr>
                <w:rStyle w:val="Hyperlink"/>
                <w:b w:val="0"/>
                <w:sz w:val="22"/>
                <w:szCs w:val="22"/>
              </w:rPr>
              <w:t>në</w:t>
            </w:r>
            <w:r w:rsidR="002372B7" w:rsidRPr="002372B7">
              <w:rPr>
                <w:rStyle w:val="Hyperlink"/>
                <w:b w:val="0"/>
                <w:spacing w:val="-20"/>
                <w:sz w:val="22"/>
                <w:szCs w:val="22"/>
              </w:rPr>
              <w:t xml:space="preserve"> </w:t>
            </w:r>
            <w:r w:rsidR="002372B7" w:rsidRPr="002372B7">
              <w:rPr>
                <w:rStyle w:val="Hyperlink"/>
                <w:b w:val="0"/>
                <w:sz w:val="22"/>
                <w:szCs w:val="22"/>
              </w:rPr>
              <w:t>shtatë</w:t>
            </w:r>
            <w:r w:rsidR="002372B7" w:rsidRPr="002372B7">
              <w:rPr>
                <w:rStyle w:val="Hyperlink"/>
                <w:b w:val="0"/>
                <w:spacing w:val="-18"/>
                <w:sz w:val="22"/>
                <w:szCs w:val="22"/>
              </w:rPr>
              <w:t xml:space="preserve"> </w:t>
            </w:r>
            <w:r w:rsidR="002372B7" w:rsidRPr="002372B7">
              <w:rPr>
                <w:rStyle w:val="Hyperlink"/>
                <w:b w:val="0"/>
                <w:sz w:val="22"/>
                <w:szCs w:val="22"/>
              </w:rPr>
              <w:t>(7)</w:t>
            </w:r>
            <w:r w:rsidR="002372B7" w:rsidRPr="002372B7">
              <w:rPr>
                <w:rStyle w:val="Hyperlink"/>
                <w:b w:val="0"/>
                <w:spacing w:val="-20"/>
                <w:sz w:val="22"/>
                <w:szCs w:val="22"/>
              </w:rPr>
              <w:t xml:space="preserve"> </w:t>
            </w:r>
            <w:r w:rsidR="002372B7" w:rsidRPr="002372B7">
              <w:rPr>
                <w:rStyle w:val="Hyperlink"/>
                <w:b w:val="0"/>
                <w:sz w:val="22"/>
                <w:szCs w:val="22"/>
              </w:rPr>
              <w:t>rajonet</w:t>
            </w:r>
            <w:r w:rsidR="002372B7" w:rsidRPr="002372B7">
              <w:rPr>
                <w:rStyle w:val="Hyperlink"/>
                <w:b w:val="0"/>
                <w:spacing w:val="-17"/>
                <w:sz w:val="22"/>
                <w:szCs w:val="22"/>
              </w:rPr>
              <w:t xml:space="preserve"> </w:t>
            </w:r>
            <w:r w:rsidR="002372B7" w:rsidRPr="002372B7">
              <w:rPr>
                <w:rStyle w:val="Hyperlink"/>
                <w:b w:val="0"/>
                <w:sz w:val="22"/>
                <w:szCs w:val="22"/>
              </w:rPr>
              <w:t>zhvillimore</w:t>
            </w:r>
            <w:r w:rsidR="002372B7" w:rsidRPr="002372B7">
              <w:rPr>
                <w:rStyle w:val="Hyperlink"/>
                <w:b w:val="0"/>
                <w:spacing w:val="-17"/>
                <w:sz w:val="22"/>
                <w:szCs w:val="22"/>
              </w:rPr>
              <w:t xml:space="preserve"> </w:t>
            </w:r>
            <w:r w:rsidR="002372B7" w:rsidRPr="002372B7">
              <w:rPr>
                <w:rStyle w:val="Hyperlink"/>
                <w:b w:val="0"/>
                <w:sz w:val="22"/>
                <w:szCs w:val="22"/>
              </w:rPr>
              <w:t>në</w:t>
            </w:r>
            <w:r w:rsidR="002372B7" w:rsidRPr="002372B7">
              <w:rPr>
                <w:rStyle w:val="Hyperlink"/>
                <w:b w:val="0"/>
                <w:spacing w:val="-17"/>
                <w:sz w:val="22"/>
                <w:szCs w:val="22"/>
              </w:rPr>
              <w:t xml:space="preserve"> </w:t>
            </w:r>
            <w:r w:rsidR="002372B7" w:rsidRPr="002372B7">
              <w:rPr>
                <w:rStyle w:val="Hyperlink"/>
                <w:b w:val="0"/>
                <w:sz w:val="22"/>
                <w:szCs w:val="22"/>
              </w:rPr>
              <w:t>Kosovë v.2023</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_Toc184723160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12</w:t>
            </w:r>
            <w:r w:rsidR="002372B7" w:rsidRPr="002372B7">
              <w:rPr>
                <w:b w:val="0"/>
                <w:webHidden/>
                <w:sz w:val="22"/>
                <w:szCs w:val="22"/>
              </w:rPr>
              <w:fldChar w:fldCharType="end"/>
            </w:r>
          </w:hyperlink>
        </w:p>
        <w:p w14:paraId="1924BD3D" w14:textId="77777777" w:rsidR="002372B7" w:rsidRPr="002372B7" w:rsidRDefault="00E308E9">
          <w:pPr>
            <w:pStyle w:val="TOC1"/>
            <w:rPr>
              <w:rFonts w:eastAsiaTheme="minorEastAsia"/>
              <w:b w:val="0"/>
              <w:color w:val="auto"/>
              <w:sz w:val="22"/>
              <w:szCs w:val="22"/>
            </w:rPr>
          </w:pPr>
          <w:hyperlink w:anchor="_Toc184723161" w:history="1">
            <w:r w:rsidR="002372B7" w:rsidRPr="002372B7">
              <w:rPr>
                <w:rStyle w:val="Hyperlink"/>
                <w:b w:val="0"/>
                <w:sz w:val="22"/>
                <w:szCs w:val="22"/>
              </w:rPr>
              <w:t>2.2 Aplikimet sipas (7) rajoneve zhvillimore</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_Toc184723161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14</w:t>
            </w:r>
            <w:r w:rsidR="002372B7" w:rsidRPr="002372B7">
              <w:rPr>
                <w:b w:val="0"/>
                <w:webHidden/>
                <w:sz w:val="22"/>
                <w:szCs w:val="22"/>
              </w:rPr>
              <w:fldChar w:fldCharType="end"/>
            </w:r>
          </w:hyperlink>
        </w:p>
        <w:p w14:paraId="317C8B21" w14:textId="77777777" w:rsidR="002372B7" w:rsidRPr="002372B7" w:rsidRDefault="00E308E9">
          <w:pPr>
            <w:pStyle w:val="TOC1"/>
            <w:rPr>
              <w:rFonts w:eastAsiaTheme="minorEastAsia"/>
              <w:b w:val="0"/>
              <w:color w:val="auto"/>
              <w:sz w:val="22"/>
              <w:szCs w:val="22"/>
            </w:rPr>
          </w:pPr>
          <w:hyperlink w:anchor="_Toc184723162" w:history="1">
            <w:r w:rsidR="002372B7" w:rsidRPr="002372B7">
              <w:rPr>
                <w:rStyle w:val="Hyperlink"/>
                <w:b w:val="0"/>
                <w:sz w:val="22"/>
                <w:szCs w:val="22"/>
              </w:rPr>
              <w:t>2.3 Financimi dhe bashkëfinancimi sipas (7) rajoneve zhvillimore nga PZHRB – 2023</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_Toc184723162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16</w:t>
            </w:r>
            <w:r w:rsidR="002372B7" w:rsidRPr="002372B7">
              <w:rPr>
                <w:b w:val="0"/>
                <w:webHidden/>
                <w:sz w:val="22"/>
                <w:szCs w:val="22"/>
              </w:rPr>
              <w:fldChar w:fldCharType="end"/>
            </w:r>
          </w:hyperlink>
        </w:p>
        <w:p w14:paraId="11F22CC9" w14:textId="77777777" w:rsidR="002372B7" w:rsidRPr="002372B7" w:rsidRDefault="00E308E9">
          <w:pPr>
            <w:pStyle w:val="TOC1"/>
            <w:rPr>
              <w:rFonts w:eastAsiaTheme="minorEastAsia"/>
              <w:b w:val="0"/>
              <w:color w:val="auto"/>
              <w:sz w:val="22"/>
              <w:szCs w:val="22"/>
            </w:rPr>
          </w:pPr>
          <w:hyperlink w:anchor="_Toc184723163" w:history="1">
            <w:r w:rsidR="002372B7" w:rsidRPr="002372B7">
              <w:rPr>
                <w:rStyle w:val="Hyperlink"/>
                <w:b w:val="0"/>
                <w:sz w:val="22"/>
                <w:szCs w:val="22"/>
              </w:rPr>
              <w:t>2.4 Projektet p</w:t>
            </w:r>
            <w:r w:rsidR="002372B7" w:rsidRPr="002372B7">
              <w:rPr>
                <w:rStyle w:val="Hyperlink"/>
                <w:b w:val="0"/>
                <w:sz w:val="22"/>
                <w:szCs w:val="22"/>
                <w:lang w:eastAsia="ja-JP"/>
              </w:rPr>
              <w:t>ërfituese</w:t>
            </w:r>
            <w:r w:rsidR="002372B7" w:rsidRPr="002372B7">
              <w:rPr>
                <w:rStyle w:val="Hyperlink"/>
                <w:b w:val="0"/>
                <w:sz w:val="22"/>
                <w:szCs w:val="22"/>
              </w:rPr>
              <w:t xml:space="preserve"> sipas Loteve PZHRB-2023</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_Toc184723163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19</w:t>
            </w:r>
            <w:r w:rsidR="002372B7" w:rsidRPr="002372B7">
              <w:rPr>
                <w:b w:val="0"/>
                <w:webHidden/>
                <w:sz w:val="22"/>
                <w:szCs w:val="22"/>
              </w:rPr>
              <w:fldChar w:fldCharType="end"/>
            </w:r>
          </w:hyperlink>
        </w:p>
        <w:p w14:paraId="12ACCC8D" w14:textId="77777777" w:rsidR="002372B7" w:rsidRPr="002372B7" w:rsidRDefault="00E308E9">
          <w:pPr>
            <w:pStyle w:val="TOC1"/>
            <w:rPr>
              <w:rFonts w:eastAsiaTheme="minorEastAsia"/>
              <w:b w:val="0"/>
              <w:color w:val="auto"/>
              <w:sz w:val="22"/>
              <w:szCs w:val="22"/>
            </w:rPr>
          </w:pPr>
          <w:hyperlink w:anchor="_Toc184723164" w:history="1">
            <w:r w:rsidR="002372B7" w:rsidRPr="002372B7">
              <w:rPr>
                <w:rStyle w:val="Hyperlink"/>
                <w:b w:val="0"/>
                <w:sz w:val="22"/>
                <w:szCs w:val="22"/>
              </w:rPr>
              <w:t>2.4.1 Aplikimet sipas Lotit</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_Toc184723164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21</w:t>
            </w:r>
            <w:r w:rsidR="002372B7" w:rsidRPr="002372B7">
              <w:rPr>
                <w:b w:val="0"/>
                <w:webHidden/>
                <w:sz w:val="22"/>
                <w:szCs w:val="22"/>
              </w:rPr>
              <w:fldChar w:fldCharType="end"/>
            </w:r>
          </w:hyperlink>
        </w:p>
        <w:p w14:paraId="0A2FF32D" w14:textId="77777777" w:rsidR="002372B7" w:rsidRPr="002372B7" w:rsidRDefault="00E308E9">
          <w:pPr>
            <w:pStyle w:val="TOC1"/>
            <w:rPr>
              <w:rFonts w:eastAsiaTheme="minorEastAsia"/>
              <w:b w:val="0"/>
              <w:color w:val="auto"/>
              <w:sz w:val="22"/>
              <w:szCs w:val="22"/>
            </w:rPr>
          </w:pPr>
          <w:hyperlink w:anchor="_Toc184723165" w:history="1">
            <w:r w:rsidR="002372B7" w:rsidRPr="002372B7">
              <w:rPr>
                <w:rStyle w:val="Hyperlink"/>
                <w:b w:val="0"/>
                <w:sz w:val="22"/>
                <w:szCs w:val="22"/>
              </w:rPr>
              <w:t>2.5 Projektet p</w:t>
            </w:r>
            <w:r w:rsidR="002372B7" w:rsidRPr="002372B7">
              <w:rPr>
                <w:rStyle w:val="Hyperlink"/>
                <w:b w:val="0"/>
                <w:sz w:val="22"/>
                <w:szCs w:val="22"/>
                <w:lang w:eastAsia="ja-JP"/>
              </w:rPr>
              <w:t>ërfituese</w:t>
            </w:r>
            <w:r w:rsidR="002372B7" w:rsidRPr="002372B7">
              <w:rPr>
                <w:rStyle w:val="Hyperlink"/>
                <w:b w:val="0"/>
                <w:sz w:val="22"/>
                <w:szCs w:val="22"/>
              </w:rPr>
              <w:t xml:space="preserve"> sipas gjinisë PZHRB-2023</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_Toc184723165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22</w:t>
            </w:r>
            <w:r w:rsidR="002372B7" w:rsidRPr="002372B7">
              <w:rPr>
                <w:b w:val="0"/>
                <w:webHidden/>
                <w:sz w:val="22"/>
                <w:szCs w:val="22"/>
              </w:rPr>
              <w:fldChar w:fldCharType="end"/>
            </w:r>
          </w:hyperlink>
        </w:p>
        <w:p w14:paraId="6C90B06E" w14:textId="77777777" w:rsidR="002372B7" w:rsidRPr="002372B7" w:rsidRDefault="00E308E9">
          <w:pPr>
            <w:pStyle w:val="TOC1"/>
            <w:rPr>
              <w:rFonts w:eastAsiaTheme="minorEastAsia"/>
              <w:b w:val="0"/>
              <w:color w:val="auto"/>
              <w:sz w:val="22"/>
              <w:szCs w:val="22"/>
            </w:rPr>
          </w:pPr>
          <w:hyperlink w:anchor="_Toc184723166" w:history="1">
            <w:r w:rsidR="002372B7" w:rsidRPr="002372B7">
              <w:rPr>
                <w:rStyle w:val="Hyperlink"/>
                <w:b w:val="0"/>
                <w:sz w:val="22"/>
                <w:szCs w:val="22"/>
              </w:rPr>
              <w:t>2.5.1 Aplikimet dhe përfituesit sipas gjinisë në (7) rajone zhillimore</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_Toc184723166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23</w:t>
            </w:r>
            <w:r w:rsidR="002372B7" w:rsidRPr="002372B7">
              <w:rPr>
                <w:b w:val="0"/>
                <w:webHidden/>
                <w:sz w:val="22"/>
                <w:szCs w:val="22"/>
              </w:rPr>
              <w:fldChar w:fldCharType="end"/>
            </w:r>
          </w:hyperlink>
        </w:p>
        <w:p w14:paraId="05CD56D0" w14:textId="77777777" w:rsidR="002372B7" w:rsidRPr="002372B7" w:rsidRDefault="00E308E9" w:rsidP="002372B7">
          <w:pPr>
            <w:pStyle w:val="TOC2"/>
            <w:tabs>
              <w:tab w:val="right" w:leader="dot" w:pos="9350"/>
            </w:tabs>
            <w:ind w:left="0"/>
            <w:rPr>
              <w:rFonts w:ascii="Times New Roman" w:eastAsiaTheme="minorEastAsia" w:hAnsi="Times New Roman" w:cs="Times New Roman"/>
              <w:noProof/>
            </w:rPr>
          </w:pPr>
          <w:hyperlink w:anchor="_Toc184723167" w:history="1">
            <w:r w:rsidR="002372B7" w:rsidRPr="002372B7">
              <w:rPr>
                <w:rStyle w:val="Hyperlink"/>
                <w:rFonts w:ascii="Times New Roman" w:hAnsi="Times New Roman" w:cs="Times New Roman"/>
                <w:noProof/>
              </w:rPr>
              <w:t>2.5.2 Bizneses përfituese sipas gjinisë dhe loteve (Start Up, Lot1 dhe Lot2)</w:t>
            </w:r>
            <w:r w:rsidR="002372B7" w:rsidRPr="002372B7">
              <w:rPr>
                <w:rFonts w:ascii="Times New Roman" w:hAnsi="Times New Roman" w:cs="Times New Roman"/>
                <w:noProof/>
                <w:webHidden/>
              </w:rPr>
              <w:tab/>
            </w:r>
            <w:r w:rsidR="002372B7" w:rsidRPr="002372B7">
              <w:rPr>
                <w:rFonts w:ascii="Times New Roman" w:hAnsi="Times New Roman" w:cs="Times New Roman"/>
                <w:noProof/>
                <w:webHidden/>
              </w:rPr>
              <w:fldChar w:fldCharType="begin"/>
            </w:r>
            <w:r w:rsidR="002372B7" w:rsidRPr="002372B7">
              <w:rPr>
                <w:rFonts w:ascii="Times New Roman" w:hAnsi="Times New Roman" w:cs="Times New Roman"/>
                <w:noProof/>
                <w:webHidden/>
              </w:rPr>
              <w:instrText xml:space="preserve"> PAGEREF _Toc184723167 \h </w:instrText>
            </w:r>
            <w:r w:rsidR="002372B7" w:rsidRPr="002372B7">
              <w:rPr>
                <w:rFonts w:ascii="Times New Roman" w:hAnsi="Times New Roman" w:cs="Times New Roman"/>
                <w:noProof/>
                <w:webHidden/>
              </w:rPr>
            </w:r>
            <w:r w:rsidR="002372B7" w:rsidRPr="002372B7">
              <w:rPr>
                <w:rFonts w:ascii="Times New Roman" w:hAnsi="Times New Roman" w:cs="Times New Roman"/>
                <w:noProof/>
                <w:webHidden/>
              </w:rPr>
              <w:fldChar w:fldCharType="separate"/>
            </w:r>
            <w:r w:rsidR="002372B7" w:rsidRPr="002372B7">
              <w:rPr>
                <w:rFonts w:ascii="Times New Roman" w:hAnsi="Times New Roman" w:cs="Times New Roman"/>
                <w:noProof/>
                <w:webHidden/>
              </w:rPr>
              <w:t>24</w:t>
            </w:r>
            <w:r w:rsidR="002372B7" w:rsidRPr="002372B7">
              <w:rPr>
                <w:rFonts w:ascii="Times New Roman" w:hAnsi="Times New Roman" w:cs="Times New Roman"/>
                <w:noProof/>
                <w:webHidden/>
              </w:rPr>
              <w:fldChar w:fldCharType="end"/>
            </w:r>
          </w:hyperlink>
        </w:p>
        <w:p w14:paraId="31881DF0" w14:textId="1250A982" w:rsidR="002372B7" w:rsidRPr="002372B7" w:rsidRDefault="00E308E9">
          <w:pPr>
            <w:pStyle w:val="TOC1"/>
            <w:tabs>
              <w:tab w:val="left" w:pos="660"/>
            </w:tabs>
            <w:rPr>
              <w:rFonts w:eastAsiaTheme="minorEastAsia"/>
              <w:b w:val="0"/>
              <w:color w:val="auto"/>
              <w:sz w:val="22"/>
              <w:szCs w:val="22"/>
            </w:rPr>
          </w:pPr>
          <w:hyperlink w:anchor="_Toc184723168" w:history="1">
            <w:r w:rsidR="002372B7" w:rsidRPr="002372B7">
              <w:rPr>
                <w:rStyle w:val="Hyperlink"/>
                <w:b w:val="0"/>
                <w:sz w:val="22"/>
                <w:szCs w:val="22"/>
              </w:rPr>
              <w:t>2.6</w:t>
            </w:r>
            <w:r w:rsidR="002372B7" w:rsidRPr="002372B7">
              <w:rPr>
                <w:rFonts w:eastAsiaTheme="minorEastAsia"/>
                <w:b w:val="0"/>
                <w:color w:val="auto"/>
                <w:sz w:val="22"/>
                <w:szCs w:val="22"/>
              </w:rPr>
              <w:t xml:space="preserve">  </w:t>
            </w:r>
            <w:r w:rsidR="002372B7" w:rsidRPr="002372B7">
              <w:rPr>
                <w:rStyle w:val="Hyperlink"/>
                <w:b w:val="0"/>
                <w:sz w:val="22"/>
                <w:szCs w:val="22"/>
              </w:rPr>
              <w:t>Projektet përfituese sipas përkatësisë etnike</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_Toc184723168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25</w:t>
            </w:r>
            <w:r w:rsidR="002372B7" w:rsidRPr="002372B7">
              <w:rPr>
                <w:b w:val="0"/>
                <w:webHidden/>
                <w:sz w:val="22"/>
                <w:szCs w:val="22"/>
              </w:rPr>
              <w:fldChar w:fldCharType="end"/>
            </w:r>
          </w:hyperlink>
        </w:p>
        <w:p w14:paraId="4DF158C1" w14:textId="5FC5B259" w:rsidR="002372B7" w:rsidRPr="002372B7" w:rsidRDefault="00E308E9">
          <w:pPr>
            <w:pStyle w:val="TOC1"/>
            <w:tabs>
              <w:tab w:val="left" w:pos="880"/>
            </w:tabs>
            <w:rPr>
              <w:rFonts w:eastAsiaTheme="minorEastAsia"/>
              <w:b w:val="0"/>
              <w:color w:val="auto"/>
              <w:sz w:val="22"/>
              <w:szCs w:val="22"/>
            </w:rPr>
          </w:pPr>
          <w:hyperlink w:anchor="_Toc184723169" w:history="1">
            <w:r w:rsidR="002372B7" w:rsidRPr="002372B7">
              <w:rPr>
                <w:rStyle w:val="Hyperlink"/>
                <w:b w:val="0"/>
                <w:sz w:val="22"/>
                <w:szCs w:val="22"/>
              </w:rPr>
              <w:t>2.6.1</w:t>
            </w:r>
            <w:r w:rsidR="002372B7" w:rsidRPr="002372B7">
              <w:rPr>
                <w:rFonts w:eastAsiaTheme="minorEastAsia"/>
                <w:b w:val="0"/>
                <w:color w:val="auto"/>
                <w:sz w:val="22"/>
                <w:szCs w:val="22"/>
              </w:rPr>
              <w:t xml:space="preserve"> </w:t>
            </w:r>
            <w:r w:rsidR="002372B7" w:rsidRPr="002372B7">
              <w:rPr>
                <w:rStyle w:val="Hyperlink"/>
                <w:b w:val="0"/>
                <w:sz w:val="22"/>
                <w:szCs w:val="22"/>
              </w:rPr>
              <w:t>Aplikimet sipas etnisë</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_Toc184723169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26</w:t>
            </w:r>
            <w:r w:rsidR="002372B7" w:rsidRPr="002372B7">
              <w:rPr>
                <w:b w:val="0"/>
                <w:webHidden/>
                <w:sz w:val="22"/>
                <w:szCs w:val="22"/>
              </w:rPr>
              <w:fldChar w:fldCharType="end"/>
            </w:r>
          </w:hyperlink>
        </w:p>
        <w:p w14:paraId="3EE6B26A" w14:textId="13660683" w:rsidR="002372B7" w:rsidRPr="002372B7" w:rsidRDefault="00E308E9">
          <w:pPr>
            <w:pStyle w:val="TOC1"/>
            <w:tabs>
              <w:tab w:val="left" w:pos="660"/>
            </w:tabs>
            <w:rPr>
              <w:rFonts w:eastAsiaTheme="minorEastAsia"/>
              <w:b w:val="0"/>
              <w:color w:val="auto"/>
              <w:sz w:val="22"/>
              <w:szCs w:val="22"/>
            </w:rPr>
          </w:pPr>
          <w:hyperlink w:anchor="_Toc184723170" w:history="1">
            <w:r w:rsidR="002372B7" w:rsidRPr="002372B7">
              <w:rPr>
                <w:rStyle w:val="Hyperlink"/>
                <w:b w:val="0"/>
                <w:sz w:val="22"/>
                <w:szCs w:val="22"/>
              </w:rPr>
              <w:t>2.7</w:t>
            </w:r>
            <w:r w:rsidR="002372B7" w:rsidRPr="002372B7">
              <w:rPr>
                <w:rFonts w:eastAsiaTheme="minorEastAsia"/>
                <w:b w:val="0"/>
                <w:color w:val="auto"/>
                <w:sz w:val="22"/>
                <w:szCs w:val="22"/>
              </w:rPr>
              <w:t xml:space="preserve">  </w:t>
            </w:r>
            <w:r w:rsidR="002372B7" w:rsidRPr="002372B7">
              <w:rPr>
                <w:rStyle w:val="Hyperlink"/>
                <w:b w:val="0"/>
                <w:sz w:val="22"/>
                <w:szCs w:val="22"/>
              </w:rPr>
              <w:t>Financimi sipas sektoreve nga programi PZHRB për vitin 2023</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_Toc184723170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26</w:t>
            </w:r>
            <w:r w:rsidR="002372B7" w:rsidRPr="002372B7">
              <w:rPr>
                <w:b w:val="0"/>
                <w:webHidden/>
                <w:sz w:val="22"/>
                <w:szCs w:val="22"/>
              </w:rPr>
              <w:fldChar w:fldCharType="end"/>
            </w:r>
          </w:hyperlink>
        </w:p>
        <w:p w14:paraId="33575F3B" w14:textId="406175F3" w:rsidR="002372B7" w:rsidRPr="002372B7" w:rsidRDefault="00E308E9">
          <w:pPr>
            <w:pStyle w:val="TOC1"/>
            <w:tabs>
              <w:tab w:val="left" w:pos="880"/>
            </w:tabs>
            <w:rPr>
              <w:rFonts w:eastAsiaTheme="minorEastAsia"/>
              <w:b w:val="0"/>
              <w:color w:val="auto"/>
              <w:sz w:val="22"/>
              <w:szCs w:val="22"/>
            </w:rPr>
          </w:pPr>
          <w:hyperlink w:anchor="_Toc184723171" w:history="1">
            <w:r w:rsidR="002372B7" w:rsidRPr="002372B7">
              <w:rPr>
                <w:rStyle w:val="Hyperlink"/>
                <w:b w:val="0"/>
                <w:sz w:val="22"/>
                <w:szCs w:val="22"/>
              </w:rPr>
              <w:t>2.7.1</w:t>
            </w:r>
            <w:r w:rsidR="002372B7" w:rsidRPr="002372B7">
              <w:rPr>
                <w:rFonts w:eastAsiaTheme="minorEastAsia"/>
                <w:b w:val="0"/>
                <w:color w:val="auto"/>
                <w:sz w:val="22"/>
                <w:szCs w:val="22"/>
              </w:rPr>
              <w:t xml:space="preserve"> </w:t>
            </w:r>
            <w:r w:rsidR="002372B7" w:rsidRPr="002372B7">
              <w:rPr>
                <w:rStyle w:val="Hyperlink"/>
                <w:b w:val="0"/>
                <w:sz w:val="22"/>
                <w:szCs w:val="22"/>
              </w:rPr>
              <w:t>Sektori i shërbimit nga programi PZHRB për vitin 2023</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_Toc184723171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29</w:t>
            </w:r>
            <w:r w:rsidR="002372B7" w:rsidRPr="002372B7">
              <w:rPr>
                <w:b w:val="0"/>
                <w:webHidden/>
                <w:sz w:val="22"/>
                <w:szCs w:val="22"/>
              </w:rPr>
              <w:fldChar w:fldCharType="end"/>
            </w:r>
          </w:hyperlink>
        </w:p>
        <w:p w14:paraId="39ED224A" w14:textId="500C19A8" w:rsidR="002372B7" w:rsidRPr="002372B7" w:rsidRDefault="00E308E9">
          <w:pPr>
            <w:pStyle w:val="TOC1"/>
            <w:tabs>
              <w:tab w:val="left" w:pos="880"/>
            </w:tabs>
            <w:rPr>
              <w:rFonts w:eastAsiaTheme="minorEastAsia"/>
              <w:b w:val="0"/>
              <w:color w:val="auto"/>
              <w:sz w:val="22"/>
              <w:szCs w:val="22"/>
            </w:rPr>
          </w:pPr>
          <w:hyperlink w:anchor="_Toc184723172" w:history="1">
            <w:r w:rsidR="002372B7" w:rsidRPr="002372B7">
              <w:rPr>
                <w:rStyle w:val="Hyperlink"/>
                <w:b w:val="0"/>
                <w:sz w:val="22"/>
                <w:szCs w:val="22"/>
              </w:rPr>
              <w:t>2.7.2</w:t>
            </w:r>
            <w:r w:rsidR="002372B7" w:rsidRPr="002372B7">
              <w:rPr>
                <w:rFonts w:eastAsiaTheme="minorEastAsia"/>
                <w:b w:val="0"/>
                <w:color w:val="auto"/>
                <w:sz w:val="22"/>
                <w:szCs w:val="22"/>
              </w:rPr>
              <w:t xml:space="preserve"> </w:t>
            </w:r>
            <w:r w:rsidR="002372B7" w:rsidRPr="002372B7">
              <w:rPr>
                <w:rStyle w:val="Hyperlink"/>
                <w:b w:val="0"/>
                <w:sz w:val="22"/>
                <w:szCs w:val="22"/>
              </w:rPr>
              <w:t>Sektori i prodhimit nga programi PZHRB për vitin 2023</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_Toc184723172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31</w:t>
            </w:r>
            <w:r w:rsidR="002372B7" w:rsidRPr="002372B7">
              <w:rPr>
                <w:b w:val="0"/>
                <w:webHidden/>
                <w:sz w:val="22"/>
                <w:szCs w:val="22"/>
              </w:rPr>
              <w:fldChar w:fldCharType="end"/>
            </w:r>
          </w:hyperlink>
        </w:p>
        <w:p w14:paraId="59495223" w14:textId="428E08DB" w:rsidR="002372B7" w:rsidRPr="002372B7" w:rsidRDefault="00E308E9">
          <w:pPr>
            <w:pStyle w:val="TOC1"/>
            <w:tabs>
              <w:tab w:val="left" w:pos="660"/>
            </w:tabs>
            <w:rPr>
              <w:rFonts w:eastAsiaTheme="minorEastAsia"/>
              <w:b w:val="0"/>
              <w:color w:val="auto"/>
              <w:sz w:val="22"/>
              <w:szCs w:val="22"/>
            </w:rPr>
          </w:pPr>
          <w:hyperlink w:anchor="_Toc184723173" w:history="1">
            <w:r w:rsidR="002372B7" w:rsidRPr="002372B7">
              <w:rPr>
                <w:rStyle w:val="Hyperlink"/>
                <w:b w:val="0"/>
                <w:sz w:val="22"/>
                <w:szCs w:val="22"/>
              </w:rPr>
              <w:t>2.8</w:t>
            </w:r>
            <w:r w:rsidR="002372B7" w:rsidRPr="002372B7">
              <w:rPr>
                <w:rFonts w:eastAsiaTheme="minorEastAsia"/>
                <w:b w:val="0"/>
                <w:color w:val="auto"/>
                <w:sz w:val="22"/>
                <w:szCs w:val="22"/>
              </w:rPr>
              <w:t xml:space="preserve"> </w:t>
            </w:r>
            <w:r w:rsidR="002372B7" w:rsidRPr="002372B7">
              <w:rPr>
                <w:rStyle w:val="Hyperlink"/>
                <w:b w:val="0"/>
                <w:sz w:val="22"/>
                <w:szCs w:val="22"/>
              </w:rPr>
              <w:t>Punësimi</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_Toc184723173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34</w:t>
            </w:r>
            <w:r w:rsidR="002372B7" w:rsidRPr="002372B7">
              <w:rPr>
                <w:b w:val="0"/>
                <w:webHidden/>
                <w:sz w:val="22"/>
                <w:szCs w:val="22"/>
              </w:rPr>
              <w:fldChar w:fldCharType="end"/>
            </w:r>
          </w:hyperlink>
        </w:p>
        <w:p w14:paraId="6CE10013" w14:textId="77777777" w:rsidR="002372B7" w:rsidRPr="002372B7" w:rsidRDefault="00E308E9">
          <w:pPr>
            <w:pStyle w:val="TOC1"/>
            <w:rPr>
              <w:rFonts w:eastAsiaTheme="minorEastAsia"/>
              <w:b w:val="0"/>
              <w:color w:val="auto"/>
              <w:sz w:val="22"/>
              <w:szCs w:val="22"/>
            </w:rPr>
          </w:pPr>
          <w:hyperlink w:anchor="_Toc184723174" w:history="1">
            <w:r w:rsidR="002372B7" w:rsidRPr="002372B7">
              <w:rPr>
                <w:rStyle w:val="Hyperlink"/>
                <w:b w:val="0"/>
                <w:sz w:val="22"/>
                <w:szCs w:val="22"/>
              </w:rPr>
              <w:t>Kapitulli III</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_Toc184723174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36</w:t>
            </w:r>
            <w:r w:rsidR="002372B7" w:rsidRPr="002372B7">
              <w:rPr>
                <w:b w:val="0"/>
                <w:webHidden/>
                <w:sz w:val="22"/>
                <w:szCs w:val="22"/>
              </w:rPr>
              <w:fldChar w:fldCharType="end"/>
            </w:r>
          </w:hyperlink>
        </w:p>
        <w:p w14:paraId="0ECCC04F" w14:textId="661A6958" w:rsidR="002372B7" w:rsidRPr="002372B7" w:rsidRDefault="00E308E9">
          <w:pPr>
            <w:pStyle w:val="TOC1"/>
            <w:tabs>
              <w:tab w:val="left" w:pos="440"/>
            </w:tabs>
            <w:rPr>
              <w:rFonts w:eastAsiaTheme="minorEastAsia"/>
              <w:b w:val="0"/>
              <w:color w:val="auto"/>
              <w:sz w:val="22"/>
              <w:szCs w:val="22"/>
            </w:rPr>
          </w:pPr>
          <w:hyperlink w:anchor="_Toc184723175" w:history="1">
            <w:r w:rsidR="002372B7" w:rsidRPr="002372B7">
              <w:rPr>
                <w:rStyle w:val="Hyperlink"/>
                <w:b w:val="0"/>
                <w:bCs/>
                <w:sz w:val="22"/>
                <w:szCs w:val="22"/>
              </w:rPr>
              <w:t>3.</w:t>
            </w:r>
            <w:r w:rsidR="002372B7" w:rsidRPr="002372B7">
              <w:rPr>
                <w:rFonts w:eastAsiaTheme="minorEastAsia"/>
                <w:b w:val="0"/>
                <w:color w:val="auto"/>
                <w:sz w:val="22"/>
                <w:szCs w:val="22"/>
              </w:rPr>
              <w:t xml:space="preserve"> </w:t>
            </w:r>
            <w:r w:rsidR="002372B7" w:rsidRPr="002372B7">
              <w:rPr>
                <w:rStyle w:val="Hyperlink"/>
                <w:b w:val="0"/>
                <w:bCs/>
                <w:sz w:val="22"/>
                <w:szCs w:val="22"/>
              </w:rPr>
              <w:t>Përkrahja</w:t>
            </w:r>
            <w:r w:rsidR="002372B7" w:rsidRPr="002372B7">
              <w:rPr>
                <w:rStyle w:val="Hyperlink"/>
                <w:b w:val="0"/>
                <w:bCs/>
                <w:spacing w:val="-2"/>
                <w:sz w:val="22"/>
                <w:szCs w:val="22"/>
              </w:rPr>
              <w:t xml:space="preserve"> </w:t>
            </w:r>
            <w:r w:rsidR="002372B7" w:rsidRPr="002372B7">
              <w:rPr>
                <w:rStyle w:val="Hyperlink"/>
                <w:b w:val="0"/>
                <w:bCs/>
                <w:sz w:val="22"/>
                <w:szCs w:val="22"/>
              </w:rPr>
              <w:t>e</w:t>
            </w:r>
            <w:r w:rsidR="002372B7" w:rsidRPr="002372B7">
              <w:rPr>
                <w:rStyle w:val="Hyperlink"/>
                <w:b w:val="0"/>
                <w:bCs/>
                <w:spacing w:val="-4"/>
                <w:sz w:val="22"/>
                <w:szCs w:val="22"/>
              </w:rPr>
              <w:t xml:space="preserve"> </w:t>
            </w:r>
            <w:r w:rsidR="002372B7" w:rsidRPr="002372B7">
              <w:rPr>
                <w:rStyle w:val="Hyperlink"/>
                <w:b w:val="0"/>
                <w:bCs/>
                <w:sz w:val="22"/>
                <w:szCs w:val="22"/>
              </w:rPr>
              <w:t>sektorit</w:t>
            </w:r>
            <w:r w:rsidR="002372B7" w:rsidRPr="002372B7">
              <w:rPr>
                <w:rStyle w:val="Hyperlink"/>
                <w:b w:val="0"/>
                <w:bCs/>
                <w:spacing w:val="-2"/>
                <w:sz w:val="22"/>
                <w:szCs w:val="22"/>
              </w:rPr>
              <w:t xml:space="preserve"> </w:t>
            </w:r>
            <w:r w:rsidR="002372B7" w:rsidRPr="002372B7">
              <w:rPr>
                <w:rStyle w:val="Hyperlink"/>
                <w:b w:val="0"/>
                <w:bCs/>
                <w:sz w:val="22"/>
                <w:szCs w:val="22"/>
              </w:rPr>
              <w:t>privat</w:t>
            </w:r>
            <w:r w:rsidR="002372B7" w:rsidRPr="002372B7">
              <w:rPr>
                <w:rStyle w:val="Hyperlink"/>
                <w:b w:val="0"/>
                <w:bCs/>
                <w:spacing w:val="-1"/>
                <w:sz w:val="22"/>
                <w:szCs w:val="22"/>
              </w:rPr>
              <w:t xml:space="preserve"> </w:t>
            </w:r>
            <w:r w:rsidR="002372B7" w:rsidRPr="002372B7">
              <w:rPr>
                <w:rStyle w:val="Hyperlink"/>
                <w:b w:val="0"/>
                <w:bCs/>
                <w:sz w:val="22"/>
                <w:szCs w:val="22"/>
              </w:rPr>
              <w:t>sipas (7) rajoneve zhvillimore (PZHRB-2023)</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_Toc184723175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36</w:t>
            </w:r>
            <w:r w:rsidR="002372B7" w:rsidRPr="002372B7">
              <w:rPr>
                <w:b w:val="0"/>
                <w:webHidden/>
                <w:sz w:val="22"/>
                <w:szCs w:val="22"/>
              </w:rPr>
              <w:fldChar w:fldCharType="end"/>
            </w:r>
          </w:hyperlink>
        </w:p>
        <w:p w14:paraId="5FFA3D49" w14:textId="7FBE72EC" w:rsidR="002372B7" w:rsidRPr="002372B7" w:rsidRDefault="00E308E9">
          <w:pPr>
            <w:pStyle w:val="TOC1"/>
            <w:tabs>
              <w:tab w:val="left" w:pos="660"/>
            </w:tabs>
            <w:rPr>
              <w:rFonts w:eastAsiaTheme="minorEastAsia"/>
              <w:b w:val="0"/>
              <w:color w:val="auto"/>
              <w:sz w:val="22"/>
              <w:szCs w:val="22"/>
            </w:rPr>
          </w:pPr>
          <w:hyperlink w:anchor="_Toc184723176" w:history="1">
            <w:r w:rsidR="002372B7" w:rsidRPr="002372B7">
              <w:rPr>
                <w:rStyle w:val="Hyperlink"/>
                <w:b w:val="0"/>
                <w:bCs/>
                <w:sz w:val="22"/>
                <w:szCs w:val="22"/>
              </w:rPr>
              <w:t>3.1</w:t>
            </w:r>
            <w:r w:rsidR="002372B7" w:rsidRPr="002372B7">
              <w:rPr>
                <w:rFonts w:eastAsiaTheme="minorEastAsia"/>
                <w:b w:val="0"/>
                <w:color w:val="auto"/>
                <w:sz w:val="22"/>
                <w:szCs w:val="22"/>
              </w:rPr>
              <w:t xml:space="preserve"> </w:t>
            </w:r>
            <w:r w:rsidR="002372B7" w:rsidRPr="002372B7">
              <w:rPr>
                <w:rStyle w:val="Hyperlink"/>
                <w:b w:val="0"/>
                <w:bCs/>
                <w:sz w:val="22"/>
                <w:szCs w:val="22"/>
              </w:rPr>
              <w:t>Rajoni</w:t>
            </w:r>
            <w:r w:rsidR="002372B7" w:rsidRPr="002372B7">
              <w:rPr>
                <w:rStyle w:val="Hyperlink"/>
                <w:b w:val="0"/>
                <w:bCs/>
                <w:spacing w:val="-2"/>
                <w:sz w:val="22"/>
                <w:szCs w:val="22"/>
              </w:rPr>
              <w:t xml:space="preserve"> </w:t>
            </w:r>
            <w:r w:rsidR="002372B7" w:rsidRPr="002372B7">
              <w:rPr>
                <w:rStyle w:val="Hyperlink"/>
                <w:b w:val="0"/>
                <w:bCs/>
                <w:sz w:val="22"/>
                <w:szCs w:val="22"/>
              </w:rPr>
              <w:t>Zhvillimor Qendër</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_Toc184723176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36</w:t>
            </w:r>
            <w:r w:rsidR="002372B7" w:rsidRPr="002372B7">
              <w:rPr>
                <w:b w:val="0"/>
                <w:webHidden/>
                <w:sz w:val="22"/>
                <w:szCs w:val="22"/>
              </w:rPr>
              <w:fldChar w:fldCharType="end"/>
            </w:r>
          </w:hyperlink>
        </w:p>
        <w:p w14:paraId="47D4F39A" w14:textId="77777777" w:rsidR="002372B7" w:rsidRPr="002372B7" w:rsidRDefault="00E308E9">
          <w:pPr>
            <w:pStyle w:val="TOC1"/>
            <w:rPr>
              <w:rFonts w:eastAsiaTheme="minorEastAsia"/>
              <w:b w:val="0"/>
              <w:color w:val="auto"/>
              <w:sz w:val="22"/>
              <w:szCs w:val="22"/>
            </w:rPr>
          </w:pPr>
          <w:hyperlink w:anchor="_Toc184723179" w:history="1">
            <w:r w:rsidR="002372B7" w:rsidRPr="002372B7">
              <w:rPr>
                <w:rStyle w:val="Hyperlink"/>
                <w:b w:val="0"/>
                <w:sz w:val="22"/>
                <w:szCs w:val="22"/>
              </w:rPr>
              <w:t>3.1.1 Sektori</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_Toc184723179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38</w:t>
            </w:r>
            <w:r w:rsidR="002372B7" w:rsidRPr="002372B7">
              <w:rPr>
                <w:b w:val="0"/>
                <w:webHidden/>
                <w:sz w:val="22"/>
                <w:szCs w:val="22"/>
              </w:rPr>
              <w:fldChar w:fldCharType="end"/>
            </w:r>
          </w:hyperlink>
        </w:p>
        <w:p w14:paraId="4F9244F8" w14:textId="126BD584" w:rsidR="002372B7" w:rsidRPr="002372B7" w:rsidRDefault="00E308E9">
          <w:pPr>
            <w:pStyle w:val="TOC1"/>
            <w:tabs>
              <w:tab w:val="left" w:pos="660"/>
            </w:tabs>
            <w:rPr>
              <w:rFonts w:eastAsiaTheme="minorEastAsia"/>
              <w:b w:val="0"/>
              <w:color w:val="auto"/>
              <w:sz w:val="22"/>
              <w:szCs w:val="22"/>
            </w:rPr>
          </w:pPr>
          <w:hyperlink w:anchor="_Toc184723180" w:history="1">
            <w:r w:rsidR="002372B7" w:rsidRPr="002372B7">
              <w:rPr>
                <w:rStyle w:val="Hyperlink"/>
                <w:b w:val="0"/>
                <w:bCs/>
                <w:sz w:val="22"/>
                <w:szCs w:val="22"/>
              </w:rPr>
              <w:t>3.2</w:t>
            </w:r>
            <w:r w:rsidR="002372B7" w:rsidRPr="002372B7">
              <w:rPr>
                <w:rFonts w:eastAsiaTheme="minorEastAsia"/>
                <w:b w:val="0"/>
                <w:color w:val="auto"/>
                <w:sz w:val="22"/>
                <w:szCs w:val="22"/>
              </w:rPr>
              <w:t xml:space="preserve"> </w:t>
            </w:r>
            <w:r w:rsidR="002372B7" w:rsidRPr="002372B7">
              <w:rPr>
                <w:rStyle w:val="Hyperlink"/>
                <w:b w:val="0"/>
                <w:bCs/>
                <w:sz w:val="22"/>
                <w:szCs w:val="22"/>
              </w:rPr>
              <w:t>Rajoni</w:t>
            </w:r>
            <w:r w:rsidR="002372B7" w:rsidRPr="002372B7">
              <w:rPr>
                <w:rStyle w:val="Hyperlink"/>
                <w:b w:val="0"/>
                <w:bCs/>
                <w:spacing w:val="-2"/>
                <w:sz w:val="22"/>
                <w:szCs w:val="22"/>
              </w:rPr>
              <w:t xml:space="preserve"> </w:t>
            </w:r>
            <w:r w:rsidR="002372B7" w:rsidRPr="002372B7">
              <w:rPr>
                <w:rStyle w:val="Hyperlink"/>
                <w:b w:val="0"/>
                <w:bCs/>
                <w:sz w:val="22"/>
                <w:szCs w:val="22"/>
              </w:rPr>
              <w:t>Zhvillimor Veri</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_Toc184723180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43</w:t>
            </w:r>
            <w:r w:rsidR="002372B7" w:rsidRPr="002372B7">
              <w:rPr>
                <w:b w:val="0"/>
                <w:webHidden/>
                <w:sz w:val="22"/>
                <w:szCs w:val="22"/>
              </w:rPr>
              <w:fldChar w:fldCharType="end"/>
            </w:r>
          </w:hyperlink>
        </w:p>
        <w:p w14:paraId="5353F753" w14:textId="77777777" w:rsidR="002372B7" w:rsidRPr="002372B7" w:rsidRDefault="00E308E9">
          <w:pPr>
            <w:pStyle w:val="TOC1"/>
            <w:rPr>
              <w:rFonts w:eastAsiaTheme="minorEastAsia"/>
              <w:b w:val="0"/>
              <w:color w:val="auto"/>
              <w:sz w:val="22"/>
              <w:szCs w:val="22"/>
            </w:rPr>
          </w:pPr>
          <w:hyperlink w:anchor="_Toc184723183" w:history="1">
            <w:r w:rsidR="002372B7" w:rsidRPr="002372B7">
              <w:rPr>
                <w:rStyle w:val="Hyperlink"/>
                <w:b w:val="0"/>
                <w:bCs/>
                <w:sz w:val="22"/>
                <w:szCs w:val="22"/>
              </w:rPr>
              <w:t>3.2.1 Sektori</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_Toc184723183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46</w:t>
            </w:r>
            <w:r w:rsidR="002372B7" w:rsidRPr="002372B7">
              <w:rPr>
                <w:b w:val="0"/>
                <w:webHidden/>
                <w:sz w:val="22"/>
                <w:szCs w:val="22"/>
              </w:rPr>
              <w:fldChar w:fldCharType="end"/>
            </w:r>
          </w:hyperlink>
        </w:p>
        <w:p w14:paraId="5743FD7F" w14:textId="77777777" w:rsidR="002372B7" w:rsidRPr="002372B7" w:rsidRDefault="00E308E9">
          <w:pPr>
            <w:pStyle w:val="TOC1"/>
            <w:rPr>
              <w:rFonts w:eastAsiaTheme="minorEastAsia"/>
              <w:b w:val="0"/>
              <w:color w:val="auto"/>
              <w:sz w:val="22"/>
              <w:szCs w:val="22"/>
            </w:rPr>
          </w:pPr>
          <w:hyperlink w:anchor="_Toc184723184" w:history="1">
            <w:r w:rsidR="002372B7" w:rsidRPr="002372B7">
              <w:rPr>
                <w:rStyle w:val="Hyperlink"/>
                <w:b w:val="0"/>
                <w:bCs/>
                <w:sz w:val="22"/>
                <w:szCs w:val="22"/>
              </w:rPr>
              <w:t>3.3 Rajoni Zhvillimor Perendim</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_Toc184723184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52</w:t>
            </w:r>
            <w:r w:rsidR="002372B7" w:rsidRPr="002372B7">
              <w:rPr>
                <w:b w:val="0"/>
                <w:webHidden/>
                <w:sz w:val="22"/>
                <w:szCs w:val="22"/>
              </w:rPr>
              <w:fldChar w:fldCharType="end"/>
            </w:r>
          </w:hyperlink>
        </w:p>
        <w:p w14:paraId="69F27048" w14:textId="77777777" w:rsidR="002372B7" w:rsidRPr="002372B7" w:rsidRDefault="00E308E9">
          <w:pPr>
            <w:pStyle w:val="TOC1"/>
            <w:rPr>
              <w:rFonts w:eastAsiaTheme="minorEastAsia"/>
              <w:b w:val="0"/>
              <w:color w:val="auto"/>
              <w:sz w:val="22"/>
              <w:szCs w:val="22"/>
            </w:rPr>
          </w:pPr>
          <w:hyperlink w:anchor="_Toc184723187" w:history="1">
            <w:r w:rsidR="002372B7" w:rsidRPr="002372B7">
              <w:rPr>
                <w:rStyle w:val="Hyperlink"/>
                <w:b w:val="0"/>
                <w:bCs/>
                <w:sz w:val="22"/>
                <w:szCs w:val="22"/>
              </w:rPr>
              <w:t>3.3.1 Sektori</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_Toc184723187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54</w:t>
            </w:r>
            <w:r w:rsidR="002372B7" w:rsidRPr="002372B7">
              <w:rPr>
                <w:b w:val="0"/>
                <w:webHidden/>
                <w:sz w:val="22"/>
                <w:szCs w:val="22"/>
              </w:rPr>
              <w:fldChar w:fldCharType="end"/>
            </w:r>
          </w:hyperlink>
        </w:p>
        <w:p w14:paraId="14CA732B" w14:textId="77777777" w:rsidR="002372B7" w:rsidRPr="002372B7" w:rsidRDefault="00E308E9">
          <w:pPr>
            <w:pStyle w:val="TOC1"/>
            <w:rPr>
              <w:rFonts w:eastAsiaTheme="minorEastAsia"/>
              <w:b w:val="0"/>
              <w:color w:val="auto"/>
              <w:sz w:val="22"/>
              <w:szCs w:val="22"/>
            </w:rPr>
          </w:pPr>
          <w:hyperlink w:anchor="_Toc184723188" w:history="1">
            <w:r w:rsidR="002372B7" w:rsidRPr="002372B7">
              <w:rPr>
                <w:rStyle w:val="Hyperlink"/>
                <w:b w:val="0"/>
                <w:bCs/>
                <w:sz w:val="22"/>
                <w:szCs w:val="22"/>
              </w:rPr>
              <w:t>3.4 Rajoni</w:t>
            </w:r>
            <w:r w:rsidR="002372B7" w:rsidRPr="002372B7">
              <w:rPr>
                <w:rStyle w:val="Hyperlink"/>
                <w:b w:val="0"/>
                <w:bCs/>
                <w:spacing w:val="-2"/>
                <w:sz w:val="22"/>
                <w:szCs w:val="22"/>
              </w:rPr>
              <w:t xml:space="preserve"> </w:t>
            </w:r>
            <w:r w:rsidR="002372B7" w:rsidRPr="002372B7">
              <w:rPr>
                <w:rStyle w:val="Hyperlink"/>
                <w:b w:val="0"/>
                <w:bCs/>
                <w:sz w:val="22"/>
                <w:szCs w:val="22"/>
              </w:rPr>
              <w:t>Zhvillimor Jug</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_Toc184723188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59</w:t>
            </w:r>
            <w:r w:rsidR="002372B7" w:rsidRPr="002372B7">
              <w:rPr>
                <w:b w:val="0"/>
                <w:webHidden/>
                <w:sz w:val="22"/>
                <w:szCs w:val="22"/>
              </w:rPr>
              <w:fldChar w:fldCharType="end"/>
            </w:r>
          </w:hyperlink>
        </w:p>
        <w:p w14:paraId="5AEF6BEE" w14:textId="77777777" w:rsidR="002372B7" w:rsidRPr="002372B7" w:rsidRDefault="00E308E9">
          <w:pPr>
            <w:pStyle w:val="TOC1"/>
            <w:rPr>
              <w:rFonts w:eastAsiaTheme="minorEastAsia"/>
              <w:b w:val="0"/>
              <w:color w:val="auto"/>
              <w:sz w:val="22"/>
              <w:szCs w:val="22"/>
            </w:rPr>
          </w:pPr>
          <w:hyperlink w:anchor="_Toc184723191" w:history="1">
            <w:r w:rsidR="002372B7" w:rsidRPr="002372B7">
              <w:rPr>
                <w:rStyle w:val="Hyperlink"/>
                <w:b w:val="0"/>
                <w:bCs/>
                <w:sz w:val="22"/>
                <w:szCs w:val="22"/>
              </w:rPr>
              <w:t>3.4.1 Sektori</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_Toc184723191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61</w:t>
            </w:r>
            <w:r w:rsidR="002372B7" w:rsidRPr="002372B7">
              <w:rPr>
                <w:b w:val="0"/>
                <w:webHidden/>
                <w:sz w:val="22"/>
                <w:szCs w:val="22"/>
              </w:rPr>
              <w:fldChar w:fldCharType="end"/>
            </w:r>
          </w:hyperlink>
        </w:p>
        <w:p w14:paraId="2E0C7463" w14:textId="77777777" w:rsidR="002372B7" w:rsidRPr="002372B7" w:rsidRDefault="00E308E9">
          <w:pPr>
            <w:pStyle w:val="TOC1"/>
            <w:rPr>
              <w:rFonts w:eastAsiaTheme="minorEastAsia"/>
              <w:b w:val="0"/>
              <w:color w:val="auto"/>
              <w:sz w:val="22"/>
              <w:szCs w:val="22"/>
            </w:rPr>
          </w:pPr>
          <w:hyperlink w:anchor="_Toc184723192" w:history="1">
            <w:r w:rsidR="002372B7" w:rsidRPr="002372B7">
              <w:rPr>
                <w:rStyle w:val="Hyperlink"/>
                <w:b w:val="0"/>
                <w:bCs/>
                <w:sz w:val="22"/>
                <w:szCs w:val="22"/>
              </w:rPr>
              <w:t>3.5 Rajoni</w:t>
            </w:r>
            <w:r w:rsidR="002372B7" w:rsidRPr="002372B7">
              <w:rPr>
                <w:rStyle w:val="Hyperlink"/>
                <w:b w:val="0"/>
                <w:bCs/>
                <w:spacing w:val="-2"/>
                <w:sz w:val="22"/>
                <w:szCs w:val="22"/>
              </w:rPr>
              <w:t xml:space="preserve"> </w:t>
            </w:r>
            <w:r w:rsidR="002372B7" w:rsidRPr="002372B7">
              <w:rPr>
                <w:rStyle w:val="Hyperlink"/>
                <w:b w:val="0"/>
                <w:bCs/>
                <w:sz w:val="22"/>
                <w:szCs w:val="22"/>
              </w:rPr>
              <w:t>Zhvillimor Juglindje</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_Toc184723192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66</w:t>
            </w:r>
            <w:r w:rsidR="002372B7" w:rsidRPr="002372B7">
              <w:rPr>
                <w:b w:val="0"/>
                <w:webHidden/>
                <w:sz w:val="22"/>
                <w:szCs w:val="22"/>
              </w:rPr>
              <w:fldChar w:fldCharType="end"/>
            </w:r>
          </w:hyperlink>
        </w:p>
        <w:p w14:paraId="4E6DC256" w14:textId="77777777" w:rsidR="002372B7" w:rsidRPr="002372B7" w:rsidRDefault="00E308E9">
          <w:pPr>
            <w:pStyle w:val="TOC1"/>
            <w:rPr>
              <w:rFonts w:eastAsiaTheme="minorEastAsia"/>
              <w:b w:val="0"/>
              <w:color w:val="auto"/>
              <w:sz w:val="22"/>
              <w:szCs w:val="22"/>
            </w:rPr>
          </w:pPr>
          <w:hyperlink w:anchor="_Toc184723195" w:history="1">
            <w:r w:rsidR="002372B7" w:rsidRPr="002372B7">
              <w:rPr>
                <w:rStyle w:val="Hyperlink"/>
                <w:b w:val="0"/>
                <w:bCs/>
                <w:sz w:val="22"/>
                <w:szCs w:val="22"/>
              </w:rPr>
              <w:t>3.5.1 Sektori</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_Toc184723195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68</w:t>
            </w:r>
            <w:r w:rsidR="002372B7" w:rsidRPr="002372B7">
              <w:rPr>
                <w:b w:val="0"/>
                <w:webHidden/>
                <w:sz w:val="22"/>
                <w:szCs w:val="22"/>
              </w:rPr>
              <w:fldChar w:fldCharType="end"/>
            </w:r>
          </w:hyperlink>
        </w:p>
        <w:p w14:paraId="63C52BB1" w14:textId="77777777" w:rsidR="002372B7" w:rsidRPr="002372B7" w:rsidRDefault="00E308E9">
          <w:pPr>
            <w:pStyle w:val="TOC1"/>
            <w:rPr>
              <w:rFonts w:eastAsiaTheme="minorEastAsia"/>
              <w:b w:val="0"/>
              <w:color w:val="auto"/>
              <w:sz w:val="22"/>
              <w:szCs w:val="22"/>
            </w:rPr>
          </w:pPr>
          <w:hyperlink w:anchor="_Toc184723196" w:history="1">
            <w:r w:rsidR="002372B7" w:rsidRPr="002372B7">
              <w:rPr>
                <w:rStyle w:val="Hyperlink"/>
                <w:b w:val="0"/>
                <w:sz w:val="22"/>
                <w:szCs w:val="22"/>
              </w:rPr>
              <w:t>3.6 Rajoni</w:t>
            </w:r>
            <w:r w:rsidR="002372B7" w:rsidRPr="002372B7">
              <w:rPr>
                <w:rStyle w:val="Hyperlink"/>
                <w:b w:val="0"/>
                <w:spacing w:val="-2"/>
                <w:sz w:val="22"/>
                <w:szCs w:val="22"/>
              </w:rPr>
              <w:t xml:space="preserve"> </w:t>
            </w:r>
            <w:r w:rsidR="002372B7" w:rsidRPr="002372B7">
              <w:rPr>
                <w:rStyle w:val="Hyperlink"/>
                <w:b w:val="0"/>
                <w:sz w:val="22"/>
                <w:szCs w:val="22"/>
              </w:rPr>
              <w:t>Zhvillimor Lindje</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_Toc184723196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68</w:t>
            </w:r>
            <w:r w:rsidR="002372B7" w:rsidRPr="002372B7">
              <w:rPr>
                <w:b w:val="0"/>
                <w:webHidden/>
                <w:sz w:val="22"/>
                <w:szCs w:val="22"/>
              </w:rPr>
              <w:fldChar w:fldCharType="end"/>
            </w:r>
          </w:hyperlink>
        </w:p>
        <w:p w14:paraId="4D336DFB" w14:textId="77777777" w:rsidR="002372B7" w:rsidRPr="002372B7" w:rsidRDefault="00E308E9">
          <w:pPr>
            <w:pStyle w:val="TOC1"/>
            <w:rPr>
              <w:rFonts w:eastAsiaTheme="minorEastAsia"/>
              <w:b w:val="0"/>
              <w:color w:val="auto"/>
              <w:sz w:val="22"/>
              <w:szCs w:val="22"/>
            </w:rPr>
          </w:pPr>
          <w:hyperlink w:anchor="_Toc184723198" w:history="1">
            <w:r w:rsidR="002372B7" w:rsidRPr="002372B7">
              <w:rPr>
                <w:rStyle w:val="Hyperlink"/>
                <w:b w:val="0"/>
                <w:sz w:val="22"/>
                <w:szCs w:val="22"/>
              </w:rPr>
              <w:t>3.6.1 Sektori</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_Toc184723198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70</w:t>
            </w:r>
            <w:r w:rsidR="002372B7" w:rsidRPr="002372B7">
              <w:rPr>
                <w:b w:val="0"/>
                <w:webHidden/>
                <w:sz w:val="22"/>
                <w:szCs w:val="22"/>
              </w:rPr>
              <w:fldChar w:fldCharType="end"/>
            </w:r>
          </w:hyperlink>
        </w:p>
        <w:p w14:paraId="490F1831" w14:textId="77777777" w:rsidR="002372B7" w:rsidRPr="002372B7" w:rsidRDefault="00E308E9">
          <w:pPr>
            <w:pStyle w:val="TOC1"/>
            <w:rPr>
              <w:rFonts w:eastAsiaTheme="minorEastAsia"/>
              <w:b w:val="0"/>
              <w:color w:val="auto"/>
              <w:sz w:val="22"/>
              <w:szCs w:val="22"/>
            </w:rPr>
          </w:pPr>
          <w:hyperlink w:anchor="_Toc184723199" w:history="1">
            <w:r w:rsidR="002372B7" w:rsidRPr="002372B7">
              <w:rPr>
                <w:rStyle w:val="Hyperlink"/>
                <w:b w:val="0"/>
                <w:sz w:val="22"/>
                <w:szCs w:val="22"/>
              </w:rPr>
              <w:t>3.7 Rajoni</w:t>
            </w:r>
            <w:r w:rsidR="002372B7" w:rsidRPr="002372B7">
              <w:rPr>
                <w:rStyle w:val="Hyperlink"/>
                <w:b w:val="0"/>
                <w:spacing w:val="-2"/>
                <w:sz w:val="22"/>
                <w:szCs w:val="22"/>
              </w:rPr>
              <w:t xml:space="preserve"> </w:t>
            </w:r>
            <w:r w:rsidR="002372B7" w:rsidRPr="002372B7">
              <w:rPr>
                <w:rStyle w:val="Hyperlink"/>
                <w:b w:val="0"/>
                <w:sz w:val="22"/>
                <w:szCs w:val="22"/>
              </w:rPr>
              <w:t>Zhvillimor Jugperendim</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_Toc184723199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75</w:t>
            </w:r>
            <w:r w:rsidR="002372B7" w:rsidRPr="002372B7">
              <w:rPr>
                <w:b w:val="0"/>
                <w:webHidden/>
                <w:sz w:val="22"/>
                <w:szCs w:val="22"/>
              </w:rPr>
              <w:fldChar w:fldCharType="end"/>
            </w:r>
          </w:hyperlink>
        </w:p>
        <w:p w14:paraId="57F1A5AA" w14:textId="77777777" w:rsidR="002372B7" w:rsidRPr="002372B7" w:rsidRDefault="00E308E9">
          <w:pPr>
            <w:pStyle w:val="TOC1"/>
            <w:rPr>
              <w:rFonts w:eastAsiaTheme="minorEastAsia"/>
              <w:b w:val="0"/>
              <w:color w:val="auto"/>
              <w:sz w:val="22"/>
              <w:szCs w:val="22"/>
            </w:rPr>
          </w:pPr>
          <w:hyperlink w:anchor="_Toc184723201" w:history="1">
            <w:r w:rsidR="002372B7" w:rsidRPr="002372B7">
              <w:rPr>
                <w:rStyle w:val="Hyperlink"/>
                <w:b w:val="0"/>
                <w:sz w:val="22"/>
                <w:szCs w:val="22"/>
              </w:rPr>
              <w:t>3.7.1 Sektori</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_Toc184723201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77</w:t>
            </w:r>
            <w:r w:rsidR="002372B7" w:rsidRPr="002372B7">
              <w:rPr>
                <w:b w:val="0"/>
                <w:webHidden/>
                <w:sz w:val="22"/>
                <w:szCs w:val="22"/>
              </w:rPr>
              <w:fldChar w:fldCharType="end"/>
            </w:r>
          </w:hyperlink>
        </w:p>
        <w:p w14:paraId="6C6D61D1" w14:textId="77777777" w:rsidR="002372B7" w:rsidRPr="002372B7" w:rsidRDefault="00E308E9">
          <w:pPr>
            <w:pStyle w:val="TOC1"/>
            <w:rPr>
              <w:rFonts w:eastAsiaTheme="minorEastAsia"/>
              <w:b w:val="0"/>
              <w:color w:val="auto"/>
              <w:sz w:val="22"/>
              <w:szCs w:val="22"/>
            </w:rPr>
          </w:pPr>
          <w:hyperlink w:anchor="_Toc184723202" w:history="1">
            <w:r w:rsidR="002372B7" w:rsidRPr="002372B7">
              <w:rPr>
                <w:rStyle w:val="Hyperlink"/>
                <w:b w:val="0"/>
                <w:sz w:val="22"/>
                <w:szCs w:val="22"/>
              </w:rPr>
              <w:t>Kapitulli IV</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_Toc184723202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82</w:t>
            </w:r>
            <w:r w:rsidR="002372B7" w:rsidRPr="002372B7">
              <w:rPr>
                <w:b w:val="0"/>
                <w:webHidden/>
                <w:sz w:val="22"/>
                <w:szCs w:val="22"/>
              </w:rPr>
              <w:fldChar w:fldCharType="end"/>
            </w:r>
          </w:hyperlink>
        </w:p>
        <w:p w14:paraId="3B4E80D1" w14:textId="029ADD13" w:rsidR="002372B7" w:rsidRPr="002372B7" w:rsidRDefault="00E308E9">
          <w:pPr>
            <w:pStyle w:val="TOC1"/>
            <w:tabs>
              <w:tab w:val="left" w:pos="440"/>
            </w:tabs>
            <w:rPr>
              <w:rFonts w:eastAsiaTheme="minorEastAsia"/>
              <w:b w:val="0"/>
              <w:color w:val="auto"/>
              <w:sz w:val="22"/>
              <w:szCs w:val="22"/>
            </w:rPr>
          </w:pPr>
          <w:hyperlink w:anchor="_Toc184723203" w:history="1">
            <w:r w:rsidR="002372B7" w:rsidRPr="002372B7">
              <w:rPr>
                <w:rStyle w:val="Hyperlink"/>
                <w:b w:val="0"/>
                <w:bCs/>
                <w:sz w:val="22"/>
                <w:szCs w:val="22"/>
              </w:rPr>
              <w:t>4.</w:t>
            </w:r>
            <w:r w:rsidR="002372B7" w:rsidRPr="002372B7">
              <w:rPr>
                <w:rFonts w:eastAsiaTheme="minorEastAsia"/>
                <w:b w:val="0"/>
                <w:color w:val="auto"/>
                <w:sz w:val="22"/>
                <w:szCs w:val="22"/>
              </w:rPr>
              <w:t xml:space="preserve"> </w:t>
            </w:r>
            <w:r w:rsidR="002372B7" w:rsidRPr="002372B7">
              <w:rPr>
                <w:rStyle w:val="Hyperlink"/>
                <w:b w:val="0"/>
                <w:bCs/>
                <w:sz w:val="22"/>
                <w:szCs w:val="22"/>
              </w:rPr>
              <w:t>Përkrahja</w:t>
            </w:r>
            <w:r w:rsidR="002372B7" w:rsidRPr="002372B7">
              <w:rPr>
                <w:rStyle w:val="Hyperlink"/>
                <w:b w:val="0"/>
                <w:bCs/>
                <w:spacing w:val="-2"/>
                <w:sz w:val="22"/>
                <w:szCs w:val="22"/>
              </w:rPr>
              <w:t xml:space="preserve"> </w:t>
            </w:r>
            <w:r w:rsidR="002372B7" w:rsidRPr="002372B7">
              <w:rPr>
                <w:rStyle w:val="Hyperlink"/>
                <w:b w:val="0"/>
                <w:bCs/>
                <w:sz w:val="22"/>
                <w:szCs w:val="22"/>
              </w:rPr>
              <w:t>e</w:t>
            </w:r>
            <w:r w:rsidR="002372B7" w:rsidRPr="002372B7">
              <w:rPr>
                <w:rStyle w:val="Hyperlink"/>
                <w:b w:val="0"/>
                <w:bCs/>
                <w:spacing w:val="-4"/>
                <w:sz w:val="22"/>
                <w:szCs w:val="22"/>
              </w:rPr>
              <w:t xml:space="preserve"> </w:t>
            </w:r>
            <w:r w:rsidR="002372B7" w:rsidRPr="002372B7">
              <w:rPr>
                <w:rStyle w:val="Hyperlink"/>
                <w:b w:val="0"/>
                <w:bCs/>
                <w:sz w:val="22"/>
                <w:szCs w:val="22"/>
              </w:rPr>
              <w:t>sektorit</w:t>
            </w:r>
            <w:r w:rsidR="002372B7" w:rsidRPr="002372B7">
              <w:rPr>
                <w:rStyle w:val="Hyperlink"/>
                <w:b w:val="0"/>
                <w:bCs/>
                <w:spacing w:val="-2"/>
                <w:sz w:val="22"/>
                <w:szCs w:val="22"/>
              </w:rPr>
              <w:t xml:space="preserve"> </w:t>
            </w:r>
            <w:r w:rsidR="002372B7" w:rsidRPr="002372B7">
              <w:rPr>
                <w:rStyle w:val="Hyperlink"/>
                <w:b w:val="0"/>
                <w:bCs/>
                <w:sz w:val="22"/>
                <w:szCs w:val="22"/>
              </w:rPr>
              <w:t>privat</w:t>
            </w:r>
            <w:r w:rsidR="002372B7" w:rsidRPr="002372B7">
              <w:rPr>
                <w:rStyle w:val="Hyperlink"/>
                <w:b w:val="0"/>
                <w:bCs/>
                <w:spacing w:val="-1"/>
                <w:sz w:val="22"/>
                <w:szCs w:val="22"/>
              </w:rPr>
              <w:t xml:space="preserve"> </w:t>
            </w:r>
            <w:r w:rsidR="002372B7" w:rsidRPr="002372B7">
              <w:rPr>
                <w:rStyle w:val="Hyperlink"/>
                <w:b w:val="0"/>
                <w:bCs/>
                <w:sz w:val="22"/>
                <w:szCs w:val="22"/>
              </w:rPr>
              <w:t>sipas (7) rajoneve zhvillimore nga ML (MINT MKK dhe PZHRB v.2023)</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_Toc184723203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82</w:t>
            </w:r>
            <w:r w:rsidR="002372B7" w:rsidRPr="002372B7">
              <w:rPr>
                <w:b w:val="0"/>
                <w:webHidden/>
                <w:sz w:val="22"/>
                <w:szCs w:val="22"/>
              </w:rPr>
              <w:fldChar w:fldCharType="end"/>
            </w:r>
          </w:hyperlink>
        </w:p>
        <w:p w14:paraId="4DB0AF5C" w14:textId="77777777" w:rsidR="002372B7" w:rsidRPr="002372B7" w:rsidRDefault="00E308E9">
          <w:pPr>
            <w:pStyle w:val="TOC1"/>
            <w:rPr>
              <w:rFonts w:eastAsiaTheme="minorEastAsia"/>
              <w:b w:val="0"/>
              <w:color w:val="auto"/>
              <w:sz w:val="22"/>
              <w:szCs w:val="22"/>
            </w:rPr>
          </w:pPr>
          <w:hyperlink w:anchor="_Toc184723204" w:history="1">
            <w:r w:rsidR="002372B7" w:rsidRPr="002372B7">
              <w:rPr>
                <w:rStyle w:val="Hyperlink"/>
                <w:b w:val="0"/>
                <w:sz w:val="22"/>
                <w:szCs w:val="22"/>
              </w:rPr>
              <w:t>4.1 Programi</w:t>
            </w:r>
            <w:r w:rsidR="002372B7" w:rsidRPr="002372B7">
              <w:rPr>
                <w:rStyle w:val="Hyperlink"/>
                <w:b w:val="0"/>
                <w:spacing w:val="-1"/>
                <w:sz w:val="22"/>
                <w:szCs w:val="22"/>
              </w:rPr>
              <w:t xml:space="preserve"> </w:t>
            </w:r>
            <w:r w:rsidR="002372B7" w:rsidRPr="002372B7">
              <w:rPr>
                <w:rStyle w:val="Hyperlink"/>
                <w:b w:val="0"/>
                <w:sz w:val="22"/>
                <w:szCs w:val="22"/>
              </w:rPr>
              <w:t>për</w:t>
            </w:r>
            <w:r w:rsidR="002372B7" w:rsidRPr="002372B7">
              <w:rPr>
                <w:rStyle w:val="Hyperlink"/>
                <w:b w:val="0"/>
                <w:spacing w:val="-1"/>
                <w:sz w:val="22"/>
                <w:szCs w:val="22"/>
              </w:rPr>
              <w:t xml:space="preserve"> </w:t>
            </w:r>
            <w:r w:rsidR="002372B7" w:rsidRPr="002372B7">
              <w:rPr>
                <w:rStyle w:val="Hyperlink"/>
                <w:b w:val="0"/>
                <w:sz w:val="22"/>
                <w:szCs w:val="22"/>
              </w:rPr>
              <w:t>përkrahjen</w:t>
            </w:r>
            <w:r w:rsidR="002372B7" w:rsidRPr="002372B7">
              <w:rPr>
                <w:rStyle w:val="Hyperlink"/>
                <w:b w:val="0"/>
                <w:spacing w:val="-1"/>
                <w:sz w:val="22"/>
                <w:szCs w:val="22"/>
              </w:rPr>
              <w:t xml:space="preserve"> </w:t>
            </w:r>
            <w:r w:rsidR="002372B7" w:rsidRPr="002372B7">
              <w:rPr>
                <w:rStyle w:val="Hyperlink"/>
                <w:b w:val="0"/>
                <w:sz w:val="22"/>
                <w:szCs w:val="22"/>
              </w:rPr>
              <w:t>e</w:t>
            </w:r>
            <w:r w:rsidR="002372B7" w:rsidRPr="002372B7">
              <w:rPr>
                <w:rStyle w:val="Hyperlink"/>
                <w:b w:val="0"/>
                <w:spacing w:val="-2"/>
                <w:sz w:val="22"/>
                <w:szCs w:val="22"/>
              </w:rPr>
              <w:t xml:space="preserve"> </w:t>
            </w:r>
            <w:r w:rsidR="002372B7" w:rsidRPr="002372B7">
              <w:rPr>
                <w:rStyle w:val="Hyperlink"/>
                <w:b w:val="0"/>
                <w:sz w:val="22"/>
                <w:szCs w:val="22"/>
              </w:rPr>
              <w:t>NMVM-ve</w:t>
            </w:r>
            <w:r w:rsidR="002372B7" w:rsidRPr="002372B7">
              <w:rPr>
                <w:rStyle w:val="Hyperlink"/>
                <w:b w:val="0"/>
                <w:spacing w:val="-2"/>
                <w:sz w:val="22"/>
                <w:szCs w:val="22"/>
              </w:rPr>
              <w:t xml:space="preserve"> </w:t>
            </w:r>
            <w:r w:rsidR="002372B7" w:rsidRPr="002372B7">
              <w:rPr>
                <w:rStyle w:val="Hyperlink"/>
                <w:b w:val="0"/>
                <w:sz w:val="22"/>
                <w:szCs w:val="22"/>
              </w:rPr>
              <w:t>2023</w:t>
            </w:r>
            <w:r w:rsidR="002372B7" w:rsidRPr="002372B7">
              <w:rPr>
                <w:rStyle w:val="Hyperlink"/>
                <w:b w:val="0"/>
                <w:spacing w:val="-1"/>
                <w:sz w:val="22"/>
                <w:szCs w:val="22"/>
              </w:rPr>
              <w:t xml:space="preserve"> </w:t>
            </w:r>
            <w:r w:rsidR="002372B7" w:rsidRPr="002372B7">
              <w:rPr>
                <w:rStyle w:val="Hyperlink"/>
                <w:b w:val="0"/>
                <w:sz w:val="22"/>
                <w:szCs w:val="22"/>
              </w:rPr>
              <w:t>nga</w:t>
            </w:r>
            <w:r w:rsidR="002372B7" w:rsidRPr="002372B7">
              <w:rPr>
                <w:rStyle w:val="Hyperlink"/>
                <w:b w:val="0"/>
                <w:spacing w:val="-2"/>
                <w:sz w:val="22"/>
                <w:szCs w:val="22"/>
              </w:rPr>
              <w:t xml:space="preserve"> </w:t>
            </w:r>
            <w:r w:rsidR="002372B7" w:rsidRPr="002372B7">
              <w:rPr>
                <w:rStyle w:val="Hyperlink"/>
                <w:b w:val="0"/>
                <w:sz w:val="22"/>
                <w:szCs w:val="22"/>
              </w:rPr>
              <w:t>MINT</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_Toc184723204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82</w:t>
            </w:r>
            <w:r w:rsidR="002372B7" w:rsidRPr="002372B7">
              <w:rPr>
                <w:b w:val="0"/>
                <w:webHidden/>
                <w:sz w:val="22"/>
                <w:szCs w:val="22"/>
              </w:rPr>
              <w:fldChar w:fldCharType="end"/>
            </w:r>
          </w:hyperlink>
        </w:p>
        <w:p w14:paraId="0E4449AC" w14:textId="77777777" w:rsidR="002372B7" w:rsidRPr="002372B7" w:rsidRDefault="00E308E9">
          <w:pPr>
            <w:pStyle w:val="TOC1"/>
            <w:rPr>
              <w:rFonts w:eastAsiaTheme="minorEastAsia"/>
              <w:b w:val="0"/>
              <w:color w:val="auto"/>
              <w:sz w:val="22"/>
              <w:szCs w:val="22"/>
            </w:rPr>
          </w:pPr>
          <w:hyperlink w:anchor="_Toc184723205" w:history="1">
            <w:r w:rsidR="002372B7" w:rsidRPr="002372B7">
              <w:rPr>
                <w:rStyle w:val="Hyperlink"/>
                <w:b w:val="0"/>
                <w:sz w:val="22"/>
                <w:szCs w:val="22"/>
              </w:rPr>
              <w:t>4.2 Programi</w:t>
            </w:r>
            <w:r w:rsidR="002372B7" w:rsidRPr="002372B7">
              <w:rPr>
                <w:rStyle w:val="Hyperlink"/>
                <w:b w:val="0"/>
                <w:spacing w:val="-1"/>
                <w:sz w:val="22"/>
                <w:szCs w:val="22"/>
              </w:rPr>
              <w:t xml:space="preserve"> </w:t>
            </w:r>
            <w:r w:rsidR="002372B7" w:rsidRPr="002372B7">
              <w:rPr>
                <w:rStyle w:val="Hyperlink"/>
                <w:b w:val="0"/>
                <w:sz w:val="22"/>
                <w:szCs w:val="22"/>
              </w:rPr>
              <w:t>për</w:t>
            </w:r>
            <w:r w:rsidR="002372B7" w:rsidRPr="002372B7">
              <w:rPr>
                <w:rStyle w:val="Hyperlink"/>
                <w:b w:val="0"/>
                <w:spacing w:val="-1"/>
                <w:sz w:val="22"/>
                <w:szCs w:val="22"/>
              </w:rPr>
              <w:t xml:space="preserve"> </w:t>
            </w:r>
            <w:r w:rsidR="002372B7" w:rsidRPr="002372B7">
              <w:rPr>
                <w:rStyle w:val="Hyperlink"/>
                <w:b w:val="0"/>
                <w:sz w:val="22"/>
                <w:szCs w:val="22"/>
              </w:rPr>
              <w:t>Zhvillim</w:t>
            </w:r>
            <w:r w:rsidR="002372B7" w:rsidRPr="002372B7">
              <w:rPr>
                <w:rStyle w:val="Hyperlink"/>
                <w:b w:val="0"/>
                <w:spacing w:val="-7"/>
                <w:sz w:val="22"/>
                <w:szCs w:val="22"/>
              </w:rPr>
              <w:t xml:space="preserve"> </w:t>
            </w:r>
            <w:r w:rsidR="002372B7" w:rsidRPr="002372B7">
              <w:rPr>
                <w:rStyle w:val="Hyperlink"/>
                <w:b w:val="0"/>
                <w:sz w:val="22"/>
                <w:szCs w:val="22"/>
              </w:rPr>
              <w:t>Rural për</w:t>
            </w:r>
            <w:r w:rsidR="002372B7" w:rsidRPr="002372B7">
              <w:rPr>
                <w:rStyle w:val="Hyperlink"/>
                <w:b w:val="0"/>
                <w:spacing w:val="-3"/>
                <w:sz w:val="22"/>
                <w:szCs w:val="22"/>
              </w:rPr>
              <w:t xml:space="preserve"> </w:t>
            </w:r>
            <w:r w:rsidR="002372B7" w:rsidRPr="002372B7">
              <w:rPr>
                <w:rStyle w:val="Hyperlink"/>
                <w:b w:val="0"/>
                <w:sz w:val="22"/>
                <w:szCs w:val="22"/>
              </w:rPr>
              <w:t>vitin</w:t>
            </w:r>
            <w:r w:rsidR="002372B7" w:rsidRPr="002372B7">
              <w:rPr>
                <w:rStyle w:val="Hyperlink"/>
                <w:b w:val="0"/>
                <w:spacing w:val="-5"/>
                <w:sz w:val="22"/>
                <w:szCs w:val="22"/>
              </w:rPr>
              <w:t xml:space="preserve"> </w:t>
            </w:r>
            <w:r w:rsidR="002372B7" w:rsidRPr="002372B7">
              <w:rPr>
                <w:rStyle w:val="Hyperlink"/>
                <w:b w:val="0"/>
                <w:sz w:val="22"/>
                <w:szCs w:val="22"/>
              </w:rPr>
              <w:t>2023</w:t>
            </w:r>
            <w:r w:rsidR="002372B7" w:rsidRPr="002372B7">
              <w:rPr>
                <w:rStyle w:val="Hyperlink"/>
                <w:b w:val="0"/>
                <w:spacing w:val="1"/>
                <w:sz w:val="22"/>
                <w:szCs w:val="22"/>
              </w:rPr>
              <w:t xml:space="preserve"> </w:t>
            </w:r>
            <w:r w:rsidR="002372B7" w:rsidRPr="002372B7">
              <w:rPr>
                <w:rStyle w:val="Hyperlink"/>
                <w:b w:val="0"/>
                <w:sz w:val="22"/>
                <w:szCs w:val="22"/>
              </w:rPr>
              <w:t>nga</w:t>
            </w:r>
            <w:r w:rsidR="002372B7" w:rsidRPr="002372B7">
              <w:rPr>
                <w:rStyle w:val="Hyperlink"/>
                <w:b w:val="0"/>
                <w:spacing w:val="-2"/>
                <w:sz w:val="22"/>
                <w:szCs w:val="22"/>
              </w:rPr>
              <w:t xml:space="preserve"> </w:t>
            </w:r>
            <w:r w:rsidR="002372B7" w:rsidRPr="002372B7">
              <w:rPr>
                <w:rStyle w:val="Hyperlink"/>
                <w:b w:val="0"/>
                <w:sz w:val="22"/>
                <w:szCs w:val="22"/>
              </w:rPr>
              <w:t>MBPZHR</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_Toc184723205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85</w:t>
            </w:r>
            <w:r w:rsidR="002372B7" w:rsidRPr="002372B7">
              <w:rPr>
                <w:b w:val="0"/>
                <w:webHidden/>
                <w:sz w:val="22"/>
                <w:szCs w:val="22"/>
              </w:rPr>
              <w:fldChar w:fldCharType="end"/>
            </w:r>
          </w:hyperlink>
        </w:p>
        <w:p w14:paraId="6CCAF884" w14:textId="77777777" w:rsidR="002372B7" w:rsidRPr="002372B7" w:rsidRDefault="00E308E9">
          <w:pPr>
            <w:pStyle w:val="TOC1"/>
            <w:rPr>
              <w:rFonts w:eastAsiaTheme="minorEastAsia"/>
              <w:b w:val="0"/>
              <w:color w:val="auto"/>
              <w:sz w:val="22"/>
              <w:szCs w:val="22"/>
            </w:rPr>
          </w:pPr>
          <w:hyperlink w:anchor="_Toc184723206" w:history="1">
            <w:r w:rsidR="002372B7" w:rsidRPr="002372B7">
              <w:rPr>
                <w:rStyle w:val="Hyperlink"/>
                <w:b w:val="0"/>
                <w:sz w:val="22"/>
                <w:szCs w:val="22"/>
              </w:rPr>
              <w:t>4.3 Programi</w:t>
            </w:r>
            <w:r w:rsidR="002372B7" w:rsidRPr="002372B7">
              <w:rPr>
                <w:rStyle w:val="Hyperlink"/>
                <w:b w:val="0"/>
                <w:spacing w:val="-1"/>
                <w:sz w:val="22"/>
                <w:szCs w:val="22"/>
              </w:rPr>
              <w:t xml:space="preserve"> </w:t>
            </w:r>
            <w:r w:rsidR="002372B7" w:rsidRPr="002372B7">
              <w:rPr>
                <w:rStyle w:val="Hyperlink"/>
                <w:b w:val="0"/>
                <w:sz w:val="22"/>
                <w:szCs w:val="22"/>
              </w:rPr>
              <w:t>për</w:t>
            </w:r>
            <w:r w:rsidR="002372B7" w:rsidRPr="002372B7">
              <w:rPr>
                <w:rStyle w:val="Hyperlink"/>
                <w:b w:val="0"/>
                <w:spacing w:val="-1"/>
                <w:sz w:val="22"/>
                <w:szCs w:val="22"/>
              </w:rPr>
              <w:t xml:space="preserve"> </w:t>
            </w:r>
            <w:r w:rsidR="002372B7" w:rsidRPr="002372B7">
              <w:rPr>
                <w:rStyle w:val="Hyperlink"/>
                <w:b w:val="0"/>
                <w:sz w:val="22"/>
                <w:szCs w:val="22"/>
              </w:rPr>
              <w:t>Sektorin Privat nga MKK</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_Toc184723206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95</w:t>
            </w:r>
            <w:r w:rsidR="002372B7" w:rsidRPr="002372B7">
              <w:rPr>
                <w:b w:val="0"/>
                <w:webHidden/>
                <w:sz w:val="22"/>
                <w:szCs w:val="22"/>
              </w:rPr>
              <w:fldChar w:fldCharType="end"/>
            </w:r>
          </w:hyperlink>
        </w:p>
        <w:p w14:paraId="41ACC029" w14:textId="77777777" w:rsidR="002372B7" w:rsidRPr="002372B7" w:rsidRDefault="00E308E9">
          <w:pPr>
            <w:pStyle w:val="TOC1"/>
            <w:rPr>
              <w:rFonts w:eastAsiaTheme="minorEastAsia"/>
              <w:b w:val="0"/>
              <w:color w:val="auto"/>
              <w:sz w:val="22"/>
              <w:szCs w:val="22"/>
            </w:rPr>
          </w:pPr>
          <w:hyperlink w:anchor="_Toc184723207" w:history="1">
            <w:r w:rsidR="002372B7" w:rsidRPr="002372B7">
              <w:rPr>
                <w:rStyle w:val="Hyperlink"/>
                <w:b w:val="0"/>
                <w:sz w:val="22"/>
                <w:szCs w:val="22"/>
              </w:rPr>
              <w:t xml:space="preserve">4.4 Mbështetjen e sektorit privat dhe shpërndarja e balancuar nga </w:t>
            </w:r>
            <w:r w:rsidR="002372B7" w:rsidRPr="002372B7">
              <w:rPr>
                <w:rStyle w:val="Hyperlink"/>
                <w:b w:val="0"/>
                <w:spacing w:val="-67"/>
                <w:sz w:val="22"/>
                <w:szCs w:val="22"/>
              </w:rPr>
              <w:t>MZHR</w:t>
            </w:r>
            <w:r w:rsidR="002372B7" w:rsidRPr="002372B7">
              <w:rPr>
                <w:rStyle w:val="Hyperlink"/>
                <w:b w:val="0"/>
                <w:spacing w:val="-1"/>
                <w:sz w:val="22"/>
                <w:szCs w:val="22"/>
              </w:rPr>
              <w:t xml:space="preserve"> </w:t>
            </w:r>
            <w:r w:rsidR="002372B7" w:rsidRPr="002372B7">
              <w:rPr>
                <w:rStyle w:val="Hyperlink"/>
                <w:b w:val="0"/>
                <w:sz w:val="22"/>
                <w:szCs w:val="22"/>
              </w:rPr>
              <w:t>dhe Ministritë e</w:t>
            </w:r>
            <w:r w:rsidR="002372B7" w:rsidRPr="002372B7">
              <w:rPr>
                <w:rStyle w:val="Hyperlink"/>
                <w:b w:val="0"/>
                <w:spacing w:val="-1"/>
                <w:sz w:val="22"/>
                <w:szCs w:val="22"/>
              </w:rPr>
              <w:t xml:space="preserve"> </w:t>
            </w:r>
            <w:r w:rsidR="002372B7" w:rsidRPr="002372B7">
              <w:rPr>
                <w:rStyle w:val="Hyperlink"/>
                <w:b w:val="0"/>
                <w:sz w:val="22"/>
                <w:szCs w:val="22"/>
              </w:rPr>
              <w:t>Linjës</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_Toc184723207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99</w:t>
            </w:r>
            <w:r w:rsidR="002372B7" w:rsidRPr="002372B7">
              <w:rPr>
                <w:b w:val="0"/>
                <w:webHidden/>
                <w:sz w:val="22"/>
                <w:szCs w:val="22"/>
              </w:rPr>
              <w:fldChar w:fldCharType="end"/>
            </w:r>
          </w:hyperlink>
        </w:p>
        <w:p w14:paraId="1E7374F8" w14:textId="77777777" w:rsidR="002372B7" w:rsidRPr="002372B7" w:rsidRDefault="00E308E9">
          <w:pPr>
            <w:pStyle w:val="TOC1"/>
            <w:rPr>
              <w:rFonts w:eastAsiaTheme="minorEastAsia"/>
              <w:b w:val="0"/>
              <w:color w:val="auto"/>
              <w:sz w:val="22"/>
              <w:szCs w:val="22"/>
            </w:rPr>
          </w:pPr>
          <w:hyperlink w:anchor="_Toc184723209" w:history="1">
            <w:r w:rsidR="002372B7" w:rsidRPr="002372B7">
              <w:rPr>
                <w:rStyle w:val="Hyperlink"/>
                <w:b w:val="0"/>
                <w:sz w:val="22"/>
                <w:szCs w:val="22"/>
              </w:rPr>
              <w:t>Kapitulli V</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_Toc184723209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103</w:t>
            </w:r>
            <w:r w:rsidR="002372B7" w:rsidRPr="002372B7">
              <w:rPr>
                <w:b w:val="0"/>
                <w:webHidden/>
                <w:sz w:val="22"/>
                <w:szCs w:val="22"/>
              </w:rPr>
              <w:fldChar w:fldCharType="end"/>
            </w:r>
          </w:hyperlink>
        </w:p>
        <w:p w14:paraId="4E5B15CD" w14:textId="025B2C18" w:rsidR="002372B7" w:rsidRPr="002372B7" w:rsidRDefault="00E308E9">
          <w:pPr>
            <w:pStyle w:val="TOC1"/>
            <w:tabs>
              <w:tab w:val="left" w:pos="440"/>
            </w:tabs>
            <w:rPr>
              <w:rFonts w:eastAsiaTheme="minorEastAsia"/>
              <w:b w:val="0"/>
              <w:color w:val="auto"/>
              <w:sz w:val="22"/>
              <w:szCs w:val="22"/>
            </w:rPr>
          </w:pPr>
          <w:hyperlink w:anchor="_Toc184723210" w:history="1">
            <w:r w:rsidR="002372B7" w:rsidRPr="002372B7">
              <w:rPr>
                <w:rStyle w:val="Hyperlink"/>
                <w:b w:val="0"/>
                <w:bCs/>
                <w:sz w:val="22"/>
                <w:szCs w:val="22"/>
              </w:rPr>
              <w:t>5.</w:t>
            </w:r>
            <w:r w:rsidR="002372B7" w:rsidRPr="002372B7">
              <w:rPr>
                <w:rFonts w:eastAsiaTheme="minorEastAsia"/>
                <w:b w:val="0"/>
                <w:color w:val="auto"/>
                <w:sz w:val="22"/>
                <w:szCs w:val="22"/>
              </w:rPr>
              <w:t xml:space="preserve"> </w:t>
            </w:r>
            <w:r w:rsidR="002372B7" w:rsidRPr="002372B7">
              <w:rPr>
                <w:rStyle w:val="Hyperlink"/>
                <w:b w:val="0"/>
                <w:bCs/>
                <w:sz w:val="22"/>
                <w:szCs w:val="22"/>
              </w:rPr>
              <w:t>Përfundimet dhe rekomandimet</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_Toc184723210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103</w:t>
            </w:r>
            <w:r w:rsidR="002372B7" w:rsidRPr="002372B7">
              <w:rPr>
                <w:b w:val="0"/>
                <w:webHidden/>
                <w:sz w:val="22"/>
                <w:szCs w:val="22"/>
              </w:rPr>
              <w:fldChar w:fldCharType="end"/>
            </w:r>
          </w:hyperlink>
        </w:p>
        <w:p w14:paraId="17602CCC" w14:textId="77777777" w:rsidR="002372B7" w:rsidRPr="002372B7" w:rsidRDefault="00E308E9">
          <w:pPr>
            <w:pStyle w:val="TOC1"/>
            <w:rPr>
              <w:rFonts w:eastAsiaTheme="minorEastAsia"/>
              <w:b w:val="0"/>
              <w:color w:val="auto"/>
              <w:sz w:val="22"/>
              <w:szCs w:val="22"/>
            </w:rPr>
          </w:pPr>
          <w:hyperlink w:anchor="_Toc184723211" w:history="1">
            <w:r w:rsidR="002372B7" w:rsidRPr="002372B7">
              <w:rPr>
                <w:rStyle w:val="Hyperlink"/>
                <w:b w:val="0"/>
                <w:bCs/>
                <w:sz w:val="22"/>
                <w:szCs w:val="22"/>
              </w:rPr>
              <w:t>Burimet</w:t>
            </w:r>
            <w:r w:rsidR="002372B7" w:rsidRPr="002372B7">
              <w:rPr>
                <w:rStyle w:val="Hyperlink"/>
                <w:b w:val="0"/>
                <w:bCs/>
                <w:spacing w:val="-3"/>
                <w:sz w:val="22"/>
                <w:szCs w:val="22"/>
              </w:rPr>
              <w:t xml:space="preserve"> </w:t>
            </w:r>
            <w:r w:rsidR="002372B7" w:rsidRPr="002372B7">
              <w:rPr>
                <w:rStyle w:val="Hyperlink"/>
                <w:b w:val="0"/>
                <w:bCs/>
                <w:sz w:val="22"/>
                <w:szCs w:val="22"/>
              </w:rPr>
              <w:t>e</w:t>
            </w:r>
            <w:r w:rsidR="002372B7" w:rsidRPr="002372B7">
              <w:rPr>
                <w:rStyle w:val="Hyperlink"/>
                <w:b w:val="0"/>
                <w:bCs/>
                <w:spacing w:val="-3"/>
                <w:sz w:val="22"/>
                <w:szCs w:val="22"/>
              </w:rPr>
              <w:t xml:space="preserve"> </w:t>
            </w:r>
            <w:r w:rsidR="002372B7" w:rsidRPr="002372B7">
              <w:rPr>
                <w:rStyle w:val="Hyperlink"/>
                <w:b w:val="0"/>
                <w:bCs/>
                <w:sz w:val="22"/>
                <w:szCs w:val="22"/>
              </w:rPr>
              <w:t>informacionit:</w:t>
            </w:r>
            <w:r w:rsidR="002372B7" w:rsidRPr="002372B7">
              <w:rPr>
                <w:b w:val="0"/>
                <w:webHidden/>
                <w:sz w:val="22"/>
                <w:szCs w:val="22"/>
              </w:rPr>
              <w:tab/>
            </w:r>
            <w:r w:rsidR="002372B7" w:rsidRPr="002372B7">
              <w:rPr>
                <w:b w:val="0"/>
                <w:webHidden/>
                <w:sz w:val="22"/>
                <w:szCs w:val="22"/>
              </w:rPr>
              <w:fldChar w:fldCharType="begin"/>
            </w:r>
            <w:r w:rsidR="002372B7" w:rsidRPr="002372B7">
              <w:rPr>
                <w:b w:val="0"/>
                <w:webHidden/>
                <w:sz w:val="22"/>
                <w:szCs w:val="22"/>
              </w:rPr>
              <w:instrText xml:space="preserve"> PAGEREF _Toc184723211 \h </w:instrText>
            </w:r>
            <w:r w:rsidR="002372B7" w:rsidRPr="002372B7">
              <w:rPr>
                <w:b w:val="0"/>
                <w:webHidden/>
                <w:sz w:val="22"/>
                <w:szCs w:val="22"/>
              </w:rPr>
            </w:r>
            <w:r w:rsidR="002372B7" w:rsidRPr="002372B7">
              <w:rPr>
                <w:b w:val="0"/>
                <w:webHidden/>
                <w:sz w:val="22"/>
                <w:szCs w:val="22"/>
              </w:rPr>
              <w:fldChar w:fldCharType="separate"/>
            </w:r>
            <w:r w:rsidR="002372B7" w:rsidRPr="002372B7">
              <w:rPr>
                <w:b w:val="0"/>
                <w:webHidden/>
                <w:sz w:val="22"/>
                <w:szCs w:val="22"/>
              </w:rPr>
              <w:t>104</w:t>
            </w:r>
            <w:r w:rsidR="002372B7" w:rsidRPr="002372B7">
              <w:rPr>
                <w:b w:val="0"/>
                <w:webHidden/>
                <w:sz w:val="22"/>
                <w:szCs w:val="22"/>
              </w:rPr>
              <w:fldChar w:fldCharType="end"/>
            </w:r>
          </w:hyperlink>
        </w:p>
        <w:p w14:paraId="17F84C8B" w14:textId="343776B4" w:rsidR="00954683" w:rsidRDefault="00954683">
          <w:r w:rsidRPr="002372B7">
            <w:rPr>
              <w:bCs/>
              <w:noProof/>
              <w:sz w:val="24"/>
              <w:szCs w:val="24"/>
            </w:rPr>
            <w:fldChar w:fldCharType="end"/>
          </w:r>
        </w:p>
      </w:sdtContent>
    </w:sdt>
    <w:p w14:paraId="1AB78ED6" w14:textId="77777777" w:rsidR="002326CB" w:rsidRDefault="002326CB"/>
    <w:p w14:paraId="0F4EE7BC" w14:textId="77777777" w:rsidR="002326CB" w:rsidRDefault="002326CB"/>
    <w:p w14:paraId="2A032F70" w14:textId="77777777" w:rsidR="002326CB" w:rsidRDefault="002326CB"/>
    <w:p w14:paraId="3F9D0AD0" w14:textId="77777777" w:rsidR="002326CB" w:rsidRDefault="002326CB"/>
    <w:p w14:paraId="018DB7C6" w14:textId="77777777" w:rsidR="005D2F0E" w:rsidRDefault="005D2F0E"/>
    <w:p w14:paraId="5C6FC19D" w14:textId="77777777" w:rsidR="002326CB" w:rsidRDefault="002326CB"/>
    <w:p w14:paraId="73875908" w14:textId="77777777" w:rsidR="002326CB" w:rsidRDefault="002326CB"/>
    <w:p w14:paraId="14E7BEC9" w14:textId="77777777" w:rsidR="002326CB" w:rsidRDefault="002326CB"/>
    <w:p w14:paraId="77CBB754" w14:textId="77777777" w:rsidR="009958C8" w:rsidRDefault="009958C8"/>
    <w:p w14:paraId="3B7E0BC5" w14:textId="77777777" w:rsidR="009958C8" w:rsidRDefault="009958C8"/>
    <w:p w14:paraId="4A3F0023" w14:textId="77777777" w:rsidR="00CF3233" w:rsidRDefault="00CF3233"/>
    <w:p w14:paraId="6DF50F8F" w14:textId="77777777" w:rsidR="00CF3233" w:rsidRDefault="00CF3233"/>
    <w:p w14:paraId="6D62E0C6" w14:textId="77777777" w:rsidR="00CF3233" w:rsidRDefault="00CF3233"/>
    <w:p w14:paraId="055607A4" w14:textId="77777777" w:rsidR="00CF3233" w:rsidRDefault="00CF3233"/>
    <w:p w14:paraId="774115AD" w14:textId="77777777" w:rsidR="009958C8" w:rsidRDefault="009958C8"/>
    <w:p w14:paraId="1F242A24" w14:textId="77777777" w:rsidR="00EC38EF" w:rsidRDefault="00EC38EF"/>
    <w:p w14:paraId="16FDBB28" w14:textId="77777777" w:rsidR="00EC38EF" w:rsidRDefault="00EC38EF"/>
    <w:p w14:paraId="6803A308" w14:textId="3A7CD049" w:rsidR="00D430A9" w:rsidRPr="00FF31B5" w:rsidRDefault="00FF31B5" w:rsidP="00FF31B5">
      <w:pPr>
        <w:rPr>
          <w:rFonts w:ascii="Times New Roman" w:hAnsi="Times New Roman" w:cs="Times New Roman"/>
          <w:b/>
          <w:color w:val="234A50" w:themeColor="text2" w:themeTint="E6"/>
          <w:sz w:val="28"/>
          <w:szCs w:val="28"/>
        </w:rPr>
      </w:pPr>
      <w:r>
        <w:rPr>
          <w:rFonts w:ascii="Times New Roman" w:hAnsi="Times New Roman" w:cs="Times New Roman"/>
          <w:b/>
          <w:color w:val="234A50" w:themeColor="text2" w:themeTint="E6"/>
          <w:sz w:val="28"/>
          <w:szCs w:val="28"/>
        </w:rPr>
        <w:lastRenderedPageBreak/>
        <w:t>Lista e Shkurtesave</w:t>
      </w:r>
    </w:p>
    <w:p w14:paraId="754218F1" w14:textId="2BE0CDAE" w:rsidR="009958C8" w:rsidRPr="005E4838" w:rsidRDefault="009958C8" w:rsidP="00D430A9">
      <w:pPr>
        <w:spacing w:line="600" w:lineRule="auto"/>
        <w:rPr>
          <w:rFonts w:ascii="Times New Roman" w:hAnsi="Times New Roman" w:cs="Times New Roman"/>
        </w:rPr>
      </w:pPr>
      <w:r w:rsidRPr="005E4838">
        <w:rPr>
          <w:rFonts w:ascii="Times New Roman" w:hAnsi="Times New Roman" w:cs="Times New Roman"/>
          <w:b/>
          <w:bCs/>
        </w:rPr>
        <w:t>MZHR</w:t>
      </w:r>
      <w:r w:rsidRPr="005E4838">
        <w:rPr>
          <w:rFonts w:ascii="Times New Roman" w:hAnsi="Times New Roman" w:cs="Times New Roman"/>
        </w:rPr>
        <w:t xml:space="preserve"> - Ministria e Zhvillimit Rajonal; </w:t>
      </w:r>
    </w:p>
    <w:p w14:paraId="42C26FD6" w14:textId="77777777" w:rsidR="009958C8" w:rsidRPr="005E4838" w:rsidRDefault="009958C8" w:rsidP="00D430A9">
      <w:pPr>
        <w:spacing w:line="600" w:lineRule="auto"/>
        <w:rPr>
          <w:rFonts w:ascii="Times New Roman" w:hAnsi="Times New Roman" w:cs="Times New Roman"/>
        </w:rPr>
      </w:pPr>
      <w:r w:rsidRPr="005E4838">
        <w:rPr>
          <w:rFonts w:ascii="Times New Roman" w:hAnsi="Times New Roman" w:cs="Times New Roman"/>
          <w:b/>
          <w:bCs/>
        </w:rPr>
        <w:t xml:space="preserve">MBPZHR </w:t>
      </w:r>
      <w:r w:rsidRPr="005E4838">
        <w:rPr>
          <w:rFonts w:ascii="Times New Roman" w:hAnsi="Times New Roman" w:cs="Times New Roman"/>
        </w:rPr>
        <w:t>- Ministria e Bujqësisë Pylltarisë dhe Zhvillimit Rural;</w:t>
      </w:r>
    </w:p>
    <w:p w14:paraId="20D6FC7A" w14:textId="71204A40" w:rsidR="009958C8" w:rsidRDefault="009958C8" w:rsidP="00D430A9">
      <w:pPr>
        <w:spacing w:line="600" w:lineRule="auto"/>
        <w:rPr>
          <w:rFonts w:ascii="Times New Roman" w:hAnsi="Times New Roman" w:cs="Times New Roman"/>
        </w:rPr>
      </w:pPr>
      <w:r w:rsidRPr="005E4838">
        <w:rPr>
          <w:rFonts w:ascii="Times New Roman" w:hAnsi="Times New Roman" w:cs="Times New Roman"/>
          <w:b/>
          <w:bCs/>
        </w:rPr>
        <w:t>MINT</w:t>
      </w:r>
      <w:r w:rsidRPr="005E4838">
        <w:rPr>
          <w:rFonts w:ascii="Times New Roman" w:hAnsi="Times New Roman" w:cs="Times New Roman"/>
        </w:rPr>
        <w:t xml:space="preserve"> - Ministria e Industrisë Ndërmarrësisë dhe Tregtisë;</w:t>
      </w:r>
    </w:p>
    <w:p w14:paraId="6306D413" w14:textId="29EB0A2B" w:rsidR="00F62C4B" w:rsidRPr="005E4838" w:rsidRDefault="00F62C4B" w:rsidP="00D430A9">
      <w:pPr>
        <w:spacing w:line="600" w:lineRule="auto"/>
        <w:rPr>
          <w:rFonts w:ascii="Times New Roman" w:hAnsi="Times New Roman" w:cs="Times New Roman"/>
        </w:rPr>
      </w:pPr>
      <w:r w:rsidRPr="00F62C4B">
        <w:rPr>
          <w:rFonts w:ascii="Times New Roman" w:hAnsi="Times New Roman" w:cs="Times New Roman"/>
          <w:b/>
        </w:rPr>
        <w:t>MKK</w:t>
      </w:r>
      <w:r>
        <w:rPr>
          <w:rFonts w:ascii="Times New Roman" w:hAnsi="Times New Roman" w:cs="Times New Roman"/>
        </w:rPr>
        <w:t>- Ministria pë</w:t>
      </w:r>
      <w:r w:rsidR="00893C31">
        <w:rPr>
          <w:rFonts w:ascii="Times New Roman" w:hAnsi="Times New Roman" w:cs="Times New Roman"/>
        </w:rPr>
        <w:t>r Komunitete dhe K</w:t>
      </w:r>
      <w:r>
        <w:rPr>
          <w:rFonts w:ascii="Times New Roman" w:hAnsi="Times New Roman" w:cs="Times New Roman"/>
        </w:rPr>
        <w:t>thim</w:t>
      </w:r>
    </w:p>
    <w:p w14:paraId="48065291" w14:textId="77777777" w:rsidR="009958C8" w:rsidRPr="005E4838" w:rsidRDefault="009958C8" w:rsidP="00D430A9">
      <w:pPr>
        <w:spacing w:line="600" w:lineRule="auto"/>
        <w:rPr>
          <w:rFonts w:ascii="Times New Roman" w:hAnsi="Times New Roman" w:cs="Times New Roman"/>
        </w:rPr>
      </w:pPr>
      <w:r w:rsidRPr="005E4838">
        <w:rPr>
          <w:rFonts w:ascii="Times New Roman" w:hAnsi="Times New Roman" w:cs="Times New Roman"/>
          <w:b/>
          <w:bCs/>
        </w:rPr>
        <w:t>PZHRB</w:t>
      </w:r>
      <w:r w:rsidRPr="005E4838">
        <w:rPr>
          <w:rFonts w:ascii="Times New Roman" w:hAnsi="Times New Roman" w:cs="Times New Roman"/>
        </w:rPr>
        <w:t xml:space="preserve"> - Programi për Zhvillim Rajonal të Balancuar;</w:t>
      </w:r>
    </w:p>
    <w:p w14:paraId="3B89F82B" w14:textId="77777777" w:rsidR="00D430A9" w:rsidRPr="005E4838" w:rsidRDefault="009958C8" w:rsidP="00D430A9">
      <w:pPr>
        <w:spacing w:line="600" w:lineRule="auto"/>
        <w:rPr>
          <w:rFonts w:ascii="Times New Roman" w:hAnsi="Times New Roman" w:cs="Times New Roman"/>
        </w:rPr>
      </w:pPr>
      <w:r w:rsidRPr="005E4838">
        <w:rPr>
          <w:rFonts w:ascii="Times New Roman" w:hAnsi="Times New Roman" w:cs="Times New Roman"/>
          <w:b/>
          <w:bCs/>
        </w:rPr>
        <w:t>ASK-</w:t>
      </w:r>
      <w:r w:rsidRPr="005E4838">
        <w:rPr>
          <w:rFonts w:ascii="Times New Roman" w:hAnsi="Times New Roman" w:cs="Times New Roman"/>
        </w:rPr>
        <w:t xml:space="preserve"> Agjencia e Statistikave të Kosovës;</w:t>
      </w:r>
    </w:p>
    <w:p w14:paraId="72773224" w14:textId="5F662B2A" w:rsidR="00D430A9" w:rsidRPr="005E4838" w:rsidRDefault="002131E0" w:rsidP="00D430A9">
      <w:pPr>
        <w:spacing w:line="600" w:lineRule="auto"/>
        <w:rPr>
          <w:rFonts w:ascii="Times New Roman" w:hAnsi="Times New Roman" w:cs="Times New Roman"/>
        </w:rPr>
      </w:pPr>
      <w:r>
        <w:rPr>
          <w:rFonts w:ascii="Times New Roman" w:hAnsi="Times New Roman" w:cs="Times New Roman"/>
          <w:b/>
          <w:bCs/>
        </w:rPr>
        <w:t>RZHQ</w:t>
      </w:r>
      <w:r w:rsidR="00302E6B">
        <w:rPr>
          <w:rFonts w:ascii="Times New Roman" w:hAnsi="Times New Roman" w:cs="Times New Roman"/>
        </w:rPr>
        <w:t>- Rajoni Zhvillimor Qendër</w:t>
      </w:r>
      <w:r w:rsidR="00D430A9" w:rsidRPr="005E4838">
        <w:rPr>
          <w:rFonts w:ascii="Times New Roman" w:hAnsi="Times New Roman" w:cs="Times New Roman"/>
        </w:rPr>
        <w:t>;</w:t>
      </w:r>
    </w:p>
    <w:p w14:paraId="1179A098" w14:textId="0A10E10D" w:rsidR="00D430A9" w:rsidRPr="005E4838" w:rsidRDefault="002131E0" w:rsidP="00D430A9">
      <w:pPr>
        <w:spacing w:line="600" w:lineRule="auto"/>
        <w:rPr>
          <w:rFonts w:ascii="Times New Roman" w:hAnsi="Times New Roman" w:cs="Times New Roman"/>
        </w:rPr>
      </w:pPr>
      <w:r>
        <w:rPr>
          <w:rFonts w:ascii="Times New Roman" w:hAnsi="Times New Roman" w:cs="Times New Roman"/>
          <w:b/>
          <w:bCs/>
        </w:rPr>
        <w:t>RZHV</w:t>
      </w:r>
      <w:r w:rsidR="00302E6B">
        <w:rPr>
          <w:rFonts w:ascii="Times New Roman" w:hAnsi="Times New Roman" w:cs="Times New Roman"/>
        </w:rPr>
        <w:t xml:space="preserve"> - Rajoni Zhvillimor Veri</w:t>
      </w:r>
      <w:r w:rsidR="00D430A9" w:rsidRPr="005E4838">
        <w:rPr>
          <w:rFonts w:ascii="Times New Roman" w:hAnsi="Times New Roman" w:cs="Times New Roman"/>
        </w:rPr>
        <w:t>;</w:t>
      </w:r>
    </w:p>
    <w:p w14:paraId="76011C94" w14:textId="695C6CEC" w:rsidR="00D430A9" w:rsidRPr="005E4838" w:rsidRDefault="002131E0" w:rsidP="00D430A9">
      <w:pPr>
        <w:spacing w:line="600" w:lineRule="auto"/>
        <w:rPr>
          <w:rFonts w:ascii="Times New Roman" w:hAnsi="Times New Roman" w:cs="Times New Roman"/>
        </w:rPr>
      </w:pPr>
      <w:r>
        <w:rPr>
          <w:rFonts w:ascii="Times New Roman" w:hAnsi="Times New Roman" w:cs="Times New Roman"/>
          <w:b/>
          <w:bCs/>
        </w:rPr>
        <w:t>RZHP</w:t>
      </w:r>
      <w:r w:rsidR="00302E6B">
        <w:rPr>
          <w:rFonts w:ascii="Times New Roman" w:hAnsi="Times New Roman" w:cs="Times New Roman"/>
        </w:rPr>
        <w:t>- Rajoni Zhvillimor Perendim</w:t>
      </w:r>
      <w:r w:rsidR="00D430A9" w:rsidRPr="005E4838">
        <w:rPr>
          <w:rFonts w:ascii="Times New Roman" w:hAnsi="Times New Roman" w:cs="Times New Roman"/>
        </w:rPr>
        <w:t>;</w:t>
      </w:r>
    </w:p>
    <w:p w14:paraId="09A8AE12" w14:textId="6C62CA72" w:rsidR="00D430A9" w:rsidRPr="005E4838" w:rsidRDefault="002131E0" w:rsidP="00D430A9">
      <w:pPr>
        <w:spacing w:line="600" w:lineRule="auto"/>
        <w:rPr>
          <w:rFonts w:ascii="Times New Roman" w:hAnsi="Times New Roman" w:cs="Times New Roman"/>
        </w:rPr>
      </w:pPr>
      <w:r>
        <w:rPr>
          <w:rFonts w:ascii="Times New Roman" w:hAnsi="Times New Roman" w:cs="Times New Roman"/>
          <w:b/>
          <w:bCs/>
        </w:rPr>
        <w:t>RZHJ</w:t>
      </w:r>
      <w:r w:rsidR="00302E6B">
        <w:rPr>
          <w:rFonts w:ascii="Times New Roman" w:hAnsi="Times New Roman" w:cs="Times New Roman"/>
        </w:rPr>
        <w:t xml:space="preserve"> - Rajoni Zhvillimor Jug</w:t>
      </w:r>
      <w:r w:rsidR="00D430A9" w:rsidRPr="005E4838">
        <w:rPr>
          <w:rFonts w:ascii="Times New Roman" w:hAnsi="Times New Roman" w:cs="Times New Roman"/>
        </w:rPr>
        <w:t>;</w:t>
      </w:r>
    </w:p>
    <w:p w14:paraId="5A553015" w14:textId="6F7D8E9F" w:rsidR="00D430A9" w:rsidRPr="005E4838" w:rsidRDefault="002131E0" w:rsidP="00D430A9">
      <w:pPr>
        <w:spacing w:line="600" w:lineRule="auto"/>
        <w:rPr>
          <w:rFonts w:ascii="Times New Roman" w:hAnsi="Times New Roman" w:cs="Times New Roman"/>
        </w:rPr>
      </w:pPr>
      <w:r>
        <w:rPr>
          <w:rFonts w:ascii="Times New Roman" w:hAnsi="Times New Roman" w:cs="Times New Roman"/>
          <w:b/>
          <w:bCs/>
        </w:rPr>
        <w:t>RZHJL</w:t>
      </w:r>
      <w:r w:rsidR="00302E6B">
        <w:rPr>
          <w:rFonts w:ascii="Times New Roman" w:hAnsi="Times New Roman" w:cs="Times New Roman"/>
        </w:rPr>
        <w:t xml:space="preserve"> - Rajoni Zhvillimor Juglindje</w:t>
      </w:r>
      <w:r w:rsidR="00D430A9" w:rsidRPr="005E4838">
        <w:rPr>
          <w:rFonts w:ascii="Times New Roman" w:hAnsi="Times New Roman" w:cs="Times New Roman"/>
        </w:rPr>
        <w:t>;</w:t>
      </w:r>
    </w:p>
    <w:p w14:paraId="2A8FB9D2" w14:textId="29ACD6B8" w:rsidR="00D430A9" w:rsidRPr="005E4838" w:rsidRDefault="002131E0" w:rsidP="00D430A9">
      <w:pPr>
        <w:spacing w:line="600" w:lineRule="auto"/>
        <w:rPr>
          <w:rFonts w:ascii="Times New Roman" w:hAnsi="Times New Roman" w:cs="Times New Roman"/>
        </w:rPr>
      </w:pPr>
      <w:r>
        <w:rPr>
          <w:rFonts w:ascii="Times New Roman" w:hAnsi="Times New Roman" w:cs="Times New Roman"/>
          <w:b/>
          <w:bCs/>
        </w:rPr>
        <w:t>RZHL</w:t>
      </w:r>
      <w:r w:rsidR="00302E6B">
        <w:rPr>
          <w:rFonts w:ascii="Times New Roman" w:hAnsi="Times New Roman" w:cs="Times New Roman"/>
        </w:rPr>
        <w:t xml:space="preserve"> - Rajoni Zhvillimor Lindje</w:t>
      </w:r>
      <w:r w:rsidR="00D430A9" w:rsidRPr="005E4838">
        <w:rPr>
          <w:rFonts w:ascii="Times New Roman" w:hAnsi="Times New Roman" w:cs="Times New Roman"/>
        </w:rPr>
        <w:t>;</w:t>
      </w:r>
    </w:p>
    <w:p w14:paraId="4D275F11" w14:textId="2E0FC938" w:rsidR="00D430A9" w:rsidRPr="005E4838" w:rsidRDefault="002131E0" w:rsidP="00D430A9">
      <w:pPr>
        <w:spacing w:line="600" w:lineRule="auto"/>
        <w:rPr>
          <w:rFonts w:ascii="Times New Roman" w:hAnsi="Times New Roman" w:cs="Times New Roman"/>
        </w:rPr>
      </w:pPr>
      <w:r>
        <w:rPr>
          <w:rFonts w:ascii="Times New Roman" w:hAnsi="Times New Roman" w:cs="Times New Roman"/>
          <w:b/>
          <w:bCs/>
        </w:rPr>
        <w:t>RZHJP</w:t>
      </w:r>
      <w:r w:rsidR="00D430A9" w:rsidRPr="005E4838">
        <w:rPr>
          <w:rFonts w:ascii="Times New Roman" w:hAnsi="Times New Roman" w:cs="Times New Roman"/>
        </w:rPr>
        <w:t xml:space="preserve"> -</w:t>
      </w:r>
      <w:r w:rsidR="005150FA" w:rsidRPr="005E4838">
        <w:rPr>
          <w:rFonts w:ascii="Times New Roman" w:hAnsi="Times New Roman" w:cs="Times New Roman"/>
        </w:rPr>
        <w:t xml:space="preserve"> </w:t>
      </w:r>
      <w:r w:rsidR="00302E6B">
        <w:rPr>
          <w:rFonts w:ascii="Times New Roman" w:hAnsi="Times New Roman" w:cs="Times New Roman"/>
        </w:rPr>
        <w:t>Rajoni Zhvillimor Jugperendim</w:t>
      </w:r>
      <w:r w:rsidR="00D430A9" w:rsidRPr="005E4838">
        <w:rPr>
          <w:rFonts w:ascii="Times New Roman" w:hAnsi="Times New Roman" w:cs="Times New Roman"/>
        </w:rPr>
        <w:t>;</w:t>
      </w:r>
    </w:p>
    <w:p w14:paraId="384D3DBE" w14:textId="77777777" w:rsidR="00D430A9" w:rsidRDefault="00D430A9"/>
    <w:p w14:paraId="19F54337" w14:textId="770AD7AE" w:rsidR="009958C8" w:rsidRDefault="009958C8">
      <w:r>
        <w:t xml:space="preserve"> </w:t>
      </w:r>
    </w:p>
    <w:p w14:paraId="494C4E36" w14:textId="7F592534" w:rsidR="009958C8" w:rsidRDefault="009958C8">
      <w:r>
        <w:br w:type="page"/>
      </w:r>
    </w:p>
    <w:p w14:paraId="3B82BB08" w14:textId="77777777" w:rsidR="002326CB" w:rsidRDefault="002326CB"/>
    <w:p w14:paraId="433E5F92" w14:textId="77777777" w:rsidR="000F42C6" w:rsidRPr="003D3215" w:rsidRDefault="000F42C6" w:rsidP="00F77699">
      <w:pPr>
        <w:pStyle w:val="Heading1"/>
        <w:rPr>
          <w:rFonts w:ascii="Times New Roman" w:hAnsi="Times New Roman" w:cs="Times New Roman"/>
          <w:b/>
          <w:color w:val="234A50" w:themeColor="text2" w:themeTint="E6"/>
        </w:rPr>
      </w:pPr>
      <w:bookmarkStart w:id="0" w:name="_Toc184723154"/>
      <w:r w:rsidRPr="003D3215">
        <w:rPr>
          <w:rFonts w:ascii="Times New Roman" w:hAnsi="Times New Roman" w:cs="Times New Roman"/>
          <w:b/>
          <w:color w:val="234A50" w:themeColor="text2" w:themeTint="E6"/>
        </w:rPr>
        <w:t>Hyrje</w:t>
      </w:r>
      <w:bookmarkEnd w:id="0"/>
    </w:p>
    <w:p w14:paraId="4AE54273" w14:textId="77777777" w:rsidR="000F42C6" w:rsidRDefault="000F42C6"/>
    <w:p w14:paraId="316281D5" w14:textId="77777777" w:rsidR="00C90E87" w:rsidRDefault="000F42C6" w:rsidP="001001C2">
      <w:pPr>
        <w:pStyle w:val="NoSpacing"/>
        <w:spacing w:line="360" w:lineRule="auto"/>
        <w:jc w:val="both"/>
        <w:rPr>
          <w:rFonts w:ascii="Times New Roman" w:hAnsi="Times New Roman" w:cs="Times New Roman"/>
          <w:sz w:val="24"/>
          <w:szCs w:val="24"/>
        </w:rPr>
      </w:pPr>
      <w:r w:rsidRPr="000F42C6">
        <w:rPr>
          <w:rFonts w:ascii="Times New Roman" w:hAnsi="Times New Roman" w:cs="Times New Roman"/>
          <w:sz w:val="24"/>
          <w:szCs w:val="24"/>
        </w:rPr>
        <w:t>Ministria e Zhvillimit Rajonal (MZHR) bazuar në mandatin e saj ligjor të përcaktuar me</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Shtojcën 1 pika 15 e Rregullores për</w:t>
      </w:r>
      <w:r w:rsidRPr="000F42C6">
        <w:rPr>
          <w:rFonts w:ascii="Times New Roman" w:hAnsi="Times New Roman" w:cs="Times New Roman"/>
          <w:spacing w:val="-12"/>
          <w:sz w:val="24"/>
          <w:szCs w:val="24"/>
        </w:rPr>
        <w:t xml:space="preserve"> </w:t>
      </w:r>
      <w:r w:rsidRPr="000F42C6">
        <w:rPr>
          <w:rFonts w:ascii="Times New Roman" w:hAnsi="Times New Roman" w:cs="Times New Roman"/>
          <w:sz w:val="24"/>
          <w:szCs w:val="24"/>
        </w:rPr>
        <w:t>fushat</w:t>
      </w:r>
      <w:r w:rsidRPr="000F42C6">
        <w:rPr>
          <w:rFonts w:ascii="Times New Roman" w:hAnsi="Times New Roman" w:cs="Times New Roman"/>
          <w:spacing w:val="-10"/>
          <w:sz w:val="24"/>
          <w:szCs w:val="24"/>
        </w:rPr>
        <w:t xml:space="preserve"> </w:t>
      </w:r>
      <w:r w:rsidRPr="000F42C6">
        <w:rPr>
          <w:rFonts w:ascii="Times New Roman" w:hAnsi="Times New Roman" w:cs="Times New Roman"/>
          <w:sz w:val="24"/>
          <w:szCs w:val="24"/>
        </w:rPr>
        <w:t>e</w:t>
      </w:r>
      <w:r w:rsidRPr="000F42C6">
        <w:rPr>
          <w:rFonts w:ascii="Times New Roman" w:hAnsi="Times New Roman" w:cs="Times New Roman"/>
          <w:spacing w:val="-11"/>
          <w:sz w:val="24"/>
          <w:szCs w:val="24"/>
        </w:rPr>
        <w:t xml:space="preserve"> </w:t>
      </w:r>
      <w:r w:rsidRPr="000F42C6">
        <w:rPr>
          <w:rFonts w:ascii="Times New Roman" w:hAnsi="Times New Roman" w:cs="Times New Roman"/>
          <w:sz w:val="24"/>
          <w:szCs w:val="24"/>
        </w:rPr>
        <w:t>Përgjegjësisë</w:t>
      </w:r>
      <w:r w:rsidRPr="000F42C6">
        <w:rPr>
          <w:rFonts w:ascii="Times New Roman" w:hAnsi="Times New Roman" w:cs="Times New Roman"/>
          <w:spacing w:val="-12"/>
          <w:sz w:val="24"/>
          <w:szCs w:val="24"/>
        </w:rPr>
        <w:t xml:space="preserve"> </w:t>
      </w:r>
      <w:r w:rsidRPr="000F42C6">
        <w:rPr>
          <w:rFonts w:ascii="Times New Roman" w:hAnsi="Times New Roman" w:cs="Times New Roman"/>
          <w:sz w:val="24"/>
          <w:szCs w:val="24"/>
        </w:rPr>
        <w:t>Administrative</w:t>
      </w:r>
      <w:r w:rsidRPr="000F42C6">
        <w:rPr>
          <w:rFonts w:ascii="Times New Roman" w:hAnsi="Times New Roman" w:cs="Times New Roman"/>
          <w:spacing w:val="-12"/>
          <w:sz w:val="24"/>
          <w:szCs w:val="24"/>
        </w:rPr>
        <w:t xml:space="preserve"> </w:t>
      </w:r>
      <w:r w:rsidRPr="000F42C6">
        <w:rPr>
          <w:rFonts w:ascii="Times New Roman" w:hAnsi="Times New Roman" w:cs="Times New Roman"/>
          <w:sz w:val="24"/>
          <w:szCs w:val="24"/>
        </w:rPr>
        <w:t>të</w:t>
      </w:r>
      <w:r w:rsidRPr="000F42C6">
        <w:rPr>
          <w:rFonts w:ascii="Times New Roman" w:hAnsi="Times New Roman" w:cs="Times New Roman"/>
          <w:spacing w:val="-12"/>
          <w:sz w:val="24"/>
          <w:szCs w:val="24"/>
        </w:rPr>
        <w:t xml:space="preserve"> </w:t>
      </w:r>
      <w:r w:rsidRPr="000F42C6">
        <w:rPr>
          <w:rFonts w:ascii="Times New Roman" w:hAnsi="Times New Roman" w:cs="Times New Roman"/>
          <w:sz w:val="24"/>
          <w:szCs w:val="24"/>
        </w:rPr>
        <w:t>Zyrës</w:t>
      </w:r>
      <w:r w:rsidRPr="000F42C6">
        <w:rPr>
          <w:rFonts w:ascii="Times New Roman" w:hAnsi="Times New Roman" w:cs="Times New Roman"/>
          <w:spacing w:val="-12"/>
          <w:sz w:val="24"/>
          <w:szCs w:val="24"/>
        </w:rPr>
        <w:t xml:space="preserve"> </w:t>
      </w:r>
      <w:r w:rsidRPr="000F42C6">
        <w:rPr>
          <w:rFonts w:ascii="Times New Roman" w:hAnsi="Times New Roman" w:cs="Times New Roman"/>
          <w:sz w:val="24"/>
          <w:szCs w:val="24"/>
        </w:rPr>
        <w:t>së</w:t>
      </w:r>
      <w:r w:rsidRPr="000F42C6">
        <w:rPr>
          <w:rFonts w:ascii="Times New Roman" w:hAnsi="Times New Roman" w:cs="Times New Roman"/>
          <w:spacing w:val="-12"/>
          <w:sz w:val="24"/>
          <w:szCs w:val="24"/>
        </w:rPr>
        <w:t xml:space="preserve"> </w:t>
      </w:r>
      <w:r w:rsidRPr="000F42C6">
        <w:rPr>
          <w:rFonts w:ascii="Times New Roman" w:hAnsi="Times New Roman" w:cs="Times New Roman"/>
          <w:sz w:val="24"/>
          <w:szCs w:val="24"/>
        </w:rPr>
        <w:t>Kryeministrit</w:t>
      </w:r>
      <w:r w:rsidRPr="000F42C6">
        <w:rPr>
          <w:rFonts w:ascii="Times New Roman" w:hAnsi="Times New Roman" w:cs="Times New Roman"/>
          <w:spacing w:val="-10"/>
          <w:sz w:val="24"/>
          <w:szCs w:val="24"/>
        </w:rPr>
        <w:t xml:space="preserve"> </w:t>
      </w:r>
      <w:r w:rsidRPr="000F42C6">
        <w:rPr>
          <w:rFonts w:ascii="Times New Roman" w:hAnsi="Times New Roman" w:cs="Times New Roman"/>
          <w:sz w:val="24"/>
          <w:szCs w:val="24"/>
        </w:rPr>
        <w:t>dhe</w:t>
      </w:r>
      <w:r w:rsidRPr="000F42C6">
        <w:rPr>
          <w:rFonts w:ascii="Times New Roman" w:hAnsi="Times New Roman" w:cs="Times New Roman"/>
          <w:spacing w:val="-12"/>
          <w:sz w:val="24"/>
          <w:szCs w:val="24"/>
        </w:rPr>
        <w:t xml:space="preserve"> </w:t>
      </w:r>
      <w:r w:rsidRPr="000F42C6">
        <w:rPr>
          <w:rFonts w:ascii="Times New Roman" w:hAnsi="Times New Roman" w:cs="Times New Roman"/>
          <w:sz w:val="24"/>
          <w:szCs w:val="24"/>
        </w:rPr>
        <w:t xml:space="preserve">Ministrive, si dhe Ligjin Nr.08/L-190 për Zhvillim Rajonal të Balancuar </w:t>
      </w:r>
      <w:r w:rsidRPr="000F42C6">
        <w:rPr>
          <w:rFonts w:ascii="Times New Roman" w:hAnsi="Times New Roman" w:cs="Times New Roman"/>
          <w:spacing w:val="-58"/>
          <w:sz w:val="24"/>
          <w:szCs w:val="24"/>
        </w:rPr>
        <w:t xml:space="preserve"> </w:t>
      </w:r>
      <w:r w:rsidRPr="000F42C6">
        <w:rPr>
          <w:rFonts w:ascii="Times New Roman" w:hAnsi="Times New Roman" w:cs="Times New Roman"/>
          <w:sz w:val="24"/>
          <w:szCs w:val="24"/>
        </w:rPr>
        <w:t>si dhe Planin e Punës për vitin 2024, ka përgatitur dokumentin analitik “Analizë e Zhvillimit</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Socio-Ekonomik Rajonal të Balancuar në Kosovë” për vitin 2023, bazuar në implementimin e “Programit</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për Zhvillim Rajonal të Balancuar“</w:t>
      </w:r>
      <w:r w:rsidR="00BC33BE">
        <w:rPr>
          <w:rFonts w:ascii="Times New Roman" w:hAnsi="Times New Roman" w:cs="Times New Roman"/>
          <w:sz w:val="24"/>
          <w:szCs w:val="24"/>
        </w:rPr>
        <w:t xml:space="preserve"> </w:t>
      </w:r>
      <w:r w:rsidRPr="000F42C6">
        <w:rPr>
          <w:rFonts w:ascii="Times New Roman" w:hAnsi="Times New Roman" w:cs="Times New Roman"/>
          <w:sz w:val="24"/>
          <w:szCs w:val="24"/>
        </w:rPr>
        <w:t>nga Ministria e Zhvillimit</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Rajonal gjatë vitit 2023</w:t>
      </w:r>
      <w:r w:rsidR="00C90E87">
        <w:rPr>
          <w:rFonts w:ascii="Times New Roman" w:hAnsi="Times New Roman" w:cs="Times New Roman"/>
          <w:sz w:val="24"/>
          <w:szCs w:val="24"/>
        </w:rPr>
        <w:t xml:space="preserve"> si dhe bazuar në implementimin e programeve me ndikim në zhvillim socio-ekonomik nga Ministritë e Linjes</w:t>
      </w:r>
      <w:r w:rsidRPr="000F42C6">
        <w:rPr>
          <w:rFonts w:ascii="Times New Roman" w:hAnsi="Times New Roman" w:cs="Times New Roman"/>
          <w:sz w:val="24"/>
          <w:szCs w:val="24"/>
        </w:rPr>
        <w:t>.</w:t>
      </w:r>
    </w:p>
    <w:p w14:paraId="58330A85" w14:textId="44981A73" w:rsidR="000F42C6" w:rsidRPr="000F42C6" w:rsidRDefault="000F42C6" w:rsidP="001001C2">
      <w:pPr>
        <w:pStyle w:val="NoSpacing"/>
        <w:spacing w:line="360" w:lineRule="auto"/>
        <w:jc w:val="both"/>
        <w:rPr>
          <w:rFonts w:ascii="Times New Roman" w:hAnsi="Times New Roman" w:cs="Times New Roman"/>
          <w:sz w:val="24"/>
          <w:szCs w:val="24"/>
        </w:rPr>
      </w:pPr>
      <w:r w:rsidRPr="000F42C6">
        <w:rPr>
          <w:rFonts w:ascii="Times New Roman" w:hAnsi="Times New Roman" w:cs="Times New Roman"/>
          <w:sz w:val="24"/>
          <w:szCs w:val="24"/>
        </w:rPr>
        <w:t>MZHR zhvillon, menaxhon dhe promovon programe për të ofruar</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zhvillim socio-ekonomik rajonal</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të</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balancuar</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në</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të</w:t>
      </w:r>
      <w:r w:rsidRPr="000F42C6">
        <w:rPr>
          <w:rFonts w:ascii="Times New Roman" w:hAnsi="Times New Roman" w:cs="Times New Roman"/>
          <w:spacing w:val="-2"/>
          <w:sz w:val="24"/>
          <w:szCs w:val="24"/>
        </w:rPr>
        <w:t xml:space="preserve"> </w:t>
      </w:r>
      <w:r w:rsidRPr="000F42C6">
        <w:rPr>
          <w:rFonts w:ascii="Times New Roman" w:hAnsi="Times New Roman" w:cs="Times New Roman"/>
          <w:sz w:val="24"/>
          <w:szCs w:val="24"/>
        </w:rPr>
        <w:t>gjithë</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territorin e</w:t>
      </w:r>
      <w:r w:rsidRPr="000F42C6">
        <w:rPr>
          <w:rFonts w:ascii="Times New Roman" w:hAnsi="Times New Roman" w:cs="Times New Roman"/>
          <w:spacing w:val="-3"/>
          <w:sz w:val="24"/>
          <w:szCs w:val="24"/>
        </w:rPr>
        <w:t xml:space="preserve"> </w:t>
      </w:r>
      <w:r w:rsidRPr="000F42C6">
        <w:rPr>
          <w:rFonts w:ascii="Times New Roman" w:hAnsi="Times New Roman" w:cs="Times New Roman"/>
          <w:sz w:val="24"/>
          <w:szCs w:val="24"/>
        </w:rPr>
        <w:t>Republikës së</w:t>
      </w:r>
      <w:r w:rsidRPr="000F42C6">
        <w:rPr>
          <w:rFonts w:ascii="Times New Roman" w:hAnsi="Times New Roman" w:cs="Times New Roman"/>
          <w:spacing w:val="-2"/>
          <w:sz w:val="24"/>
          <w:szCs w:val="24"/>
        </w:rPr>
        <w:t xml:space="preserve"> </w:t>
      </w:r>
      <w:r w:rsidRPr="000F42C6">
        <w:rPr>
          <w:rFonts w:ascii="Times New Roman" w:hAnsi="Times New Roman" w:cs="Times New Roman"/>
          <w:sz w:val="24"/>
          <w:szCs w:val="24"/>
        </w:rPr>
        <w:t>Kosovës.</w:t>
      </w:r>
    </w:p>
    <w:p w14:paraId="39277ADD" w14:textId="4772E825" w:rsidR="000F42C6" w:rsidRDefault="000F42C6" w:rsidP="001001C2">
      <w:pPr>
        <w:pStyle w:val="NoSpacing"/>
        <w:spacing w:line="360" w:lineRule="auto"/>
        <w:jc w:val="both"/>
        <w:rPr>
          <w:rFonts w:ascii="Times New Roman" w:hAnsi="Times New Roman" w:cs="Times New Roman"/>
          <w:sz w:val="24"/>
          <w:szCs w:val="24"/>
        </w:rPr>
      </w:pPr>
      <w:r w:rsidRPr="000F42C6">
        <w:rPr>
          <w:rFonts w:ascii="Times New Roman" w:hAnsi="Times New Roman" w:cs="Times New Roman"/>
          <w:sz w:val="24"/>
          <w:szCs w:val="24"/>
        </w:rPr>
        <w:t>Synimi</w:t>
      </w:r>
      <w:r w:rsidRPr="000F42C6">
        <w:rPr>
          <w:rFonts w:ascii="Times New Roman" w:hAnsi="Times New Roman" w:cs="Times New Roman"/>
          <w:spacing w:val="-4"/>
          <w:sz w:val="24"/>
          <w:szCs w:val="24"/>
        </w:rPr>
        <w:t xml:space="preserve"> </w:t>
      </w:r>
      <w:r w:rsidRPr="000F42C6">
        <w:rPr>
          <w:rFonts w:ascii="Times New Roman" w:hAnsi="Times New Roman" w:cs="Times New Roman"/>
          <w:sz w:val="24"/>
          <w:szCs w:val="24"/>
        </w:rPr>
        <w:t>i</w:t>
      </w:r>
      <w:r w:rsidRPr="000F42C6">
        <w:rPr>
          <w:rFonts w:ascii="Times New Roman" w:hAnsi="Times New Roman" w:cs="Times New Roman"/>
          <w:spacing w:val="-3"/>
          <w:sz w:val="24"/>
          <w:szCs w:val="24"/>
        </w:rPr>
        <w:t xml:space="preserve"> </w:t>
      </w:r>
      <w:r w:rsidRPr="000F42C6">
        <w:rPr>
          <w:rFonts w:ascii="Times New Roman" w:hAnsi="Times New Roman" w:cs="Times New Roman"/>
          <w:sz w:val="24"/>
          <w:szCs w:val="24"/>
        </w:rPr>
        <w:t>përgjithshëm</w:t>
      </w:r>
      <w:r w:rsidRPr="000F42C6">
        <w:rPr>
          <w:rFonts w:ascii="Times New Roman" w:hAnsi="Times New Roman" w:cs="Times New Roman"/>
          <w:spacing w:val="-3"/>
          <w:sz w:val="24"/>
          <w:szCs w:val="24"/>
        </w:rPr>
        <w:t xml:space="preserve"> </w:t>
      </w:r>
      <w:r w:rsidRPr="000F42C6">
        <w:rPr>
          <w:rFonts w:ascii="Times New Roman" w:hAnsi="Times New Roman" w:cs="Times New Roman"/>
          <w:sz w:val="24"/>
          <w:szCs w:val="24"/>
        </w:rPr>
        <w:t>i</w:t>
      </w:r>
      <w:r w:rsidRPr="000F42C6">
        <w:rPr>
          <w:rFonts w:ascii="Times New Roman" w:hAnsi="Times New Roman" w:cs="Times New Roman"/>
          <w:spacing w:val="-3"/>
          <w:sz w:val="24"/>
          <w:szCs w:val="24"/>
        </w:rPr>
        <w:t xml:space="preserve"> </w:t>
      </w:r>
      <w:r w:rsidRPr="000F42C6">
        <w:rPr>
          <w:rFonts w:ascii="Times New Roman" w:hAnsi="Times New Roman" w:cs="Times New Roman"/>
          <w:sz w:val="24"/>
          <w:szCs w:val="24"/>
        </w:rPr>
        <w:t>MZHR-së</w:t>
      </w:r>
      <w:r w:rsidRPr="000F42C6">
        <w:rPr>
          <w:rFonts w:ascii="Times New Roman" w:hAnsi="Times New Roman" w:cs="Times New Roman"/>
          <w:spacing w:val="-6"/>
          <w:sz w:val="24"/>
          <w:szCs w:val="24"/>
        </w:rPr>
        <w:t xml:space="preserve"> </w:t>
      </w:r>
      <w:r w:rsidRPr="000F42C6">
        <w:rPr>
          <w:rFonts w:ascii="Times New Roman" w:hAnsi="Times New Roman" w:cs="Times New Roman"/>
          <w:sz w:val="24"/>
          <w:szCs w:val="24"/>
        </w:rPr>
        <w:t>është</w:t>
      </w:r>
      <w:r w:rsidR="00320538">
        <w:rPr>
          <w:rFonts w:ascii="Times New Roman" w:hAnsi="Times New Roman" w:cs="Times New Roman"/>
          <w:spacing w:val="-1"/>
          <w:sz w:val="24"/>
          <w:szCs w:val="24"/>
        </w:rPr>
        <w:t xml:space="preserve"> </w:t>
      </w:r>
      <w:r w:rsidRPr="000F42C6">
        <w:rPr>
          <w:rFonts w:ascii="Times New Roman" w:hAnsi="Times New Roman" w:cs="Times New Roman"/>
          <w:sz w:val="24"/>
          <w:szCs w:val="24"/>
        </w:rPr>
        <w:t>zhvillimi</w:t>
      </w:r>
      <w:r w:rsidR="00320538">
        <w:rPr>
          <w:rFonts w:ascii="Times New Roman" w:hAnsi="Times New Roman" w:cs="Times New Roman"/>
          <w:sz w:val="24"/>
          <w:szCs w:val="24"/>
        </w:rPr>
        <w:t xml:space="preserve"> </w:t>
      </w:r>
      <w:r w:rsidRPr="000F42C6">
        <w:rPr>
          <w:rFonts w:ascii="Times New Roman" w:hAnsi="Times New Roman" w:cs="Times New Roman"/>
          <w:sz w:val="24"/>
          <w:szCs w:val="24"/>
        </w:rPr>
        <w:t>socio-ekonomik</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rajonal</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i</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balancuar</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përmes nxitjes dhe</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zhvillimit</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të</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ndërmarrësisë</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në</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7)</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rajonet</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zhvillimore</w:t>
      </w:r>
      <w:r w:rsidRPr="000F42C6">
        <w:rPr>
          <w:rFonts w:ascii="Times New Roman" w:hAnsi="Times New Roman" w:cs="Times New Roman"/>
          <w:spacing w:val="-6"/>
          <w:sz w:val="24"/>
          <w:szCs w:val="24"/>
        </w:rPr>
        <w:t xml:space="preserve"> </w:t>
      </w:r>
      <w:r w:rsidRPr="000F42C6">
        <w:rPr>
          <w:rFonts w:ascii="Times New Roman" w:hAnsi="Times New Roman" w:cs="Times New Roman"/>
          <w:sz w:val="24"/>
          <w:szCs w:val="24"/>
        </w:rPr>
        <w:t>të</w:t>
      </w:r>
      <w:r w:rsidRPr="000F42C6">
        <w:rPr>
          <w:rFonts w:ascii="Times New Roman" w:hAnsi="Times New Roman" w:cs="Times New Roman"/>
          <w:spacing w:val="-4"/>
          <w:sz w:val="24"/>
          <w:szCs w:val="24"/>
        </w:rPr>
        <w:t xml:space="preserve"> </w:t>
      </w:r>
      <w:r w:rsidRPr="000F42C6">
        <w:rPr>
          <w:rFonts w:ascii="Times New Roman" w:hAnsi="Times New Roman" w:cs="Times New Roman"/>
          <w:sz w:val="24"/>
          <w:szCs w:val="24"/>
        </w:rPr>
        <w:t>Kosovës bazuar në Ligjin për Zhvillim Rajonal të Balancuar.</w:t>
      </w:r>
      <w:r w:rsidRPr="000F42C6">
        <w:rPr>
          <w:rFonts w:ascii="Times New Roman" w:hAnsi="Times New Roman" w:cs="Times New Roman"/>
          <w:spacing w:val="-3"/>
          <w:sz w:val="24"/>
          <w:szCs w:val="24"/>
        </w:rPr>
        <w:t xml:space="preserve"> </w:t>
      </w:r>
      <w:r w:rsidRPr="000F42C6">
        <w:rPr>
          <w:rFonts w:ascii="Times New Roman" w:hAnsi="Times New Roman" w:cs="Times New Roman"/>
          <w:sz w:val="24"/>
          <w:szCs w:val="24"/>
        </w:rPr>
        <w:t>Zvogëlimi</w:t>
      </w:r>
      <w:r w:rsidRPr="000F42C6">
        <w:rPr>
          <w:rFonts w:ascii="Times New Roman" w:hAnsi="Times New Roman" w:cs="Times New Roman"/>
          <w:spacing w:val="-3"/>
          <w:sz w:val="24"/>
          <w:szCs w:val="24"/>
        </w:rPr>
        <w:t xml:space="preserve"> </w:t>
      </w:r>
      <w:r w:rsidRPr="000F42C6">
        <w:rPr>
          <w:rFonts w:ascii="Times New Roman" w:hAnsi="Times New Roman" w:cs="Times New Roman"/>
          <w:sz w:val="24"/>
          <w:szCs w:val="24"/>
        </w:rPr>
        <w:t>i</w:t>
      </w:r>
      <w:r w:rsidRPr="000F42C6">
        <w:rPr>
          <w:rFonts w:ascii="Times New Roman" w:hAnsi="Times New Roman" w:cs="Times New Roman"/>
          <w:spacing w:val="-3"/>
          <w:sz w:val="24"/>
          <w:szCs w:val="24"/>
        </w:rPr>
        <w:t xml:space="preserve"> </w:t>
      </w:r>
      <w:r w:rsidRPr="000F42C6">
        <w:rPr>
          <w:rFonts w:ascii="Times New Roman" w:hAnsi="Times New Roman" w:cs="Times New Roman"/>
          <w:sz w:val="24"/>
          <w:szCs w:val="24"/>
        </w:rPr>
        <w:t>papunësisë</w:t>
      </w:r>
      <w:r w:rsidRPr="000F42C6">
        <w:rPr>
          <w:rFonts w:ascii="Times New Roman" w:hAnsi="Times New Roman" w:cs="Times New Roman"/>
          <w:spacing w:val="-5"/>
          <w:sz w:val="24"/>
          <w:szCs w:val="24"/>
        </w:rPr>
        <w:t xml:space="preserve"> </w:t>
      </w:r>
      <w:r w:rsidRPr="000F42C6">
        <w:rPr>
          <w:rFonts w:ascii="Times New Roman" w:hAnsi="Times New Roman" w:cs="Times New Roman"/>
          <w:sz w:val="24"/>
          <w:szCs w:val="24"/>
        </w:rPr>
        <w:t>përmes</w:t>
      </w:r>
      <w:r w:rsidRPr="000F42C6">
        <w:rPr>
          <w:rFonts w:ascii="Times New Roman" w:hAnsi="Times New Roman" w:cs="Times New Roman"/>
          <w:spacing w:val="-4"/>
          <w:sz w:val="24"/>
          <w:szCs w:val="24"/>
        </w:rPr>
        <w:t xml:space="preserve"> </w:t>
      </w:r>
      <w:r w:rsidRPr="000F42C6">
        <w:rPr>
          <w:rFonts w:ascii="Times New Roman" w:hAnsi="Times New Roman" w:cs="Times New Roman"/>
          <w:sz w:val="24"/>
          <w:szCs w:val="24"/>
        </w:rPr>
        <w:t>krijimit</w:t>
      </w:r>
      <w:r w:rsidRPr="000F42C6">
        <w:rPr>
          <w:rFonts w:ascii="Times New Roman" w:hAnsi="Times New Roman" w:cs="Times New Roman"/>
          <w:spacing w:val="-4"/>
          <w:sz w:val="24"/>
          <w:szCs w:val="24"/>
        </w:rPr>
        <w:t xml:space="preserve"> </w:t>
      </w:r>
      <w:r w:rsidRPr="000F42C6">
        <w:rPr>
          <w:rFonts w:ascii="Times New Roman" w:hAnsi="Times New Roman" w:cs="Times New Roman"/>
          <w:sz w:val="24"/>
          <w:szCs w:val="24"/>
        </w:rPr>
        <w:t>të</w:t>
      </w:r>
      <w:r w:rsidRPr="000F42C6">
        <w:rPr>
          <w:rFonts w:ascii="Times New Roman" w:hAnsi="Times New Roman" w:cs="Times New Roman"/>
          <w:spacing w:val="-4"/>
          <w:sz w:val="24"/>
          <w:szCs w:val="24"/>
        </w:rPr>
        <w:t xml:space="preserve"> </w:t>
      </w:r>
      <w:r w:rsidRPr="000F42C6">
        <w:rPr>
          <w:rFonts w:ascii="Times New Roman" w:hAnsi="Times New Roman" w:cs="Times New Roman"/>
          <w:sz w:val="24"/>
          <w:szCs w:val="24"/>
        </w:rPr>
        <w:t>vendeve</w:t>
      </w:r>
      <w:r w:rsidRPr="000F42C6">
        <w:rPr>
          <w:rFonts w:ascii="Times New Roman" w:hAnsi="Times New Roman" w:cs="Times New Roman"/>
          <w:spacing w:val="-5"/>
          <w:sz w:val="24"/>
          <w:szCs w:val="24"/>
        </w:rPr>
        <w:t xml:space="preserve"> </w:t>
      </w:r>
      <w:r w:rsidRPr="000F42C6">
        <w:rPr>
          <w:rFonts w:ascii="Times New Roman" w:hAnsi="Times New Roman" w:cs="Times New Roman"/>
          <w:sz w:val="24"/>
          <w:szCs w:val="24"/>
        </w:rPr>
        <w:t>të</w:t>
      </w:r>
      <w:r w:rsidRPr="000F42C6">
        <w:rPr>
          <w:rFonts w:ascii="Times New Roman" w:hAnsi="Times New Roman" w:cs="Times New Roman"/>
          <w:spacing w:val="-4"/>
          <w:sz w:val="24"/>
          <w:szCs w:val="24"/>
        </w:rPr>
        <w:t xml:space="preserve"> </w:t>
      </w:r>
      <w:r w:rsidRPr="000F42C6">
        <w:rPr>
          <w:rFonts w:ascii="Times New Roman" w:hAnsi="Times New Roman" w:cs="Times New Roman"/>
          <w:sz w:val="24"/>
          <w:szCs w:val="24"/>
        </w:rPr>
        <w:t>reja</w:t>
      </w:r>
      <w:r w:rsidRPr="000F42C6">
        <w:rPr>
          <w:rFonts w:ascii="Times New Roman" w:hAnsi="Times New Roman" w:cs="Times New Roman"/>
          <w:spacing w:val="-4"/>
          <w:sz w:val="24"/>
          <w:szCs w:val="24"/>
        </w:rPr>
        <w:t xml:space="preserve"> </w:t>
      </w:r>
      <w:r w:rsidRPr="000F42C6">
        <w:rPr>
          <w:rFonts w:ascii="Times New Roman" w:hAnsi="Times New Roman" w:cs="Times New Roman"/>
          <w:sz w:val="24"/>
          <w:szCs w:val="24"/>
        </w:rPr>
        <w:t>të</w:t>
      </w:r>
      <w:r w:rsidRPr="000F42C6">
        <w:rPr>
          <w:rFonts w:ascii="Times New Roman" w:hAnsi="Times New Roman" w:cs="Times New Roman"/>
          <w:spacing w:val="-4"/>
          <w:sz w:val="24"/>
          <w:szCs w:val="24"/>
        </w:rPr>
        <w:t xml:space="preserve"> </w:t>
      </w:r>
      <w:r w:rsidRPr="000F42C6">
        <w:rPr>
          <w:rFonts w:ascii="Times New Roman" w:hAnsi="Times New Roman" w:cs="Times New Roman"/>
          <w:sz w:val="24"/>
          <w:szCs w:val="24"/>
        </w:rPr>
        <w:t>punës</w:t>
      </w:r>
      <w:r w:rsidRPr="000F42C6">
        <w:rPr>
          <w:rFonts w:ascii="Times New Roman" w:hAnsi="Times New Roman" w:cs="Times New Roman"/>
          <w:spacing w:val="-3"/>
          <w:sz w:val="24"/>
          <w:szCs w:val="24"/>
        </w:rPr>
        <w:t>, p</w:t>
      </w:r>
      <w:r w:rsidRPr="000F42C6">
        <w:rPr>
          <w:rFonts w:ascii="Times New Roman" w:hAnsi="Times New Roman" w:cs="Times New Roman"/>
          <w:sz w:val="24"/>
          <w:szCs w:val="24"/>
        </w:rPr>
        <w:t>ërkrahja e zhvillimit të bizneseve</w:t>
      </w:r>
      <w:r w:rsidR="00FE7259">
        <w:rPr>
          <w:rFonts w:ascii="Times New Roman" w:hAnsi="Times New Roman" w:cs="Times New Roman"/>
          <w:sz w:val="24"/>
          <w:szCs w:val="24"/>
        </w:rPr>
        <w:t xml:space="preserve"> të reja dhe atyre me potencial</w:t>
      </w:r>
      <w:r w:rsidR="00025B71">
        <w:rPr>
          <w:rFonts w:ascii="Times New Roman" w:hAnsi="Times New Roman" w:cs="Times New Roman"/>
          <w:sz w:val="24"/>
          <w:szCs w:val="24"/>
        </w:rPr>
        <w:t xml:space="preserve"> </w:t>
      </w:r>
      <w:r w:rsidRPr="000F42C6">
        <w:rPr>
          <w:rFonts w:ascii="Times New Roman" w:hAnsi="Times New Roman" w:cs="Times New Roman"/>
          <w:spacing w:val="-57"/>
          <w:sz w:val="24"/>
          <w:szCs w:val="24"/>
        </w:rPr>
        <w:t xml:space="preserve"> </w:t>
      </w:r>
      <w:r w:rsidR="00FE7259">
        <w:rPr>
          <w:rFonts w:ascii="Times New Roman" w:hAnsi="Times New Roman" w:cs="Times New Roman"/>
          <w:spacing w:val="-57"/>
          <w:sz w:val="24"/>
          <w:szCs w:val="24"/>
        </w:rPr>
        <w:t xml:space="preserve"> </w:t>
      </w:r>
      <w:r w:rsidR="00025B71">
        <w:rPr>
          <w:rFonts w:ascii="Times New Roman" w:hAnsi="Times New Roman" w:cs="Times New Roman"/>
          <w:sz w:val="24"/>
          <w:szCs w:val="24"/>
        </w:rPr>
        <w:t>rritje</w:t>
      </w:r>
      <w:r>
        <w:rPr>
          <w:rFonts w:ascii="Times New Roman" w:hAnsi="Times New Roman" w:cs="Times New Roman"/>
          <w:sz w:val="24"/>
          <w:szCs w:val="24"/>
        </w:rPr>
        <w:t>,</w:t>
      </w:r>
      <w:r w:rsidRPr="000F42C6">
        <w:rPr>
          <w:rFonts w:ascii="Times New Roman" w:hAnsi="Times New Roman" w:cs="Times New Roman"/>
          <w:sz w:val="24"/>
          <w:szCs w:val="24"/>
        </w:rPr>
        <w:t xml:space="preserve"> si dhe përkrahja e bizneseve që kontribuojnë në zëvendësimin e importit dhe rritjen e eksportit janë</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disa</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prej synimeve</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specifike që</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kontribuojnë</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në</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zhvillimin ekonomik</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rajonal përmes implementimit të programeve.</w:t>
      </w:r>
    </w:p>
    <w:p w14:paraId="14EC349F" w14:textId="39B942B4" w:rsidR="00D42135" w:rsidRDefault="000F42C6" w:rsidP="001001C2">
      <w:pPr>
        <w:pStyle w:val="NoSpacing"/>
        <w:spacing w:line="360" w:lineRule="auto"/>
        <w:jc w:val="both"/>
        <w:rPr>
          <w:rFonts w:ascii="Times New Roman" w:hAnsi="Times New Roman" w:cs="Times New Roman"/>
          <w:sz w:val="24"/>
          <w:szCs w:val="24"/>
        </w:rPr>
      </w:pPr>
      <w:r w:rsidRPr="000F42C6">
        <w:rPr>
          <w:rFonts w:ascii="Times New Roman" w:hAnsi="Times New Roman" w:cs="Times New Roman"/>
          <w:sz w:val="24"/>
          <w:szCs w:val="24"/>
        </w:rPr>
        <w:t>Në</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kuadër</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të</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mandatit</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të</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MZHR-së</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për</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përgatitjen</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e</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analizave</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lidhur</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me</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zhvillimin</w:t>
      </w:r>
      <w:r w:rsidRPr="000F42C6">
        <w:rPr>
          <w:rFonts w:ascii="Times New Roman" w:hAnsi="Times New Roman" w:cs="Times New Roman"/>
          <w:spacing w:val="1"/>
          <w:sz w:val="24"/>
          <w:szCs w:val="24"/>
        </w:rPr>
        <w:t xml:space="preserve"> </w:t>
      </w:r>
      <w:r w:rsidRPr="000F42C6">
        <w:rPr>
          <w:rFonts w:ascii="Times New Roman" w:hAnsi="Times New Roman" w:cs="Times New Roman"/>
          <w:sz w:val="24"/>
          <w:szCs w:val="24"/>
        </w:rPr>
        <w:t>socio-ekonomik</w:t>
      </w:r>
      <w:r w:rsidRPr="000F42C6">
        <w:rPr>
          <w:rFonts w:ascii="Times New Roman" w:hAnsi="Times New Roman" w:cs="Times New Roman"/>
          <w:spacing w:val="-4"/>
          <w:sz w:val="24"/>
          <w:szCs w:val="24"/>
        </w:rPr>
        <w:t xml:space="preserve"> </w:t>
      </w:r>
      <w:r w:rsidRPr="000F42C6">
        <w:rPr>
          <w:rFonts w:ascii="Times New Roman" w:hAnsi="Times New Roman" w:cs="Times New Roman"/>
          <w:sz w:val="24"/>
          <w:szCs w:val="24"/>
        </w:rPr>
        <w:t>rajonal</w:t>
      </w:r>
      <w:r w:rsidRPr="000F42C6">
        <w:rPr>
          <w:rFonts w:ascii="Times New Roman" w:hAnsi="Times New Roman" w:cs="Times New Roman"/>
          <w:spacing w:val="-3"/>
          <w:sz w:val="24"/>
          <w:szCs w:val="24"/>
        </w:rPr>
        <w:t xml:space="preserve"> </w:t>
      </w:r>
      <w:r w:rsidRPr="000F42C6">
        <w:rPr>
          <w:rFonts w:ascii="Times New Roman" w:hAnsi="Times New Roman" w:cs="Times New Roman"/>
          <w:sz w:val="24"/>
          <w:szCs w:val="24"/>
        </w:rPr>
        <w:t>të</w:t>
      </w:r>
      <w:r w:rsidRPr="000F42C6">
        <w:rPr>
          <w:rFonts w:ascii="Times New Roman" w:hAnsi="Times New Roman" w:cs="Times New Roman"/>
          <w:spacing w:val="-3"/>
          <w:sz w:val="24"/>
          <w:szCs w:val="24"/>
        </w:rPr>
        <w:t xml:space="preserve"> </w:t>
      </w:r>
      <w:r w:rsidRPr="000F42C6">
        <w:rPr>
          <w:rFonts w:ascii="Times New Roman" w:hAnsi="Times New Roman" w:cs="Times New Roman"/>
          <w:sz w:val="24"/>
          <w:szCs w:val="24"/>
        </w:rPr>
        <w:t>balancuar</w:t>
      </w:r>
      <w:r w:rsidRPr="000F42C6">
        <w:rPr>
          <w:rFonts w:ascii="Times New Roman" w:hAnsi="Times New Roman" w:cs="Times New Roman"/>
          <w:spacing w:val="-2"/>
          <w:sz w:val="24"/>
          <w:szCs w:val="24"/>
        </w:rPr>
        <w:t xml:space="preserve"> </w:t>
      </w:r>
      <w:r w:rsidR="00320538">
        <w:rPr>
          <w:rFonts w:ascii="Times New Roman" w:hAnsi="Times New Roman" w:cs="Times New Roman"/>
          <w:spacing w:val="-2"/>
          <w:sz w:val="24"/>
          <w:szCs w:val="24"/>
        </w:rPr>
        <w:t xml:space="preserve">në këtë </w:t>
      </w:r>
      <w:r w:rsidRPr="000F42C6">
        <w:rPr>
          <w:rFonts w:ascii="Times New Roman" w:hAnsi="Times New Roman" w:cs="Times New Roman"/>
          <w:sz w:val="24"/>
          <w:szCs w:val="24"/>
        </w:rPr>
        <w:t>analizë</w:t>
      </w:r>
      <w:r w:rsidRPr="000F42C6">
        <w:rPr>
          <w:rFonts w:ascii="Times New Roman" w:hAnsi="Times New Roman" w:cs="Times New Roman"/>
          <w:spacing w:val="-4"/>
          <w:sz w:val="24"/>
          <w:szCs w:val="24"/>
        </w:rPr>
        <w:t xml:space="preserve"> </w:t>
      </w:r>
      <w:r w:rsidRPr="000F42C6">
        <w:rPr>
          <w:rFonts w:ascii="Times New Roman" w:hAnsi="Times New Roman" w:cs="Times New Roman"/>
          <w:sz w:val="24"/>
          <w:szCs w:val="24"/>
        </w:rPr>
        <w:t>trajto</w:t>
      </w:r>
      <w:r w:rsidR="00320538">
        <w:rPr>
          <w:rFonts w:ascii="Times New Roman" w:hAnsi="Times New Roman" w:cs="Times New Roman"/>
          <w:sz w:val="24"/>
          <w:szCs w:val="24"/>
        </w:rPr>
        <w:t>het</w:t>
      </w:r>
      <w:r w:rsidRPr="000F42C6">
        <w:rPr>
          <w:rFonts w:ascii="Times New Roman" w:hAnsi="Times New Roman" w:cs="Times New Roman"/>
          <w:spacing w:val="-2"/>
          <w:sz w:val="24"/>
          <w:szCs w:val="24"/>
        </w:rPr>
        <w:t xml:space="preserve"> </w:t>
      </w:r>
      <w:r w:rsidRPr="000F42C6">
        <w:rPr>
          <w:rFonts w:ascii="Times New Roman" w:hAnsi="Times New Roman" w:cs="Times New Roman"/>
          <w:sz w:val="24"/>
          <w:szCs w:val="24"/>
        </w:rPr>
        <w:t>përkrahj</w:t>
      </w:r>
      <w:r w:rsidR="00320538">
        <w:rPr>
          <w:rFonts w:ascii="Times New Roman" w:hAnsi="Times New Roman" w:cs="Times New Roman"/>
          <w:sz w:val="24"/>
          <w:szCs w:val="24"/>
        </w:rPr>
        <w:t>a</w:t>
      </w:r>
      <w:r w:rsidRPr="000F42C6">
        <w:rPr>
          <w:rFonts w:ascii="Times New Roman" w:hAnsi="Times New Roman" w:cs="Times New Roman"/>
          <w:spacing w:val="-2"/>
          <w:sz w:val="24"/>
          <w:szCs w:val="24"/>
        </w:rPr>
        <w:t xml:space="preserve"> </w:t>
      </w:r>
      <w:r w:rsidRPr="000F42C6">
        <w:rPr>
          <w:rFonts w:ascii="Times New Roman" w:hAnsi="Times New Roman" w:cs="Times New Roman"/>
          <w:sz w:val="24"/>
          <w:szCs w:val="24"/>
        </w:rPr>
        <w:t>e</w:t>
      </w:r>
      <w:r w:rsidRPr="000F42C6">
        <w:rPr>
          <w:rFonts w:ascii="Times New Roman" w:hAnsi="Times New Roman" w:cs="Times New Roman"/>
          <w:spacing w:val="-4"/>
          <w:sz w:val="24"/>
          <w:szCs w:val="24"/>
        </w:rPr>
        <w:t xml:space="preserve"> </w:t>
      </w:r>
      <w:r w:rsidRPr="000F42C6">
        <w:rPr>
          <w:rFonts w:ascii="Times New Roman" w:hAnsi="Times New Roman" w:cs="Times New Roman"/>
          <w:sz w:val="24"/>
          <w:szCs w:val="24"/>
        </w:rPr>
        <w:t>MZHR-së</w:t>
      </w:r>
      <w:r w:rsidRPr="000F42C6">
        <w:rPr>
          <w:rFonts w:ascii="Times New Roman" w:hAnsi="Times New Roman" w:cs="Times New Roman"/>
          <w:spacing w:val="-5"/>
          <w:sz w:val="24"/>
          <w:szCs w:val="24"/>
        </w:rPr>
        <w:t xml:space="preserve"> </w:t>
      </w:r>
      <w:r w:rsidRPr="000F42C6">
        <w:rPr>
          <w:rFonts w:ascii="Times New Roman" w:hAnsi="Times New Roman" w:cs="Times New Roman"/>
          <w:sz w:val="24"/>
          <w:szCs w:val="24"/>
        </w:rPr>
        <w:t>dhe</w:t>
      </w:r>
      <w:r w:rsidRPr="000F42C6">
        <w:rPr>
          <w:rFonts w:ascii="Times New Roman" w:hAnsi="Times New Roman" w:cs="Times New Roman"/>
          <w:spacing w:val="-4"/>
          <w:sz w:val="24"/>
          <w:szCs w:val="24"/>
        </w:rPr>
        <w:t xml:space="preserve"> </w:t>
      </w:r>
      <w:r w:rsidRPr="000F42C6">
        <w:rPr>
          <w:rFonts w:ascii="Times New Roman" w:hAnsi="Times New Roman" w:cs="Times New Roman"/>
          <w:sz w:val="24"/>
          <w:szCs w:val="24"/>
        </w:rPr>
        <w:t xml:space="preserve">ministrive </w:t>
      </w:r>
      <w:r w:rsidRPr="000F42C6">
        <w:rPr>
          <w:rFonts w:ascii="Times New Roman" w:hAnsi="Times New Roman" w:cs="Times New Roman"/>
          <w:spacing w:val="-58"/>
          <w:sz w:val="24"/>
          <w:szCs w:val="24"/>
        </w:rPr>
        <w:t xml:space="preserve">   </w:t>
      </w:r>
      <w:r w:rsidRPr="000F42C6">
        <w:rPr>
          <w:rFonts w:ascii="Times New Roman" w:hAnsi="Times New Roman" w:cs="Times New Roman"/>
          <w:sz w:val="24"/>
          <w:szCs w:val="24"/>
        </w:rPr>
        <w:t>tjera të linjës ndaj sektorit privat (bizneseve) bazuar në shpërndarjen dhe implementimin e programeve në (7) rajone zhvillimore sipas klasifikimit NUTS-3 të përcaktuara nga Agjencion</w:t>
      </w:r>
      <w:r w:rsidR="005036B8">
        <w:rPr>
          <w:rFonts w:ascii="Times New Roman" w:hAnsi="Times New Roman" w:cs="Times New Roman"/>
          <w:sz w:val="24"/>
          <w:szCs w:val="24"/>
        </w:rPr>
        <w:t xml:space="preserve">i i Statistikave të Kosovës. </w:t>
      </w:r>
      <w:r w:rsidR="005036B8" w:rsidRPr="006D2AD6">
        <w:rPr>
          <w:rFonts w:ascii="Times New Roman" w:hAnsi="Times New Roman" w:cs="Times New Roman"/>
          <w:sz w:val="24"/>
          <w:szCs w:val="24"/>
          <w:lang w:val="sq-AL"/>
        </w:rPr>
        <w:t>Ky</w:t>
      </w:r>
      <w:r w:rsidR="005036B8">
        <w:rPr>
          <w:rFonts w:ascii="Times New Roman" w:hAnsi="Times New Roman" w:cs="Times New Roman"/>
          <w:sz w:val="24"/>
          <w:szCs w:val="24"/>
        </w:rPr>
        <w:t xml:space="preserve"> </w:t>
      </w:r>
      <w:r w:rsidRPr="000F42C6">
        <w:rPr>
          <w:rFonts w:ascii="Times New Roman" w:hAnsi="Times New Roman" w:cs="Times New Roman"/>
          <w:sz w:val="24"/>
          <w:szCs w:val="24"/>
        </w:rPr>
        <w:t>është viti i parë që MZHR realizon analizat me ndikim socio-ekonomik në (7) rajone zhvillimore pas miratimi</w:t>
      </w:r>
      <w:r w:rsidR="00BB6EA4">
        <w:rPr>
          <w:rFonts w:ascii="Times New Roman" w:hAnsi="Times New Roman" w:cs="Times New Roman"/>
          <w:sz w:val="24"/>
          <w:szCs w:val="24"/>
        </w:rPr>
        <w:t>t</w:t>
      </w:r>
      <w:r w:rsidRPr="000F42C6">
        <w:rPr>
          <w:rFonts w:ascii="Times New Roman" w:hAnsi="Times New Roman" w:cs="Times New Roman"/>
          <w:sz w:val="24"/>
          <w:szCs w:val="24"/>
        </w:rPr>
        <w:t xml:space="preserve"> të Ligjit për Zhvillim Rajonal të Balancuar në Gusht të vitit 2023.</w:t>
      </w:r>
    </w:p>
    <w:p w14:paraId="0321B4C2" w14:textId="77777777" w:rsidR="001001C2" w:rsidRDefault="001001C2" w:rsidP="001001C2">
      <w:pPr>
        <w:pStyle w:val="NoSpacing"/>
        <w:spacing w:line="360" w:lineRule="auto"/>
        <w:jc w:val="both"/>
        <w:rPr>
          <w:rFonts w:ascii="Times New Roman" w:hAnsi="Times New Roman" w:cs="Times New Roman"/>
          <w:sz w:val="24"/>
          <w:szCs w:val="24"/>
        </w:rPr>
      </w:pPr>
    </w:p>
    <w:p w14:paraId="3E70F75A" w14:textId="77777777" w:rsidR="001001C2" w:rsidRDefault="001001C2" w:rsidP="001001C2">
      <w:pPr>
        <w:pStyle w:val="NoSpacing"/>
        <w:spacing w:line="360" w:lineRule="auto"/>
        <w:jc w:val="both"/>
        <w:rPr>
          <w:rFonts w:ascii="Times New Roman" w:hAnsi="Times New Roman" w:cs="Times New Roman"/>
          <w:sz w:val="24"/>
          <w:szCs w:val="24"/>
        </w:rPr>
      </w:pPr>
    </w:p>
    <w:p w14:paraId="0ECE13C9" w14:textId="77777777" w:rsidR="001001C2" w:rsidRDefault="001001C2" w:rsidP="001001C2">
      <w:pPr>
        <w:pStyle w:val="NoSpacing"/>
        <w:spacing w:line="360" w:lineRule="auto"/>
        <w:jc w:val="both"/>
        <w:rPr>
          <w:rFonts w:ascii="Times New Roman" w:hAnsi="Times New Roman" w:cs="Times New Roman"/>
          <w:sz w:val="24"/>
          <w:szCs w:val="24"/>
        </w:rPr>
      </w:pPr>
    </w:p>
    <w:p w14:paraId="12D9C291" w14:textId="77777777" w:rsidR="001001C2" w:rsidRPr="00C52DEB" w:rsidRDefault="001001C2" w:rsidP="001001C2">
      <w:pPr>
        <w:pStyle w:val="NoSpacing"/>
        <w:spacing w:line="360" w:lineRule="auto"/>
        <w:jc w:val="both"/>
        <w:rPr>
          <w:rFonts w:ascii="Times New Roman" w:hAnsi="Times New Roman" w:cs="Times New Roman"/>
          <w:sz w:val="24"/>
          <w:szCs w:val="24"/>
        </w:rPr>
      </w:pPr>
    </w:p>
    <w:p w14:paraId="20D314E7" w14:textId="29C1D093" w:rsidR="009C40D9" w:rsidRPr="00062C59" w:rsidRDefault="00EF0372" w:rsidP="00062C59">
      <w:pPr>
        <w:pStyle w:val="Heading1"/>
        <w:jc w:val="both"/>
        <w:rPr>
          <w:rFonts w:ascii="Times New Roman" w:hAnsi="Times New Roman" w:cs="Times New Roman"/>
          <w:b/>
          <w:color w:val="234A50" w:themeColor="text2" w:themeTint="E6"/>
          <w:sz w:val="28"/>
          <w:szCs w:val="28"/>
        </w:rPr>
      </w:pPr>
      <w:bookmarkStart w:id="1" w:name="_Toc184723155"/>
      <w:r w:rsidRPr="00062C59">
        <w:rPr>
          <w:rFonts w:ascii="Times New Roman" w:hAnsi="Times New Roman" w:cs="Times New Roman"/>
          <w:b/>
          <w:color w:val="234A50" w:themeColor="text2" w:themeTint="E6"/>
          <w:sz w:val="28"/>
          <w:szCs w:val="28"/>
        </w:rPr>
        <w:lastRenderedPageBreak/>
        <w:t>Kapitulli I</w:t>
      </w:r>
      <w:bookmarkEnd w:id="1"/>
    </w:p>
    <w:p w14:paraId="3D4A0C3C" w14:textId="1DD83120" w:rsidR="00EF0372" w:rsidRDefault="000F6577" w:rsidP="000B4934">
      <w:pPr>
        <w:pStyle w:val="Heading1"/>
        <w:numPr>
          <w:ilvl w:val="0"/>
          <w:numId w:val="18"/>
        </w:numPr>
        <w:jc w:val="both"/>
        <w:rPr>
          <w:rFonts w:ascii="Times New Roman" w:hAnsi="Times New Roman" w:cs="Times New Roman"/>
          <w:b/>
          <w:color w:val="234A50" w:themeColor="text2" w:themeTint="E6"/>
          <w:sz w:val="28"/>
          <w:szCs w:val="28"/>
        </w:rPr>
      </w:pPr>
      <w:bookmarkStart w:id="2" w:name="_Toc184723156"/>
      <w:r w:rsidRPr="00062C59">
        <w:rPr>
          <w:rFonts w:ascii="Times New Roman" w:hAnsi="Times New Roman" w:cs="Times New Roman"/>
          <w:b/>
          <w:color w:val="234A50" w:themeColor="text2" w:themeTint="E6"/>
          <w:sz w:val="28"/>
          <w:szCs w:val="28"/>
        </w:rPr>
        <w:t>Analiza për zh</w:t>
      </w:r>
      <w:r w:rsidR="005F6F86" w:rsidRPr="00062C59">
        <w:rPr>
          <w:rFonts w:ascii="Times New Roman" w:hAnsi="Times New Roman" w:cs="Times New Roman"/>
          <w:b/>
          <w:color w:val="234A50" w:themeColor="text2" w:themeTint="E6"/>
          <w:sz w:val="28"/>
          <w:szCs w:val="28"/>
        </w:rPr>
        <w:t>villim socio-ekonomik rajonal të</w:t>
      </w:r>
      <w:r w:rsidRPr="00062C59">
        <w:rPr>
          <w:rFonts w:ascii="Times New Roman" w:hAnsi="Times New Roman" w:cs="Times New Roman"/>
          <w:b/>
          <w:color w:val="234A50" w:themeColor="text2" w:themeTint="E6"/>
          <w:sz w:val="28"/>
          <w:szCs w:val="28"/>
        </w:rPr>
        <w:t xml:space="preserve"> balancuar</w:t>
      </w:r>
      <w:r w:rsidR="00E05458" w:rsidRPr="00062C59">
        <w:rPr>
          <w:rFonts w:ascii="Times New Roman" w:hAnsi="Times New Roman" w:cs="Times New Roman"/>
          <w:b/>
          <w:color w:val="234A50" w:themeColor="text2" w:themeTint="E6"/>
          <w:sz w:val="28"/>
          <w:szCs w:val="28"/>
        </w:rPr>
        <w:t xml:space="preserve"> dhe rajonet zhvillimore</w:t>
      </w:r>
      <w:bookmarkEnd w:id="2"/>
    </w:p>
    <w:p w14:paraId="09E15971" w14:textId="77777777" w:rsidR="00896821" w:rsidRPr="00896821" w:rsidRDefault="00896821" w:rsidP="00896821"/>
    <w:p w14:paraId="0DD8DB6E" w14:textId="1B4B3BA7" w:rsidR="00B36640" w:rsidRPr="00B36640" w:rsidRDefault="00584AA3" w:rsidP="00B36640">
      <w:pPr>
        <w:pStyle w:val="NoSpacing"/>
        <w:spacing w:line="360" w:lineRule="auto"/>
        <w:jc w:val="both"/>
        <w:rPr>
          <w:rFonts w:ascii="Times New Roman" w:hAnsi="Times New Roman" w:cs="Times New Roman"/>
          <w:sz w:val="24"/>
          <w:szCs w:val="24"/>
        </w:rPr>
      </w:pPr>
      <w:r w:rsidRPr="00B36640">
        <w:rPr>
          <w:rFonts w:ascii="Times New Roman" w:hAnsi="Times New Roman" w:cs="Times New Roman"/>
          <w:sz w:val="24"/>
          <w:szCs w:val="24"/>
        </w:rPr>
        <w:t xml:space="preserve">Analiza për Zhvillim Socio – Ekonomik Rajonal të Balancuar </w:t>
      </w:r>
      <w:r w:rsidR="00311356">
        <w:rPr>
          <w:rFonts w:ascii="Times New Roman" w:hAnsi="Times New Roman" w:cs="Times New Roman"/>
          <w:sz w:val="24"/>
          <w:szCs w:val="24"/>
        </w:rPr>
        <w:t xml:space="preserve">për </w:t>
      </w:r>
      <w:r w:rsidRPr="00B36640">
        <w:rPr>
          <w:rFonts w:ascii="Times New Roman" w:hAnsi="Times New Roman" w:cs="Times New Roman"/>
          <w:sz w:val="24"/>
          <w:szCs w:val="24"/>
        </w:rPr>
        <w:t>vit</w:t>
      </w:r>
      <w:r w:rsidR="00311356">
        <w:rPr>
          <w:rFonts w:ascii="Times New Roman" w:hAnsi="Times New Roman" w:cs="Times New Roman"/>
          <w:sz w:val="24"/>
          <w:szCs w:val="24"/>
        </w:rPr>
        <w:t xml:space="preserve">in 2023 </w:t>
      </w:r>
      <w:r w:rsidRPr="00B36640">
        <w:rPr>
          <w:rFonts w:ascii="Times New Roman" w:hAnsi="Times New Roman" w:cs="Times New Roman"/>
          <w:sz w:val="24"/>
          <w:szCs w:val="24"/>
        </w:rPr>
        <w:t>pasqyron shpërndarjen e financimit të projekteve në shtatë (7) rajoneve</w:t>
      </w:r>
      <w:r w:rsidRPr="00B36640">
        <w:rPr>
          <w:rFonts w:ascii="Times New Roman" w:hAnsi="Times New Roman" w:cs="Times New Roman"/>
          <w:spacing w:val="1"/>
          <w:sz w:val="24"/>
          <w:szCs w:val="24"/>
        </w:rPr>
        <w:t xml:space="preserve"> </w:t>
      </w:r>
      <w:r w:rsidRPr="00B36640">
        <w:rPr>
          <w:rFonts w:ascii="Times New Roman" w:hAnsi="Times New Roman" w:cs="Times New Roman"/>
          <w:sz w:val="24"/>
          <w:szCs w:val="24"/>
        </w:rPr>
        <w:t>zhvillimore</w:t>
      </w:r>
      <w:r w:rsidRPr="00B36640">
        <w:rPr>
          <w:rFonts w:ascii="Times New Roman" w:hAnsi="Times New Roman" w:cs="Times New Roman"/>
          <w:spacing w:val="1"/>
          <w:sz w:val="24"/>
          <w:szCs w:val="24"/>
        </w:rPr>
        <w:t xml:space="preserve"> </w:t>
      </w:r>
      <w:r w:rsidRPr="00B36640">
        <w:rPr>
          <w:rFonts w:ascii="Times New Roman" w:hAnsi="Times New Roman" w:cs="Times New Roman"/>
          <w:sz w:val="24"/>
          <w:szCs w:val="24"/>
        </w:rPr>
        <w:t xml:space="preserve">në Kosovë bazuar në “Nomenklaturën e Njësive Territoriale Statistikore” të përcaktuar nga Agjencia Statistikore Evropiane si një sistem hierarkik i ndarjes së territorit ekonomik të Bashkimit Evropian për qëllimet e mbledhjes, zhvillimit dhe harmonizimit të rajoneve evropiane statistikore dhe analizës socio-ekonomike të rajoneve. “NUTS-1” nënkupton rajonet e mëdha socio-ekonomike tremilionë (3.000.000) deri në shtatëmilionë (7.000.000) banorë; “NUTS-2” nënkupton rajonet bazike për aplikimin e politikave rajonale tetëqindmijë (800.000) deri në tremilionë (3.000.000) banorë; si dhe “NUTS- 3” nënkupton rajonet e vogla për qëllime specifike njëqindepesëdhjetëmijë (150.000) deri në tetëqindmijë (800.000) banorë. </w:t>
      </w:r>
      <w:r w:rsidRPr="00B36640">
        <w:rPr>
          <w:rStyle w:val="FootnoteReference"/>
          <w:rFonts w:ascii="Times New Roman" w:hAnsi="Times New Roman" w:cs="Times New Roman"/>
          <w:sz w:val="24"/>
          <w:szCs w:val="24"/>
        </w:rPr>
        <w:footnoteReference w:id="1"/>
      </w:r>
      <w:r w:rsidRPr="00B36640">
        <w:rPr>
          <w:rFonts w:ascii="Times New Roman" w:hAnsi="Times New Roman" w:cs="Times New Roman"/>
          <w:sz w:val="24"/>
          <w:szCs w:val="24"/>
        </w:rPr>
        <w:t xml:space="preserve"> </w:t>
      </w:r>
    </w:p>
    <w:p w14:paraId="5366B931" w14:textId="74D8BD2D" w:rsidR="001C09E4" w:rsidRDefault="00584AA3" w:rsidP="00E651E5">
      <w:pPr>
        <w:pStyle w:val="NoSpacing"/>
        <w:spacing w:line="360" w:lineRule="auto"/>
        <w:jc w:val="both"/>
        <w:rPr>
          <w:rFonts w:ascii="Times New Roman" w:hAnsi="Times New Roman" w:cs="Times New Roman"/>
          <w:sz w:val="24"/>
          <w:szCs w:val="24"/>
        </w:rPr>
      </w:pPr>
      <w:r w:rsidRPr="00B36640">
        <w:rPr>
          <w:rFonts w:ascii="Times New Roman" w:hAnsi="Times New Roman" w:cs="Times New Roman"/>
          <w:sz w:val="24"/>
          <w:szCs w:val="24"/>
        </w:rPr>
        <w:t>Rajon zhvillimor - nënkupton territorin funksion</w:t>
      </w:r>
      <w:r w:rsidR="006D2AD6">
        <w:rPr>
          <w:rFonts w:ascii="Times New Roman" w:hAnsi="Times New Roman" w:cs="Times New Roman"/>
          <w:sz w:val="24"/>
          <w:szCs w:val="24"/>
        </w:rPr>
        <w:t xml:space="preserve">al që përfshinë </w:t>
      </w:r>
      <w:r w:rsidRPr="00B36640">
        <w:rPr>
          <w:rFonts w:ascii="Times New Roman" w:hAnsi="Times New Roman" w:cs="Times New Roman"/>
          <w:sz w:val="24"/>
          <w:szCs w:val="24"/>
        </w:rPr>
        <w:t>dy apo më shumë njësi të vetëqeverisjes lokale, në përputhje me kriteret e NUTS-3, për zbatimin e politikave të zhvillimit rajonal të balancuar, i cili dallohet nga një tërësi karakteristikash gjeografike, socio-ekonomike, kulturore dhe mjedisore. Rajoni zhvillimor përfshinë zhvillimin socio</w:t>
      </w:r>
      <w:r w:rsidR="00BF1A21" w:rsidRPr="00B36640">
        <w:rPr>
          <w:rFonts w:ascii="Times New Roman" w:hAnsi="Times New Roman" w:cs="Times New Roman"/>
          <w:sz w:val="24"/>
          <w:szCs w:val="24"/>
        </w:rPr>
        <w:t>-</w:t>
      </w:r>
      <w:r w:rsidRPr="00B36640">
        <w:rPr>
          <w:rFonts w:ascii="Times New Roman" w:hAnsi="Times New Roman" w:cs="Times New Roman"/>
          <w:sz w:val="24"/>
          <w:szCs w:val="24"/>
        </w:rPr>
        <w:t>ekonomik rajonal të balancuar, në pajtim me Kushtetutën dhe legjislacionin përkatës dhe në asnjë rrethanë nuk nënkupton organizi</w:t>
      </w:r>
      <w:r w:rsidR="007E6619" w:rsidRPr="00B36640">
        <w:rPr>
          <w:rFonts w:ascii="Times New Roman" w:hAnsi="Times New Roman" w:cs="Times New Roman"/>
          <w:sz w:val="24"/>
          <w:szCs w:val="24"/>
        </w:rPr>
        <w:t>m administrativ apo territorial.</w:t>
      </w:r>
      <w:r w:rsidR="007E6619" w:rsidRPr="00B36640">
        <w:rPr>
          <w:rStyle w:val="FootnoteReference"/>
          <w:rFonts w:ascii="Times New Roman" w:hAnsi="Times New Roman" w:cs="Times New Roman"/>
          <w:sz w:val="24"/>
          <w:szCs w:val="24"/>
        </w:rPr>
        <w:footnoteReference w:id="2"/>
      </w:r>
      <w:r w:rsidR="00EC248B">
        <w:rPr>
          <w:rFonts w:ascii="Times New Roman" w:hAnsi="Times New Roman" w:cs="Times New Roman"/>
          <w:sz w:val="24"/>
          <w:szCs w:val="24"/>
        </w:rPr>
        <w:t xml:space="preserve"> </w:t>
      </w:r>
      <w:r w:rsidR="00BF1A21" w:rsidRPr="00D01F9D">
        <w:rPr>
          <w:rFonts w:ascii="Times New Roman" w:hAnsi="Times New Roman" w:cs="Times New Roman"/>
          <w:sz w:val="24"/>
          <w:szCs w:val="24"/>
        </w:rPr>
        <w:t xml:space="preserve">Duke </w:t>
      </w:r>
      <w:r w:rsidR="006D2AD6">
        <w:rPr>
          <w:rFonts w:ascii="Times New Roman" w:hAnsi="Times New Roman" w:cs="Times New Roman"/>
          <w:sz w:val="24"/>
          <w:szCs w:val="24"/>
        </w:rPr>
        <w:t>i’</w:t>
      </w:r>
      <w:r w:rsidR="00BF1A21" w:rsidRPr="00D01F9D">
        <w:rPr>
          <w:rFonts w:ascii="Times New Roman" w:hAnsi="Times New Roman" w:cs="Times New Roman"/>
          <w:sz w:val="24"/>
          <w:szCs w:val="24"/>
        </w:rPr>
        <w:t xml:space="preserve">u referuar III, territori i Kosovës bazuar në këtë </w:t>
      </w:r>
      <w:r w:rsidRPr="00D01F9D">
        <w:rPr>
          <w:rFonts w:ascii="Times New Roman" w:hAnsi="Times New Roman" w:cs="Times New Roman"/>
          <w:sz w:val="24"/>
          <w:szCs w:val="24"/>
        </w:rPr>
        <w:t xml:space="preserve">Kosova </w:t>
      </w:r>
      <w:r w:rsidR="00BF1A21" w:rsidRPr="00D01F9D">
        <w:rPr>
          <w:rFonts w:ascii="Times New Roman" w:hAnsi="Times New Roman" w:cs="Times New Roman"/>
          <w:sz w:val="24"/>
          <w:szCs w:val="24"/>
        </w:rPr>
        <w:t xml:space="preserve">është e organizuar në </w:t>
      </w:r>
      <w:r w:rsidRPr="00D01F9D">
        <w:rPr>
          <w:rFonts w:ascii="Times New Roman" w:hAnsi="Times New Roman" w:cs="Times New Roman"/>
          <w:sz w:val="24"/>
          <w:szCs w:val="24"/>
        </w:rPr>
        <w:t xml:space="preserve">(7) rajone </w:t>
      </w:r>
      <w:r w:rsidR="00EE6D8A">
        <w:rPr>
          <w:rFonts w:ascii="Times New Roman" w:hAnsi="Times New Roman" w:cs="Times New Roman"/>
          <w:sz w:val="24"/>
          <w:szCs w:val="24"/>
        </w:rPr>
        <w:t>zhvillimore. Rajonet zhvillimore sipas fushëveprimtarisë së Ministrisë së Zhvillimir Rajonal janë</w:t>
      </w:r>
      <w:r w:rsidRPr="00D01F9D">
        <w:rPr>
          <w:rFonts w:ascii="Times New Roman" w:hAnsi="Times New Roman" w:cs="Times New Roman"/>
          <w:sz w:val="24"/>
          <w:szCs w:val="24"/>
        </w:rPr>
        <w:t>: rajoni</w:t>
      </w:r>
      <w:r w:rsidR="003D0AD2">
        <w:rPr>
          <w:rFonts w:ascii="Times New Roman" w:hAnsi="Times New Roman" w:cs="Times New Roman"/>
          <w:sz w:val="24"/>
          <w:szCs w:val="24"/>
        </w:rPr>
        <w:t xml:space="preserve"> </w:t>
      </w:r>
      <w:r w:rsidR="005C399C" w:rsidRPr="00991D86">
        <w:rPr>
          <w:rFonts w:ascii="Times New Roman" w:hAnsi="Times New Roman" w:cs="Times New Roman"/>
          <w:b/>
          <w:i/>
          <w:sz w:val="24"/>
          <w:szCs w:val="24"/>
        </w:rPr>
        <w:t xml:space="preserve">Rajoni </w:t>
      </w:r>
      <w:r w:rsidR="00EE6D8A">
        <w:rPr>
          <w:rFonts w:ascii="Times New Roman" w:hAnsi="Times New Roman" w:cs="Times New Roman"/>
          <w:b/>
          <w:i/>
          <w:sz w:val="24"/>
          <w:szCs w:val="24"/>
        </w:rPr>
        <w:t>Qendër</w:t>
      </w:r>
      <w:r w:rsidR="005C399C" w:rsidRPr="00D01F9D">
        <w:rPr>
          <w:rFonts w:ascii="Times New Roman" w:hAnsi="Times New Roman" w:cs="Times New Roman"/>
          <w:sz w:val="24"/>
          <w:szCs w:val="24"/>
        </w:rPr>
        <w:t xml:space="preserve"> me komunat</w:t>
      </w:r>
      <w:r w:rsidR="006538EC">
        <w:rPr>
          <w:rFonts w:ascii="Times New Roman" w:hAnsi="Times New Roman" w:cs="Times New Roman"/>
          <w:sz w:val="24"/>
          <w:szCs w:val="24"/>
        </w:rPr>
        <w:t xml:space="preserve">: </w:t>
      </w:r>
      <w:r w:rsidR="005C399C" w:rsidRPr="00D01F9D">
        <w:rPr>
          <w:rFonts w:ascii="Times New Roman" w:hAnsi="Times New Roman" w:cs="Times New Roman"/>
          <w:sz w:val="24"/>
          <w:szCs w:val="24"/>
        </w:rPr>
        <w:t>Gllogoc, Fushë Kosovë, Lipjan, Obiliq,</w:t>
      </w:r>
      <w:r w:rsidR="006538EC">
        <w:rPr>
          <w:rFonts w:ascii="Times New Roman" w:hAnsi="Times New Roman" w:cs="Times New Roman"/>
          <w:sz w:val="24"/>
          <w:szCs w:val="24"/>
        </w:rPr>
        <w:t xml:space="preserve"> Podujevë, Prishtinë, Graçanicë</w:t>
      </w:r>
      <w:r w:rsidR="005C399C" w:rsidRPr="00D01F9D">
        <w:rPr>
          <w:rFonts w:ascii="Times New Roman" w:hAnsi="Times New Roman" w:cs="Times New Roman"/>
          <w:sz w:val="24"/>
          <w:szCs w:val="24"/>
        </w:rPr>
        <w:t>.</w:t>
      </w:r>
      <w:r w:rsidR="006538EC" w:rsidRPr="006538EC">
        <w:rPr>
          <w:rFonts w:ascii="Times New Roman" w:hAnsi="Times New Roman" w:cs="Times New Roman"/>
          <w:i/>
          <w:sz w:val="24"/>
          <w:szCs w:val="24"/>
        </w:rPr>
        <w:t xml:space="preserve"> </w:t>
      </w:r>
      <w:r w:rsidR="006538EC" w:rsidRPr="00991D86">
        <w:rPr>
          <w:rFonts w:ascii="Times New Roman" w:hAnsi="Times New Roman" w:cs="Times New Roman"/>
          <w:b/>
          <w:i/>
          <w:sz w:val="24"/>
          <w:szCs w:val="24"/>
        </w:rPr>
        <w:t xml:space="preserve">Rajoni </w:t>
      </w:r>
      <w:r w:rsidR="00EE6D8A">
        <w:rPr>
          <w:rFonts w:ascii="Times New Roman" w:hAnsi="Times New Roman" w:cs="Times New Roman"/>
          <w:b/>
          <w:i/>
          <w:sz w:val="24"/>
          <w:szCs w:val="24"/>
        </w:rPr>
        <w:t>Veri</w:t>
      </w:r>
      <w:r w:rsidR="006538EC" w:rsidRPr="00D01F9D">
        <w:rPr>
          <w:rFonts w:ascii="Times New Roman" w:hAnsi="Times New Roman" w:cs="Times New Roman"/>
          <w:sz w:val="24"/>
          <w:szCs w:val="24"/>
        </w:rPr>
        <w:t xml:space="preserve"> me komunat</w:t>
      </w:r>
      <w:r w:rsidR="006538EC">
        <w:rPr>
          <w:rFonts w:ascii="Times New Roman" w:hAnsi="Times New Roman" w:cs="Times New Roman"/>
          <w:sz w:val="24"/>
          <w:szCs w:val="24"/>
        </w:rPr>
        <w:t>:</w:t>
      </w:r>
      <w:r w:rsidR="006538EC" w:rsidRPr="00D01F9D">
        <w:rPr>
          <w:rFonts w:ascii="Times New Roman" w:hAnsi="Times New Roman" w:cs="Times New Roman"/>
          <w:sz w:val="24"/>
          <w:szCs w:val="24"/>
        </w:rPr>
        <w:t xml:space="preserve"> </w:t>
      </w:r>
      <w:r w:rsidR="006538EC">
        <w:rPr>
          <w:rFonts w:ascii="Times New Roman" w:hAnsi="Times New Roman" w:cs="Times New Roman"/>
          <w:sz w:val="24"/>
          <w:szCs w:val="24"/>
        </w:rPr>
        <w:t>Mitrovicë, Mitrovicë Veriore, Leposaviç, Skënderaj, Vushtrri, Zveçan, Zubin Potok.</w:t>
      </w:r>
      <w:r w:rsidR="003D0AD2">
        <w:rPr>
          <w:rFonts w:ascii="Times New Roman" w:hAnsi="Times New Roman" w:cs="Times New Roman"/>
          <w:sz w:val="24"/>
          <w:szCs w:val="24"/>
        </w:rPr>
        <w:t xml:space="preserve"> </w:t>
      </w:r>
      <w:r w:rsidR="00991D86" w:rsidRPr="00991D86">
        <w:rPr>
          <w:rFonts w:ascii="Times New Roman" w:hAnsi="Times New Roman" w:cs="Times New Roman"/>
          <w:b/>
          <w:i/>
          <w:sz w:val="24"/>
          <w:szCs w:val="24"/>
        </w:rPr>
        <w:t>Rajoni P</w:t>
      </w:r>
      <w:r w:rsidR="00EE6D8A">
        <w:rPr>
          <w:rFonts w:ascii="Times New Roman" w:hAnsi="Times New Roman" w:cs="Times New Roman"/>
          <w:b/>
          <w:i/>
          <w:sz w:val="24"/>
          <w:szCs w:val="24"/>
        </w:rPr>
        <w:t xml:space="preserve">erendim </w:t>
      </w:r>
      <w:r w:rsidR="00991D86">
        <w:rPr>
          <w:rFonts w:ascii="Times New Roman" w:hAnsi="Times New Roman" w:cs="Times New Roman"/>
          <w:sz w:val="24"/>
          <w:szCs w:val="24"/>
        </w:rPr>
        <w:t>me komunat:</w:t>
      </w:r>
      <w:r w:rsidR="009B44B1" w:rsidRPr="009B44B1">
        <w:t xml:space="preserve"> </w:t>
      </w:r>
      <w:r w:rsidR="009B44B1">
        <w:rPr>
          <w:rFonts w:ascii="Times New Roman" w:hAnsi="Times New Roman" w:cs="Times New Roman"/>
          <w:sz w:val="24"/>
          <w:szCs w:val="24"/>
        </w:rPr>
        <w:t xml:space="preserve">Deçan, Istog, Klinë, </w:t>
      </w:r>
      <w:r w:rsidR="009B44B1" w:rsidRPr="009B44B1">
        <w:rPr>
          <w:rFonts w:ascii="Times New Roman" w:hAnsi="Times New Roman" w:cs="Times New Roman"/>
          <w:sz w:val="24"/>
          <w:szCs w:val="24"/>
        </w:rPr>
        <w:t>Pejë</w:t>
      </w:r>
      <w:r w:rsidR="009B44B1">
        <w:rPr>
          <w:rFonts w:ascii="Times New Roman" w:hAnsi="Times New Roman" w:cs="Times New Roman"/>
          <w:sz w:val="24"/>
          <w:szCs w:val="24"/>
        </w:rPr>
        <w:t>.</w:t>
      </w:r>
      <w:r w:rsidR="003D0AD2">
        <w:rPr>
          <w:rFonts w:ascii="Times New Roman" w:hAnsi="Times New Roman" w:cs="Times New Roman"/>
          <w:sz w:val="24"/>
          <w:szCs w:val="24"/>
        </w:rPr>
        <w:t xml:space="preserve"> </w:t>
      </w:r>
      <w:r w:rsidR="00C37B1C" w:rsidRPr="00A46BCC">
        <w:rPr>
          <w:rFonts w:ascii="Times New Roman" w:hAnsi="Times New Roman" w:cs="Times New Roman"/>
          <w:b/>
          <w:i/>
          <w:sz w:val="24"/>
          <w:szCs w:val="24"/>
        </w:rPr>
        <w:t xml:space="preserve">Rajoni </w:t>
      </w:r>
      <w:r w:rsidR="00EE6D8A">
        <w:rPr>
          <w:rFonts w:ascii="Times New Roman" w:hAnsi="Times New Roman" w:cs="Times New Roman"/>
          <w:b/>
          <w:i/>
          <w:sz w:val="24"/>
          <w:szCs w:val="24"/>
        </w:rPr>
        <w:t xml:space="preserve">Jug </w:t>
      </w:r>
      <w:r w:rsidR="00C37B1C">
        <w:rPr>
          <w:rFonts w:ascii="Times New Roman" w:hAnsi="Times New Roman" w:cs="Times New Roman"/>
          <w:sz w:val="24"/>
          <w:szCs w:val="24"/>
        </w:rPr>
        <w:t xml:space="preserve">me komunat: Dragash, Prizren, Suharekë, </w:t>
      </w:r>
      <w:r w:rsidR="00C37B1C" w:rsidRPr="00C37B1C">
        <w:rPr>
          <w:rFonts w:ascii="Times New Roman" w:hAnsi="Times New Roman" w:cs="Times New Roman"/>
          <w:sz w:val="24"/>
          <w:szCs w:val="24"/>
        </w:rPr>
        <w:t>Mamushë</w:t>
      </w:r>
      <w:r w:rsidR="00A46BCC">
        <w:rPr>
          <w:rFonts w:ascii="Times New Roman" w:hAnsi="Times New Roman" w:cs="Times New Roman"/>
          <w:sz w:val="24"/>
          <w:szCs w:val="24"/>
        </w:rPr>
        <w:t>.</w:t>
      </w:r>
      <w:r w:rsidR="003D0AD2">
        <w:rPr>
          <w:rFonts w:ascii="Times New Roman" w:hAnsi="Times New Roman" w:cs="Times New Roman"/>
          <w:sz w:val="24"/>
          <w:szCs w:val="24"/>
        </w:rPr>
        <w:t xml:space="preserve"> </w:t>
      </w:r>
      <w:r w:rsidR="001C09E4" w:rsidRPr="001C09E4">
        <w:rPr>
          <w:rFonts w:ascii="Times New Roman" w:hAnsi="Times New Roman" w:cs="Times New Roman"/>
          <w:b/>
          <w:i/>
          <w:sz w:val="24"/>
          <w:szCs w:val="24"/>
        </w:rPr>
        <w:t xml:space="preserve">Rajoni </w:t>
      </w:r>
      <w:r w:rsidR="007D5BC4">
        <w:rPr>
          <w:rFonts w:ascii="Times New Roman" w:hAnsi="Times New Roman" w:cs="Times New Roman"/>
          <w:b/>
          <w:i/>
          <w:sz w:val="24"/>
          <w:szCs w:val="24"/>
        </w:rPr>
        <w:t>Jugli</w:t>
      </w:r>
      <w:r w:rsidR="00EE6D8A">
        <w:rPr>
          <w:rFonts w:ascii="Times New Roman" w:hAnsi="Times New Roman" w:cs="Times New Roman"/>
          <w:b/>
          <w:i/>
          <w:sz w:val="24"/>
          <w:szCs w:val="24"/>
        </w:rPr>
        <w:t>n</w:t>
      </w:r>
      <w:r w:rsidR="007D5BC4">
        <w:rPr>
          <w:rFonts w:ascii="Times New Roman" w:hAnsi="Times New Roman" w:cs="Times New Roman"/>
          <w:b/>
          <w:i/>
          <w:sz w:val="24"/>
          <w:szCs w:val="24"/>
        </w:rPr>
        <w:t>d</w:t>
      </w:r>
      <w:r w:rsidR="00EE6D8A">
        <w:rPr>
          <w:rFonts w:ascii="Times New Roman" w:hAnsi="Times New Roman" w:cs="Times New Roman"/>
          <w:b/>
          <w:i/>
          <w:sz w:val="24"/>
          <w:szCs w:val="24"/>
        </w:rPr>
        <w:t>je</w:t>
      </w:r>
      <w:r w:rsidR="001C09E4">
        <w:rPr>
          <w:rFonts w:ascii="Times New Roman" w:hAnsi="Times New Roman" w:cs="Times New Roman"/>
          <w:sz w:val="24"/>
          <w:szCs w:val="24"/>
        </w:rPr>
        <w:t xml:space="preserve"> me komunat: </w:t>
      </w:r>
      <w:r w:rsidR="001C09E4" w:rsidRPr="001C09E4">
        <w:rPr>
          <w:rFonts w:ascii="Times New Roman" w:hAnsi="Times New Roman" w:cs="Times New Roman"/>
          <w:sz w:val="24"/>
          <w:szCs w:val="24"/>
        </w:rPr>
        <w:t>Kaçanik</w:t>
      </w:r>
      <w:r w:rsidR="001C09E4">
        <w:rPr>
          <w:rFonts w:ascii="Times New Roman" w:hAnsi="Times New Roman" w:cs="Times New Roman"/>
          <w:sz w:val="24"/>
          <w:szCs w:val="24"/>
        </w:rPr>
        <w:t xml:space="preserve">, </w:t>
      </w:r>
      <w:r w:rsidR="001C09E4" w:rsidRPr="001C09E4">
        <w:rPr>
          <w:rFonts w:ascii="Times New Roman" w:hAnsi="Times New Roman" w:cs="Times New Roman"/>
          <w:sz w:val="24"/>
          <w:szCs w:val="24"/>
        </w:rPr>
        <w:t>Shtime</w:t>
      </w:r>
      <w:r w:rsidR="001C09E4">
        <w:rPr>
          <w:rFonts w:ascii="Times New Roman" w:hAnsi="Times New Roman" w:cs="Times New Roman"/>
          <w:sz w:val="24"/>
          <w:szCs w:val="24"/>
        </w:rPr>
        <w:t xml:space="preserve">, </w:t>
      </w:r>
      <w:r w:rsidR="001C09E4" w:rsidRPr="001C09E4">
        <w:rPr>
          <w:rFonts w:ascii="Times New Roman" w:hAnsi="Times New Roman" w:cs="Times New Roman"/>
          <w:sz w:val="24"/>
          <w:szCs w:val="24"/>
        </w:rPr>
        <w:t>Shtërpcë</w:t>
      </w:r>
      <w:r w:rsidR="001C09E4">
        <w:rPr>
          <w:rFonts w:ascii="Times New Roman" w:hAnsi="Times New Roman" w:cs="Times New Roman"/>
          <w:sz w:val="24"/>
          <w:szCs w:val="24"/>
        </w:rPr>
        <w:t xml:space="preserve">, </w:t>
      </w:r>
      <w:r w:rsidR="001C09E4" w:rsidRPr="001C09E4">
        <w:rPr>
          <w:rFonts w:ascii="Times New Roman" w:hAnsi="Times New Roman" w:cs="Times New Roman"/>
          <w:sz w:val="24"/>
          <w:szCs w:val="24"/>
        </w:rPr>
        <w:t>Ferizaj</w:t>
      </w:r>
      <w:r w:rsidR="001C09E4">
        <w:rPr>
          <w:rFonts w:ascii="Times New Roman" w:hAnsi="Times New Roman" w:cs="Times New Roman"/>
          <w:sz w:val="24"/>
          <w:szCs w:val="24"/>
        </w:rPr>
        <w:t xml:space="preserve">, </w:t>
      </w:r>
      <w:r w:rsidR="001C09E4" w:rsidRPr="001C09E4">
        <w:rPr>
          <w:rFonts w:ascii="Times New Roman" w:hAnsi="Times New Roman" w:cs="Times New Roman"/>
          <w:sz w:val="24"/>
          <w:szCs w:val="24"/>
        </w:rPr>
        <w:t>Hani i Elezit</w:t>
      </w:r>
      <w:r w:rsidR="003D0AD2">
        <w:rPr>
          <w:rFonts w:ascii="Times New Roman" w:hAnsi="Times New Roman" w:cs="Times New Roman"/>
          <w:sz w:val="24"/>
          <w:szCs w:val="24"/>
        </w:rPr>
        <w:t xml:space="preserve">. </w:t>
      </w:r>
      <w:r w:rsidR="001C09E4" w:rsidRPr="001C09E4">
        <w:rPr>
          <w:rFonts w:ascii="Times New Roman" w:hAnsi="Times New Roman" w:cs="Times New Roman"/>
          <w:b/>
          <w:i/>
          <w:sz w:val="24"/>
          <w:szCs w:val="24"/>
        </w:rPr>
        <w:t xml:space="preserve">Rajoni </w:t>
      </w:r>
      <w:r w:rsidR="00EE6D8A">
        <w:rPr>
          <w:rFonts w:ascii="Times New Roman" w:hAnsi="Times New Roman" w:cs="Times New Roman"/>
          <w:b/>
          <w:i/>
          <w:sz w:val="24"/>
          <w:szCs w:val="24"/>
        </w:rPr>
        <w:t xml:space="preserve">Lindje </w:t>
      </w:r>
      <w:r w:rsidR="001C09E4">
        <w:rPr>
          <w:rFonts w:ascii="Times New Roman" w:hAnsi="Times New Roman" w:cs="Times New Roman"/>
          <w:sz w:val="24"/>
          <w:szCs w:val="24"/>
        </w:rPr>
        <w:t xml:space="preserve">me komunat: </w:t>
      </w:r>
      <w:r w:rsidR="001C09E4" w:rsidRPr="001C09E4">
        <w:rPr>
          <w:rFonts w:ascii="Times New Roman" w:hAnsi="Times New Roman" w:cs="Times New Roman"/>
          <w:sz w:val="24"/>
          <w:szCs w:val="24"/>
        </w:rPr>
        <w:t>Gjilan</w:t>
      </w:r>
      <w:r w:rsidR="001C09E4">
        <w:rPr>
          <w:rFonts w:ascii="Times New Roman" w:hAnsi="Times New Roman" w:cs="Times New Roman"/>
          <w:sz w:val="24"/>
          <w:szCs w:val="24"/>
        </w:rPr>
        <w:t xml:space="preserve">, Kamenicë, Novobërdë, Viti, Ranillug, Partesh, </w:t>
      </w:r>
      <w:r w:rsidR="001C09E4" w:rsidRPr="001C09E4">
        <w:rPr>
          <w:rFonts w:ascii="Times New Roman" w:hAnsi="Times New Roman" w:cs="Times New Roman"/>
          <w:sz w:val="24"/>
          <w:szCs w:val="24"/>
        </w:rPr>
        <w:t>Kllokot</w:t>
      </w:r>
      <w:r w:rsidR="001C09E4">
        <w:rPr>
          <w:rFonts w:ascii="Times New Roman" w:hAnsi="Times New Roman" w:cs="Times New Roman"/>
          <w:sz w:val="24"/>
          <w:szCs w:val="24"/>
        </w:rPr>
        <w:t>.</w:t>
      </w:r>
      <w:r w:rsidR="003D0AD2">
        <w:rPr>
          <w:rFonts w:ascii="Times New Roman" w:hAnsi="Times New Roman" w:cs="Times New Roman"/>
          <w:sz w:val="24"/>
          <w:szCs w:val="24"/>
        </w:rPr>
        <w:t xml:space="preserve"> </w:t>
      </w:r>
      <w:r w:rsidR="005A19AB" w:rsidRPr="005A19AB">
        <w:rPr>
          <w:rFonts w:ascii="Times New Roman" w:hAnsi="Times New Roman" w:cs="Times New Roman"/>
          <w:b/>
          <w:i/>
          <w:sz w:val="24"/>
          <w:szCs w:val="24"/>
        </w:rPr>
        <w:t xml:space="preserve">Rajoni </w:t>
      </w:r>
      <w:r w:rsidR="00EE6D8A">
        <w:rPr>
          <w:rFonts w:ascii="Times New Roman" w:hAnsi="Times New Roman" w:cs="Times New Roman"/>
          <w:b/>
          <w:i/>
          <w:sz w:val="24"/>
          <w:szCs w:val="24"/>
        </w:rPr>
        <w:t xml:space="preserve">Jugperendim </w:t>
      </w:r>
      <w:r w:rsidR="00EE6D8A">
        <w:rPr>
          <w:rFonts w:ascii="Times New Roman" w:hAnsi="Times New Roman" w:cs="Times New Roman"/>
          <w:sz w:val="24"/>
          <w:szCs w:val="24"/>
        </w:rPr>
        <w:t>me</w:t>
      </w:r>
      <w:r w:rsidR="005A19AB">
        <w:rPr>
          <w:rFonts w:ascii="Times New Roman" w:hAnsi="Times New Roman" w:cs="Times New Roman"/>
          <w:sz w:val="24"/>
          <w:szCs w:val="24"/>
        </w:rPr>
        <w:t xml:space="preserve"> komunat:</w:t>
      </w:r>
      <w:r w:rsidR="00E651E5">
        <w:rPr>
          <w:rFonts w:ascii="Times New Roman" w:hAnsi="Times New Roman" w:cs="Times New Roman"/>
          <w:sz w:val="24"/>
          <w:szCs w:val="24"/>
        </w:rPr>
        <w:t xml:space="preserve"> </w:t>
      </w:r>
      <w:r w:rsidR="00E651E5" w:rsidRPr="00E651E5">
        <w:rPr>
          <w:rFonts w:ascii="Times New Roman" w:hAnsi="Times New Roman" w:cs="Times New Roman"/>
          <w:sz w:val="24"/>
          <w:szCs w:val="24"/>
        </w:rPr>
        <w:t>Gjakovë</w:t>
      </w:r>
      <w:r w:rsidR="00E651E5">
        <w:rPr>
          <w:rFonts w:ascii="Times New Roman" w:hAnsi="Times New Roman" w:cs="Times New Roman"/>
          <w:sz w:val="24"/>
          <w:szCs w:val="24"/>
        </w:rPr>
        <w:t xml:space="preserve">, </w:t>
      </w:r>
      <w:r w:rsidR="00E651E5" w:rsidRPr="00E651E5">
        <w:rPr>
          <w:rFonts w:ascii="Times New Roman" w:hAnsi="Times New Roman" w:cs="Times New Roman"/>
          <w:sz w:val="24"/>
          <w:szCs w:val="24"/>
        </w:rPr>
        <w:t>Rahovec</w:t>
      </w:r>
      <w:r w:rsidR="00E651E5">
        <w:rPr>
          <w:rFonts w:ascii="Times New Roman" w:hAnsi="Times New Roman" w:cs="Times New Roman"/>
          <w:sz w:val="24"/>
          <w:szCs w:val="24"/>
        </w:rPr>
        <w:t xml:space="preserve">, Malishevë, </w:t>
      </w:r>
      <w:r w:rsidR="00E651E5" w:rsidRPr="00E651E5">
        <w:rPr>
          <w:rFonts w:ascii="Times New Roman" w:hAnsi="Times New Roman" w:cs="Times New Roman"/>
          <w:sz w:val="24"/>
          <w:szCs w:val="24"/>
        </w:rPr>
        <w:t>Junik</w:t>
      </w:r>
      <w:r w:rsidR="00E651E5">
        <w:rPr>
          <w:rFonts w:ascii="Times New Roman" w:hAnsi="Times New Roman" w:cs="Times New Roman"/>
          <w:sz w:val="24"/>
          <w:szCs w:val="24"/>
        </w:rPr>
        <w:t>.</w:t>
      </w:r>
      <w:r w:rsidR="0028783A">
        <w:rPr>
          <w:rStyle w:val="FootnoteReference"/>
          <w:rFonts w:ascii="Times New Roman" w:hAnsi="Times New Roman" w:cs="Times New Roman"/>
          <w:sz w:val="24"/>
          <w:szCs w:val="24"/>
        </w:rPr>
        <w:footnoteReference w:id="3"/>
      </w:r>
    </w:p>
    <w:p w14:paraId="00881ED3" w14:textId="325FE8E3" w:rsidR="00896821" w:rsidRDefault="0028783A" w:rsidP="00701678">
      <w:pPr>
        <w:pStyle w:val="NoSpacing"/>
        <w:spacing w:line="360" w:lineRule="auto"/>
        <w:jc w:val="both"/>
        <w:rPr>
          <w:rFonts w:ascii="Times New Roman" w:hAnsi="Times New Roman" w:cs="Times New Roman"/>
          <w:i/>
          <w:sz w:val="24"/>
          <w:szCs w:val="24"/>
        </w:rPr>
      </w:pPr>
      <w:r w:rsidRPr="00571438">
        <w:rPr>
          <w:noProof/>
        </w:rPr>
        <w:lastRenderedPageBreak/>
        <mc:AlternateContent>
          <mc:Choice Requires="wps">
            <w:drawing>
              <wp:anchor distT="0" distB="0" distL="114300" distR="114300" simplePos="0" relativeHeight="251679744" behindDoc="0" locked="0" layoutInCell="1" allowOverlap="1" wp14:anchorId="14FC6FCC" wp14:editId="6077F4BC">
                <wp:simplePos x="0" y="0"/>
                <wp:positionH relativeFrom="margin">
                  <wp:align>left</wp:align>
                </wp:positionH>
                <wp:positionV relativeFrom="paragraph">
                  <wp:posOffset>-133350</wp:posOffset>
                </wp:positionV>
                <wp:extent cx="4661535" cy="671195"/>
                <wp:effectExtent l="0" t="0" r="0" b="0"/>
                <wp:wrapNone/>
                <wp:docPr id="20" name="TextBox 4"/>
                <wp:cNvGraphicFramePr/>
                <a:graphic xmlns:a="http://schemas.openxmlformats.org/drawingml/2006/main">
                  <a:graphicData uri="http://schemas.microsoft.com/office/word/2010/wordprocessingShape">
                    <wps:wsp>
                      <wps:cNvSpPr txBox="1"/>
                      <wps:spPr>
                        <a:xfrm>
                          <a:off x="0" y="0"/>
                          <a:ext cx="4661535" cy="671195"/>
                        </a:xfrm>
                        <a:prstGeom prst="rect">
                          <a:avLst/>
                        </a:prstGeom>
                      </wps:spPr>
                      <wps:txbx>
                        <w:txbxContent>
                          <w:p w14:paraId="4EA0B193" w14:textId="77777777" w:rsidR="006F565B" w:rsidRPr="004F2C01" w:rsidRDefault="006F565B" w:rsidP="00A47C86">
                            <w:pPr>
                              <w:pStyle w:val="NormalWeb"/>
                              <w:spacing w:before="0" w:beforeAutospacing="0" w:after="0" w:afterAutospacing="0" w:line="1260" w:lineRule="exact"/>
                              <w:rPr>
                                <w:b/>
                                <w:color w:val="000000" w:themeColor="text1"/>
                              </w:rPr>
                            </w:pPr>
                            <w:r w:rsidRPr="004F2C01">
                              <w:rPr>
                                <w:b/>
                                <w:color w:val="000000" w:themeColor="text1"/>
                                <w:kern w:val="24"/>
                              </w:rPr>
                              <w:t>SHTATË (7) RAJONET ZHVILLIMORE NË KOSOVË</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14FC6FCC" id="_x0000_t202" coordsize="21600,21600" o:spt="202" path="m,l,21600r21600,l21600,xe">
                <v:stroke joinstyle="miter"/>
                <v:path gradientshapeok="t" o:connecttype="rect"/>
              </v:shapetype>
              <v:shape id="TextBox 4" o:spid="_x0000_s1027" type="#_x0000_t202" style="position:absolute;left:0;text-align:left;margin-left:0;margin-top:-10.5pt;width:367.05pt;height:52.8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" filled="f" stroked="f">
                <v:textbox inset="0,0,0,0">
                  <w:txbxContent>
                    <w:p w14:paraId="4EA0B193" w14:textId="77777777" w:rsidR="006F565B" w:rsidRPr="004F2C01" w:rsidRDefault="006F565B" w:rsidP="00A47C86">
                      <w:pPr>
                        <w:pStyle w:val="NormalWeb"/>
                        <w:spacing w:before="0" w:beforeAutospacing="0" w:after="0" w:afterAutospacing="0" w:line="1260" w:lineRule="exact"/>
                        <w:rPr>
                          <w:b/>
                          <w:color w:val="000000" w:themeColor="text1"/>
                        </w:rPr>
                      </w:pPr>
                      <w:r w:rsidRPr="004F2C01">
                        <w:rPr>
                          <w:b/>
                          <w:color w:val="000000" w:themeColor="text1"/>
                          <w:kern w:val="24"/>
                        </w:rPr>
                        <w:t>SHTATË (7) RAJONET ZHVILLIMORE NË KOSOVË</w:t>
                      </w:r>
                    </w:p>
                  </w:txbxContent>
                </v:textbox>
                <w10:wrap anchorx="margin"/>
              </v:shape>
            </w:pict>
          </mc:Fallback>
        </mc:AlternateContent>
      </w:r>
    </w:p>
    <w:p w14:paraId="4A67CE77" w14:textId="5284D0AC" w:rsidR="00571438" w:rsidRDefault="00571438" w:rsidP="00701678">
      <w:pPr>
        <w:pStyle w:val="NoSpacing"/>
        <w:spacing w:line="360" w:lineRule="auto"/>
        <w:jc w:val="both"/>
        <w:rPr>
          <w:rFonts w:ascii="Times New Roman" w:hAnsi="Times New Roman" w:cs="Times New Roman"/>
          <w:i/>
          <w:sz w:val="24"/>
          <w:szCs w:val="24"/>
        </w:rPr>
      </w:pPr>
    </w:p>
    <w:p w14:paraId="0B688599" w14:textId="35071EF5" w:rsidR="00571438" w:rsidRDefault="00571438" w:rsidP="00701678">
      <w:pPr>
        <w:pStyle w:val="NoSpacing"/>
        <w:spacing w:line="360" w:lineRule="auto"/>
        <w:jc w:val="both"/>
        <w:rPr>
          <w:rFonts w:ascii="Times New Roman" w:hAnsi="Times New Roman" w:cs="Times New Roman"/>
          <w:i/>
          <w:sz w:val="24"/>
          <w:szCs w:val="24"/>
        </w:rPr>
      </w:pPr>
    </w:p>
    <w:p w14:paraId="43D9F44E" w14:textId="03CC0E9C" w:rsidR="00571438" w:rsidRDefault="00571438" w:rsidP="00701678">
      <w:pPr>
        <w:pStyle w:val="NoSpacing"/>
        <w:spacing w:line="360" w:lineRule="auto"/>
        <w:jc w:val="both"/>
        <w:rPr>
          <w:rFonts w:ascii="Times New Roman" w:hAnsi="Times New Roman" w:cs="Times New Roman"/>
          <w:i/>
          <w:sz w:val="24"/>
          <w:szCs w:val="24"/>
        </w:rPr>
      </w:pPr>
    </w:p>
    <w:p w14:paraId="38F206D3" w14:textId="5B6F9CF3" w:rsidR="0028783A" w:rsidRPr="0028783A" w:rsidRDefault="005C07E9" w:rsidP="0028783A">
      <w:pPr>
        <w:pStyle w:val="NoSpacing"/>
        <w:spacing w:line="360" w:lineRule="auto"/>
        <w:jc w:val="both"/>
        <w:rPr>
          <w:rFonts w:ascii="Times New Roman" w:eastAsia="Calibri" w:hAnsi="Times New Roman" w:cs="Times New Roman"/>
          <w:b/>
          <w:sz w:val="24"/>
          <w:szCs w:val="24"/>
          <w:lang w:val="sq-AL"/>
        </w:rPr>
      </w:pPr>
      <w:r w:rsidRPr="00571438">
        <w:rPr>
          <w:rFonts w:eastAsia="Times New Roman" w:cs="Calibri"/>
          <w:noProof/>
          <w:color w:val="000000"/>
          <w:sz w:val="20"/>
          <w:szCs w:val="20"/>
        </w:rPr>
        <mc:AlternateContent>
          <mc:Choice Requires="wps">
            <w:drawing>
              <wp:anchor distT="0" distB="0" distL="114300" distR="114300" simplePos="0" relativeHeight="251663360" behindDoc="0" locked="0" layoutInCell="1" allowOverlap="1" wp14:anchorId="3C8A50F9" wp14:editId="638B81A9">
                <wp:simplePos x="0" y="0"/>
                <wp:positionH relativeFrom="column">
                  <wp:posOffset>2974340</wp:posOffset>
                </wp:positionH>
                <wp:positionV relativeFrom="paragraph">
                  <wp:posOffset>4258945</wp:posOffset>
                </wp:positionV>
                <wp:extent cx="3033840" cy="567545"/>
                <wp:effectExtent l="0" t="0" r="0" b="0"/>
                <wp:wrapNone/>
                <wp:docPr id="18" name="TextBox 18"/>
                <wp:cNvGraphicFramePr/>
                <a:graphic xmlns:a="http://schemas.openxmlformats.org/drawingml/2006/main">
                  <a:graphicData uri="http://schemas.microsoft.com/office/word/2010/wordprocessingShape">
                    <wps:wsp>
                      <wps:cNvSpPr txBox="1"/>
                      <wps:spPr>
                        <a:xfrm>
                          <a:off x="0" y="0"/>
                          <a:ext cx="3033840" cy="567545"/>
                        </a:xfrm>
                        <a:prstGeom prst="rect">
                          <a:avLst/>
                        </a:prstGeom>
                      </wps:spPr>
                      <wps:txbx>
                        <w:txbxContent>
                          <w:p w14:paraId="16BB1B37" w14:textId="77B6E8BB" w:rsidR="006F565B" w:rsidRPr="00452A9A" w:rsidRDefault="006F565B" w:rsidP="00571438">
                            <w:pPr>
                              <w:pStyle w:val="NormalWeb"/>
                              <w:spacing w:before="0" w:beforeAutospacing="0" w:after="0" w:afterAutospacing="0" w:line="464" w:lineRule="exact"/>
                              <w:jc w:val="right"/>
                            </w:pPr>
                          </w:p>
                        </w:txbxContent>
                      </wps:txbx>
                      <wps:bodyPr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3C8A50F9" id="TextBox 18" o:spid="_x0000_s1028" type="#_x0000_t202" style="position:absolute;left:0;text-align:left;margin-left:234.2pt;margin-top:335.35pt;width:238.9pt;height:4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" filled="f" stroked="f">
                <v:textbox style="mso-fit-shape-to-text:t" inset="0,0,0,0">
                  <w:txbxContent>
                    <w:p w14:paraId="16BB1B37" w14:textId="77B6E8BB" w:rsidR="006F565B" w:rsidRPr="00452A9A" w:rsidRDefault="006F565B" w:rsidP="00571438">
                      <w:pPr>
                        <w:pStyle w:val="NormalWeb"/>
                        <w:spacing w:before="0" w:beforeAutospacing="0" w:after="0" w:afterAutospacing="0" w:line="464" w:lineRule="exact"/>
                        <w:jc w:val="right"/>
                      </w:pPr>
                    </w:p>
                  </w:txbxContent>
                </v:textbox>
              </v:shape>
            </w:pict>
          </mc:Fallback>
        </mc:AlternateContent>
      </w:r>
    </w:p>
    <w:p w14:paraId="541A165F" w14:textId="44910097" w:rsidR="00EC248B" w:rsidRDefault="006260CC" w:rsidP="004F2C01">
      <w:pPr>
        <w:pStyle w:val="NoSpacing"/>
        <w:spacing w:line="360" w:lineRule="auto"/>
        <w:jc w:val="center"/>
        <w:rPr>
          <w:rFonts w:ascii="Times New Roman" w:hAnsi="Times New Roman" w:cs="Times New Roman"/>
          <w:sz w:val="24"/>
          <w:szCs w:val="24"/>
        </w:rPr>
      </w:pPr>
      <w:r w:rsidRPr="000F6A89">
        <w:rPr>
          <w:rFonts w:ascii="Book Antiqua" w:hAnsi="Book Antiqua"/>
          <w:noProof/>
        </w:rPr>
        <mc:AlternateContent>
          <mc:Choice Requires="wps">
            <w:drawing>
              <wp:anchor distT="0" distB="0" distL="114300" distR="114300" simplePos="0" relativeHeight="251696128" behindDoc="0" locked="0" layoutInCell="1" allowOverlap="1" wp14:anchorId="5E64ED10" wp14:editId="2DD2A2C0">
                <wp:simplePos x="0" y="0"/>
                <wp:positionH relativeFrom="margin">
                  <wp:align>left</wp:align>
                </wp:positionH>
                <wp:positionV relativeFrom="paragraph">
                  <wp:posOffset>3762375</wp:posOffset>
                </wp:positionV>
                <wp:extent cx="1114425" cy="819150"/>
                <wp:effectExtent l="0" t="0" r="28575" b="19050"/>
                <wp:wrapNone/>
                <wp:docPr id="68" name="Flowchart: Alternate Process 68"/>
                <wp:cNvGraphicFramePr/>
                <a:graphic xmlns:a="http://schemas.openxmlformats.org/drawingml/2006/main">
                  <a:graphicData uri="http://schemas.microsoft.com/office/word/2010/wordprocessingShape">
                    <wps:wsp>
                      <wps:cNvSpPr/>
                      <wps:spPr>
                        <a:xfrm>
                          <a:off x="0" y="0"/>
                          <a:ext cx="1114425" cy="819150"/>
                        </a:xfrm>
                        <a:prstGeom prst="flowChartAlternateProcess">
                          <a:avLst/>
                        </a:prstGeom>
                        <a:solidFill>
                          <a:sysClr val="window" lastClr="FFFFFF"/>
                        </a:solidFill>
                        <a:ln w="12700" cap="flat" cmpd="sng" algn="ctr">
                          <a:solidFill>
                            <a:sysClr val="window" lastClr="FFFFFF"/>
                          </a:solidFill>
                          <a:prstDash val="solid"/>
                          <a:miter lim="800000"/>
                        </a:ln>
                        <a:effectLst/>
                      </wps:spPr>
                      <wps:txbx>
                        <w:txbxContent>
                          <w:p w14:paraId="520EDA39" w14:textId="77777777" w:rsidR="006F565B" w:rsidRPr="00CE371D" w:rsidRDefault="006F565B" w:rsidP="0028783A">
                            <w:pPr>
                              <w:spacing w:after="0"/>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u w:val="single"/>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Rajoni Zhvillimor Jugperëndim</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ED1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8" o:spid="_x0000_s1029" type="#_x0000_t176" style="position:absolute;left:0;text-align:left;margin-left:0;margin-top:296.25pt;width:87.75pt;height:64.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" fillcolor="window" strokecolor="window" strokeweight="1pt">
                <v:textbox>
                  <w:txbxContent>
                    <w:p w14:paraId="520EDA39" w14:textId="77777777" w:rsidR="006F565B" w:rsidRPr="00CE371D" w:rsidRDefault="006F565B" w:rsidP="0028783A">
                      <w:pPr>
                        <w:spacing w:after="0"/>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u w:val="single"/>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Rajoni Zhvillimor Jugperëndim</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4F2C01" w:rsidRPr="000F6A89">
        <w:rPr>
          <w:rFonts w:ascii="Book Antiqua" w:hAnsi="Book Antiqua"/>
          <w:noProof/>
        </w:rPr>
        <mc:AlternateContent>
          <mc:Choice Requires="wps">
            <w:drawing>
              <wp:anchor distT="0" distB="0" distL="114300" distR="114300" simplePos="0" relativeHeight="251687936" behindDoc="0" locked="0" layoutInCell="1" allowOverlap="1" wp14:anchorId="22904BF7" wp14:editId="774265F5">
                <wp:simplePos x="0" y="0"/>
                <wp:positionH relativeFrom="margin">
                  <wp:posOffset>638175</wp:posOffset>
                </wp:positionH>
                <wp:positionV relativeFrom="paragraph">
                  <wp:posOffset>371475</wp:posOffset>
                </wp:positionV>
                <wp:extent cx="1390650" cy="533400"/>
                <wp:effectExtent l="0" t="0" r="19050" b="19050"/>
                <wp:wrapNone/>
                <wp:docPr id="64" name="Flowchart: Alternate Process 64"/>
                <wp:cNvGraphicFramePr/>
                <a:graphic xmlns:a="http://schemas.openxmlformats.org/drawingml/2006/main">
                  <a:graphicData uri="http://schemas.microsoft.com/office/word/2010/wordprocessingShape">
                    <wps:wsp>
                      <wps:cNvSpPr/>
                      <wps:spPr>
                        <a:xfrm>
                          <a:off x="0" y="0"/>
                          <a:ext cx="1390650" cy="533400"/>
                        </a:xfrm>
                        <a:prstGeom prst="flowChartAlternateProcess">
                          <a:avLst/>
                        </a:prstGeom>
                        <a:solidFill>
                          <a:sysClr val="window" lastClr="FFFFFF"/>
                        </a:solidFill>
                        <a:ln w="12700" cap="flat" cmpd="sng" algn="ctr">
                          <a:solidFill>
                            <a:sysClr val="window" lastClr="FFFFFF"/>
                          </a:solidFill>
                          <a:prstDash val="solid"/>
                          <a:miter lim="800000"/>
                        </a:ln>
                        <a:effectLst/>
                      </wps:spPr>
                      <wps:txbx>
                        <w:txbxContent>
                          <w:p w14:paraId="26F5ECF8" w14:textId="77777777" w:rsidR="006F565B" w:rsidRPr="00CE371D" w:rsidRDefault="006F565B" w:rsidP="0028783A">
                            <w:pPr>
                              <w:spacing w:after="0"/>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u w:val="single"/>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Rajoni Zhvillimor Veri</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04BF7" id="Flowchart: Alternate Process 64" o:spid="_x0000_s1030" type="#_x0000_t176" style="position:absolute;left:0;text-align:left;margin-left:50.25pt;margin-top:29.25pt;width:109.5pt;height:4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" fillcolor="window" strokecolor="window" strokeweight="1pt">
                <v:textbox>
                  <w:txbxContent>
                    <w:p w14:paraId="26F5ECF8" w14:textId="77777777" w:rsidR="006F565B" w:rsidRPr="00CE371D" w:rsidRDefault="006F565B" w:rsidP="0028783A">
                      <w:pPr>
                        <w:spacing w:after="0"/>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u w:val="single"/>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Rajoni Zhvillimor Veri</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4F2C01" w:rsidRPr="000F6A89">
        <w:rPr>
          <w:rFonts w:ascii="Book Antiqua" w:hAnsi="Book Antiqua"/>
          <w:noProof/>
        </w:rPr>
        <mc:AlternateContent>
          <mc:Choice Requires="wps">
            <w:drawing>
              <wp:anchor distT="0" distB="0" distL="114300" distR="114300" simplePos="0" relativeHeight="251685888" behindDoc="0" locked="0" layoutInCell="1" allowOverlap="1" wp14:anchorId="3A048EB4" wp14:editId="09D08B1B">
                <wp:simplePos x="0" y="0"/>
                <wp:positionH relativeFrom="margin">
                  <wp:align>right</wp:align>
                </wp:positionH>
                <wp:positionV relativeFrom="paragraph">
                  <wp:posOffset>971550</wp:posOffset>
                </wp:positionV>
                <wp:extent cx="1457325" cy="542925"/>
                <wp:effectExtent l="0" t="0" r="28575" b="28575"/>
                <wp:wrapNone/>
                <wp:docPr id="87" name="Flowchart: Alternate Process 87"/>
                <wp:cNvGraphicFramePr/>
                <a:graphic xmlns:a="http://schemas.openxmlformats.org/drawingml/2006/main">
                  <a:graphicData uri="http://schemas.microsoft.com/office/word/2010/wordprocessingShape">
                    <wps:wsp>
                      <wps:cNvSpPr/>
                      <wps:spPr>
                        <a:xfrm>
                          <a:off x="0" y="0"/>
                          <a:ext cx="1457325" cy="542925"/>
                        </a:xfrm>
                        <a:prstGeom prst="flowChartAlternateProcess">
                          <a:avLst/>
                        </a:prstGeom>
                        <a:solidFill>
                          <a:schemeClr val="bg1"/>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12AF1603" w14:textId="77777777" w:rsidR="006F565B" w:rsidRPr="00CE371D" w:rsidRDefault="006F565B" w:rsidP="0028783A">
                            <w:pPr>
                              <w:spacing w:after="0"/>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u w:val="single"/>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Rajoni Zhvillimor Qendër</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48EB4" id="Flowchart: Alternate Process 87" o:spid="_x0000_s1031" type="#_x0000_t176" style="position:absolute;left:0;text-align:left;margin-left:63.55pt;margin-top:76.5pt;width:114.75pt;height:42.7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" fillcolor="white [3212]" strokecolor="white [3212]" strokeweight="1pt">
                <v:textbox>
                  <w:txbxContent>
                    <w:p w14:paraId="12AF1603" w14:textId="77777777" w:rsidR="006F565B" w:rsidRPr="00CE371D" w:rsidRDefault="006F565B" w:rsidP="0028783A">
                      <w:pPr>
                        <w:spacing w:after="0"/>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u w:val="single"/>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Rajoni Zhvillimor Qendër</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4F2C01" w:rsidRPr="000F6A89">
        <w:rPr>
          <w:rFonts w:ascii="Book Antiqua" w:hAnsi="Book Antiqua"/>
          <w:noProof/>
        </w:rPr>
        <mc:AlternateContent>
          <mc:Choice Requires="wps">
            <w:drawing>
              <wp:anchor distT="0" distB="0" distL="114300" distR="114300" simplePos="0" relativeHeight="251698176" behindDoc="0" locked="0" layoutInCell="1" allowOverlap="1" wp14:anchorId="335EA6FE" wp14:editId="35B8B5BF">
                <wp:simplePos x="0" y="0"/>
                <wp:positionH relativeFrom="leftMargin">
                  <wp:posOffset>552450</wp:posOffset>
                </wp:positionH>
                <wp:positionV relativeFrom="paragraph">
                  <wp:posOffset>1628775</wp:posOffset>
                </wp:positionV>
                <wp:extent cx="800100" cy="752475"/>
                <wp:effectExtent l="0" t="0" r="19050" b="28575"/>
                <wp:wrapNone/>
                <wp:docPr id="69" name="Flowchart: Alternate Process 69"/>
                <wp:cNvGraphicFramePr/>
                <a:graphic xmlns:a="http://schemas.openxmlformats.org/drawingml/2006/main">
                  <a:graphicData uri="http://schemas.microsoft.com/office/word/2010/wordprocessingShape">
                    <wps:wsp>
                      <wps:cNvSpPr/>
                      <wps:spPr>
                        <a:xfrm>
                          <a:off x="0" y="0"/>
                          <a:ext cx="800100" cy="752475"/>
                        </a:xfrm>
                        <a:prstGeom prst="flowChartAlternateProcess">
                          <a:avLst/>
                        </a:prstGeom>
                        <a:solidFill>
                          <a:sysClr val="window" lastClr="FFFFFF"/>
                        </a:solidFill>
                        <a:ln w="12700" cap="flat" cmpd="sng" algn="ctr">
                          <a:solidFill>
                            <a:sysClr val="window" lastClr="FFFFFF"/>
                          </a:solidFill>
                          <a:prstDash val="solid"/>
                          <a:miter lim="800000"/>
                        </a:ln>
                        <a:effectLst/>
                      </wps:spPr>
                      <wps:txbx>
                        <w:txbxContent>
                          <w:p w14:paraId="3D2854C8" w14:textId="77777777" w:rsidR="006F565B" w:rsidRPr="00CE371D" w:rsidRDefault="006F565B" w:rsidP="0028783A">
                            <w:pPr>
                              <w:spacing w:after="0"/>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u w:val="single"/>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Rajoni Perëndim</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EA6FE" id="Flowchart: Alternate Process 69" o:spid="_x0000_s1032" type="#_x0000_t176" style="position:absolute;left:0;text-align:left;margin-left:43.5pt;margin-top:128.25pt;width:63pt;height:59.25pt;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" fillcolor="window" strokecolor="window" strokeweight="1pt">
                <v:textbox>
                  <w:txbxContent>
                    <w:p w14:paraId="3D2854C8" w14:textId="77777777" w:rsidR="006F565B" w:rsidRPr="00CE371D" w:rsidRDefault="006F565B" w:rsidP="0028783A">
                      <w:pPr>
                        <w:spacing w:after="0"/>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u w:val="single"/>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Rajoni Perëndim</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4F2C01" w:rsidRPr="00E03989">
        <w:rPr>
          <w:rFonts w:ascii="Book Antiqua" w:hAnsi="Book Antiqua"/>
          <w:noProof/>
        </w:rPr>
        <mc:AlternateContent>
          <mc:Choice Requires="wps">
            <w:drawing>
              <wp:anchor distT="0" distB="0" distL="114300" distR="114300" simplePos="0" relativeHeight="251692032" behindDoc="0" locked="0" layoutInCell="1" allowOverlap="1" wp14:anchorId="5FD51AFB" wp14:editId="7BC46769">
                <wp:simplePos x="0" y="0"/>
                <wp:positionH relativeFrom="margin">
                  <wp:posOffset>5076825</wp:posOffset>
                </wp:positionH>
                <wp:positionV relativeFrom="paragraph">
                  <wp:posOffset>3809365</wp:posOffset>
                </wp:positionV>
                <wp:extent cx="1485900" cy="523875"/>
                <wp:effectExtent l="0" t="0" r="19050" b="28575"/>
                <wp:wrapNone/>
                <wp:docPr id="66" name="Flowchart: Alternate Process 66"/>
                <wp:cNvGraphicFramePr/>
                <a:graphic xmlns:a="http://schemas.openxmlformats.org/drawingml/2006/main">
                  <a:graphicData uri="http://schemas.microsoft.com/office/word/2010/wordprocessingShape">
                    <wps:wsp>
                      <wps:cNvSpPr/>
                      <wps:spPr>
                        <a:xfrm>
                          <a:off x="0" y="0"/>
                          <a:ext cx="1485900" cy="523875"/>
                        </a:xfrm>
                        <a:prstGeom prst="flowChartAlternateProcess">
                          <a:avLst/>
                        </a:prstGeom>
                        <a:solidFill>
                          <a:sysClr val="window" lastClr="FFFFFF"/>
                        </a:solidFill>
                        <a:ln w="12700" cap="flat" cmpd="sng" algn="ctr">
                          <a:solidFill>
                            <a:sysClr val="window" lastClr="FFFFFF"/>
                          </a:solidFill>
                          <a:prstDash val="solid"/>
                          <a:miter lim="800000"/>
                        </a:ln>
                        <a:effectLst/>
                      </wps:spPr>
                      <wps:txbx>
                        <w:txbxContent>
                          <w:p w14:paraId="6E630FDC" w14:textId="77777777" w:rsidR="006F565B" w:rsidRPr="00CE371D" w:rsidRDefault="006F565B" w:rsidP="0028783A">
                            <w:pPr>
                              <w:spacing w:after="0"/>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u w:val="single"/>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Rajoni Zhvillimor Lindje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51AFB" id="Flowchart: Alternate Process 66" o:spid="_x0000_s1033" type="#_x0000_t176" style="position:absolute;left:0;text-align:left;margin-left:399.75pt;margin-top:299.95pt;width:117pt;height:41.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" fillcolor="window" strokecolor="window" strokeweight="1pt">
                <v:textbox>
                  <w:txbxContent>
                    <w:p w14:paraId="6E630FDC" w14:textId="77777777" w:rsidR="006F565B" w:rsidRPr="00CE371D" w:rsidRDefault="006F565B" w:rsidP="0028783A">
                      <w:pPr>
                        <w:spacing w:after="0"/>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u w:val="single"/>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Rajoni Zhvillimor Lindje</w:t>
                      </w:r>
                    </w:p>
                  </w:txbxContent>
                </v:textbox>
                <w10:wrap anchorx="margin"/>
              </v:shape>
            </w:pict>
          </mc:Fallback>
        </mc:AlternateContent>
      </w:r>
      <w:r w:rsidR="004F2C01" w:rsidRPr="000F6A89">
        <w:rPr>
          <w:rFonts w:ascii="Book Antiqua" w:hAnsi="Book Antiqua"/>
          <w:noProof/>
        </w:rPr>
        <mc:AlternateContent>
          <mc:Choice Requires="wps">
            <w:drawing>
              <wp:anchor distT="0" distB="0" distL="114300" distR="114300" simplePos="0" relativeHeight="251694080" behindDoc="0" locked="0" layoutInCell="1" allowOverlap="1" wp14:anchorId="6FA6A227" wp14:editId="35BE32E2">
                <wp:simplePos x="0" y="0"/>
                <wp:positionH relativeFrom="margin">
                  <wp:posOffset>3895725</wp:posOffset>
                </wp:positionH>
                <wp:positionV relativeFrom="paragraph">
                  <wp:posOffset>4810125</wp:posOffset>
                </wp:positionV>
                <wp:extent cx="1657350" cy="838200"/>
                <wp:effectExtent l="0" t="0" r="19050" b="19050"/>
                <wp:wrapNone/>
                <wp:docPr id="67" name="Flowchart: Alternate Process 67"/>
                <wp:cNvGraphicFramePr/>
                <a:graphic xmlns:a="http://schemas.openxmlformats.org/drawingml/2006/main">
                  <a:graphicData uri="http://schemas.microsoft.com/office/word/2010/wordprocessingShape">
                    <wps:wsp>
                      <wps:cNvSpPr/>
                      <wps:spPr>
                        <a:xfrm>
                          <a:off x="0" y="0"/>
                          <a:ext cx="1657350" cy="838200"/>
                        </a:xfrm>
                        <a:prstGeom prst="flowChartAlternateProcess">
                          <a:avLst/>
                        </a:prstGeom>
                        <a:solidFill>
                          <a:sysClr val="window" lastClr="FFFFFF"/>
                        </a:solidFill>
                        <a:ln w="12700" cap="flat" cmpd="sng" algn="ctr">
                          <a:solidFill>
                            <a:sysClr val="window" lastClr="FFFFFF"/>
                          </a:solidFill>
                          <a:prstDash val="solid"/>
                          <a:miter lim="800000"/>
                        </a:ln>
                        <a:effectLst/>
                      </wps:spPr>
                      <wps:txbx>
                        <w:txbxContent>
                          <w:p w14:paraId="08181480" w14:textId="77777777" w:rsidR="006F565B" w:rsidRPr="00CE371D" w:rsidRDefault="006F565B" w:rsidP="0028783A">
                            <w:pPr>
                              <w:spacing w:after="0"/>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u w:val="single"/>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Rajoni Zhvillimor Juglindje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6A227" id="Flowchart: Alternate Process 67" o:spid="_x0000_s1034" type="#_x0000_t176" style="position:absolute;left:0;text-align:left;margin-left:306.75pt;margin-top:378.75pt;width:130.5pt;height:6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" fillcolor="window" strokecolor="window" strokeweight="1pt">
                <v:textbox>
                  <w:txbxContent>
                    <w:p w14:paraId="08181480" w14:textId="77777777" w:rsidR="006F565B" w:rsidRPr="00CE371D" w:rsidRDefault="006F565B" w:rsidP="0028783A">
                      <w:pPr>
                        <w:spacing w:after="0"/>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u w:val="single"/>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Rajoni Zhvillimor Juglindje</w:t>
                      </w:r>
                    </w:p>
                  </w:txbxContent>
                </v:textbox>
                <w10:wrap anchorx="margin"/>
              </v:shape>
            </w:pict>
          </mc:Fallback>
        </mc:AlternateContent>
      </w:r>
      <w:r w:rsidR="0028783A" w:rsidRPr="000F6A89">
        <w:rPr>
          <w:rFonts w:ascii="Book Antiqua" w:hAnsi="Book Antiqua"/>
          <w:noProof/>
        </w:rPr>
        <w:drawing>
          <wp:inline distT="0" distB="0" distL="0" distR="0" wp14:anchorId="481BAD30" wp14:editId="73341B61">
            <wp:extent cx="5057775" cy="5352415"/>
            <wp:effectExtent l="0" t="0" r="9525" b="635"/>
            <wp:docPr id="89" name="Picture 89" descr="C:\Users\kreshnike.arifi\Desktop\2023 MZHR\Propozime për Qendrat e Zhvillimit Rajonal\Harta_e_Rajoneve_të_Kosovës.sv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shnike.arifi\Desktop\2023 MZHR\Propozime për Qendrat e Zhvillimit Rajonal\Harta_e_Rajoneve_të_Kosovës.svg (1).png"/>
                    <pic:cNvPicPr>
                      <a:picLocks noChangeAspect="1" noChangeArrowheads="1"/>
                    </pic:cNvPicPr>
                  </pic:nvPicPr>
                  <pic:blipFill>
                    <a:blip r:embed="rId1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87954" cy="5384352"/>
                    </a:xfrm>
                    <a:prstGeom prst="rect">
                      <a:avLst/>
                    </a:prstGeom>
                    <a:noFill/>
                    <a:ln>
                      <a:noFill/>
                    </a:ln>
                  </pic:spPr>
                </pic:pic>
              </a:graphicData>
            </a:graphic>
          </wp:inline>
        </w:drawing>
      </w:r>
    </w:p>
    <w:p w14:paraId="28E0113E" w14:textId="47032482" w:rsidR="0028783A" w:rsidRDefault="0028783A" w:rsidP="00E651E5">
      <w:pPr>
        <w:pStyle w:val="NoSpacing"/>
        <w:spacing w:line="360" w:lineRule="auto"/>
        <w:jc w:val="both"/>
        <w:rPr>
          <w:rFonts w:ascii="Times New Roman" w:hAnsi="Times New Roman" w:cs="Times New Roman"/>
          <w:sz w:val="24"/>
          <w:szCs w:val="24"/>
        </w:rPr>
      </w:pPr>
    </w:p>
    <w:p w14:paraId="40CFC55D" w14:textId="13F00D78" w:rsidR="0028783A" w:rsidRDefault="0028783A" w:rsidP="00E651E5">
      <w:pPr>
        <w:pStyle w:val="NoSpacing"/>
        <w:spacing w:line="360" w:lineRule="auto"/>
        <w:jc w:val="both"/>
        <w:rPr>
          <w:rFonts w:ascii="Times New Roman" w:hAnsi="Times New Roman" w:cs="Times New Roman"/>
          <w:sz w:val="24"/>
          <w:szCs w:val="24"/>
        </w:rPr>
      </w:pPr>
      <w:r w:rsidRPr="000F6A89">
        <w:rPr>
          <w:rFonts w:ascii="Book Antiqua" w:hAnsi="Book Antiqua"/>
          <w:noProof/>
        </w:rPr>
        <mc:AlternateContent>
          <mc:Choice Requires="wps">
            <w:drawing>
              <wp:anchor distT="0" distB="0" distL="114300" distR="114300" simplePos="0" relativeHeight="251689984" behindDoc="0" locked="0" layoutInCell="1" allowOverlap="1" wp14:anchorId="4D242F3B" wp14:editId="00DE9EF1">
                <wp:simplePos x="0" y="0"/>
                <wp:positionH relativeFrom="margin">
                  <wp:posOffset>1714500</wp:posOffset>
                </wp:positionH>
                <wp:positionV relativeFrom="paragraph">
                  <wp:posOffset>12699</wp:posOffset>
                </wp:positionV>
                <wp:extent cx="1362075" cy="466725"/>
                <wp:effectExtent l="0" t="0" r="28575" b="28575"/>
                <wp:wrapNone/>
                <wp:docPr id="65" name="Flowchart: Alternate Process 65"/>
                <wp:cNvGraphicFramePr/>
                <a:graphic xmlns:a="http://schemas.openxmlformats.org/drawingml/2006/main">
                  <a:graphicData uri="http://schemas.microsoft.com/office/word/2010/wordprocessingShape">
                    <wps:wsp>
                      <wps:cNvSpPr/>
                      <wps:spPr>
                        <a:xfrm>
                          <a:off x="0" y="0"/>
                          <a:ext cx="1362075" cy="466725"/>
                        </a:xfrm>
                        <a:prstGeom prst="flowChartAlternateProcess">
                          <a:avLst/>
                        </a:prstGeom>
                        <a:solidFill>
                          <a:sysClr val="window" lastClr="FFFFFF"/>
                        </a:solidFill>
                        <a:ln w="12700" cap="flat" cmpd="sng" algn="ctr">
                          <a:solidFill>
                            <a:sysClr val="window" lastClr="FFFFFF"/>
                          </a:solidFill>
                          <a:prstDash val="solid"/>
                          <a:miter lim="800000"/>
                        </a:ln>
                        <a:effectLst/>
                      </wps:spPr>
                      <wps:txbx>
                        <w:txbxContent>
                          <w:p w14:paraId="1266C243" w14:textId="77777777" w:rsidR="006F565B" w:rsidRPr="00CE371D" w:rsidRDefault="006F565B" w:rsidP="0028783A">
                            <w:pPr>
                              <w:spacing w:after="0"/>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u w:val="single"/>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Rajoni Zhvillimor Jug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42F3B" id="Flowchart: Alternate Process 65" o:spid="_x0000_s1035" type="#_x0000_t176" style="position:absolute;left:0;text-align:left;margin-left:135pt;margin-top:1pt;width:107.25pt;height:36.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" fillcolor="window" strokecolor="window" strokeweight="1pt">
                <v:textbox>
                  <w:txbxContent>
                    <w:p w14:paraId="1266C243" w14:textId="77777777" w:rsidR="006F565B" w:rsidRPr="00CE371D" w:rsidRDefault="006F565B" w:rsidP="0028783A">
                      <w:pPr>
                        <w:spacing w:after="0"/>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b/>
                          <w:color w:val="000000" w:themeColor="text1"/>
                          <w:sz w:val="18"/>
                          <w:szCs w:val="18"/>
                          <w:u w:val="single"/>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w:t>
                      </w:r>
                      <w:r w:rsidRPr="00CE371D">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ook Antiqua" w:hAnsi="Book Antiqua"/>
                          <w:color w:val="000000" w:themeColor="text1"/>
                          <w:sz w:val="18"/>
                          <w:szCs w:val="18"/>
                          <w:lang w:val="sq-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Rajoni Zhvillimor Jug</w:t>
                      </w:r>
                    </w:p>
                  </w:txbxContent>
                </v:textbox>
                <w10:wrap anchorx="margin"/>
              </v:shape>
            </w:pict>
          </mc:Fallback>
        </mc:AlternateContent>
      </w:r>
    </w:p>
    <w:p w14:paraId="7DD36137" w14:textId="48843B9F" w:rsidR="0028783A" w:rsidRDefault="0028783A" w:rsidP="00E651E5">
      <w:pPr>
        <w:pStyle w:val="NoSpacing"/>
        <w:spacing w:line="360" w:lineRule="auto"/>
        <w:jc w:val="both"/>
        <w:rPr>
          <w:rFonts w:ascii="Times New Roman" w:hAnsi="Times New Roman" w:cs="Times New Roman"/>
          <w:sz w:val="24"/>
          <w:szCs w:val="24"/>
        </w:rPr>
      </w:pPr>
    </w:p>
    <w:p w14:paraId="3145726B" w14:textId="77777777" w:rsidR="0028783A" w:rsidRDefault="0028783A" w:rsidP="00E651E5">
      <w:pPr>
        <w:pStyle w:val="NoSpacing"/>
        <w:spacing w:line="360" w:lineRule="auto"/>
        <w:jc w:val="both"/>
        <w:rPr>
          <w:rFonts w:ascii="Times New Roman" w:hAnsi="Times New Roman" w:cs="Times New Roman"/>
          <w:sz w:val="24"/>
          <w:szCs w:val="24"/>
        </w:rPr>
      </w:pPr>
    </w:p>
    <w:p w14:paraId="7EE0E805" w14:textId="77777777" w:rsidR="0028783A" w:rsidRDefault="0028783A" w:rsidP="00D46757">
      <w:pPr>
        <w:spacing w:line="360" w:lineRule="auto"/>
        <w:jc w:val="both"/>
        <w:rPr>
          <w:rFonts w:ascii="Times New Roman" w:hAnsi="Times New Roman" w:cs="Times New Roman"/>
          <w:sz w:val="24"/>
          <w:szCs w:val="24"/>
        </w:rPr>
      </w:pPr>
    </w:p>
    <w:p w14:paraId="1F2AB679" w14:textId="6701C063" w:rsidR="00D65C9F" w:rsidRPr="00F21F7C" w:rsidRDefault="000A358F" w:rsidP="00F21F7C">
      <w:pPr>
        <w:pStyle w:val="Heading1"/>
        <w:jc w:val="both"/>
        <w:rPr>
          <w:rFonts w:ascii="Times New Roman" w:hAnsi="Times New Roman" w:cs="Times New Roman"/>
          <w:b/>
          <w:color w:val="234A50" w:themeColor="text2" w:themeTint="E6"/>
          <w:sz w:val="28"/>
          <w:szCs w:val="28"/>
        </w:rPr>
      </w:pPr>
      <w:bookmarkStart w:id="3" w:name="_Toc184723157"/>
      <w:r w:rsidRPr="00F21F7C">
        <w:rPr>
          <w:rFonts w:ascii="Times New Roman" w:hAnsi="Times New Roman" w:cs="Times New Roman"/>
          <w:b/>
          <w:color w:val="234A50" w:themeColor="text2" w:themeTint="E6"/>
          <w:sz w:val="28"/>
          <w:szCs w:val="28"/>
        </w:rPr>
        <w:lastRenderedPageBreak/>
        <w:t xml:space="preserve">1.1 Programet </w:t>
      </w:r>
      <w:r w:rsidR="00842DD7" w:rsidRPr="00F21F7C">
        <w:rPr>
          <w:rFonts w:ascii="Times New Roman" w:hAnsi="Times New Roman" w:cs="Times New Roman"/>
          <w:b/>
          <w:color w:val="234A50" w:themeColor="text2" w:themeTint="E6"/>
          <w:sz w:val="28"/>
          <w:szCs w:val="28"/>
        </w:rPr>
        <w:t>në mbështetje të sektorit privat nga MZHR dhe Ministritë e Linjes</w:t>
      </w:r>
      <w:r w:rsidR="0026477D" w:rsidRPr="00F21F7C">
        <w:rPr>
          <w:rFonts w:ascii="Times New Roman" w:hAnsi="Times New Roman" w:cs="Times New Roman"/>
          <w:b/>
          <w:color w:val="234A50" w:themeColor="text2" w:themeTint="E6"/>
          <w:sz w:val="28"/>
          <w:szCs w:val="28"/>
        </w:rPr>
        <w:t xml:space="preserve"> për vitin 2023</w:t>
      </w:r>
      <w:bookmarkEnd w:id="3"/>
    </w:p>
    <w:p w14:paraId="44A70078" w14:textId="77777777" w:rsidR="00D65C9F" w:rsidRDefault="00D65C9F"/>
    <w:p w14:paraId="76374DC7" w14:textId="0E3D1F9C" w:rsidR="0028783A" w:rsidRDefault="000A59AE" w:rsidP="000A59AE">
      <w:pPr>
        <w:pStyle w:val="BodyText"/>
        <w:tabs>
          <w:tab w:val="left" w:pos="7920"/>
        </w:tabs>
        <w:spacing w:line="360" w:lineRule="auto"/>
        <w:jc w:val="both"/>
      </w:pPr>
      <w:r>
        <w:t>Roli</w:t>
      </w:r>
      <w:r>
        <w:rPr>
          <w:spacing w:val="-10"/>
        </w:rPr>
        <w:t xml:space="preserve"> </w:t>
      </w:r>
      <w:r>
        <w:t>dhe</w:t>
      </w:r>
      <w:r>
        <w:rPr>
          <w:spacing w:val="-12"/>
        </w:rPr>
        <w:t xml:space="preserve"> </w:t>
      </w:r>
      <w:r>
        <w:t>fuqizimi</w:t>
      </w:r>
      <w:r>
        <w:rPr>
          <w:spacing w:val="-13"/>
        </w:rPr>
        <w:t xml:space="preserve"> </w:t>
      </w:r>
      <w:r>
        <w:t>i</w:t>
      </w:r>
      <w:r>
        <w:rPr>
          <w:spacing w:val="-11"/>
        </w:rPr>
        <w:t xml:space="preserve"> </w:t>
      </w:r>
      <w:r>
        <w:t>sektorit</w:t>
      </w:r>
      <w:r>
        <w:rPr>
          <w:spacing w:val="-11"/>
        </w:rPr>
        <w:t xml:space="preserve"> </w:t>
      </w:r>
      <w:r>
        <w:t>privat</w:t>
      </w:r>
      <w:r>
        <w:rPr>
          <w:spacing w:val="-8"/>
        </w:rPr>
        <w:t xml:space="preserve"> përmes </w:t>
      </w:r>
      <w:r>
        <w:t>rritjes së produktivitetit, ruajtjës së konkurrencës dhe sjellja e</w:t>
      </w:r>
      <w:r>
        <w:rPr>
          <w:spacing w:val="1"/>
        </w:rPr>
        <w:t xml:space="preserve"> </w:t>
      </w:r>
      <w:r>
        <w:t>vlerës së shtuar në vendin tonë</w:t>
      </w:r>
      <w:r>
        <w:rPr>
          <w:spacing w:val="-8"/>
        </w:rPr>
        <w:t xml:space="preserve"> </w:t>
      </w:r>
      <w:r>
        <w:t>është</w:t>
      </w:r>
      <w:r>
        <w:rPr>
          <w:spacing w:val="-11"/>
        </w:rPr>
        <w:t xml:space="preserve"> </w:t>
      </w:r>
      <w:r>
        <w:t>shumë</w:t>
      </w:r>
      <w:r>
        <w:rPr>
          <w:spacing w:val="-11"/>
        </w:rPr>
        <w:t xml:space="preserve"> </w:t>
      </w:r>
      <w:r>
        <w:t>i</w:t>
      </w:r>
      <w:r>
        <w:rPr>
          <w:spacing w:val="-11"/>
        </w:rPr>
        <w:t xml:space="preserve"> </w:t>
      </w:r>
      <w:r>
        <w:t xml:space="preserve">rëndësishëm </w:t>
      </w:r>
      <w:r>
        <w:rPr>
          <w:spacing w:val="-58"/>
        </w:rPr>
        <w:t xml:space="preserve"> </w:t>
      </w:r>
      <w:r>
        <w:t xml:space="preserve">për ekonominë e tregut.                    Duke u bazuar në mandatin ligjor dhe buxhetin e aprovuar me </w:t>
      </w:r>
      <w:r>
        <w:rPr>
          <w:spacing w:val="-57"/>
        </w:rPr>
        <w:t xml:space="preserve"> </w:t>
      </w:r>
      <w:r>
        <w:t>ligjin vjetor të buxhetit, disa pre</w:t>
      </w:r>
      <w:r w:rsidR="00D879C6">
        <w:t>j M</w:t>
      </w:r>
      <w:r>
        <w:t>inistrive të Qeverisë së Republikës së Kosovës zhvillojnë</w:t>
      </w:r>
      <w:r>
        <w:rPr>
          <w:spacing w:val="1"/>
        </w:rPr>
        <w:t xml:space="preserve"> </w:t>
      </w:r>
      <w:r>
        <w:t>dhe realizojnë programe në përkrahje sektorit privat duke financuar kështu implementimin</w:t>
      </w:r>
      <w:r>
        <w:rPr>
          <w:spacing w:val="1"/>
        </w:rPr>
        <w:t xml:space="preserve"> </w:t>
      </w:r>
      <w:r>
        <w:t>projekteve</w:t>
      </w:r>
      <w:r>
        <w:rPr>
          <w:spacing w:val="-3"/>
        </w:rPr>
        <w:t xml:space="preserve"> </w:t>
      </w:r>
      <w:r>
        <w:t>të</w:t>
      </w:r>
      <w:r>
        <w:rPr>
          <w:spacing w:val="-1"/>
        </w:rPr>
        <w:t xml:space="preserve"> </w:t>
      </w:r>
      <w:r>
        <w:t>bizneseve.</w:t>
      </w:r>
      <w:r w:rsidR="00D879C6">
        <w:t xml:space="preserve"> </w:t>
      </w:r>
      <w:r>
        <w:t>Viti</w:t>
      </w:r>
      <w:r>
        <w:rPr>
          <w:spacing w:val="-6"/>
        </w:rPr>
        <w:t xml:space="preserve"> </w:t>
      </w:r>
      <w:r w:rsidR="00D879C6">
        <w:t>2023</w:t>
      </w:r>
      <w:r>
        <w:rPr>
          <w:spacing w:val="-6"/>
        </w:rPr>
        <w:t xml:space="preserve"> </w:t>
      </w:r>
      <w:r>
        <w:t>është</w:t>
      </w:r>
      <w:r>
        <w:rPr>
          <w:spacing w:val="-5"/>
        </w:rPr>
        <w:t xml:space="preserve"> </w:t>
      </w:r>
      <w:r>
        <w:t>viti</w:t>
      </w:r>
      <w:r>
        <w:rPr>
          <w:spacing w:val="-6"/>
        </w:rPr>
        <w:t xml:space="preserve"> </w:t>
      </w:r>
      <w:r>
        <w:t>i</w:t>
      </w:r>
      <w:r>
        <w:rPr>
          <w:spacing w:val="-5"/>
        </w:rPr>
        <w:t xml:space="preserve"> </w:t>
      </w:r>
      <w:r w:rsidR="00D879C6">
        <w:t>gjasht</w:t>
      </w:r>
      <w:r>
        <w:t>ë</w:t>
      </w:r>
      <w:r>
        <w:rPr>
          <w:spacing w:val="-7"/>
        </w:rPr>
        <w:t xml:space="preserve"> </w:t>
      </w:r>
      <w:r>
        <w:t>që</w:t>
      </w:r>
      <w:r>
        <w:rPr>
          <w:spacing w:val="-7"/>
        </w:rPr>
        <w:t xml:space="preserve"> </w:t>
      </w:r>
      <w:r>
        <w:t>Ministria</w:t>
      </w:r>
      <w:r>
        <w:rPr>
          <w:spacing w:val="-6"/>
        </w:rPr>
        <w:t xml:space="preserve"> </w:t>
      </w:r>
      <w:r>
        <w:t>e</w:t>
      </w:r>
      <w:r>
        <w:rPr>
          <w:spacing w:val="-5"/>
        </w:rPr>
        <w:t xml:space="preserve"> </w:t>
      </w:r>
      <w:r>
        <w:t>Zhvillimit</w:t>
      </w:r>
      <w:r>
        <w:rPr>
          <w:spacing w:val="-5"/>
        </w:rPr>
        <w:t xml:space="preserve"> </w:t>
      </w:r>
      <w:r>
        <w:t>Rajonal</w:t>
      </w:r>
      <w:r>
        <w:rPr>
          <w:spacing w:val="-6"/>
        </w:rPr>
        <w:t xml:space="preserve"> </w:t>
      </w:r>
      <w:r>
        <w:t>implementon</w:t>
      </w:r>
      <w:r>
        <w:rPr>
          <w:spacing w:val="-5"/>
        </w:rPr>
        <w:t xml:space="preserve"> </w:t>
      </w:r>
      <w:r>
        <w:t>programin</w:t>
      </w:r>
      <w:r>
        <w:rPr>
          <w:spacing w:val="-58"/>
        </w:rPr>
        <w:t xml:space="preserve"> </w:t>
      </w:r>
      <w:r w:rsidR="00D879C6">
        <w:rPr>
          <w:spacing w:val="-58"/>
        </w:rPr>
        <w:t xml:space="preserve"> </w:t>
      </w:r>
      <w:r w:rsidR="00D879C6">
        <w:t xml:space="preserve">  në mbështetje të sektorit privat bizneseve përmes “Programit </w:t>
      </w:r>
      <w:r>
        <w:t xml:space="preserve">për Zhvillim Rajonal të Balancuar (PZHRB)”. </w:t>
      </w:r>
    </w:p>
    <w:p w14:paraId="31FA380D" w14:textId="1604A2D6" w:rsidR="00CB3DE5" w:rsidRPr="00121F80" w:rsidRDefault="007A65EE" w:rsidP="00121F80">
      <w:pPr>
        <w:spacing w:line="360" w:lineRule="auto"/>
        <w:jc w:val="both"/>
        <w:rPr>
          <w:rFonts w:ascii="Times New Roman" w:hAnsi="Times New Roman" w:cs="Times New Roman"/>
          <w:spacing w:val="4"/>
          <w:sz w:val="24"/>
          <w:szCs w:val="24"/>
        </w:rPr>
      </w:pPr>
      <w:r w:rsidRPr="007A65EE">
        <w:rPr>
          <w:rFonts w:ascii="Times New Roman" w:hAnsi="Times New Roman" w:cs="Times New Roman"/>
          <w:sz w:val="24"/>
          <w:szCs w:val="24"/>
        </w:rPr>
        <w:t>Ministria</w:t>
      </w:r>
      <w:r>
        <w:rPr>
          <w:rFonts w:ascii="Times New Roman" w:hAnsi="Times New Roman" w:cs="Times New Roman"/>
          <w:sz w:val="24"/>
          <w:szCs w:val="24"/>
        </w:rPr>
        <w:t xml:space="preserve"> </w:t>
      </w:r>
      <w:r w:rsidRPr="007A65EE">
        <w:rPr>
          <w:rFonts w:ascii="Times New Roman" w:hAnsi="Times New Roman" w:cs="Times New Roman"/>
          <w:spacing w:val="-57"/>
          <w:sz w:val="24"/>
          <w:szCs w:val="24"/>
        </w:rPr>
        <w:t>e</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Zhvillimit</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Rajonal</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është</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përcaktuar</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përgjegjëse</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për</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zbatimin</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dhe</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për</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mbështetjen</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e</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 xml:space="preserve">programeve ekzistuese që lidhen me zhvillimin rajonal </w:t>
      </w:r>
      <w:r w:rsidR="00463775" w:rsidRPr="007A65EE">
        <w:rPr>
          <w:rFonts w:ascii="Times New Roman" w:hAnsi="Times New Roman" w:cs="Times New Roman"/>
          <w:sz w:val="24"/>
          <w:szCs w:val="24"/>
        </w:rPr>
        <w:t xml:space="preserve">të balancuar. </w:t>
      </w:r>
      <w:r w:rsidR="000A59AE" w:rsidRPr="007A65EE">
        <w:rPr>
          <w:rFonts w:ascii="Times New Roman" w:hAnsi="Times New Roman" w:cs="Times New Roman"/>
          <w:sz w:val="24"/>
          <w:szCs w:val="24"/>
        </w:rPr>
        <w:t>MZHR</w:t>
      </w:r>
      <w:r w:rsidR="001F060F" w:rsidRPr="007A65EE">
        <w:rPr>
          <w:rFonts w:ascii="Times New Roman" w:hAnsi="Times New Roman" w:cs="Times New Roman"/>
          <w:sz w:val="24"/>
          <w:szCs w:val="24"/>
        </w:rPr>
        <w:t xml:space="preserve"> mbështet</w:t>
      </w:r>
      <w:r w:rsidR="000A59AE" w:rsidRPr="007A65EE">
        <w:rPr>
          <w:rFonts w:ascii="Times New Roman" w:hAnsi="Times New Roman" w:cs="Times New Roman"/>
          <w:sz w:val="24"/>
          <w:szCs w:val="24"/>
        </w:rPr>
        <w:t xml:space="preserve"> </w:t>
      </w:r>
      <w:r w:rsidR="001F060F" w:rsidRPr="007A65EE">
        <w:rPr>
          <w:rFonts w:ascii="Times New Roman" w:hAnsi="Times New Roman" w:cs="Times New Roman"/>
          <w:sz w:val="24"/>
          <w:szCs w:val="24"/>
        </w:rPr>
        <w:t>bizneset</w:t>
      </w:r>
      <w:r w:rsidR="000A59AE" w:rsidRPr="007A65EE">
        <w:rPr>
          <w:rFonts w:ascii="Times New Roman" w:hAnsi="Times New Roman" w:cs="Times New Roman"/>
          <w:sz w:val="24"/>
          <w:szCs w:val="24"/>
        </w:rPr>
        <w:t xml:space="preserve"> në sektorin</w:t>
      </w:r>
      <w:r w:rsidR="000A59AE" w:rsidRPr="007A65EE">
        <w:rPr>
          <w:rFonts w:ascii="Times New Roman" w:hAnsi="Times New Roman" w:cs="Times New Roman"/>
          <w:spacing w:val="1"/>
          <w:sz w:val="24"/>
          <w:szCs w:val="24"/>
        </w:rPr>
        <w:t xml:space="preserve"> </w:t>
      </w:r>
      <w:r w:rsidR="001F060F" w:rsidRPr="007A65EE">
        <w:rPr>
          <w:rFonts w:ascii="Times New Roman" w:hAnsi="Times New Roman" w:cs="Times New Roman"/>
          <w:sz w:val="24"/>
          <w:szCs w:val="24"/>
        </w:rPr>
        <w:t>e prodhimit dhe</w:t>
      </w:r>
      <w:r w:rsidR="000A59AE" w:rsidRPr="007A65EE">
        <w:rPr>
          <w:rFonts w:ascii="Times New Roman" w:hAnsi="Times New Roman" w:cs="Times New Roman"/>
          <w:sz w:val="24"/>
          <w:szCs w:val="24"/>
        </w:rPr>
        <w:t xml:space="preserve"> sektorin e shërbimeve konform buxhetit të aprovuar</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dhe</w:t>
      </w:r>
      <w:r w:rsidR="000A59AE" w:rsidRPr="007A65EE">
        <w:rPr>
          <w:rFonts w:ascii="Times New Roman" w:hAnsi="Times New Roman" w:cs="Times New Roman"/>
          <w:spacing w:val="-2"/>
          <w:sz w:val="24"/>
          <w:szCs w:val="24"/>
        </w:rPr>
        <w:t xml:space="preserve"> </w:t>
      </w:r>
      <w:r w:rsidR="000A59AE" w:rsidRPr="007A65EE">
        <w:rPr>
          <w:rFonts w:ascii="Times New Roman" w:hAnsi="Times New Roman" w:cs="Times New Roman"/>
          <w:sz w:val="24"/>
          <w:szCs w:val="24"/>
        </w:rPr>
        <w:t>të paraparë</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për</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realizimin e</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këtyre</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programeve.</w:t>
      </w:r>
      <w:r w:rsidR="007E2579" w:rsidRPr="007A65EE">
        <w:rPr>
          <w:rFonts w:ascii="Times New Roman" w:hAnsi="Times New Roman" w:cs="Times New Roman"/>
          <w:sz w:val="24"/>
          <w:szCs w:val="24"/>
        </w:rPr>
        <w:t xml:space="preserve"> </w:t>
      </w:r>
      <w:r w:rsidR="000A59AE" w:rsidRPr="007A65EE">
        <w:rPr>
          <w:rFonts w:ascii="Times New Roman" w:hAnsi="Times New Roman" w:cs="Times New Roman"/>
          <w:sz w:val="24"/>
          <w:szCs w:val="24"/>
        </w:rPr>
        <w:t>Duke u bazuar në ngjashmërinë e programeve lidhur me kualifikueshmerinë e llojeve të</w:t>
      </w:r>
      <w:r w:rsidR="000A59AE" w:rsidRPr="007A65EE">
        <w:rPr>
          <w:rFonts w:ascii="Times New Roman" w:hAnsi="Times New Roman" w:cs="Times New Roman"/>
          <w:spacing w:val="1"/>
          <w:sz w:val="24"/>
          <w:szCs w:val="24"/>
        </w:rPr>
        <w:t xml:space="preserve"> </w:t>
      </w:r>
      <w:r w:rsidR="000A59AE" w:rsidRPr="007A65EE">
        <w:rPr>
          <w:rFonts w:ascii="Times New Roman" w:hAnsi="Times New Roman" w:cs="Times New Roman"/>
          <w:sz w:val="24"/>
          <w:szCs w:val="24"/>
        </w:rPr>
        <w:t>bizneseve</w:t>
      </w:r>
      <w:r w:rsidR="000A59AE" w:rsidRPr="007A65EE">
        <w:rPr>
          <w:rFonts w:ascii="Times New Roman" w:hAnsi="Times New Roman" w:cs="Times New Roman"/>
          <w:spacing w:val="-9"/>
          <w:sz w:val="24"/>
          <w:szCs w:val="24"/>
        </w:rPr>
        <w:t xml:space="preserve"> </w:t>
      </w:r>
      <w:r w:rsidR="000A59AE" w:rsidRPr="007A65EE">
        <w:rPr>
          <w:rFonts w:ascii="Times New Roman" w:hAnsi="Times New Roman" w:cs="Times New Roman"/>
          <w:sz w:val="24"/>
          <w:szCs w:val="24"/>
        </w:rPr>
        <w:t>(mikro,</w:t>
      </w:r>
      <w:r w:rsidR="000A59AE" w:rsidRPr="007A65EE">
        <w:rPr>
          <w:rFonts w:ascii="Times New Roman" w:hAnsi="Times New Roman" w:cs="Times New Roman"/>
          <w:spacing w:val="-8"/>
          <w:sz w:val="24"/>
          <w:szCs w:val="24"/>
        </w:rPr>
        <w:t xml:space="preserve"> </w:t>
      </w:r>
      <w:r w:rsidR="000A59AE" w:rsidRPr="007A65EE">
        <w:rPr>
          <w:rFonts w:ascii="Times New Roman" w:hAnsi="Times New Roman" w:cs="Times New Roman"/>
          <w:sz w:val="24"/>
          <w:szCs w:val="24"/>
        </w:rPr>
        <w:t>të</w:t>
      </w:r>
      <w:r w:rsidR="000A59AE" w:rsidRPr="007A65EE">
        <w:rPr>
          <w:rFonts w:ascii="Times New Roman" w:hAnsi="Times New Roman" w:cs="Times New Roman"/>
          <w:spacing w:val="-9"/>
          <w:sz w:val="24"/>
          <w:szCs w:val="24"/>
        </w:rPr>
        <w:t xml:space="preserve"> </w:t>
      </w:r>
      <w:r w:rsidR="000A59AE" w:rsidRPr="007A65EE">
        <w:rPr>
          <w:rFonts w:ascii="Times New Roman" w:hAnsi="Times New Roman" w:cs="Times New Roman"/>
          <w:sz w:val="24"/>
          <w:szCs w:val="24"/>
        </w:rPr>
        <w:t>vogla</w:t>
      </w:r>
      <w:r w:rsidR="000A59AE" w:rsidRPr="007A65EE">
        <w:rPr>
          <w:rFonts w:ascii="Times New Roman" w:hAnsi="Times New Roman" w:cs="Times New Roman"/>
          <w:spacing w:val="-9"/>
          <w:sz w:val="24"/>
          <w:szCs w:val="24"/>
        </w:rPr>
        <w:t xml:space="preserve"> </w:t>
      </w:r>
      <w:r w:rsidR="000A59AE" w:rsidRPr="007A65EE">
        <w:rPr>
          <w:rFonts w:ascii="Times New Roman" w:hAnsi="Times New Roman" w:cs="Times New Roman"/>
          <w:sz w:val="24"/>
          <w:szCs w:val="24"/>
        </w:rPr>
        <w:t>dhe</w:t>
      </w:r>
      <w:r w:rsidR="000A59AE" w:rsidRPr="007A65EE">
        <w:rPr>
          <w:rFonts w:ascii="Times New Roman" w:hAnsi="Times New Roman" w:cs="Times New Roman"/>
          <w:spacing w:val="-5"/>
          <w:sz w:val="24"/>
          <w:szCs w:val="24"/>
        </w:rPr>
        <w:t xml:space="preserve"> </w:t>
      </w:r>
      <w:r w:rsidR="000A59AE" w:rsidRPr="007A65EE">
        <w:rPr>
          <w:rFonts w:ascii="Times New Roman" w:hAnsi="Times New Roman" w:cs="Times New Roman"/>
          <w:sz w:val="24"/>
          <w:szCs w:val="24"/>
        </w:rPr>
        <w:t>të</w:t>
      </w:r>
      <w:r w:rsidR="000A59AE" w:rsidRPr="007A65EE">
        <w:rPr>
          <w:rFonts w:ascii="Times New Roman" w:hAnsi="Times New Roman" w:cs="Times New Roman"/>
          <w:spacing w:val="-8"/>
          <w:sz w:val="24"/>
          <w:szCs w:val="24"/>
        </w:rPr>
        <w:t xml:space="preserve"> </w:t>
      </w:r>
      <w:r w:rsidR="000A59AE" w:rsidRPr="007A65EE">
        <w:rPr>
          <w:rFonts w:ascii="Times New Roman" w:hAnsi="Times New Roman" w:cs="Times New Roman"/>
          <w:sz w:val="24"/>
          <w:szCs w:val="24"/>
        </w:rPr>
        <w:t>mesme)</w:t>
      </w:r>
      <w:r w:rsidR="000A59AE" w:rsidRPr="007A65EE">
        <w:rPr>
          <w:rFonts w:ascii="Times New Roman" w:hAnsi="Times New Roman" w:cs="Times New Roman"/>
          <w:spacing w:val="-9"/>
          <w:sz w:val="24"/>
          <w:szCs w:val="24"/>
        </w:rPr>
        <w:t xml:space="preserve"> </w:t>
      </w:r>
      <w:r w:rsidR="000A59AE" w:rsidRPr="007A65EE">
        <w:rPr>
          <w:rFonts w:ascii="Times New Roman" w:hAnsi="Times New Roman" w:cs="Times New Roman"/>
          <w:sz w:val="24"/>
          <w:szCs w:val="24"/>
        </w:rPr>
        <w:t>dhe</w:t>
      </w:r>
      <w:r w:rsidR="000A59AE" w:rsidRPr="007A65EE">
        <w:rPr>
          <w:rFonts w:ascii="Times New Roman" w:hAnsi="Times New Roman" w:cs="Times New Roman"/>
          <w:spacing w:val="-9"/>
          <w:sz w:val="24"/>
          <w:szCs w:val="24"/>
        </w:rPr>
        <w:t xml:space="preserve"> </w:t>
      </w:r>
      <w:r w:rsidR="000A59AE" w:rsidRPr="007A65EE">
        <w:rPr>
          <w:rFonts w:ascii="Times New Roman" w:hAnsi="Times New Roman" w:cs="Times New Roman"/>
          <w:sz w:val="24"/>
          <w:szCs w:val="24"/>
        </w:rPr>
        <w:t>sektorëve</w:t>
      </w:r>
      <w:r w:rsidR="000A59AE" w:rsidRPr="007A65EE">
        <w:rPr>
          <w:rFonts w:ascii="Times New Roman" w:hAnsi="Times New Roman" w:cs="Times New Roman"/>
          <w:spacing w:val="-5"/>
          <w:sz w:val="24"/>
          <w:szCs w:val="24"/>
        </w:rPr>
        <w:t xml:space="preserve"> </w:t>
      </w:r>
      <w:r w:rsidR="000A59AE" w:rsidRPr="007A65EE">
        <w:rPr>
          <w:rFonts w:ascii="Times New Roman" w:hAnsi="Times New Roman" w:cs="Times New Roman"/>
          <w:sz w:val="24"/>
          <w:szCs w:val="24"/>
        </w:rPr>
        <w:t>(prodhim</w:t>
      </w:r>
      <w:r w:rsidR="000A59AE" w:rsidRPr="007A65EE">
        <w:rPr>
          <w:rFonts w:ascii="Times New Roman" w:hAnsi="Times New Roman" w:cs="Times New Roman"/>
          <w:spacing w:val="-7"/>
          <w:sz w:val="24"/>
          <w:szCs w:val="24"/>
        </w:rPr>
        <w:t xml:space="preserve"> </w:t>
      </w:r>
      <w:r w:rsidR="000A59AE" w:rsidRPr="007A65EE">
        <w:rPr>
          <w:rFonts w:ascii="Times New Roman" w:hAnsi="Times New Roman" w:cs="Times New Roman"/>
          <w:sz w:val="24"/>
          <w:szCs w:val="24"/>
        </w:rPr>
        <w:t>dhe</w:t>
      </w:r>
      <w:r w:rsidR="000A59AE" w:rsidRPr="007A65EE">
        <w:rPr>
          <w:rFonts w:ascii="Times New Roman" w:hAnsi="Times New Roman" w:cs="Times New Roman"/>
          <w:spacing w:val="-9"/>
          <w:sz w:val="24"/>
          <w:szCs w:val="24"/>
        </w:rPr>
        <w:t xml:space="preserve"> </w:t>
      </w:r>
      <w:r w:rsidR="000A59AE" w:rsidRPr="007A65EE">
        <w:rPr>
          <w:rFonts w:ascii="Times New Roman" w:hAnsi="Times New Roman" w:cs="Times New Roman"/>
          <w:sz w:val="24"/>
          <w:szCs w:val="24"/>
        </w:rPr>
        <w:t>shërbim)</w:t>
      </w:r>
      <w:r w:rsidR="000A59AE" w:rsidRPr="007A65EE">
        <w:rPr>
          <w:rFonts w:ascii="Times New Roman" w:hAnsi="Times New Roman" w:cs="Times New Roman"/>
          <w:spacing w:val="-8"/>
          <w:sz w:val="24"/>
          <w:szCs w:val="24"/>
        </w:rPr>
        <w:t xml:space="preserve"> </w:t>
      </w:r>
      <w:r w:rsidR="000A59AE" w:rsidRPr="007A65EE">
        <w:rPr>
          <w:rFonts w:ascii="Times New Roman" w:hAnsi="Times New Roman" w:cs="Times New Roman"/>
          <w:sz w:val="24"/>
          <w:szCs w:val="24"/>
        </w:rPr>
        <w:t>në</w:t>
      </w:r>
      <w:r w:rsidR="000A59AE" w:rsidRPr="007A65EE">
        <w:rPr>
          <w:rFonts w:ascii="Times New Roman" w:hAnsi="Times New Roman" w:cs="Times New Roman"/>
          <w:spacing w:val="-2"/>
          <w:sz w:val="24"/>
          <w:szCs w:val="24"/>
        </w:rPr>
        <w:t xml:space="preserve"> </w:t>
      </w:r>
      <w:r w:rsidR="000A59AE" w:rsidRPr="007A65EE">
        <w:rPr>
          <w:rFonts w:ascii="Times New Roman" w:hAnsi="Times New Roman" w:cs="Times New Roman"/>
          <w:sz w:val="24"/>
          <w:szCs w:val="24"/>
        </w:rPr>
        <w:t>të</w:t>
      </w:r>
      <w:r w:rsidR="000A59AE" w:rsidRPr="007A65EE">
        <w:rPr>
          <w:rFonts w:ascii="Times New Roman" w:hAnsi="Times New Roman" w:cs="Times New Roman"/>
          <w:spacing w:val="-6"/>
          <w:sz w:val="24"/>
          <w:szCs w:val="24"/>
        </w:rPr>
        <w:t xml:space="preserve"> </w:t>
      </w:r>
      <w:r w:rsidR="000A59AE" w:rsidRPr="007A65EE">
        <w:rPr>
          <w:rFonts w:ascii="Times New Roman" w:hAnsi="Times New Roman" w:cs="Times New Roman"/>
          <w:sz w:val="24"/>
          <w:szCs w:val="24"/>
        </w:rPr>
        <w:t>cilët</w:t>
      </w:r>
      <w:r w:rsidR="000A59AE" w:rsidRPr="007A65EE">
        <w:rPr>
          <w:rFonts w:ascii="Times New Roman" w:hAnsi="Times New Roman" w:cs="Times New Roman"/>
          <w:spacing w:val="-5"/>
          <w:sz w:val="24"/>
          <w:szCs w:val="24"/>
        </w:rPr>
        <w:t xml:space="preserve"> </w:t>
      </w:r>
      <w:r w:rsidR="000A59AE" w:rsidRPr="007A65EE">
        <w:rPr>
          <w:rFonts w:ascii="Times New Roman" w:hAnsi="Times New Roman" w:cs="Times New Roman"/>
          <w:sz w:val="24"/>
          <w:szCs w:val="24"/>
        </w:rPr>
        <w:t>janë</w:t>
      </w:r>
      <w:r w:rsidR="00523B84">
        <w:rPr>
          <w:rFonts w:ascii="Times New Roman" w:hAnsi="Times New Roman" w:cs="Times New Roman"/>
          <w:sz w:val="24"/>
          <w:szCs w:val="24"/>
        </w:rPr>
        <w:t xml:space="preserve"> </w:t>
      </w:r>
      <w:r w:rsidR="000A59AE" w:rsidRPr="007A65EE">
        <w:rPr>
          <w:rFonts w:ascii="Times New Roman" w:hAnsi="Times New Roman" w:cs="Times New Roman"/>
          <w:sz w:val="24"/>
          <w:szCs w:val="24"/>
        </w:rPr>
        <w:t>përkrahur bizneset nga m</w:t>
      </w:r>
      <w:r w:rsidR="007E2579" w:rsidRPr="007A65EE">
        <w:rPr>
          <w:rFonts w:ascii="Times New Roman" w:hAnsi="Times New Roman" w:cs="Times New Roman"/>
          <w:sz w:val="24"/>
          <w:szCs w:val="24"/>
        </w:rPr>
        <w:t>inistritë e linjës për vitin 2023</w:t>
      </w:r>
      <w:r w:rsidR="000A59AE" w:rsidRPr="007A65EE">
        <w:rPr>
          <w:rFonts w:ascii="Times New Roman" w:hAnsi="Times New Roman" w:cs="Times New Roman"/>
          <w:sz w:val="24"/>
          <w:szCs w:val="24"/>
        </w:rPr>
        <w:t>, në këtë analizë</w:t>
      </w:r>
      <w:r w:rsidR="00A67940" w:rsidRPr="007A65EE">
        <w:rPr>
          <w:rFonts w:ascii="Times New Roman" w:hAnsi="Times New Roman" w:cs="Times New Roman"/>
          <w:sz w:val="24"/>
          <w:szCs w:val="24"/>
        </w:rPr>
        <w:t xml:space="preserve"> </w:t>
      </w:r>
      <w:r w:rsidR="00A67940" w:rsidRPr="007A65EE">
        <w:rPr>
          <w:rFonts w:ascii="Times New Roman" w:hAnsi="Times New Roman" w:cs="Times New Roman"/>
          <w:spacing w:val="1"/>
          <w:sz w:val="24"/>
          <w:szCs w:val="24"/>
        </w:rPr>
        <w:t>janë</w:t>
      </w:r>
      <w:r w:rsidR="000A59AE" w:rsidRPr="007A65EE">
        <w:rPr>
          <w:rFonts w:ascii="Times New Roman" w:hAnsi="Times New Roman" w:cs="Times New Roman"/>
          <w:spacing w:val="-6"/>
          <w:sz w:val="24"/>
          <w:szCs w:val="24"/>
        </w:rPr>
        <w:t xml:space="preserve"> </w:t>
      </w:r>
      <w:r w:rsidR="000A59AE" w:rsidRPr="007A65EE">
        <w:rPr>
          <w:rFonts w:ascii="Times New Roman" w:hAnsi="Times New Roman" w:cs="Times New Roman"/>
          <w:sz w:val="24"/>
          <w:szCs w:val="24"/>
        </w:rPr>
        <w:t>shtjelluar</w:t>
      </w:r>
      <w:r w:rsidR="000A59AE" w:rsidRPr="007A65EE">
        <w:rPr>
          <w:rFonts w:ascii="Times New Roman" w:hAnsi="Times New Roman" w:cs="Times New Roman"/>
          <w:spacing w:val="-4"/>
          <w:sz w:val="24"/>
          <w:szCs w:val="24"/>
        </w:rPr>
        <w:t xml:space="preserve"> </w:t>
      </w:r>
      <w:r w:rsidR="000A59AE" w:rsidRPr="007A65EE">
        <w:rPr>
          <w:rFonts w:ascii="Times New Roman" w:hAnsi="Times New Roman" w:cs="Times New Roman"/>
          <w:sz w:val="24"/>
          <w:szCs w:val="24"/>
        </w:rPr>
        <w:t>edhe</w:t>
      </w:r>
      <w:r w:rsidR="000A59AE" w:rsidRPr="007A65EE">
        <w:rPr>
          <w:rFonts w:ascii="Times New Roman" w:hAnsi="Times New Roman" w:cs="Times New Roman"/>
          <w:spacing w:val="-5"/>
          <w:sz w:val="24"/>
          <w:szCs w:val="24"/>
        </w:rPr>
        <w:t xml:space="preserve"> </w:t>
      </w:r>
      <w:r w:rsidR="000A59AE" w:rsidRPr="007A65EE">
        <w:rPr>
          <w:rFonts w:ascii="Times New Roman" w:hAnsi="Times New Roman" w:cs="Times New Roman"/>
          <w:sz w:val="24"/>
          <w:szCs w:val="24"/>
        </w:rPr>
        <w:t>thirrjet</w:t>
      </w:r>
      <w:r w:rsidR="000A59AE" w:rsidRPr="007A65EE">
        <w:rPr>
          <w:rFonts w:ascii="Times New Roman" w:hAnsi="Times New Roman" w:cs="Times New Roman"/>
          <w:spacing w:val="-2"/>
          <w:sz w:val="24"/>
          <w:szCs w:val="24"/>
        </w:rPr>
        <w:t xml:space="preserve"> </w:t>
      </w:r>
      <w:r w:rsidR="000A59AE" w:rsidRPr="007A65EE">
        <w:rPr>
          <w:rFonts w:ascii="Times New Roman" w:hAnsi="Times New Roman" w:cs="Times New Roman"/>
          <w:sz w:val="24"/>
          <w:szCs w:val="24"/>
        </w:rPr>
        <w:t>për</w:t>
      </w:r>
      <w:r w:rsidR="000A59AE" w:rsidRPr="007A65EE">
        <w:rPr>
          <w:rFonts w:ascii="Times New Roman" w:hAnsi="Times New Roman" w:cs="Times New Roman"/>
          <w:spacing w:val="-4"/>
          <w:sz w:val="24"/>
          <w:szCs w:val="24"/>
        </w:rPr>
        <w:t xml:space="preserve"> </w:t>
      </w:r>
      <w:r w:rsidR="000A59AE" w:rsidRPr="007A65EE">
        <w:rPr>
          <w:rFonts w:ascii="Times New Roman" w:hAnsi="Times New Roman" w:cs="Times New Roman"/>
          <w:sz w:val="24"/>
          <w:szCs w:val="24"/>
        </w:rPr>
        <w:t>mbështjetje</w:t>
      </w:r>
      <w:r w:rsidR="000A59AE" w:rsidRPr="007A65EE">
        <w:rPr>
          <w:rFonts w:ascii="Times New Roman" w:hAnsi="Times New Roman" w:cs="Times New Roman"/>
          <w:spacing w:val="-5"/>
          <w:sz w:val="24"/>
          <w:szCs w:val="24"/>
        </w:rPr>
        <w:t xml:space="preserve"> </w:t>
      </w:r>
      <w:r w:rsidR="000A59AE" w:rsidRPr="007A65EE">
        <w:rPr>
          <w:rFonts w:ascii="Times New Roman" w:hAnsi="Times New Roman" w:cs="Times New Roman"/>
          <w:sz w:val="24"/>
          <w:szCs w:val="24"/>
        </w:rPr>
        <w:t>të</w:t>
      </w:r>
      <w:r w:rsidR="000A59AE" w:rsidRPr="007A65EE">
        <w:rPr>
          <w:rFonts w:ascii="Times New Roman" w:hAnsi="Times New Roman" w:cs="Times New Roman"/>
          <w:spacing w:val="-4"/>
          <w:sz w:val="24"/>
          <w:szCs w:val="24"/>
        </w:rPr>
        <w:t xml:space="preserve"> </w:t>
      </w:r>
      <w:r w:rsidR="000A59AE" w:rsidRPr="007A65EE">
        <w:rPr>
          <w:rFonts w:ascii="Times New Roman" w:hAnsi="Times New Roman" w:cs="Times New Roman"/>
          <w:sz w:val="24"/>
          <w:szCs w:val="24"/>
        </w:rPr>
        <w:t>bizneseve</w:t>
      </w:r>
      <w:r w:rsidR="000A59AE" w:rsidRPr="007A65EE">
        <w:rPr>
          <w:rFonts w:ascii="Times New Roman" w:hAnsi="Times New Roman" w:cs="Times New Roman"/>
          <w:spacing w:val="-5"/>
          <w:sz w:val="24"/>
          <w:szCs w:val="24"/>
        </w:rPr>
        <w:t xml:space="preserve"> </w:t>
      </w:r>
      <w:r w:rsidR="000A59AE" w:rsidRPr="007A65EE">
        <w:rPr>
          <w:rFonts w:ascii="Times New Roman" w:hAnsi="Times New Roman" w:cs="Times New Roman"/>
          <w:sz w:val="24"/>
          <w:szCs w:val="24"/>
        </w:rPr>
        <w:t>të</w:t>
      </w:r>
      <w:r w:rsidR="000A59AE" w:rsidRPr="007A65EE">
        <w:rPr>
          <w:rFonts w:ascii="Times New Roman" w:hAnsi="Times New Roman" w:cs="Times New Roman"/>
          <w:spacing w:val="-4"/>
          <w:sz w:val="24"/>
          <w:szCs w:val="24"/>
        </w:rPr>
        <w:t xml:space="preserve"> </w:t>
      </w:r>
      <w:r w:rsidR="000A59AE" w:rsidRPr="007A65EE">
        <w:rPr>
          <w:rFonts w:ascii="Times New Roman" w:hAnsi="Times New Roman" w:cs="Times New Roman"/>
          <w:sz w:val="24"/>
          <w:szCs w:val="24"/>
        </w:rPr>
        <w:t>financuara</w:t>
      </w:r>
      <w:r w:rsidR="000A59AE" w:rsidRPr="007A65EE">
        <w:rPr>
          <w:rFonts w:ascii="Times New Roman" w:hAnsi="Times New Roman" w:cs="Times New Roman"/>
          <w:spacing w:val="-5"/>
          <w:sz w:val="24"/>
          <w:szCs w:val="24"/>
        </w:rPr>
        <w:t xml:space="preserve"> </w:t>
      </w:r>
      <w:r w:rsidR="000A59AE" w:rsidRPr="007A65EE">
        <w:rPr>
          <w:rFonts w:ascii="Times New Roman" w:hAnsi="Times New Roman" w:cs="Times New Roman"/>
          <w:sz w:val="24"/>
          <w:szCs w:val="24"/>
        </w:rPr>
        <w:t>nga</w:t>
      </w:r>
      <w:r w:rsidR="000A59AE" w:rsidRPr="007A65EE">
        <w:rPr>
          <w:rFonts w:ascii="Times New Roman" w:hAnsi="Times New Roman" w:cs="Times New Roman"/>
          <w:spacing w:val="-4"/>
          <w:sz w:val="24"/>
          <w:szCs w:val="24"/>
        </w:rPr>
        <w:t xml:space="preserve"> </w:t>
      </w:r>
      <w:r w:rsidR="000A59AE" w:rsidRPr="007A65EE">
        <w:rPr>
          <w:rFonts w:ascii="Times New Roman" w:hAnsi="Times New Roman" w:cs="Times New Roman"/>
          <w:sz w:val="24"/>
          <w:szCs w:val="24"/>
        </w:rPr>
        <w:t>Ministria</w:t>
      </w:r>
      <w:r w:rsidR="000A59AE" w:rsidRPr="007A65EE">
        <w:rPr>
          <w:rFonts w:ascii="Times New Roman" w:hAnsi="Times New Roman" w:cs="Times New Roman"/>
          <w:spacing w:val="-5"/>
          <w:sz w:val="24"/>
          <w:szCs w:val="24"/>
        </w:rPr>
        <w:t xml:space="preserve"> </w:t>
      </w:r>
      <w:r w:rsidR="000A59AE" w:rsidRPr="007A65EE">
        <w:rPr>
          <w:rFonts w:ascii="Times New Roman" w:hAnsi="Times New Roman" w:cs="Times New Roman"/>
          <w:sz w:val="24"/>
          <w:szCs w:val="24"/>
        </w:rPr>
        <w:t>e</w:t>
      </w:r>
      <w:r w:rsidR="000A59AE" w:rsidRPr="007A65EE">
        <w:rPr>
          <w:rFonts w:ascii="Times New Roman" w:hAnsi="Times New Roman" w:cs="Times New Roman"/>
          <w:spacing w:val="-2"/>
          <w:sz w:val="24"/>
          <w:szCs w:val="24"/>
        </w:rPr>
        <w:t xml:space="preserve"> </w:t>
      </w:r>
      <w:r w:rsidR="00896821" w:rsidRPr="007A65EE">
        <w:rPr>
          <w:rFonts w:ascii="Times New Roman" w:hAnsi="Times New Roman" w:cs="Times New Roman"/>
          <w:sz w:val="24"/>
          <w:szCs w:val="24"/>
        </w:rPr>
        <w:t xml:space="preserve">Industrisë, </w:t>
      </w:r>
      <w:r w:rsidR="000A59AE" w:rsidRPr="007A65EE">
        <w:rPr>
          <w:rFonts w:ascii="Times New Roman" w:hAnsi="Times New Roman" w:cs="Times New Roman"/>
          <w:sz w:val="24"/>
          <w:szCs w:val="24"/>
        </w:rPr>
        <w:t>Ndërmarrësisë dhe Tregtisë</w:t>
      </w:r>
      <w:r w:rsidR="007D5BC4">
        <w:rPr>
          <w:rFonts w:ascii="Times New Roman" w:hAnsi="Times New Roman" w:cs="Times New Roman"/>
          <w:sz w:val="24"/>
          <w:szCs w:val="24"/>
        </w:rPr>
        <w:t xml:space="preserve"> MINT, </w:t>
      </w:r>
      <w:r w:rsidR="000A59AE" w:rsidRPr="007A65EE">
        <w:rPr>
          <w:rFonts w:ascii="Times New Roman" w:hAnsi="Times New Roman" w:cs="Times New Roman"/>
          <w:sz w:val="24"/>
          <w:szCs w:val="24"/>
        </w:rPr>
        <w:t>Ministria e Bujqësisë Pylltarisë dhe Zhvillimit Rural</w:t>
      </w:r>
      <w:r w:rsidR="007D5BC4">
        <w:rPr>
          <w:rFonts w:ascii="Times New Roman" w:hAnsi="Times New Roman" w:cs="Times New Roman"/>
          <w:sz w:val="24"/>
          <w:szCs w:val="24"/>
        </w:rPr>
        <w:t xml:space="preserve"> MBPZHR. </w:t>
      </w:r>
      <w:r w:rsidR="00516266">
        <w:rPr>
          <w:rFonts w:ascii="Times New Roman" w:hAnsi="Times New Roman" w:cs="Times New Roman"/>
          <w:sz w:val="24"/>
          <w:szCs w:val="24"/>
        </w:rPr>
        <w:t xml:space="preserve">Këtë vit është pasqyruar edhe programi i mbëshetjes së sektorit privat edhe nga Ministria për Komunitete the Kthim. </w:t>
      </w:r>
      <w:r w:rsidRPr="007A65EE">
        <w:rPr>
          <w:rFonts w:ascii="Times New Roman" w:hAnsi="Times New Roman" w:cs="Times New Roman"/>
          <w:sz w:val="24"/>
          <w:szCs w:val="24"/>
        </w:rPr>
        <w:t>Zgjerimi i kapaciteteve biznesore, gjenerimi i vendeve të reja të punës dhe rritja e eksportit</w:t>
      </w:r>
      <w:r w:rsidRPr="007A65EE">
        <w:rPr>
          <w:rFonts w:ascii="Times New Roman" w:hAnsi="Times New Roman" w:cs="Times New Roman"/>
          <w:spacing w:val="1"/>
          <w:sz w:val="24"/>
          <w:szCs w:val="24"/>
        </w:rPr>
        <w:t xml:space="preserve"> </w:t>
      </w:r>
      <w:r w:rsidRPr="007A65EE">
        <w:rPr>
          <w:rFonts w:ascii="Times New Roman" w:hAnsi="Times New Roman" w:cs="Times New Roman"/>
          <w:sz w:val="24"/>
          <w:szCs w:val="24"/>
        </w:rPr>
        <w:t>zëvendësimi</w:t>
      </w:r>
      <w:r w:rsidRPr="007A65EE">
        <w:rPr>
          <w:rFonts w:ascii="Times New Roman" w:hAnsi="Times New Roman" w:cs="Times New Roman"/>
          <w:spacing w:val="-3"/>
          <w:sz w:val="24"/>
          <w:szCs w:val="24"/>
        </w:rPr>
        <w:t xml:space="preserve"> </w:t>
      </w:r>
      <w:r w:rsidRPr="007A65EE">
        <w:rPr>
          <w:rFonts w:ascii="Times New Roman" w:hAnsi="Times New Roman" w:cs="Times New Roman"/>
          <w:sz w:val="24"/>
          <w:szCs w:val="24"/>
        </w:rPr>
        <w:t>i</w:t>
      </w:r>
      <w:r w:rsidRPr="007A65EE">
        <w:rPr>
          <w:rFonts w:ascii="Times New Roman" w:hAnsi="Times New Roman" w:cs="Times New Roman"/>
          <w:spacing w:val="-2"/>
          <w:sz w:val="24"/>
          <w:szCs w:val="24"/>
        </w:rPr>
        <w:t xml:space="preserve"> </w:t>
      </w:r>
      <w:r w:rsidRPr="007A65EE">
        <w:rPr>
          <w:rFonts w:ascii="Times New Roman" w:hAnsi="Times New Roman" w:cs="Times New Roman"/>
          <w:sz w:val="24"/>
          <w:szCs w:val="24"/>
        </w:rPr>
        <w:t>importit,</w:t>
      </w:r>
      <w:r w:rsidRPr="007A65EE">
        <w:rPr>
          <w:rFonts w:ascii="Times New Roman" w:hAnsi="Times New Roman" w:cs="Times New Roman"/>
          <w:spacing w:val="-3"/>
          <w:sz w:val="24"/>
          <w:szCs w:val="24"/>
        </w:rPr>
        <w:t xml:space="preserve"> </w:t>
      </w:r>
      <w:r w:rsidRPr="007A65EE">
        <w:rPr>
          <w:rFonts w:ascii="Times New Roman" w:hAnsi="Times New Roman" w:cs="Times New Roman"/>
          <w:sz w:val="24"/>
          <w:szCs w:val="24"/>
        </w:rPr>
        <w:t>janë</w:t>
      </w:r>
      <w:r w:rsidRPr="007A65EE">
        <w:rPr>
          <w:rFonts w:ascii="Times New Roman" w:hAnsi="Times New Roman" w:cs="Times New Roman"/>
          <w:spacing w:val="-4"/>
          <w:sz w:val="24"/>
          <w:szCs w:val="24"/>
        </w:rPr>
        <w:t xml:space="preserve"> </w:t>
      </w:r>
      <w:r w:rsidRPr="007A65EE">
        <w:rPr>
          <w:rFonts w:ascii="Times New Roman" w:hAnsi="Times New Roman" w:cs="Times New Roman"/>
          <w:sz w:val="24"/>
          <w:szCs w:val="24"/>
        </w:rPr>
        <w:t>synimet</w:t>
      </w:r>
      <w:r w:rsidRPr="007A65EE">
        <w:rPr>
          <w:rFonts w:ascii="Times New Roman" w:hAnsi="Times New Roman" w:cs="Times New Roman"/>
          <w:spacing w:val="-3"/>
          <w:sz w:val="24"/>
          <w:szCs w:val="24"/>
        </w:rPr>
        <w:t xml:space="preserve"> </w:t>
      </w:r>
      <w:r w:rsidRPr="007A65EE">
        <w:rPr>
          <w:rFonts w:ascii="Times New Roman" w:hAnsi="Times New Roman" w:cs="Times New Roman"/>
          <w:sz w:val="24"/>
          <w:szCs w:val="24"/>
        </w:rPr>
        <w:t>kryesore</w:t>
      </w:r>
      <w:r w:rsidRPr="007A65EE">
        <w:rPr>
          <w:rFonts w:ascii="Times New Roman" w:hAnsi="Times New Roman" w:cs="Times New Roman"/>
          <w:spacing w:val="-2"/>
          <w:sz w:val="24"/>
          <w:szCs w:val="24"/>
        </w:rPr>
        <w:t xml:space="preserve"> </w:t>
      </w:r>
      <w:r w:rsidRPr="007A65EE">
        <w:rPr>
          <w:rFonts w:ascii="Times New Roman" w:hAnsi="Times New Roman" w:cs="Times New Roman"/>
          <w:sz w:val="24"/>
          <w:szCs w:val="24"/>
        </w:rPr>
        <w:t>të</w:t>
      </w:r>
      <w:r w:rsidRPr="007A65EE">
        <w:rPr>
          <w:rFonts w:ascii="Times New Roman" w:hAnsi="Times New Roman" w:cs="Times New Roman"/>
          <w:spacing w:val="-3"/>
          <w:sz w:val="24"/>
          <w:szCs w:val="24"/>
        </w:rPr>
        <w:t xml:space="preserve"> </w:t>
      </w:r>
      <w:r w:rsidR="00DF77F8">
        <w:rPr>
          <w:rFonts w:ascii="Times New Roman" w:hAnsi="Times New Roman" w:cs="Times New Roman"/>
          <w:sz w:val="24"/>
          <w:szCs w:val="24"/>
        </w:rPr>
        <w:t>katër</w:t>
      </w:r>
      <w:r w:rsidRPr="007A65EE">
        <w:rPr>
          <w:rFonts w:ascii="Times New Roman" w:hAnsi="Times New Roman" w:cs="Times New Roman"/>
          <w:spacing w:val="-4"/>
          <w:sz w:val="24"/>
          <w:szCs w:val="24"/>
        </w:rPr>
        <w:t xml:space="preserve"> </w:t>
      </w:r>
      <w:r w:rsidR="00DF77F8">
        <w:rPr>
          <w:rFonts w:ascii="Times New Roman" w:hAnsi="Times New Roman" w:cs="Times New Roman"/>
          <w:sz w:val="24"/>
          <w:szCs w:val="24"/>
        </w:rPr>
        <w:t>(4</w:t>
      </w:r>
      <w:r w:rsidRPr="007A65EE">
        <w:rPr>
          <w:rFonts w:ascii="Times New Roman" w:hAnsi="Times New Roman" w:cs="Times New Roman"/>
          <w:sz w:val="24"/>
          <w:szCs w:val="24"/>
        </w:rPr>
        <w:t>)</w:t>
      </w:r>
      <w:r w:rsidRPr="007A65EE">
        <w:rPr>
          <w:rFonts w:ascii="Times New Roman" w:hAnsi="Times New Roman" w:cs="Times New Roman"/>
          <w:spacing w:val="-3"/>
          <w:sz w:val="24"/>
          <w:szCs w:val="24"/>
        </w:rPr>
        <w:t xml:space="preserve"> </w:t>
      </w:r>
      <w:r w:rsidRPr="007A65EE">
        <w:rPr>
          <w:rFonts w:ascii="Times New Roman" w:hAnsi="Times New Roman" w:cs="Times New Roman"/>
          <w:sz w:val="24"/>
          <w:szCs w:val="24"/>
        </w:rPr>
        <w:t>programeve.</w:t>
      </w:r>
      <w:r w:rsidRPr="007A65EE">
        <w:rPr>
          <w:rFonts w:ascii="Times New Roman" w:hAnsi="Times New Roman" w:cs="Times New Roman"/>
          <w:spacing w:val="4"/>
          <w:sz w:val="24"/>
          <w:szCs w:val="24"/>
        </w:rPr>
        <w:t xml:space="preserve"> </w:t>
      </w:r>
      <w:r w:rsidR="00AD7FC1" w:rsidRPr="00121F80">
        <w:rPr>
          <w:rFonts w:ascii="Times New Roman" w:hAnsi="Times New Roman" w:cs="Times New Roman"/>
          <w:sz w:val="24"/>
          <w:szCs w:val="24"/>
        </w:rPr>
        <w:t>Në këtë analizë</w:t>
      </w:r>
      <w:r w:rsidR="00AD7FC1" w:rsidRPr="00121F80">
        <w:rPr>
          <w:rFonts w:ascii="Times New Roman" w:hAnsi="Times New Roman" w:cs="Times New Roman"/>
          <w:spacing w:val="1"/>
          <w:sz w:val="24"/>
          <w:szCs w:val="24"/>
        </w:rPr>
        <w:t xml:space="preserve"> </w:t>
      </w:r>
      <w:r w:rsidR="00E42939" w:rsidRPr="00121F80">
        <w:rPr>
          <w:rFonts w:ascii="Times New Roman" w:hAnsi="Times New Roman" w:cs="Times New Roman"/>
          <w:sz w:val="24"/>
          <w:szCs w:val="24"/>
        </w:rPr>
        <w:t>realizimi i programeve</w:t>
      </w:r>
      <w:r w:rsidR="00AD7FC1" w:rsidRPr="00121F80">
        <w:rPr>
          <w:rFonts w:ascii="Times New Roman" w:hAnsi="Times New Roman" w:cs="Times New Roman"/>
          <w:sz w:val="24"/>
          <w:szCs w:val="24"/>
        </w:rPr>
        <w:t xml:space="preserve"> për p</w:t>
      </w:r>
      <w:r w:rsidR="00815273" w:rsidRPr="00121F80">
        <w:rPr>
          <w:rFonts w:ascii="Times New Roman" w:hAnsi="Times New Roman" w:cs="Times New Roman"/>
          <w:sz w:val="24"/>
          <w:szCs w:val="24"/>
        </w:rPr>
        <w:t>ërkrahjen e bizneseve për v.2023 është trajtuar</w:t>
      </w:r>
      <w:r w:rsidR="00AD7FC1" w:rsidRPr="00121F80">
        <w:rPr>
          <w:rFonts w:ascii="Times New Roman" w:hAnsi="Times New Roman" w:cs="Times New Roman"/>
          <w:sz w:val="24"/>
          <w:szCs w:val="24"/>
        </w:rPr>
        <w:t xml:space="preserve"> sipas </w:t>
      </w:r>
      <w:r w:rsidR="00815273" w:rsidRPr="00121F80">
        <w:rPr>
          <w:rFonts w:ascii="Times New Roman" w:hAnsi="Times New Roman" w:cs="Times New Roman"/>
          <w:sz w:val="24"/>
          <w:szCs w:val="24"/>
        </w:rPr>
        <w:t>shtatë (7</w:t>
      </w:r>
      <w:r w:rsidR="00121F80" w:rsidRPr="00121F80">
        <w:rPr>
          <w:rFonts w:ascii="Times New Roman" w:hAnsi="Times New Roman" w:cs="Times New Roman"/>
          <w:sz w:val="24"/>
          <w:szCs w:val="24"/>
        </w:rPr>
        <w:t xml:space="preserve">) </w:t>
      </w:r>
      <w:r w:rsidR="00121F80" w:rsidRPr="00121F80">
        <w:rPr>
          <w:rFonts w:ascii="Times New Roman" w:hAnsi="Times New Roman" w:cs="Times New Roman"/>
          <w:spacing w:val="1"/>
          <w:sz w:val="24"/>
          <w:szCs w:val="24"/>
        </w:rPr>
        <w:t>rajoneve</w:t>
      </w:r>
      <w:r w:rsidR="00AD7FC1" w:rsidRPr="00121F80">
        <w:rPr>
          <w:rFonts w:ascii="Times New Roman" w:hAnsi="Times New Roman" w:cs="Times New Roman"/>
          <w:spacing w:val="-3"/>
          <w:sz w:val="24"/>
          <w:szCs w:val="24"/>
        </w:rPr>
        <w:t xml:space="preserve"> </w:t>
      </w:r>
      <w:r w:rsidR="00815273" w:rsidRPr="00121F80">
        <w:rPr>
          <w:rFonts w:ascii="Times New Roman" w:hAnsi="Times New Roman" w:cs="Times New Roman"/>
          <w:sz w:val="24"/>
          <w:szCs w:val="24"/>
        </w:rPr>
        <w:t>zhvillimore</w:t>
      </w:r>
      <w:r w:rsidR="00F3003A" w:rsidRPr="00121F80">
        <w:rPr>
          <w:rFonts w:ascii="Times New Roman" w:hAnsi="Times New Roman" w:cs="Times New Roman"/>
          <w:sz w:val="24"/>
          <w:szCs w:val="24"/>
        </w:rPr>
        <w:t xml:space="preserve"> përfshirë</w:t>
      </w:r>
      <w:r w:rsidR="000A59AE" w:rsidRPr="00121F80">
        <w:rPr>
          <w:rFonts w:ascii="Times New Roman" w:hAnsi="Times New Roman" w:cs="Times New Roman"/>
          <w:sz w:val="24"/>
          <w:szCs w:val="24"/>
        </w:rPr>
        <w:t>:</w:t>
      </w:r>
    </w:p>
    <w:p w14:paraId="67451786" w14:textId="77777777" w:rsidR="00CB3DE5" w:rsidRPr="00F3003A" w:rsidRDefault="00CB3DE5" w:rsidP="00986471">
      <w:pPr>
        <w:pStyle w:val="BodyText"/>
        <w:numPr>
          <w:ilvl w:val="0"/>
          <w:numId w:val="1"/>
        </w:numPr>
        <w:tabs>
          <w:tab w:val="left" w:pos="7920"/>
        </w:tabs>
        <w:spacing w:line="360" w:lineRule="auto"/>
        <w:jc w:val="both"/>
        <w:rPr>
          <w:i/>
        </w:rPr>
      </w:pPr>
      <w:r w:rsidRPr="00F3003A">
        <w:rPr>
          <w:i/>
        </w:rPr>
        <w:t xml:space="preserve">Programi për Zhvillim Rajonal të </w:t>
      </w:r>
      <w:r w:rsidR="00F3003A" w:rsidRPr="00F3003A">
        <w:rPr>
          <w:i/>
        </w:rPr>
        <w:t>Balancuar (PZHRB 2023</w:t>
      </w:r>
      <w:r w:rsidRPr="00F3003A">
        <w:rPr>
          <w:i/>
        </w:rPr>
        <w:t>) realizuar nga Ministria e</w:t>
      </w:r>
      <w:r w:rsidRPr="00F3003A">
        <w:rPr>
          <w:i/>
          <w:spacing w:val="1"/>
        </w:rPr>
        <w:t xml:space="preserve"> </w:t>
      </w:r>
      <w:r w:rsidRPr="00F3003A">
        <w:rPr>
          <w:i/>
        </w:rPr>
        <w:t>Zhvillimit</w:t>
      </w:r>
      <w:r w:rsidRPr="00F3003A">
        <w:rPr>
          <w:i/>
          <w:spacing w:val="-1"/>
        </w:rPr>
        <w:t xml:space="preserve"> </w:t>
      </w:r>
      <w:r w:rsidRPr="00F3003A">
        <w:rPr>
          <w:i/>
        </w:rPr>
        <w:t>Rajonal (MZHR);</w:t>
      </w:r>
    </w:p>
    <w:p w14:paraId="60A4507C" w14:textId="5D5A1E68" w:rsidR="00CB3DE5" w:rsidRPr="00D04029" w:rsidRDefault="00CB3DE5" w:rsidP="00986471">
      <w:pPr>
        <w:pStyle w:val="ListParagraph"/>
        <w:widowControl w:val="0"/>
        <w:numPr>
          <w:ilvl w:val="0"/>
          <w:numId w:val="1"/>
        </w:numPr>
        <w:tabs>
          <w:tab w:val="left" w:pos="2161"/>
        </w:tabs>
        <w:autoSpaceDE w:val="0"/>
        <w:autoSpaceDN w:val="0"/>
        <w:spacing w:after="0" w:line="360" w:lineRule="auto"/>
        <w:ind w:right="1437"/>
        <w:jc w:val="both"/>
        <w:rPr>
          <w:rFonts w:ascii="Times New Roman" w:hAnsi="Times New Roman" w:cs="Times New Roman"/>
          <w:i/>
          <w:sz w:val="24"/>
        </w:rPr>
      </w:pPr>
      <w:r w:rsidRPr="00D04029">
        <w:rPr>
          <w:rFonts w:ascii="Times New Roman" w:hAnsi="Times New Roman" w:cs="Times New Roman"/>
          <w:i/>
          <w:sz w:val="24"/>
        </w:rPr>
        <w:t>Programi për përkrahjen e NMVM-ve</w:t>
      </w:r>
      <w:r w:rsidR="001C3AA0" w:rsidRPr="00D04029">
        <w:rPr>
          <w:rFonts w:ascii="Times New Roman" w:hAnsi="Times New Roman" w:cs="Times New Roman"/>
          <w:i/>
          <w:sz w:val="24"/>
        </w:rPr>
        <w:t xml:space="preserve"> v.2023</w:t>
      </w:r>
      <w:r w:rsidR="00493A52">
        <w:rPr>
          <w:rFonts w:ascii="Times New Roman" w:hAnsi="Times New Roman" w:cs="Times New Roman"/>
          <w:i/>
          <w:sz w:val="24"/>
        </w:rPr>
        <w:t xml:space="preserve">, i realizuar nga </w:t>
      </w:r>
      <w:r w:rsidR="00986471">
        <w:rPr>
          <w:rFonts w:ascii="Times New Roman" w:hAnsi="Times New Roman" w:cs="Times New Roman"/>
          <w:i/>
          <w:sz w:val="24"/>
        </w:rPr>
        <w:t>KIESA/MINT</w:t>
      </w:r>
      <w:r w:rsidRPr="00D04029">
        <w:rPr>
          <w:rFonts w:ascii="Times New Roman" w:hAnsi="Times New Roman" w:cs="Times New Roman"/>
          <w:i/>
          <w:sz w:val="24"/>
        </w:rPr>
        <w:t>;</w:t>
      </w:r>
    </w:p>
    <w:p w14:paraId="618422CD" w14:textId="06413006" w:rsidR="007470FE" w:rsidRDefault="00CB3DE5" w:rsidP="00986471">
      <w:pPr>
        <w:pStyle w:val="ListParagraph"/>
        <w:widowControl w:val="0"/>
        <w:numPr>
          <w:ilvl w:val="0"/>
          <w:numId w:val="1"/>
        </w:numPr>
        <w:tabs>
          <w:tab w:val="left" w:pos="2161"/>
        </w:tabs>
        <w:autoSpaceDE w:val="0"/>
        <w:autoSpaceDN w:val="0"/>
        <w:spacing w:after="0" w:line="275" w:lineRule="exact"/>
        <w:jc w:val="both"/>
        <w:rPr>
          <w:rFonts w:ascii="Times New Roman" w:hAnsi="Times New Roman" w:cs="Times New Roman"/>
          <w:i/>
          <w:sz w:val="24"/>
        </w:rPr>
      </w:pPr>
      <w:r w:rsidRPr="00F3003A">
        <w:rPr>
          <w:rFonts w:ascii="Times New Roman" w:hAnsi="Times New Roman" w:cs="Times New Roman"/>
          <w:i/>
          <w:sz w:val="24"/>
        </w:rPr>
        <w:t>Programi</w:t>
      </w:r>
      <w:r w:rsidRPr="00F3003A">
        <w:rPr>
          <w:rFonts w:ascii="Times New Roman" w:hAnsi="Times New Roman" w:cs="Times New Roman"/>
          <w:i/>
          <w:spacing w:val="-2"/>
          <w:sz w:val="24"/>
        </w:rPr>
        <w:t xml:space="preserve"> </w:t>
      </w:r>
      <w:r w:rsidRPr="00F3003A">
        <w:rPr>
          <w:rFonts w:ascii="Times New Roman" w:hAnsi="Times New Roman" w:cs="Times New Roman"/>
          <w:i/>
          <w:sz w:val="24"/>
        </w:rPr>
        <w:t>për</w:t>
      </w:r>
      <w:r w:rsidRPr="00F3003A">
        <w:rPr>
          <w:rFonts w:ascii="Times New Roman" w:hAnsi="Times New Roman" w:cs="Times New Roman"/>
          <w:i/>
          <w:spacing w:val="-1"/>
          <w:sz w:val="24"/>
        </w:rPr>
        <w:t xml:space="preserve"> </w:t>
      </w:r>
      <w:r w:rsidR="00F3003A">
        <w:rPr>
          <w:rFonts w:ascii="Times New Roman" w:hAnsi="Times New Roman" w:cs="Times New Roman"/>
          <w:i/>
          <w:sz w:val="24"/>
        </w:rPr>
        <w:t>subvencionim</w:t>
      </w:r>
      <w:r w:rsidRPr="00F3003A">
        <w:rPr>
          <w:rFonts w:ascii="Times New Roman" w:hAnsi="Times New Roman" w:cs="Times New Roman"/>
          <w:i/>
          <w:spacing w:val="-2"/>
          <w:sz w:val="24"/>
        </w:rPr>
        <w:t xml:space="preserve"> </w:t>
      </w:r>
      <w:r w:rsidRPr="00F3003A">
        <w:rPr>
          <w:rFonts w:ascii="Times New Roman" w:hAnsi="Times New Roman" w:cs="Times New Roman"/>
          <w:i/>
          <w:sz w:val="24"/>
        </w:rPr>
        <w:t>nga</w:t>
      </w:r>
      <w:r w:rsidRPr="00F3003A">
        <w:rPr>
          <w:rFonts w:ascii="Times New Roman" w:hAnsi="Times New Roman" w:cs="Times New Roman"/>
          <w:i/>
          <w:spacing w:val="-2"/>
          <w:sz w:val="24"/>
        </w:rPr>
        <w:t xml:space="preserve"> </w:t>
      </w:r>
      <w:r w:rsidRPr="00F3003A">
        <w:rPr>
          <w:rFonts w:ascii="Times New Roman" w:hAnsi="Times New Roman" w:cs="Times New Roman"/>
          <w:i/>
          <w:sz w:val="24"/>
        </w:rPr>
        <w:t>Ministria</w:t>
      </w:r>
      <w:r w:rsidRPr="00F3003A">
        <w:rPr>
          <w:rFonts w:ascii="Times New Roman" w:hAnsi="Times New Roman" w:cs="Times New Roman"/>
          <w:i/>
          <w:spacing w:val="-2"/>
          <w:sz w:val="24"/>
        </w:rPr>
        <w:t xml:space="preserve"> </w:t>
      </w:r>
      <w:r w:rsidRPr="00F3003A">
        <w:rPr>
          <w:rFonts w:ascii="Times New Roman" w:hAnsi="Times New Roman" w:cs="Times New Roman"/>
          <w:i/>
          <w:sz w:val="24"/>
        </w:rPr>
        <w:t>e</w:t>
      </w:r>
      <w:r w:rsidRPr="00F3003A">
        <w:rPr>
          <w:rFonts w:ascii="Times New Roman" w:hAnsi="Times New Roman" w:cs="Times New Roman"/>
          <w:i/>
          <w:spacing w:val="-1"/>
          <w:sz w:val="24"/>
        </w:rPr>
        <w:t xml:space="preserve"> </w:t>
      </w:r>
      <w:r w:rsidRPr="00F3003A">
        <w:rPr>
          <w:rFonts w:ascii="Times New Roman" w:hAnsi="Times New Roman" w:cs="Times New Roman"/>
          <w:i/>
          <w:sz w:val="24"/>
        </w:rPr>
        <w:t>Bujqësisë,</w:t>
      </w:r>
      <w:r w:rsidRPr="00F3003A">
        <w:rPr>
          <w:rFonts w:ascii="Times New Roman" w:hAnsi="Times New Roman" w:cs="Times New Roman"/>
          <w:i/>
          <w:spacing w:val="-2"/>
          <w:sz w:val="24"/>
        </w:rPr>
        <w:t xml:space="preserve"> </w:t>
      </w:r>
      <w:r w:rsidRPr="00F3003A">
        <w:rPr>
          <w:rFonts w:ascii="Times New Roman" w:hAnsi="Times New Roman" w:cs="Times New Roman"/>
          <w:i/>
          <w:sz w:val="24"/>
        </w:rPr>
        <w:t>Pylltarisë</w:t>
      </w:r>
      <w:r w:rsidRPr="00F3003A">
        <w:rPr>
          <w:rFonts w:ascii="Times New Roman" w:hAnsi="Times New Roman" w:cs="Times New Roman"/>
          <w:i/>
          <w:spacing w:val="-2"/>
          <w:sz w:val="24"/>
        </w:rPr>
        <w:t xml:space="preserve"> </w:t>
      </w:r>
      <w:r w:rsidRPr="00F3003A">
        <w:rPr>
          <w:rFonts w:ascii="Times New Roman" w:hAnsi="Times New Roman" w:cs="Times New Roman"/>
          <w:i/>
          <w:sz w:val="24"/>
        </w:rPr>
        <w:t>dhe Zhvillimit</w:t>
      </w:r>
      <w:r w:rsidRPr="00F3003A">
        <w:rPr>
          <w:rFonts w:ascii="Times New Roman" w:hAnsi="Times New Roman" w:cs="Times New Roman"/>
          <w:i/>
          <w:spacing w:val="-2"/>
          <w:sz w:val="24"/>
        </w:rPr>
        <w:t xml:space="preserve"> </w:t>
      </w:r>
      <w:r w:rsidRPr="00F3003A">
        <w:rPr>
          <w:rFonts w:ascii="Times New Roman" w:hAnsi="Times New Roman" w:cs="Times New Roman"/>
          <w:i/>
          <w:sz w:val="24"/>
        </w:rPr>
        <w:t>Rural</w:t>
      </w:r>
      <w:r w:rsidR="00795C8D">
        <w:rPr>
          <w:rFonts w:ascii="Times New Roman" w:hAnsi="Times New Roman" w:cs="Times New Roman"/>
          <w:i/>
          <w:sz w:val="24"/>
        </w:rPr>
        <w:t xml:space="preserve"> për vitin 2023</w:t>
      </w:r>
      <w:r w:rsidR="00A0224A">
        <w:rPr>
          <w:rFonts w:ascii="Times New Roman" w:hAnsi="Times New Roman" w:cs="Times New Roman"/>
          <w:i/>
          <w:sz w:val="24"/>
        </w:rPr>
        <w:t>;</w:t>
      </w:r>
    </w:p>
    <w:p w14:paraId="146F2092" w14:textId="282652F3" w:rsidR="00A0224A" w:rsidRDefault="00A0224A" w:rsidP="00986471">
      <w:pPr>
        <w:pStyle w:val="ListParagraph"/>
        <w:widowControl w:val="0"/>
        <w:numPr>
          <w:ilvl w:val="0"/>
          <w:numId w:val="1"/>
        </w:numPr>
        <w:tabs>
          <w:tab w:val="left" w:pos="2161"/>
        </w:tabs>
        <w:autoSpaceDE w:val="0"/>
        <w:autoSpaceDN w:val="0"/>
        <w:spacing w:after="0" w:line="275" w:lineRule="exact"/>
        <w:jc w:val="both"/>
        <w:rPr>
          <w:rFonts w:ascii="Times New Roman" w:hAnsi="Times New Roman" w:cs="Times New Roman"/>
          <w:i/>
          <w:sz w:val="24"/>
        </w:rPr>
      </w:pPr>
      <w:r>
        <w:rPr>
          <w:rFonts w:ascii="Times New Roman" w:hAnsi="Times New Roman" w:cs="Times New Roman"/>
          <w:i/>
          <w:sz w:val="24"/>
        </w:rPr>
        <w:t>Programi në mbështetje të</w:t>
      </w:r>
      <w:r w:rsidR="00B460BC">
        <w:rPr>
          <w:rFonts w:ascii="Times New Roman" w:hAnsi="Times New Roman" w:cs="Times New Roman"/>
          <w:i/>
          <w:sz w:val="24"/>
        </w:rPr>
        <w:t xml:space="preserve"> sektorit privat 2023 </w:t>
      </w:r>
      <w:r>
        <w:rPr>
          <w:rFonts w:ascii="Times New Roman" w:hAnsi="Times New Roman" w:cs="Times New Roman"/>
          <w:i/>
          <w:sz w:val="24"/>
        </w:rPr>
        <w:t>nga Ministria pë</w:t>
      </w:r>
      <w:r w:rsidR="00F531F9">
        <w:rPr>
          <w:rFonts w:ascii="Times New Roman" w:hAnsi="Times New Roman" w:cs="Times New Roman"/>
          <w:i/>
          <w:sz w:val="24"/>
        </w:rPr>
        <w:t>r Komunitete dhe K</w:t>
      </w:r>
      <w:r>
        <w:rPr>
          <w:rFonts w:ascii="Times New Roman" w:hAnsi="Times New Roman" w:cs="Times New Roman"/>
          <w:i/>
          <w:sz w:val="24"/>
        </w:rPr>
        <w:t>thim.</w:t>
      </w:r>
    </w:p>
    <w:p w14:paraId="3B227989" w14:textId="77777777" w:rsidR="00A0224A" w:rsidRPr="00BF36DF" w:rsidRDefault="00A0224A" w:rsidP="00A0224A">
      <w:pPr>
        <w:pStyle w:val="ListParagraph"/>
        <w:widowControl w:val="0"/>
        <w:tabs>
          <w:tab w:val="left" w:pos="2161"/>
        </w:tabs>
        <w:autoSpaceDE w:val="0"/>
        <w:autoSpaceDN w:val="0"/>
        <w:spacing w:after="0" w:line="275" w:lineRule="exact"/>
        <w:jc w:val="both"/>
        <w:rPr>
          <w:rFonts w:ascii="Times New Roman" w:hAnsi="Times New Roman" w:cs="Times New Roman"/>
          <w:i/>
          <w:sz w:val="24"/>
        </w:rPr>
      </w:pPr>
    </w:p>
    <w:p w14:paraId="5FAE4406" w14:textId="77777777" w:rsidR="00572D7C" w:rsidRPr="00F86A99" w:rsidRDefault="00572D7C" w:rsidP="00F86A99"/>
    <w:p w14:paraId="160BF447" w14:textId="1304F55F" w:rsidR="00EF0372" w:rsidRPr="00AB53B0" w:rsidRDefault="00EF0372" w:rsidP="006313D9">
      <w:pPr>
        <w:pStyle w:val="Heading3"/>
        <w:keepNext w:val="0"/>
        <w:keepLines w:val="0"/>
        <w:widowControl w:val="0"/>
        <w:tabs>
          <w:tab w:val="left" w:pos="1856"/>
        </w:tabs>
        <w:autoSpaceDE w:val="0"/>
        <w:autoSpaceDN w:val="0"/>
        <w:spacing w:before="203" w:line="360" w:lineRule="auto"/>
        <w:jc w:val="both"/>
        <w:rPr>
          <w:rStyle w:val="Heading1Char"/>
          <w:rFonts w:ascii="Times New Roman" w:hAnsi="Times New Roman" w:cs="Times New Roman"/>
          <w:b/>
          <w:color w:val="234A50" w:themeColor="text2" w:themeTint="E6"/>
          <w:sz w:val="28"/>
          <w:szCs w:val="28"/>
        </w:rPr>
      </w:pPr>
      <w:bookmarkStart w:id="4" w:name="_Toc184723158"/>
      <w:r w:rsidRPr="00AB53B0">
        <w:rPr>
          <w:rStyle w:val="Heading1Char"/>
          <w:rFonts w:ascii="Times New Roman" w:hAnsi="Times New Roman" w:cs="Times New Roman"/>
          <w:b/>
          <w:color w:val="234A50" w:themeColor="text2" w:themeTint="E6"/>
          <w:sz w:val="28"/>
          <w:szCs w:val="28"/>
        </w:rPr>
        <w:lastRenderedPageBreak/>
        <w:t>Kapitulli II</w:t>
      </w:r>
      <w:bookmarkEnd w:id="4"/>
    </w:p>
    <w:p w14:paraId="03578521" w14:textId="42B54CB1" w:rsidR="006313D9" w:rsidRDefault="006313D9" w:rsidP="000B4934">
      <w:pPr>
        <w:pStyle w:val="Heading3"/>
        <w:keepNext w:val="0"/>
        <w:keepLines w:val="0"/>
        <w:widowControl w:val="0"/>
        <w:numPr>
          <w:ilvl w:val="0"/>
          <w:numId w:val="18"/>
        </w:numPr>
        <w:tabs>
          <w:tab w:val="left" w:pos="1856"/>
        </w:tabs>
        <w:autoSpaceDE w:val="0"/>
        <w:autoSpaceDN w:val="0"/>
        <w:spacing w:before="203" w:line="360" w:lineRule="auto"/>
        <w:jc w:val="both"/>
        <w:rPr>
          <w:rFonts w:ascii="Times New Roman" w:hAnsi="Times New Roman" w:cs="Times New Roman"/>
          <w:b/>
          <w:color w:val="234A50" w:themeColor="text2" w:themeTint="E6"/>
          <w:sz w:val="28"/>
          <w:szCs w:val="28"/>
        </w:rPr>
      </w:pPr>
      <w:bookmarkStart w:id="5" w:name="_Toc184723159"/>
      <w:r w:rsidRPr="00AB53B0">
        <w:rPr>
          <w:rStyle w:val="Heading1Char"/>
          <w:rFonts w:ascii="Times New Roman" w:hAnsi="Times New Roman" w:cs="Times New Roman"/>
          <w:b/>
          <w:color w:val="234A50" w:themeColor="text2" w:themeTint="E6"/>
          <w:sz w:val="28"/>
          <w:szCs w:val="28"/>
        </w:rPr>
        <w:t>Programi për Zhvillim Rajonal të Balancuar implementuar nga Ministria e Zhvillimit Rajonal</w:t>
      </w:r>
      <w:r w:rsidR="00DF3F8F">
        <w:rPr>
          <w:rFonts w:ascii="Times New Roman" w:hAnsi="Times New Roman" w:cs="Times New Roman"/>
          <w:b/>
          <w:color w:val="234A50" w:themeColor="text2" w:themeTint="E6"/>
          <w:sz w:val="28"/>
          <w:szCs w:val="28"/>
        </w:rPr>
        <w:t xml:space="preserve"> </w:t>
      </w:r>
      <w:r w:rsidR="00745BA8">
        <w:rPr>
          <w:rFonts w:ascii="Times New Roman" w:hAnsi="Times New Roman" w:cs="Times New Roman"/>
          <w:b/>
          <w:color w:val="234A50" w:themeColor="text2" w:themeTint="E6"/>
          <w:sz w:val="28"/>
          <w:szCs w:val="28"/>
        </w:rPr>
        <w:t>v.</w:t>
      </w:r>
      <w:r w:rsidR="00DF3F8F">
        <w:rPr>
          <w:rFonts w:ascii="Times New Roman" w:hAnsi="Times New Roman" w:cs="Times New Roman"/>
          <w:b/>
          <w:color w:val="234A50" w:themeColor="text2" w:themeTint="E6"/>
          <w:sz w:val="28"/>
          <w:szCs w:val="28"/>
        </w:rPr>
        <w:t>2023</w:t>
      </w:r>
      <w:bookmarkEnd w:id="5"/>
    </w:p>
    <w:p w14:paraId="404BFB64" w14:textId="77777777" w:rsidR="003C7D1A" w:rsidRPr="003C7D1A" w:rsidRDefault="003C7D1A" w:rsidP="003C7D1A"/>
    <w:p w14:paraId="4F9B0599" w14:textId="61B88F7B" w:rsidR="009A60E4" w:rsidRPr="00972527" w:rsidRDefault="00F562E1" w:rsidP="00D84050">
      <w:pPr>
        <w:pStyle w:val="BodyText"/>
        <w:spacing w:line="360" w:lineRule="auto"/>
        <w:jc w:val="both"/>
      </w:pPr>
      <w:r>
        <w:t>Programi për Zhvillim Rajonal të Balancuar për vitin 2023 është realizuar përmes publikimit dhe</w:t>
      </w:r>
      <w:r>
        <w:rPr>
          <w:spacing w:val="1"/>
        </w:rPr>
        <w:t xml:space="preserve"> </w:t>
      </w:r>
      <w:r>
        <w:t>realizimit</w:t>
      </w:r>
      <w:r>
        <w:rPr>
          <w:spacing w:val="-13"/>
        </w:rPr>
        <w:t xml:space="preserve"> </w:t>
      </w:r>
      <w:r>
        <w:t>të</w:t>
      </w:r>
      <w:r>
        <w:rPr>
          <w:spacing w:val="-13"/>
        </w:rPr>
        <w:t xml:space="preserve"> </w:t>
      </w:r>
      <w:r>
        <w:t>Skemës</w:t>
      </w:r>
      <w:r>
        <w:rPr>
          <w:spacing w:val="-12"/>
        </w:rPr>
        <w:t xml:space="preserve"> </w:t>
      </w:r>
      <w:r>
        <w:t>së</w:t>
      </w:r>
      <w:r>
        <w:rPr>
          <w:spacing w:val="-11"/>
        </w:rPr>
        <w:t xml:space="preserve"> </w:t>
      </w:r>
      <w:r>
        <w:t>Granteve</w:t>
      </w:r>
      <w:r>
        <w:rPr>
          <w:spacing w:val="-13"/>
        </w:rPr>
        <w:t xml:space="preserve"> </w:t>
      </w:r>
      <w:r>
        <w:t>për</w:t>
      </w:r>
      <w:r>
        <w:rPr>
          <w:spacing w:val="-11"/>
        </w:rPr>
        <w:t xml:space="preserve"> </w:t>
      </w:r>
      <w:r>
        <w:t>biznese</w:t>
      </w:r>
      <w:r>
        <w:rPr>
          <w:spacing w:val="-10"/>
        </w:rPr>
        <w:t xml:space="preserve"> </w:t>
      </w:r>
      <w:r>
        <w:t>e</w:t>
      </w:r>
      <w:r>
        <w:rPr>
          <w:spacing w:val="-13"/>
        </w:rPr>
        <w:t xml:space="preserve"> </w:t>
      </w:r>
      <w:r>
        <w:t>shpërndarë</w:t>
      </w:r>
      <w:r>
        <w:rPr>
          <w:spacing w:val="-14"/>
        </w:rPr>
        <w:t xml:space="preserve"> </w:t>
      </w:r>
      <w:r>
        <w:t>në</w:t>
      </w:r>
      <w:r>
        <w:rPr>
          <w:spacing w:val="-13"/>
        </w:rPr>
        <w:t xml:space="preserve"> </w:t>
      </w:r>
      <w:r>
        <w:t>tre</w:t>
      </w:r>
      <w:r>
        <w:rPr>
          <w:spacing w:val="-13"/>
        </w:rPr>
        <w:t xml:space="preserve"> </w:t>
      </w:r>
      <w:r>
        <w:t>(3)</w:t>
      </w:r>
      <w:r>
        <w:rPr>
          <w:spacing w:val="-13"/>
        </w:rPr>
        <w:t xml:space="preserve"> </w:t>
      </w:r>
      <w:r>
        <w:t>lote.</w:t>
      </w:r>
      <w:r>
        <w:rPr>
          <w:spacing w:val="-10"/>
        </w:rPr>
        <w:t xml:space="preserve"> </w:t>
      </w:r>
      <w:r>
        <w:t>Synim</w:t>
      </w:r>
      <w:r>
        <w:rPr>
          <w:spacing w:val="-12"/>
        </w:rPr>
        <w:t xml:space="preserve"> </w:t>
      </w:r>
      <w:r>
        <w:t>kryesor</w:t>
      </w:r>
      <w:r>
        <w:rPr>
          <w:spacing w:val="37"/>
        </w:rPr>
        <w:t xml:space="preserve"> </w:t>
      </w:r>
      <w:r>
        <w:t>i</w:t>
      </w:r>
      <w:r>
        <w:rPr>
          <w:spacing w:val="-13"/>
        </w:rPr>
        <w:t xml:space="preserve"> </w:t>
      </w:r>
      <w:r>
        <w:t>kësaj</w:t>
      </w:r>
      <w:r>
        <w:rPr>
          <w:spacing w:val="-57"/>
        </w:rPr>
        <w:t xml:space="preserve">   </w:t>
      </w:r>
      <w:r>
        <w:t>skeme</w:t>
      </w:r>
      <w:r w:rsidR="00981EED">
        <w:rPr>
          <w:spacing w:val="1"/>
        </w:rPr>
        <w:t xml:space="preserve"> </w:t>
      </w:r>
      <w:r>
        <w:t>është</w:t>
      </w:r>
      <w:r>
        <w:rPr>
          <w:spacing w:val="1"/>
        </w:rPr>
        <w:t xml:space="preserve"> </w:t>
      </w:r>
      <w:r>
        <w:t>që</w:t>
      </w:r>
      <w:r>
        <w:rPr>
          <w:spacing w:val="1"/>
        </w:rPr>
        <w:t xml:space="preserve"> </w:t>
      </w:r>
      <w:r>
        <w:t>të</w:t>
      </w:r>
      <w:r>
        <w:rPr>
          <w:spacing w:val="1"/>
        </w:rPr>
        <w:t xml:space="preserve"> </w:t>
      </w:r>
      <w:r>
        <w:t>mbështesë</w:t>
      </w:r>
      <w:r>
        <w:rPr>
          <w:spacing w:val="1"/>
        </w:rPr>
        <w:t xml:space="preserve"> </w:t>
      </w:r>
      <w:r>
        <w:t>sa</w:t>
      </w:r>
      <w:r>
        <w:rPr>
          <w:spacing w:val="1"/>
        </w:rPr>
        <w:t xml:space="preserve"> </w:t>
      </w:r>
      <w:r>
        <w:t>më</w:t>
      </w:r>
      <w:r>
        <w:rPr>
          <w:spacing w:val="1"/>
        </w:rPr>
        <w:t xml:space="preserve"> </w:t>
      </w:r>
      <w:r>
        <w:t>shumë</w:t>
      </w:r>
      <w:r>
        <w:rPr>
          <w:spacing w:val="1"/>
        </w:rPr>
        <w:t xml:space="preserve"> </w:t>
      </w:r>
      <w:r>
        <w:t>projekte</w:t>
      </w:r>
      <w:r>
        <w:rPr>
          <w:spacing w:val="1"/>
        </w:rPr>
        <w:t xml:space="preserve"> </w:t>
      </w:r>
      <w:r>
        <w:t xml:space="preserve">cilësore </w:t>
      </w:r>
      <w:r w:rsidR="009F6AA6">
        <w:t>me ndikim</w:t>
      </w:r>
      <w:r>
        <w:t xml:space="preserve"> në zhvillim socio</w:t>
      </w:r>
      <w:r w:rsidR="003F20B3">
        <w:t>-</w:t>
      </w:r>
      <w:r>
        <w:t xml:space="preserve"> ekonomik të</w:t>
      </w:r>
      <w:r>
        <w:rPr>
          <w:spacing w:val="1"/>
        </w:rPr>
        <w:t xml:space="preserve"> </w:t>
      </w:r>
      <w:r w:rsidR="003F20B3">
        <w:t xml:space="preserve">balancuar sipas rajoneve zhvillimore. </w:t>
      </w:r>
      <w:r>
        <w:t>M</w:t>
      </w:r>
      <w:r w:rsidR="003F20B3">
        <w:t>inistria e Zhvillimit Rajonal</w:t>
      </w:r>
      <w:r>
        <w:rPr>
          <w:spacing w:val="-57"/>
        </w:rPr>
        <w:t xml:space="preserve"> </w:t>
      </w:r>
      <w:r w:rsidR="00CF44B8">
        <w:rPr>
          <w:spacing w:val="-57"/>
        </w:rPr>
        <w:t xml:space="preserve">  </w:t>
      </w:r>
      <w:r>
        <w:t>përmes</w:t>
      </w:r>
      <w:r>
        <w:rPr>
          <w:spacing w:val="-6"/>
        </w:rPr>
        <w:t xml:space="preserve"> </w:t>
      </w:r>
      <w:r w:rsidR="003F20B3">
        <w:t>u</w:t>
      </w:r>
      <w:r w:rsidR="00CF44B8">
        <w:t>dhëzuesëve</w:t>
      </w:r>
      <w:r>
        <w:rPr>
          <w:spacing w:val="-4"/>
        </w:rPr>
        <w:t xml:space="preserve"> </w:t>
      </w:r>
      <w:r>
        <w:t>për</w:t>
      </w:r>
      <w:r>
        <w:rPr>
          <w:spacing w:val="-6"/>
        </w:rPr>
        <w:t xml:space="preserve"> </w:t>
      </w:r>
      <w:r>
        <w:t>aplikant</w:t>
      </w:r>
      <w:r w:rsidR="00822574">
        <w:t>ë</w:t>
      </w:r>
      <w:r>
        <w:rPr>
          <w:spacing w:val="-2"/>
        </w:rPr>
        <w:t xml:space="preserve"> </w:t>
      </w:r>
      <w:r w:rsidR="00CF44B8">
        <w:rPr>
          <w:spacing w:val="-2"/>
        </w:rPr>
        <w:t xml:space="preserve">dhe përfitues të </w:t>
      </w:r>
      <w:r>
        <w:t>grante</w:t>
      </w:r>
      <w:r w:rsidR="00CF44B8">
        <w:t>ve</w:t>
      </w:r>
      <w:r>
        <w:rPr>
          <w:spacing w:val="-6"/>
        </w:rPr>
        <w:t xml:space="preserve"> </w:t>
      </w:r>
      <w:r>
        <w:t>parasheh</w:t>
      </w:r>
      <w:r>
        <w:rPr>
          <w:spacing w:val="-5"/>
        </w:rPr>
        <w:t xml:space="preserve"> </w:t>
      </w:r>
      <w:r w:rsidR="00822574">
        <w:rPr>
          <w:spacing w:val="-5"/>
        </w:rPr>
        <w:t xml:space="preserve">të </w:t>
      </w:r>
      <w:r>
        <w:t>gjitha</w:t>
      </w:r>
      <w:r>
        <w:rPr>
          <w:spacing w:val="-5"/>
        </w:rPr>
        <w:t xml:space="preserve"> </w:t>
      </w:r>
      <w:r>
        <w:t>udhëzimet,</w:t>
      </w:r>
      <w:r>
        <w:rPr>
          <w:spacing w:val="-4"/>
        </w:rPr>
        <w:t xml:space="preserve"> </w:t>
      </w:r>
      <w:r>
        <w:t>rregullat</w:t>
      </w:r>
      <w:r>
        <w:rPr>
          <w:spacing w:val="-5"/>
        </w:rPr>
        <w:t xml:space="preserve"> </w:t>
      </w:r>
      <w:r>
        <w:t>dhe</w:t>
      </w:r>
      <w:r>
        <w:rPr>
          <w:spacing w:val="-6"/>
        </w:rPr>
        <w:t xml:space="preserve"> </w:t>
      </w:r>
      <w:r>
        <w:t>procedurat</w:t>
      </w:r>
      <w:r w:rsidR="003F20B3">
        <w:t xml:space="preserve"> </w:t>
      </w:r>
      <w:r>
        <w:rPr>
          <w:spacing w:val="-57"/>
        </w:rPr>
        <w:t xml:space="preserve"> </w:t>
      </w:r>
      <w:r>
        <w:t>tjera të aplikimit</w:t>
      </w:r>
      <w:r w:rsidR="00CF44B8">
        <w:t xml:space="preserve"> si dhe implementimit të projekteve</w:t>
      </w:r>
      <w:r>
        <w:t xml:space="preserve">. </w:t>
      </w:r>
      <w:r w:rsidR="005E3D56">
        <w:t>Gjatë vitit 2023 MZHR ka implementuar “Programin për</w:t>
      </w:r>
      <w:r w:rsidR="005E3D56">
        <w:rPr>
          <w:spacing w:val="1"/>
        </w:rPr>
        <w:t xml:space="preserve"> </w:t>
      </w:r>
      <w:r w:rsidR="005E3D56">
        <w:t>Zhvillim</w:t>
      </w:r>
      <w:r w:rsidR="005E3D56">
        <w:rPr>
          <w:spacing w:val="-7"/>
        </w:rPr>
        <w:t xml:space="preserve"> </w:t>
      </w:r>
      <w:r w:rsidR="005E3D56">
        <w:t>Rajonal</w:t>
      </w:r>
      <w:r w:rsidR="005E3D56">
        <w:rPr>
          <w:spacing w:val="-6"/>
        </w:rPr>
        <w:t xml:space="preserve"> </w:t>
      </w:r>
      <w:r w:rsidR="005E3D56">
        <w:t>të</w:t>
      </w:r>
      <w:r w:rsidR="005E3D56">
        <w:rPr>
          <w:spacing w:val="-7"/>
        </w:rPr>
        <w:t xml:space="preserve"> </w:t>
      </w:r>
      <w:r w:rsidR="005E3D56">
        <w:t>Balancuar”</w:t>
      </w:r>
      <w:r w:rsidR="005E3D56">
        <w:rPr>
          <w:spacing w:val="-7"/>
        </w:rPr>
        <w:t xml:space="preserve"> </w:t>
      </w:r>
      <w:r w:rsidR="005E3D56">
        <w:t>i</w:t>
      </w:r>
      <w:r w:rsidR="005E3D56">
        <w:rPr>
          <w:spacing w:val="-6"/>
        </w:rPr>
        <w:t xml:space="preserve"> </w:t>
      </w:r>
      <w:r w:rsidR="005E3D56">
        <w:t>cili</w:t>
      </w:r>
      <w:r w:rsidR="005E3D56">
        <w:rPr>
          <w:spacing w:val="-6"/>
        </w:rPr>
        <w:t xml:space="preserve"> </w:t>
      </w:r>
      <w:r w:rsidR="005E3D56">
        <w:t>është</w:t>
      </w:r>
      <w:r w:rsidR="005E3D56">
        <w:rPr>
          <w:spacing w:val="-7"/>
        </w:rPr>
        <w:t xml:space="preserve"> </w:t>
      </w:r>
      <w:r w:rsidR="005E3D56">
        <w:t>realizuar</w:t>
      </w:r>
      <w:r w:rsidR="005E3D56">
        <w:rPr>
          <w:spacing w:val="-7"/>
        </w:rPr>
        <w:t xml:space="preserve"> </w:t>
      </w:r>
      <w:r w:rsidR="005E3D56">
        <w:t>përmes</w:t>
      </w:r>
      <w:r w:rsidR="005E3D56">
        <w:rPr>
          <w:spacing w:val="-7"/>
        </w:rPr>
        <w:t xml:space="preserve"> </w:t>
      </w:r>
      <w:r w:rsidR="004E0E62">
        <w:t>s</w:t>
      </w:r>
      <w:r w:rsidR="005E3D56">
        <w:t>kemës</w:t>
      </w:r>
      <w:r w:rsidR="005E3D56">
        <w:rPr>
          <w:spacing w:val="-6"/>
        </w:rPr>
        <w:t xml:space="preserve"> </w:t>
      </w:r>
      <w:r w:rsidR="005E3D56">
        <w:t>së</w:t>
      </w:r>
      <w:r w:rsidR="005E3D56">
        <w:rPr>
          <w:spacing w:val="-7"/>
        </w:rPr>
        <w:t xml:space="preserve"> </w:t>
      </w:r>
      <w:r w:rsidR="004E0E62">
        <w:t>g</w:t>
      </w:r>
      <w:r w:rsidR="005E3D56">
        <w:t xml:space="preserve">ranteve </w:t>
      </w:r>
      <w:r w:rsidR="005E3D56">
        <w:rPr>
          <w:spacing w:val="-58"/>
        </w:rPr>
        <w:t xml:space="preserve"> </w:t>
      </w:r>
      <w:r w:rsidR="005E3D56">
        <w:t>për</w:t>
      </w:r>
      <w:r w:rsidR="005E3D56">
        <w:rPr>
          <w:spacing w:val="-14"/>
        </w:rPr>
        <w:t xml:space="preserve"> </w:t>
      </w:r>
      <w:r w:rsidR="005E3D56">
        <w:t>mbështetje</w:t>
      </w:r>
      <w:r w:rsidR="005E3D56">
        <w:rPr>
          <w:spacing w:val="-14"/>
        </w:rPr>
        <w:t xml:space="preserve"> </w:t>
      </w:r>
      <w:r w:rsidR="005E3D56">
        <w:t>financiare</w:t>
      </w:r>
      <w:r w:rsidR="005E3D56">
        <w:rPr>
          <w:spacing w:val="-12"/>
        </w:rPr>
        <w:t xml:space="preserve"> </w:t>
      </w:r>
      <w:r w:rsidR="005E3D56">
        <w:t>ndaj</w:t>
      </w:r>
      <w:r w:rsidR="005E3D56">
        <w:rPr>
          <w:spacing w:val="-12"/>
        </w:rPr>
        <w:t xml:space="preserve"> </w:t>
      </w:r>
      <w:r w:rsidR="005E3D56">
        <w:t>bizneseve.</w:t>
      </w:r>
      <w:r w:rsidR="005E3D56">
        <w:rPr>
          <w:spacing w:val="-13"/>
        </w:rPr>
        <w:t xml:space="preserve"> </w:t>
      </w:r>
      <w:r w:rsidR="005E3D56">
        <w:t>Përmes</w:t>
      </w:r>
      <w:r w:rsidR="005E3D56">
        <w:rPr>
          <w:spacing w:val="-13"/>
        </w:rPr>
        <w:t xml:space="preserve"> </w:t>
      </w:r>
      <w:r w:rsidR="005E3D56">
        <w:t>kësaj</w:t>
      </w:r>
      <w:r w:rsidR="005E3D56">
        <w:rPr>
          <w:spacing w:val="-13"/>
        </w:rPr>
        <w:t xml:space="preserve"> </w:t>
      </w:r>
      <w:r w:rsidR="004E0E62">
        <w:t>s</w:t>
      </w:r>
      <w:r w:rsidR="005E3D56">
        <w:t>keme</w:t>
      </w:r>
      <w:r w:rsidR="005E3D56">
        <w:rPr>
          <w:spacing w:val="-14"/>
        </w:rPr>
        <w:t xml:space="preserve"> </w:t>
      </w:r>
      <w:r w:rsidR="005E3D56">
        <w:t>MZHR</w:t>
      </w:r>
      <w:r w:rsidR="005E3D56">
        <w:rPr>
          <w:spacing w:val="-13"/>
        </w:rPr>
        <w:t xml:space="preserve"> </w:t>
      </w:r>
      <w:r w:rsidR="005E3D56">
        <w:t>mbështet</w:t>
      </w:r>
      <w:r w:rsidR="005E3D56">
        <w:rPr>
          <w:spacing w:val="-13"/>
        </w:rPr>
        <w:t xml:space="preserve"> </w:t>
      </w:r>
      <w:r w:rsidR="005E3D56">
        <w:t>bizneset</w:t>
      </w:r>
      <w:r w:rsidR="005E3D56">
        <w:rPr>
          <w:spacing w:val="-13"/>
        </w:rPr>
        <w:t xml:space="preserve"> </w:t>
      </w:r>
      <w:r w:rsidR="005E3D56">
        <w:t xml:space="preserve">mikro </w:t>
      </w:r>
      <w:r w:rsidR="005E3D56">
        <w:rPr>
          <w:spacing w:val="-58"/>
        </w:rPr>
        <w:t xml:space="preserve"> </w:t>
      </w:r>
      <w:r w:rsidR="005E3D56">
        <w:t>dhe</w:t>
      </w:r>
      <w:r w:rsidR="005E3D56">
        <w:rPr>
          <w:spacing w:val="-5"/>
        </w:rPr>
        <w:t xml:space="preserve"> </w:t>
      </w:r>
      <w:r w:rsidR="005E3D56">
        <w:t>të</w:t>
      </w:r>
      <w:r w:rsidR="005E3D56">
        <w:rPr>
          <w:spacing w:val="-3"/>
        </w:rPr>
        <w:t xml:space="preserve"> </w:t>
      </w:r>
      <w:r w:rsidR="005E3D56">
        <w:t>vogla,</w:t>
      </w:r>
      <w:r w:rsidR="005E3D56">
        <w:rPr>
          <w:spacing w:val="-4"/>
        </w:rPr>
        <w:t xml:space="preserve"> </w:t>
      </w:r>
      <w:r w:rsidR="005E3D56">
        <w:t>ndihmon</w:t>
      </w:r>
      <w:r w:rsidR="005E3D56">
        <w:rPr>
          <w:spacing w:val="-3"/>
        </w:rPr>
        <w:t xml:space="preserve"> </w:t>
      </w:r>
      <w:r w:rsidR="005E3D56">
        <w:t>bizneset</w:t>
      </w:r>
      <w:r w:rsidR="005E3D56">
        <w:rPr>
          <w:spacing w:val="-2"/>
        </w:rPr>
        <w:t xml:space="preserve"> </w:t>
      </w:r>
      <w:r w:rsidR="005E3D56">
        <w:t>në</w:t>
      </w:r>
      <w:r w:rsidR="005E3D56">
        <w:rPr>
          <w:spacing w:val="-5"/>
        </w:rPr>
        <w:t xml:space="preserve"> </w:t>
      </w:r>
      <w:r w:rsidR="005E3D56">
        <w:t>plotësimin</w:t>
      </w:r>
      <w:r w:rsidR="005E3D56">
        <w:rPr>
          <w:spacing w:val="-2"/>
        </w:rPr>
        <w:t xml:space="preserve"> </w:t>
      </w:r>
      <w:r w:rsidR="005E3D56">
        <w:t>e</w:t>
      </w:r>
      <w:r w:rsidR="005E3D56">
        <w:rPr>
          <w:spacing w:val="-4"/>
        </w:rPr>
        <w:t xml:space="preserve"> </w:t>
      </w:r>
      <w:r w:rsidR="005E3D56">
        <w:t>nevojave</w:t>
      </w:r>
      <w:r w:rsidR="005E3D56">
        <w:rPr>
          <w:spacing w:val="-5"/>
        </w:rPr>
        <w:t xml:space="preserve"> </w:t>
      </w:r>
      <w:r w:rsidR="005E3D56">
        <w:t>të</w:t>
      </w:r>
      <w:r w:rsidR="005E3D56">
        <w:rPr>
          <w:spacing w:val="-3"/>
        </w:rPr>
        <w:t xml:space="preserve"> </w:t>
      </w:r>
      <w:r w:rsidR="005E3D56">
        <w:t>tyre</w:t>
      </w:r>
      <w:r w:rsidR="005E3D56">
        <w:rPr>
          <w:spacing w:val="-6"/>
        </w:rPr>
        <w:t xml:space="preserve"> </w:t>
      </w:r>
      <w:r w:rsidR="005E3D56">
        <w:t>për</w:t>
      </w:r>
      <w:r w:rsidR="005E3D56">
        <w:rPr>
          <w:spacing w:val="-4"/>
        </w:rPr>
        <w:t xml:space="preserve"> </w:t>
      </w:r>
      <w:r w:rsidR="005E3D56">
        <w:t>të</w:t>
      </w:r>
      <w:r w:rsidR="005E3D56">
        <w:rPr>
          <w:spacing w:val="-3"/>
        </w:rPr>
        <w:t xml:space="preserve"> </w:t>
      </w:r>
      <w:r w:rsidR="005E3D56">
        <w:t>bërë</w:t>
      </w:r>
      <w:r w:rsidR="005E3D56">
        <w:rPr>
          <w:spacing w:val="-3"/>
        </w:rPr>
        <w:t xml:space="preserve"> </w:t>
      </w:r>
      <w:r w:rsidR="005E3D56">
        <w:t>biznes,</w:t>
      </w:r>
      <w:r w:rsidR="005E3D56">
        <w:rPr>
          <w:spacing w:val="-3"/>
        </w:rPr>
        <w:t xml:space="preserve"> </w:t>
      </w:r>
      <w:r w:rsidR="005E3D56">
        <w:t>zgjerimin</w:t>
      </w:r>
      <w:r w:rsidR="005E3D56">
        <w:rPr>
          <w:spacing w:val="3"/>
        </w:rPr>
        <w:t xml:space="preserve"> </w:t>
      </w:r>
      <w:r w:rsidR="005E3D56">
        <w:t>e</w:t>
      </w:r>
      <w:r w:rsidR="005E3D56">
        <w:rPr>
          <w:spacing w:val="-58"/>
        </w:rPr>
        <w:t xml:space="preserve"> </w:t>
      </w:r>
      <w:r w:rsidR="005E3D56">
        <w:t>kapaciteteve prodhuese dhe shërbyese. MZHR përmes partnerëve ndërkombëtar si (BERZH,</w:t>
      </w:r>
      <w:r w:rsidR="005E3D56">
        <w:rPr>
          <w:spacing w:val="1"/>
        </w:rPr>
        <w:t xml:space="preserve"> </w:t>
      </w:r>
      <w:r w:rsidR="005E3D56">
        <w:t>UNICEF, GIZ, USAID, CARITAS etj), ka arritur të ndihmojë bizneset të zgjerojnë kapacitet</w:t>
      </w:r>
      <w:r w:rsidR="005E3D56">
        <w:rPr>
          <w:spacing w:val="1"/>
        </w:rPr>
        <w:t xml:space="preserve"> </w:t>
      </w:r>
      <w:r w:rsidR="005E3D56">
        <w:t>e tyre prodhuese duke arritur një qëndrueshmëri afatgjatë të funksionimit. Gjithashtu MZHR</w:t>
      </w:r>
      <w:r w:rsidR="005E3D56">
        <w:rPr>
          <w:spacing w:val="1"/>
        </w:rPr>
        <w:t xml:space="preserve"> </w:t>
      </w:r>
      <w:r w:rsidR="005E3D56">
        <w:t>bashkë me partnerët e saj ka realizuar trajnime profesionale në ngritjen e kapaciteteve</w:t>
      </w:r>
      <w:r w:rsidR="005E3D56">
        <w:rPr>
          <w:spacing w:val="1"/>
        </w:rPr>
        <w:t xml:space="preserve"> </w:t>
      </w:r>
      <w:r w:rsidR="005E3D56">
        <w:t>të tyre</w:t>
      </w:r>
      <w:r w:rsidR="005E3D56">
        <w:rPr>
          <w:spacing w:val="1"/>
        </w:rPr>
        <w:t xml:space="preserve"> </w:t>
      </w:r>
      <w:r w:rsidR="005E3D56">
        <w:t>humane,</w:t>
      </w:r>
      <w:r w:rsidR="005E3D56">
        <w:rPr>
          <w:spacing w:val="-1"/>
        </w:rPr>
        <w:t xml:space="preserve"> </w:t>
      </w:r>
      <w:r w:rsidR="005E3D56">
        <w:t>menaxhuese, menaxhim financiar</w:t>
      </w:r>
      <w:r w:rsidR="005E3D56">
        <w:rPr>
          <w:spacing w:val="-2"/>
        </w:rPr>
        <w:t xml:space="preserve"> </w:t>
      </w:r>
      <w:r w:rsidR="005E3D56">
        <w:t>etj.</w:t>
      </w:r>
      <w:r w:rsidR="00B337D7">
        <w:t xml:space="preserve"> </w:t>
      </w:r>
      <w:r w:rsidR="00027CEC">
        <w:t>Ministria</w:t>
      </w:r>
      <w:r w:rsidR="00027CEC">
        <w:rPr>
          <w:spacing w:val="1"/>
        </w:rPr>
        <w:t xml:space="preserve"> </w:t>
      </w:r>
      <w:r w:rsidR="00027CEC">
        <w:t>e</w:t>
      </w:r>
      <w:r w:rsidR="00027CEC">
        <w:rPr>
          <w:spacing w:val="1"/>
        </w:rPr>
        <w:t xml:space="preserve"> </w:t>
      </w:r>
      <w:r w:rsidR="00027CEC">
        <w:t>Zhvillimit</w:t>
      </w:r>
      <w:r w:rsidR="00027CEC">
        <w:rPr>
          <w:spacing w:val="1"/>
        </w:rPr>
        <w:t xml:space="preserve"> </w:t>
      </w:r>
      <w:r w:rsidR="00027CEC">
        <w:t>Rajonal</w:t>
      </w:r>
      <w:r w:rsidR="00027CEC">
        <w:rPr>
          <w:spacing w:val="1"/>
        </w:rPr>
        <w:t xml:space="preserve"> </w:t>
      </w:r>
      <w:r w:rsidR="00027CEC">
        <w:t>mban</w:t>
      </w:r>
      <w:r w:rsidR="00027CEC">
        <w:rPr>
          <w:spacing w:val="1"/>
        </w:rPr>
        <w:t xml:space="preserve"> </w:t>
      </w:r>
      <w:r w:rsidR="00027CEC">
        <w:t>rregullisht</w:t>
      </w:r>
      <w:r w:rsidR="00027CEC">
        <w:rPr>
          <w:spacing w:val="1"/>
        </w:rPr>
        <w:t xml:space="preserve"> </w:t>
      </w:r>
      <w:r w:rsidR="00027CEC">
        <w:t>sesione</w:t>
      </w:r>
      <w:r w:rsidR="00027CEC">
        <w:rPr>
          <w:spacing w:val="1"/>
        </w:rPr>
        <w:t xml:space="preserve"> </w:t>
      </w:r>
      <w:r w:rsidR="00027CEC">
        <w:t>informuese</w:t>
      </w:r>
      <w:r w:rsidR="00027CEC">
        <w:rPr>
          <w:spacing w:val="1"/>
        </w:rPr>
        <w:t xml:space="preserve"> </w:t>
      </w:r>
      <w:r w:rsidR="00027CEC">
        <w:t>për</w:t>
      </w:r>
      <w:r w:rsidR="00027CEC">
        <w:rPr>
          <w:spacing w:val="1"/>
        </w:rPr>
        <w:t xml:space="preserve"> </w:t>
      </w:r>
      <w:r w:rsidR="00027CEC">
        <w:t>aplikantët</w:t>
      </w:r>
      <w:r w:rsidR="00027CEC">
        <w:rPr>
          <w:spacing w:val="1"/>
        </w:rPr>
        <w:t xml:space="preserve"> </w:t>
      </w:r>
      <w:r w:rsidR="00027CEC">
        <w:rPr>
          <w:spacing w:val="-1"/>
        </w:rPr>
        <w:t>potencial/bizneset</w:t>
      </w:r>
      <w:r w:rsidR="00027CEC">
        <w:rPr>
          <w:spacing w:val="-14"/>
        </w:rPr>
        <w:t xml:space="preserve"> </w:t>
      </w:r>
      <w:r w:rsidR="00027CEC">
        <w:t>për</w:t>
      </w:r>
      <w:r w:rsidR="00027CEC">
        <w:rPr>
          <w:spacing w:val="-15"/>
        </w:rPr>
        <w:t xml:space="preserve"> </w:t>
      </w:r>
      <w:r w:rsidR="00027CEC">
        <w:t>formën</w:t>
      </w:r>
      <w:r w:rsidR="00027CEC">
        <w:rPr>
          <w:spacing w:val="-14"/>
        </w:rPr>
        <w:t xml:space="preserve"> </w:t>
      </w:r>
      <w:r w:rsidR="00027CEC">
        <w:t>e</w:t>
      </w:r>
      <w:r w:rsidR="00027CEC">
        <w:rPr>
          <w:spacing w:val="-15"/>
        </w:rPr>
        <w:t xml:space="preserve"> </w:t>
      </w:r>
      <w:r w:rsidR="00027CEC">
        <w:t>aplikimit</w:t>
      </w:r>
      <w:r w:rsidR="00027CEC">
        <w:rPr>
          <w:spacing w:val="-13"/>
        </w:rPr>
        <w:t xml:space="preserve"> </w:t>
      </w:r>
      <w:r w:rsidR="00027CEC">
        <w:t>si</w:t>
      </w:r>
      <w:r w:rsidR="00027CEC">
        <w:rPr>
          <w:spacing w:val="-13"/>
        </w:rPr>
        <w:t xml:space="preserve"> </w:t>
      </w:r>
      <w:r w:rsidR="00027CEC">
        <w:t>dhe</w:t>
      </w:r>
      <w:r w:rsidR="00027CEC">
        <w:rPr>
          <w:spacing w:val="-15"/>
        </w:rPr>
        <w:t xml:space="preserve"> </w:t>
      </w:r>
      <w:r w:rsidR="00027CEC">
        <w:t>sesione informuese për implementimin e projekteve. Sesionet informuese realizohen rregullisht në</w:t>
      </w:r>
      <w:r w:rsidR="00027CEC">
        <w:rPr>
          <w:spacing w:val="1"/>
        </w:rPr>
        <w:t xml:space="preserve"> </w:t>
      </w:r>
      <w:r w:rsidR="00027CEC">
        <w:t>bashkëpumim</w:t>
      </w:r>
      <w:r w:rsidR="00027CEC">
        <w:rPr>
          <w:spacing w:val="-6"/>
        </w:rPr>
        <w:t xml:space="preserve"> </w:t>
      </w:r>
      <w:r w:rsidR="00027CEC">
        <w:t>me</w:t>
      </w:r>
      <w:r w:rsidR="00027CEC">
        <w:rPr>
          <w:spacing w:val="-6"/>
        </w:rPr>
        <w:t xml:space="preserve"> </w:t>
      </w:r>
      <w:r w:rsidR="00027CEC">
        <w:t>AZHR-të</w:t>
      </w:r>
      <w:r w:rsidR="00027CEC">
        <w:rPr>
          <w:spacing w:val="-6"/>
        </w:rPr>
        <w:t xml:space="preserve"> </w:t>
      </w:r>
      <w:r w:rsidR="00027CEC">
        <w:t>në</w:t>
      </w:r>
      <w:r w:rsidR="00027CEC">
        <w:rPr>
          <w:spacing w:val="-6"/>
        </w:rPr>
        <w:t xml:space="preserve"> </w:t>
      </w:r>
      <w:r w:rsidR="00027CEC">
        <w:t>rajonet</w:t>
      </w:r>
      <w:r w:rsidR="00027CEC">
        <w:rPr>
          <w:spacing w:val="-5"/>
        </w:rPr>
        <w:t xml:space="preserve"> </w:t>
      </w:r>
      <w:r w:rsidR="00027CEC">
        <w:t>zhvillimore</w:t>
      </w:r>
      <w:r w:rsidR="00027CEC">
        <w:rPr>
          <w:spacing w:val="-6"/>
        </w:rPr>
        <w:t xml:space="preserve"> </w:t>
      </w:r>
      <w:r w:rsidR="00027CEC">
        <w:t>në</w:t>
      </w:r>
      <w:r w:rsidR="00027CEC">
        <w:rPr>
          <w:spacing w:val="-6"/>
        </w:rPr>
        <w:t xml:space="preserve"> </w:t>
      </w:r>
      <w:r w:rsidR="00027CEC">
        <w:t>të</w:t>
      </w:r>
      <w:r w:rsidR="00027CEC">
        <w:rPr>
          <w:spacing w:val="-6"/>
        </w:rPr>
        <w:t xml:space="preserve"> </w:t>
      </w:r>
      <w:r w:rsidR="00027CEC">
        <w:t>cilat</w:t>
      </w:r>
      <w:r w:rsidR="00027CEC">
        <w:rPr>
          <w:spacing w:val="-5"/>
        </w:rPr>
        <w:t xml:space="preserve"> </w:t>
      </w:r>
      <w:r w:rsidR="00027CEC">
        <w:t>operon</w:t>
      </w:r>
      <w:r w:rsidR="00027CEC">
        <w:rPr>
          <w:spacing w:val="-6"/>
        </w:rPr>
        <w:t xml:space="preserve"> </w:t>
      </w:r>
      <w:r w:rsidR="00027CEC">
        <w:t>MZHR.</w:t>
      </w:r>
      <w:r w:rsidR="00027CEC">
        <w:rPr>
          <w:spacing w:val="-1"/>
        </w:rPr>
        <w:t xml:space="preserve"> </w:t>
      </w:r>
    </w:p>
    <w:p w14:paraId="5FEF208B" w14:textId="30BDBBC2" w:rsidR="00E31EFF" w:rsidRDefault="00027CEC" w:rsidP="005569C4">
      <w:pPr>
        <w:pStyle w:val="BodyText"/>
        <w:spacing w:line="360" w:lineRule="auto"/>
        <w:jc w:val="both"/>
      </w:pPr>
      <w:r>
        <w:t>Skema</w:t>
      </w:r>
      <w:r>
        <w:rPr>
          <w:spacing w:val="-6"/>
        </w:rPr>
        <w:t xml:space="preserve"> </w:t>
      </w:r>
      <w:r>
        <w:t xml:space="preserve">e </w:t>
      </w:r>
      <w:r>
        <w:rPr>
          <w:spacing w:val="-57"/>
        </w:rPr>
        <w:t xml:space="preserve">   </w:t>
      </w:r>
      <w:r>
        <w:t xml:space="preserve">Granteve PZHRB (2023) inkurajon aplikime me projekte inovative nga gratë dhe të rinjtë dhe </w:t>
      </w:r>
      <w:r>
        <w:rPr>
          <w:spacing w:val="-57"/>
        </w:rPr>
        <w:t xml:space="preserve"> </w:t>
      </w:r>
      <w:r>
        <w:t>komunitetet</w:t>
      </w:r>
      <w:r>
        <w:rPr>
          <w:spacing w:val="-1"/>
        </w:rPr>
        <w:t xml:space="preserve"> </w:t>
      </w:r>
      <w:r>
        <w:t>jo shumicë</w:t>
      </w:r>
      <w:r>
        <w:rPr>
          <w:spacing w:val="-1"/>
        </w:rPr>
        <w:t xml:space="preserve"> </w:t>
      </w:r>
      <w:r>
        <w:t>të aplikojnë në</w:t>
      </w:r>
      <w:r>
        <w:rPr>
          <w:spacing w:val="-2"/>
        </w:rPr>
        <w:t xml:space="preserve"> </w:t>
      </w:r>
      <w:r>
        <w:t>kuadër të kësaj</w:t>
      </w:r>
      <w:r>
        <w:rPr>
          <w:spacing w:val="-1"/>
        </w:rPr>
        <w:t xml:space="preserve"> </w:t>
      </w:r>
      <w:r>
        <w:t>skeme.</w:t>
      </w:r>
      <w:r w:rsidR="00B337D7">
        <w:t xml:space="preserve"> </w:t>
      </w:r>
      <w:r w:rsidR="003E3DCC">
        <w:t>Rëndësi e veçantë i është kushtuar fuqizimit të bizneseve në sektorin e prodhimit si faktor kyç</w:t>
      </w:r>
      <w:r w:rsidR="003E3DCC">
        <w:rPr>
          <w:spacing w:val="-57"/>
        </w:rPr>
        <w:t xml:space="preserve"> </w:t>
      </w:r>
      <w:r w:rsidR="00056115">
        <w:rPr>
          <w:spacing w:val="-57"/>
        </w:rPr>
        <w:t xml:space="preserve">              </w:t>
      </w:r>
      <w:r w:rsidR="003E3DCC">
        <w:t>i zhvillimit ekonomik duke mundësuar hapjen e vendeve të reja të punës dhe duke ndikuar</w:t>
      </w:r>
      <w:r w:rsidR="003E3DCC">
        <w:rPr>
          <w:spacing w:val="1"/>
        </w:rPr>
        <w:t xml:space="preserve"> </w:t>
      </w:r>
      <w:r w:rsidR="003E3DCC">
        <w:t>kështu</w:t>
      </w:r>
      <w:r w:rsidR="003E3DCC">
        <w:rPr>
          <w:spacing w:val="-1"/>
        </w:rPr>
        <w:t xml:space="preserve"> </w:t>
      </w:r>
      <w:r w:rsidR="003E3DCC">
        <w:t>në</w:t>
      </w:r>
      <w:r w:rsidR="003E3DCC">
        <w:rPr>
          <w:spacing w:val="-1"/>
        </w:rPr>
        <w:t xml:space="preserve"> </w:t>
      </w:r>
      <w:r w:rsidR="003E3DCC">
        <w:t>uljen e</w:t>
      </w:r>
      <w:r w:rsidR="003E3DCC">
        <w:rPr>
          <w:spacing w:val="-1"/>
        </w:rPr>
        <w:t xml:space="preserve"> </w:t>
      </w:r>
      <w:r w:rsidR="003E3DCC">
        <w:t>papunësisë</w:t>
      </w:r>
      <w:r w:rsidR="003E3DCC">
        <w:rPr>
          <w:rFonts w:ascii="Verdana" w:hAnsi="Verdana"/>
          <w:sz w:val="22"/>
        </w:rPr>
        <w:t>.</w:t>
      </w:r>
      <w:r w:rsidR="00D84050">
        <w:rPr>
          <w:rFonts w:ascii="Verdana" w:hAnsi="Verdana"/>
          <w:sz w:val="22"/>
        </w:rPr>
        <w:t xml:space="preserve"> </w:t>
      </w:r>
      <w:r w:rsidR="00D84050">
        <w:t>Përkufizimi</w:t>
      </w:r>
      <w:r w:rsidR="00D84050">
        <w:rPr>
          <w:spacing w:val="-1"/>
        </w:rPr>
        <w:t xml:space="preserve"> </w:t>
      </w:r>
      <w:r w:rsidR="00D84050">
        <w:t>lotëve</w:t>
      </w:r>
      <w:r w:rsidR="00D84050">
        <w:rPr>
          <w:spacing w:val="-2"/>
        </w:rPr>
        <w:t xml:space="preserve"> </w:t>
      </w:r>
      <w:r w:rsidR="00D84050">
        <w:t>sipas thirrjes së PZHRB</w:t>
      </w:r>
      <w:r w:rsidR="00D84050">
        <w:rPr>
          <w:spacing w:val="-2"/>
        </w:rPr>
        <w:t xml:space="preserve"> </w:t>
      </w:r>
      <w:r w:rsidR="00D84050">
        <w:t>(2023) dhe</w:t>
      </w:r>
      <w:r w:rsidR="00D84050">
        <w:rPr>
          <w:spacing w:val="-1"/>
        </w:rPr>
        <w:t xml:space="preserve"> </w:t>
      </w:r>
      <w:r w:rsidR="00D84050">
        <w:t>mjetet e</w:t>
      </w:r>
      <w:r w:rsidR="00D84050">
        <w:rPr>
          <w:spacing w:val="-1"/>
        </w:rPr>
        <w:t xml:space="preserve"> </w:t>
      </w:r>
      <w:r w:rsidR="00D84050">
        <w:t>dedikuara</w:t>
      </w:r>
      <w:r w:rsidR="00D84050">
        <w:rPr>
          <w:spacing w:val="-2"/>
        </w:rPr>
        <w:t xml:space="preserve"> </w:t>
      </w:r>
      <w:r w:rsidR="00D84050">
        <w:t>për secilin lot, kanë</w:t>
      </w:r>
      <w:r w:rsidR="00D84050">
        <w:rPr>
          <w:spacing w:val="-1"/>
        </w:rPr>
        <w:t xml:space="preserve"> </w:t>
      </w:r>
      <w:r w:rsidR="00D84050">
        <w:t>qenë</w:t>
      </w:r>
      <w:r w:rsidR="00D84050">
        <w:rPr>
          <w:spacing w:val="-1"/>
        </w:rPr>
        <w:t xml:space="preserve"> </w:t>
      </w:r>
      <w:r w:rsidR="00D84050">
        <w:t xml:space="preserve">si </w:t>
      </w:r>
      <w:r w:rsidR="00D84050" w:rsidRPr="009E69F8">
        <w:t>vijon:</w:t>
      </w:r>
      <w:r w:rsidR="006E6483" w:rsidRPr="009E69F8">
        <w:t xml:space="preserve"> </w:t>
      </w:r>
      <w:r w:rsidR="00D84050" w:rsidRPr="009E69F8">
        <w:t>Start up -  Nga 2,000.00 € deri në 5,000.00 €;</w:t>
      </w:r>
      <w:r w:rsidR="006E6483" w:rsidRPr="009E69F8">
        <w:t xml:space="preserve"> </w:t>
      </w:r>
      <w:r w:rsidR="00D84050" w:rsidRPr="009E69F8">
        <w:t>Lot 1 – Biznes ekzistues - Ndërmarrjet mikro dhe të vogla Nga 5,001.00 € deri në 15,000.00 €; Lot 2 – Biznes ekzistues – Ndërmarrjet mikro dhe të vogla Nga 15,001.00 – 25,000.00 €.</w:t>
      </w:r>
      <w:r w:rsidR="005569C4" w:rsidRPr="009E69F8">
        <w:t xml:space="preserve"> </w:t>
      </w:r>
      <w:r w:rsidR="00BF36DF" w:rsidRPr="009E69F8">
        <w:t>Disa prej ndikimeve që ka pasur implementimi I Programit për Zhvillimi Rajonal të Balancuar që janë paraqitur si mëposhtë:</w:t>
      </w:r>
    </w:p>
    <w:p w14:paraId="109FE04E" w14:textId="6142DBD6" w:rsidR="00E31EFF" w:rsidRPr="0070450C" w:rsidRDefault="00E31EFF" w:rsidP="005569C4">
      <w:pPr>
        <w:pStyle w:val="BodyText"/>
        <w:spacing w:line="360" w:lineRule="auto"/>
        <w:jc w:val="both"/>
        <w:rPr>
          <w:b/>
          <w:sz w:val="22"/>
          <w:szCs w:val="22"/>
        </w:rPr>
      </w:pPr>
      <w:r w:rsidRPr="0070450C">
        <w:rPr>
          <w:b/>
          <w:sz w:val="22"/>
          <w:szCs w:val="22"/>
        </w:rPr>
        <w:lastRenderedPageBreak/>
        <w:t>Figura 1</w:t>
      </w:r>
      <w:r w:rsidR="00172D60" w:rsidRPr="0070450C">
        <w:rPr>
          <w:sz w:val="22"/>
          <w:szCs w:val="22"/>
        </w:rPr>
        <w:t>. Ndikimi i Programit për Zhvillim Rajonal të B</w:t>
      </w:r>
      <w:r w:rsidRPr="0070450C">
        <w:rPr>
          <w:sz w:val="22"/>
          <w:szCs w:val="22"/>
        </w:rPr>
        <w:t>alancuar</w:t>
      </w:r>
    </w:p>
    <w:p w14:paraId="3B350D6F" w14:textId="77777777" w:rsidR="00BF36DF" w:rsidRDefault="00BF36DF">
      <w:pPr>
        <w:rPr>
          <w:b/>
        </w:rPr>
      </w:pPr>
      <w:r>
        <w:rPr>
          <w:rFonts w:ascii="Times New Roman" w:hAnsi="Times New Roman" w:cs="Times New Roman"/>
          <w:noProof/>
          <w:sz w:val="24"/>
          <w:szCs w:val="24"/>
        </w:rPr>
        <w:drawing>
          <wp:inline distT="0" distB="0" distL="0" distR="0" wp14:anchorId="1F5DDB83" wp14:editId="7DFAE120">
            <wp:extent cx="5980430" cy="3429000"/>
            <wp:effectExtent l="0" t="0" r="1270" b="0"/>
            <wp:docPr id="4075232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8055" cy="3450573"/>
                    </a:xfrm>
                    <a:prstGeom prst="rect">
                      <a:avLst/>
                    </a:prstGeom>
                    <a:noFill/>
                    <a:ln>
                      <a:noFill/>
                    </a:ln>
                  </pic:spPr>
                </pic:pic>
              </a:graphicData>
            </a:graphic>
          </wp:inline>
        </w:drawing>
      </w:r>
    </w:p>
    <w:p w14:paraId="0956F1B7" w14:textId="28EFC143" w:rsidR="00172D60" w:rsidRPr="0070450C" w:rsidRDefault="00172D60">
      <w:pPr>
        <w:rPr>
          <w:rFonts w:ascii="Times New Roman" w:hAnsi="Times New Roman" w:cs="Times New Roman"/>
          <w:sz w:val="24"/>
          <w:szCs w:val="24"/>
        </w:rPr>
      </w:pPr>
      <w:r w:rsidRPr="0070450C">
        <w:rPr>
          <w:rFonts w:ascii="Times New Roman" w:hAnsi="Times New Roman" w:cs="Times New Roman"/>
          <w:b/>
          <w:sz w:val="24"/>
          <w:szCs w:val="24"/>
        </w:rPr>
        <w:t>Burimi</w:t>
      </w:r>
      <w:r w:rsidRPr="0070450C">
        <w:rPr>
          <w:rFonts w:ascii="Times New Roman" w:hAnsi="Times New Roman" w:cs="Times New Roman"/>
          <w:sz w:val="24"/>
          <w:szCs w:val="24"/>
        </w:rPr>
        <w:t>: Ministria e Zhvillimit Rajonal</w:t>
      </w:r>
    </w:p>
    <w:p w14:paraId="12FE687F" w14:textId="77777777" w:rsidR="00BF36DF" w:rsidRPr="00DA42E9" w:rsidRDefault="00BF36DF" w:rsidP="00BF36DF">
      <w:pPr>
        <w:pStyle w:val="NoSpacing"/>
        <w:spacing w:line="360" w:lineRule="auto"/>
        <w:jc w:val="both"/>
        <w:rPr>
          <w:rFonts w:ascii="Times New Roman" w:hAnsi="Times New Roman" w:cs="Times New Roman"/>
          <w:sz w:val="24"/>
          <w:szCs w:val="24"/>
        </w:rPr>
      </w:pPr>
      <w:r w:rsidRPr="00DA42E9">
        <w:rPr>
          <w:rFonts w:ascii="Times New Roman" w:hAnsi="Times New Roman" w:cs="Times New Roman"/>
          <w:sz w:val="24"/>
          <w:szCs w:val="24"/>
        </w:rPr>
        <w:t>Hapj</w:t>
      </w:r>
      <w:r>
        <w:rPr>
          <w:rFonts w:ascii="Times New Roman" w:hAnsi="Times New Roman" w:cs="Times New Roman"/>
          <w:sz w:val="24"/>
          <w:szCs w:val="24"/>
        </w:rPr>
        <w:t>a</w:t>
      </w:r>
      <w:r w:rsidRPr="00DA42E9">
        <w:rPr>
          <w:rFonts w:ascii="Times New Roman" w:hAnsi="Times New Roman" w:cs="Times New Roman"/>
          <w:sz w:val="24"/>
          <w:szCs w:val="24"/>
        </w:rPr>
        <w:t xml:space="preserve"> bizneseve të reja Start Up: përmes nxitjes së ndërmarrësve të rinj; zhvil</w:t>
      </w:r>
      <w:r>
        <w:rPr>
          <w:rFonts w:ascii="Times New Roman" w:hAnsi="Times New Roman" w:cs="Times New Roman"/>
          <w:sz w:val="24"/>
          <w:szCs w:val="24"/>
        </w:rPr>
        <w:t xml:space="preserve">limi i ideve të reja e creative; </w:t>
      </w:r>
      <w:r w:rsidRPr="00DA42E9">
        <w:rPr>
          <w:rFonts w:ascii="Times New Roman" w:hAnsi="Times New Roman" w:cs="Times New Roman"/>
          <w:sz w:val="24"/>
          <w:szCs w:val="24"/>
        </w:rPr>
        <w:t>Zgjerimin e kapaciteteve të bizneseve përfituese: përmes krijimit të infrastrukturës;</w:t>
      </w:r>
    </w:p>
    <w:p w14:paraId="3FCA81F5" w14:textId="559749F7" w:rsidR="006F1D43" w:rsidRDefault="00BF36DF" w:rsidP="005569C4">
      <w:pPr>
        <w:pStyle w:val="NoSpacing"/>
        <w:spacing w:line="360" w:lineRule="auto"/>
        <w:jc w:val="both"/>
        <w:rPr>
          <w:rFonts w:ascii="Times New Roman" w:hAnsi="Times New Roman" w:cs="Times New Roman"/>
          <w:sz w:val="24"/>
        </w:rPr>
      </w:pPr>
      <w:r w:rsidRPr="00DA42E9">
        <w:rPr>
          <w:rFonts w:ascii="Times New Roman" w:hAnsi="Times New Roman" w:cs="Times New Roman"/>
          <w:sz w:val="24"/>
          <w:szCs w:val="24"/>
        </w:rPr>
        <w:t>Ndikimi i mbështetjes përmes paisjeve: cilësi në prodhim/shërbim; makineri me programe moderne, të shpejta;</w:t>
      </w:r>
      <w:r>
        <w:rPr>
          <w:rFonts w:ascii="Times New Roman" w:hAnsi="Times New Roman" w:cs="Times New Roman"/>
          <w:sz w:val="24"/>
          <w:szCs w:val="24"/>
        </w:rPr>
        <w:t xml:space="preserve"> </w:t>
      </w:r>
      <w:r w:rsidRPr="00DA42E9">
        <w:rPr>
          <w:rFonts w:ascii="Times New Roman" w:hAnsi="Times New Roman" w:cs="Times New Roman"/>
          <w:sz w:val="24"/>
          <w:szCs w:val="24"/>
        </w:rPr>
        <w:t>Hapjen e vendeve të reja të punës: krijimit të infrastrukturës për vetpunësim dhe gjeneri</w:t>
      </w:r>
      <w:r>
        <w:rPr>
          <w:rFonts w:ascii="Times New Roman" w:hAnsi="Times New Roman" w:cs="Times New Roman"/>
          <w:sz w:val="24"/>
          <w:szCs w:val="24"/>
        </w:rPr>
        <w:t xml:space="preserve">min e vendeve të reja të punës; </w:t>
      </w:r>
      <w:r w:rsidRPr="00DA42E9">
        <w:rPr>
          <w:rFonts w:ascii="Times New Roman" w:hAnsi="Times New Roman" w:cs="Times New Roman"/>
          <w:sz w:val="24"/>
          <w:szCs w:val="24"/>
        </w:rPr>
        <w:t>Ndikimit në treg përmes: ndikimit në rritjen e prodhimit, përmirësimit të shërbimit, rritjes së eksportit dhe zvogëlimit të im</w:t>
      </w:r>
      <w:r>
        <w:rPr>
          <w:rFonts w:ascii="Times New Roman" w:hAnsi="Times New Roman" w:cs="Times New Roman"/>
          <w:sz w:val="24"/>
          <w:szCs w:val="24"/>
        </w:rPr>
        <w:t xml:space="preserve">portit; </w:t>
      </w:r>
      <w:r w:rsidRPr="00DA42E9">
        <w:rPr>
          <w:rFonts w:ascii="Times New Roman" w:hAnsi="Times New Roman" w:cs="Times New Roman"/>
          <w:sz w:val="24"/>
          <w:szCs w:val="24"/>
        </w:rPr>
        <w:t>Rritja e grave ndërmarrëse</w:t>
      </w:r>
      <w:r>
        <w:rPr>
          <w:rFonts w:ascii="Times New Roman" w:hAnsi="Times New Roman" w:cs="Times New Roman"/>
          <w:sz w:val="24"/>
          <w:szCs w:val="24"/>
        </w:rPr>
        <w:t xml:space="preserve"> përmes mbështetjes nga skema e granteve të PZHRB-së duke inkurajuar ato në hapjen e bizneseve dhe nxitjen e ndërmarrësisë në sektor të ndryshëm.</w:t>
      </w:r>
      <w:r w:rsidR="005569C4">
        <w:rPr>
          <w:rFonts w:ascii="Times New Roman" w:hAnsi="Times New Roman" w:cs="Times New Roman"/>
          <w:sz w:val="24"/>
          <w:szCs w:val="24"/>
        </w:rPr>
        <w:t xml:space="preserve"> </w:t>
      </w:r>
      <w:r w:rsidR="007470FE" w:rsidRPr="003063A4">
        <w:rPr>
          <w:rFonts w:ascii="Times New Roman" w:hAnsi="Times New Roman" w:cs="Times New Roman"/>
          <w:sz w:val="24"/>
          <w:szCs w:val="24"/>
        </w:rPr>
        <w:t>Në</w:t>
      </w:r>
      <w:r w:rsidR="007470FE">
        <w:rPr>
          <w:rFonts w:ascii="Times New Roman" w:hAnsi="Times New Roman" w:cs="Times New Roman"/>
          <w:sz w:val="24"/>
          <w:szCs w:val="24"/>
        </w:rPr>
        <w:t xml:space="preserve"> </w:t>
      </w:r>
      <w:r w:rsidR="007470FE" w:rsidRPr="0073063F">
        <w:rPr>
          <w:rFonts w:ascii="Times New Roman" w:hAnsi="Times New Roman" w:cs="Times New Roman"/>
          <w:iCs/>
          <w:sz w:val="24"/>
          <w:szCs w:val="24"/>
        </w:rPr>
        <w:t>analizën</w:t>
      </w:r>
      <w:r w:rsidR="007470FE" w:rsidRPr="0073063F">
        <w:rPr>
          <w:rFonts w:ascii="Times New Roman" w:hAnsi="Times New Roman" w:cs="Times New Roman"/>
          <w:iCs/>
          <w:spacing w:val="1"/>
          <w:sz w:val="24"/>
          <w:szCs w:val="24"/>
        </w:rPr>
        <w:t xml:space="preserve"> </w:t>
      </w:r>
      <w:r w:rsidR="007470FE" w:rsidRPr="0073063F">
        <w:rPr>
          <w:rFonts w:ascii="Times New Roman" w:hAnsi="Times New Roman" w:cs="Times New Roman"/>
          <w:iCs/>
          <w:sz w:val="24"/>
          <w:szCs w:val="24"/>
        </w:rPr>
        <w:t>për</w:t>
      </w:r>
      <w:r w:rsidR="007470FE" w:rsidRPr="0073063F">
        <w:rPr>
          <w:rFonts w:ascii="Times New Roman" w:hAnsi="Times New Roman" w:cs="Times New Roman"/>
          <w:iCs/>
          <w:spacing w:val="1"/>
          <w:sz w:val="24"/>
          <w:szCs w:val="24"/>
        </w:rPr>
        <w:t xml:space="preserve"> </w:t>
      </w:r>
      <w:r w:rsidR="007470FE">
        <w:rPr>
          <w:rFonts w:ascii="Times New Roman" w:hAnsi="Times New Roman" w:cs="Times New Roman"/>
          <w:iCs/>
          <w:sz w:val="24"/>
          <w:szCs w:val="24"/>
        </w:rPr>
        <w:t>z</w:t>
      </w:r>
      <w:r w:rsidR="007470FE" w:rsidRPr="0073063F">
        <w:rPr>
          <w:rFonts w:ascii="Times New Roman" w:hAnsi="Times New Roman" w:cs="Times New Roman"/>
          <w:iCs/>
          <w:sz w:val="24"/>
          <w:szCs w:val="24"/>
        </w:rPr>
        <w:t>hvillimin</w:t>
      </w:r>
      <w:r w:rsidR="007470FE" w:rsidRPr="0073063F">
        <w:rPr>
          <w:rFonts w:ascii="Times New Roman" w:hAnsi="Times New Roman" w:cs="Times New Roman"/>
          <w:iCs/>
          <w:spacing w:val="1"/>
          <w:sz w:val="24"/>
          <w:szCs w:val="24"/>
        </w:rPr>
        <w:t xml:space="preserve"> </w:t>
      </w:r>
      <w:r w:rsidR="007470FE">
        <w:rPr>
          <w:rFonts w:ascii="Times New Roman" w:hAnsi="Times New Roman" w:cs="Times New Roman"/>
          <w:iCs/>
          <w:sz w:val="24"/>
          <w:szCs w:val="24"/>
        </w:rPr>
        <w:t>s</w:t>
      </w:r>
      <w:r w:rsidR="007470FE" w:rsidRPr="0073063F">
        <w:rPr>
          <w:rFonts w:ascii="Times New Roman" w:hAnsi="Times New Roman" w:cs="Times New Roman"/>
          <w:iCs/>
          <w:sz w:val="24"/>
          <w:szCs w:val="24"/>
        </w:rPr>
        <w:t xml:space="preserve">ocio- </w:t>
      </w:r>
      <w:r w:rsidR="007470FE">
        <w:rPr>
          <w:rFonts w:ascii="Times New Roman" w:hAnsi="Times New Roman" w:cs="Times New Roman"/>
          <w:iCs/>
          <w:sz w:val="24"/>
          <w:szCs w:val="24"/>
        </w:rPr>
        <w:t>e</w:t>
      </w:r>
      <w:r w:rsidR="007470FE" w:rsidRPr="0073063F">
        <w:rPr>
          <w:rFonts w:ascii="Times New Roman" w:hAnsi="Times New Roman" w:cs="Times New Roman"/>
          <w:iCs/>
          <w:sz w:val="24"/>
          <w:szCs w:val="24"/>
        </w:rPr>
        <w:t>konomik</w:t>
      </w:r>
      <w:r w:rsidR="007470FE">
        <w:rPr>
          <w:rFonts w:ascii="Times New Roman" w:hAnsi="Times New Roman" w:cs="Times New Roman"/>
          <w:iCs/>
          <w:sz w:val="24"/>
          <w:szCs w:val="24"/>
        </w:rPr>
        <w:t xml:space="preserve"> rajonal</w:t>
      </w:r>
      <w:r w:rsidR="007470FE" w:rsidRPr="0073063F">
        <w:rPr>
          <w:rFonts w:ascii="Times New Roman" w:hAnsi="Times New Roman" w:cs="Times New Roman"/>
          <w:iCs/>
          <w:sz w:val="24"/>
          <w:szCs w:val="24"/>
        </w:rPr>
        <w:t xml:space="preserve"> të </w:t>
      </w:r>
      <w:r w:rsidR="007470FE">
        <w:rPr>
          <w:rFonts w:ascii="Times New Roman" w:hAnsi="Times New Roman" w:cs="Times New Roman"/>
          <w:iCs/>
          <w:sz w:val="24"/>
          <w:szCs w:val="24"/>
        </w:rPr>
        <w:t>b</w:t>
      </w:r>
      <w:r w:rsidR="007470FE" w:rsidRPr="0073063F">
        <w:rPr>
          <w:rFonts w:ascii="Times New Roman" w:hAnsi="Times New Roman" w:cs="Times New Roman"/>
          <w:iCs/>
          <w:sz w:val="24"/>
          <w:szCs w:val="24"/>
        </w:rPr>
        <w:t>alancuar në</w:t>
      </w:r>
      <w:r w:rsidR="007470FE" w:rsidRPr="0073063F">
        <w:rPr>
          <w:rFonts w:ascii="Times New Roman" w:hAnsi="Times New Roman" w:cs="Times New Roman"/>
          <w:iCs/>
          <w:spacing w:val="-2"/>
          <w:sz w:val="24"/>
          <w:szCs w:val="24"/>
        </w:rPr>
        <w:t xml:space="preserve"> </w:t>
      </w:r>
      <w:r w:rsidR="007470FE" w:rsidRPr="0073063F">
        <w:rPr>
          <w:rFonts w:ascii="Times New Roman" w:hAnsi="Times New Roman" w:cs="Times New Roman"/>
          <w:iCs/>
          <w:sz w:val="24"/>
          <w:szCs w:val="24"/>
        </w:rPr>
        <w:t>Kosovë</w:t>
      </w:r>
      <w:r w:rsidR="007470FE" w:rsidRPr="0073063F">
        <w:rPr>
          <w:rFonts w:ascii="Times New Roman" w:hAnsi="Times New Roman" w:cs="Times New Roman"/>
          <w:iCs/>
          <w:spacing w:val="-1"/>
          <w:sz w:val="24"/>
          <w:szCs w:val="24"/>
        </w:rPr>
        <w:t xml:space="preserve"> </w:t>
      </w:r>
      <w:r w:rsidR="007470FE" w:rsidRPr="0073063F">
        <w:rPr>
          <w:rFonts w:ascii="Times New Roman" w:hAnsi="Times New Roman" w:cs="Times New Roman"/>
          <w:iCs/>
          <w:sz w:val="24"/>
          <w:szCs w:val="24"/>
        </w:rPr>
        <w:t>për vitin 2023</w:t>
      </w:r>
      <w:r w:rsidR="007470FE">
        <w:rPr>
          <w:rFonts w:ascii="Times New Roman" w:hAnsi="Times New Roman" w:cs="Times New Roman"/>
          <w:iCs/>
          <w:sz w:val="24"/>
          <w:szCs w:val="24"/>
        </w:rPr>
        <w:t xml:space="preserve"> </w:t>
      </w:r>
      <w:r w:rsidR="00861674">
        <w:rPr>
          <w:rFonts w:ascii="Times New Roman" w:hAnsi="Times New Roman" w:cs="Times New Roman"/>
          <w:iCs/>
          <w:sz w:val="24"/>
          <w:szCs w:val="24"/>
        </w:rPr>
        <w:t xml:space="preserve">nga Programi për Zhvillim Rajonal të Balancuar </w:t>
      </w:r>
      <w:r w:rsidR="007470FE" w:rsidRPr="0073063F">
        <w:rPr>
          <w:rFonts w:ascii="Times New Roman" w:hAnsi="Times New Roman" w:cs="Times New Roman"/>
          <w:iCs/>
          <w:sz w:val="24"/>
          <w:szCs w:val="24"/>
        </w:rPr>
        <w:t>janë trajtuar</w:t>
      </w:r>
      <w:r w:rsidR="007470FE" w:rsidRPr="003063A4">
        <w:rPr>
          <w:rFonts w:ascii="Times New Roman" w:hAnsi="Times New Roman" w:cs="Times New Roman"/>
          <w:sz w:val="24"/>
          <w:szCs w:val="24"/>
        </w:rPr>
        <w:t>:</w:t>
      </w:r>
      <w:r w:rsidR="005569C4">
        <w:rPr>
          <w:rFonts w:ascii="Times New Roman" w:hAnsi="Times New Roman" w:cs="Times New Roman"/>
          <w:sz w:val="24"/>
          <w:szCs w:val="24"/>
        </w:rPr>
        <w:t xml:space="preserve"> </w:t>
      </w:r>
      <w:r w:rsidR="005569C4">
        <w:rPr>
          <w:rFonts w:ascii="Times New Roman" w:hAnsi="Times New Roman" w:cs="Times New Roman"/>
          <w:sz w:val="24"/>
        </w:rPr>
        <w:t>n</w:t>
      </w:r>
      <w:r w:rsidR="007470FE" w:rsidRPr="005569C4">
        <w:rPr>
          <w:rFonts w:ascii="Times New Roman" w:hAnsi="Times New Roman" w:cs="Times New Roman"/>
          <w:sz w:val="24"/>
        </w:rPr>
        <w:t>umri</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i</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aplikimeve të</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bizneseve</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sipas</w:t>
      </w:r>
      <w:r w:rsidR="007470FE" w:rsidRPr="005569C4">
        <w:rPr>
          <w:rFonts w:ascii="Times New Roman" w:hAnsi="Times New Roman" w:cs="Times New Roman"/>
          <w:spacing w:val="-1"/>
          <w:sz w:val="24"/>
        </w:rPr>
        <w:t xml:space="preserve"> </w:t>
      </w:r>
      <w:r w:rsidR="00F10D2D">
        <w:rPr>
          <w:rFonts w:ascii="Times New Roman" w:hAnsi="Times New Roman" w:cs="Times New Roman"/>
          <w:spacing w:val="-1"/>
          <w:sz w:val="24"/>
        </w:rPr>
        <w:t xml:space="preserve">shtatë </w:t>
      </w:r>
      <w:r w:rsidR="007470FE" w:rsidRPr="005569C4">
        <w:rPr>
          <w:rFonts w:ascii="Times New Roman" w:hAnsi="Times New Roman" w:cs="Times New Roman"/>
          <w:spacing w:val="-1"/>
          <w:sz w:val="24"/>
        </w:rPr>
        <w:t xml:space="preserve">(7) </w:t>
      </w:r>
      <w:r w:rsidR="007470FE" w:rsidRPr="005569C4">
        <w:rPr>
          <w:rFonts w:ascii="Times New Roman" w:hAnsi="Times New Roman" w:cs="Times New Roman"/>
          <w:sz w:val="24"/>
        </w:rPr>
        <w:t>rajoneve</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zhvillimore</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dhe</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komunave;</w:t>
      </w:r>
      <w:r w:rsidR="005569C4">
        <w:rPr>
          <w:rFonts w:ascii="Times New Roman" w:hAnsi="Times New Roman" w:cs="Times New Roman"/>
          <w:sz w:val="24"/>
        </w:rPr>
        <w:t xml:space="preserve"> n</w:t>
      </w:r>
      <w:r w:rsidR="007470FE" w:rsidRPr="005569C4">
        <w:rPr>
          <w:rFonts w:ascii="Times New Roman" w:hAnsi="Times New Roman" w:cs="Times New Roman"/>
          <w:sz w:val="24"/>
        </w:rPr>
        <w:t>umri</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i</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përfituesve</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(bizneseve)</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sipas</w:t>
      </w:r>
      <w:r w:rsidR="007470FE" w:rsidRPr="005569C4">
        <w:rPr>
          <w:rFonts w:ascii="Times New Roman" w:hAnsi="Times New Roman" w:cs="Times New Roman"/>
          <w:spacing w:val="1"/>
          <w:sz w:val="24"/>
        </w:rPr>
        <w:t xml:space="preserve"> </w:t>
      </w:r>
      <w:r w:rsidR="00F10D2D">
        <w:rPr>
          <w:rFonts w:ascii="Times New Roman" w:hAnsi="Times New Roman" w:cs="Times New Roman"/>
          <w:spacing w:val="1"/>
          <w:sz w:val="24"/>
        </w:rPr>
        <w:t xml:space="preserve">shtatë </w:t>
      </w:r>
      <w:r w:rsidR="007470FE" w:rsidRPr="005569C4">
        <w:rPr>
          <w:rFonts w:ascii="Times New Roman" w:hAnsi="Times New Roman" w:cs="Times New Roman"/>
          <w:spacing w:val="-1"/>
          <w:sz w:val="24"/>
        </w:rPr>
        <w:t xml:space="preserve">(7) </w:t>
      </w:r>
      <w:r w:rsidR="007470FE" w:rsidRPr="005569C4">
        <w:rPr>
          <w:rFonts w:ascii="Times New Roman" w:hAnsi="Times New Roman" w:cs="Times New Roman"/>
          <w:sz w:val="24"/>
        </w:rPr>
        <w:t>rajoneve</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zhvillimore</w:t>
      </w:r>
      <w:r w:rsidR="007470FE" w:rsidRPr="005569C4">
        <w:rPr>
          <w:rFonts w:ascii="Times New Roman" w:hAnsi="Times New Roman" w:cs="Times New Roman"/>
          <w:spacing w:val="-3"/>
          <w:sz w:val="24"/>
        </w:rPr>
        <w:t xml:space="preserve"> </w:t>
      </w:r>
      <w:r w:rsidR="007470FE" w:rsidRPr="005569C4">
        <w:rPr>
          <w:rFonts w:ascii="Times New Roman" w:hAnsi="Times New Roman" w:cs="Times New Roman"/>
          <w:sz w:val="24"/>
        </w:rPr>
        <w:t>dhe</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komunave;</w:t>
      </w:r>
      <w:r w:rsidR="005569C4">
        <w:rPr>
          <w:rFonts w:ascii="Times New Roman" w:hAnsi="Times New Roman" w:cs="Times New Roman"/>
          <w:sz w:val="24"/>
        </w:rPr>
        <w:t xml:space="preserve"> v</w:t>
      </w:r>
      <w:r w:rsidR="007470FE" w:rsidRPr="005569C4">
        <w:rPr>
          <w:rFonts w:ascii="Times New Roman" w:hAnsi="Times New Roman" w:cs="Times New Roman"/>
          <w:sz w:val="24"/>
        </w:rPr>
        <w:t>lera</w:t>
      </w:r>
      <w:r w:rsidR="007470FE" w:rsidRPr="005569C4">
        <w:rPr>
          <w:rFonts w:ascii="Times New Roman" w:hAnsi="Times New Roman" w:cs="Times New Roman"/>
          <w:spacing w:val="-3"/>
          <w:sz w:val="24"/>
        </w:rPr>
        <w:t xml:space="preserve"> </w:t>
      </w:r>
      <w:r w:rsidR="007470FE" w:rsidRPr="005569C4">
        <w:rPr>
          <w:rFonts w:ascii="Times New Roman" w:hAnsi="Times New Roman" w:cs="Times New Roman"/>
          <w:sz w:val="24"/>
        </w:rPr>
        <w:t>financiare</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e financimit për</w:t>
      </w:r>
      <w:r w:rsidR="007470FE" w:rsidRPr="005569C4">
        <w:rPr>
          <w:rFonts w:ascii="Times New Roman" w:hAnsi="Times New Roman" w:cs="Times New Roman"/>
          <w:spacing w:val="-3"/>
          <w:sz w:val="24"/>
        </w:rPr>
        <w:t xml:space="preserve"> </w:t>
      </w:r>
      <w:r w:rsidR="007470FE" w:rsidRPr="005569C4">
        <w:rPr>
          <w:rFonts w:ascii="Times New Roman" w:hAnsi="Times New Roman" w:cs="Times New Roman"/>
          <w:sz w:val="24"/>
        </w:rPr>
        <w:t>bizneset përfituese;</w:t>
      </w:r>
      <w:r w:rsidR="005569C4">
        <w:rPr>
          <w:rFonts w:ascii="Times New Roman" w:hAnsi="Times New Roman" w:cs="Times New Roman"/>
          <w:sz w:val="24"/>
        </w:rPr>
        <w:t xml:space="preserve"> v</w:t>
      </w:r>
      <w:r w:rsidR="007470FE" w:rsidRPr="005569C4">
        <w:rPr>
          <w:rFonts w:ascii="Times New Roman" w:hAnsi="Times New Roman" w:cs="Times New Roman"/>
          <w:sz w:val="24"/>
        </w:rPr>
        <w:t>lera</w:t>
      </w:r>
      <w:r w:rsidR="007470FE" w:rsidRPr="005569C4">
        <w:rPr>
          <w:rFonts w:ascii="Times New Roman" w:hAnsi="Times New Roman" w:cs="Times New Roman"/>
          <w:spacing w:val="-3"/>
          <w:sz w:val="24"/>
        </w:rPr>
        <w:t xml:space="preserve"> </w:t>
      </w:r>
      <w:r w:rsidR="007470FE" w:rsidRPr="005569C4">
        <w:rPr>
          <w:rFonts w:ascii="Times New Roman" w:hAnsi="Times New Roman" w:cs="Times New Roman"/>
          <w:sz w:val="24"/>
        </w:rPr>
        <w:t>e</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bashkëfinancimit</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nga</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bizneset</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përfituese;</w:t>
      </w:r>
      <w:r w:rsidR="005569C4">
        <w:rPr>
          <w:rFonts w:ascii="Times New Roman" w:hAnsi="Times New Roman" w:cs="Times New Roman"/>
          <w:sz w:val="24"/>
        </w:rPr>
        <w:t xml:space="preserve"> s</w:t>
      </w:r>
      <w:r w:rsidR="007470FE" w:rsidRPr="005569C4">
        <w:rPr>
          <w:rFonts w:ascii="Times New Roman" w:hAnsi="Times New Roman" w:cs="Times New Roman"/>
          <w:sz w:val="24"/>
        </w:rPr>
        <w:t>ektorët</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përfitues</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më</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të</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financuar</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sipas</w:t>
      </w:r>
      <w:r w:rsidR="00F10D2D">
        <w:rPr>
          <w:rFonts w:ascii="Times New Roman" w:hAnsi="Times New Roman" w:cs="Times New Roman"/>
          <w:sz w:val="24"/>
        </w:rPr>
        <w:t xml:space="preserve"> shatë</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pacing w:val="-1"/>
          <w:sz w:val="24"/>
        </w:rPr>
        <w:t xml:space="preserve">(7) </w:t>
      </w:r>
      <w:r w:rsidR="007470FE" w:rsidRPr="005569C4">
        <w:rPr>
          <w:rFonts w:ascii="Times New Roman" w:hAnsi="Times New Roman" w:cs="Times New Roman"/>
          <w:sz w:val="24"/>
        </w:rPr>
        <w:t>rajoneve</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zhvillimore;</w:t>
      </w:r>
      <w:r w:rsidR="005569C4">
        <w:rPr>
          <w:rFonts w:ascii="Times New Roman" w:hAnsi="Times New Roman" w:cs="Times New Roman"/>
          <w:sz w:val="24"/>
        </w:rPr>
        <w:t xml:space="preserve"> n</w:t>
      </w:r>
      <w:r w:rsidR="007470FE" w:rsidRPr="005569C4">
        <w:rPr>
          <w:rFonts w:ascii="Times New Roman" w:hAnsi="Times New Roman" w:cs="Times New Roman"/>
          <w:sz w:val="24"/>
        </w:rPr>
        <w:t>umri</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i</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vendeve</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të</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reja</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të</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punës</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të</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krijuara</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nga</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bizneset</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përfituese;</w:t>
      </w:r>
      <w:r w:rsidR="005569C4">
        <w:rPr>
          <w:rFonts w:ascii="Times New Roman" w:hAnsi="Times New Roman" w:cs="Times New Roman"/>
          <w:sz w:val="24"/>
        </w:rPr>
        <w:t xml:space="preserve"> n</w:t>
      </w:r>
      <w:r w:rsidR="007470FE" w:rsidRPr="005569C4">
        <w:rPr>
          <w:rFonts w:ascii="Times New Roman" w:hAnsi="Times New Roman" w:cs="Times New Roman"/>
          <w:sz w:val="24"/>
        </w:rPr>
        <w:t>umri</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i</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përfituesëve</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sipas Loteve</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të</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mbështetura nga</w:t>
      </w:r>
      <w:r w:rsidR="007470FE" w:rsidRPr="005569C4">
        <w:rPr>
          <w:rFonts w:ascii="Times New Roman" w:hAnsi="Times New Roman" w:cs="Times New Roman"/>
          <w:spacing w:val="-3"/>
          <w:sz w:val="24"/>
        </w:rPr>
        <w:t xml:space="preserve"> </w:t>
      </w:r>
      <w:r w:rsidR="007470FE" w:rsidRPr="005569C4">
        <w:rPr>
          <w:rFonts w:ascii="Times New Roman" w:hAnsi="Times New Roman" w:cs="Times New Roman"/>
          <w:sz w:val="24"/>
        </w:rPr>
        <w:t>Programi</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(PZHRB);</w:t>
      </w:r>
      <w:r w:rsidR="005569C4">
        <w:rPr>
          <w:rFonts w:ascii="Times New Roman" w:hAnsi="Times New Roman" w:cs="Times New Roman"/>
          <w:sz w:val="24"/>
        </w:rPr>
        <w:t xml:space="preserve"> n</w:t>
      </w:r>
      <w:r w:rsidR="007470FE" w:rsidRPr="005569C4">
        <w:rPr>
          <w:rFonts w:ascii="Times New Roman" w:hAnsi="Times New Roman" w:cs="Times New Roman"/>
          <w:sz w:val="24"/>
        </w:rPr>
        <w:t>umri</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i përfituesve</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sipas</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përkatësisë etnike</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sipas</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rajoneve</w:t>
      </w:r>
      <w:r w:rsidR="007470FE" w:rsidRPr="005569C4">
        <w:rPr>
          <w:rFonts w:ascii="Times New Roman" w:hAnsi="Times New Roman" w:cs="Times New Roman"/>
          <w:spacing w:val="-3"/>
          <w:sz w:val="24"/>
        </w:rPr>
        <w:t xml:space="preserve"> </w:t>
      </w:r>
      <w:r w:rsidR="007470FE" w:rsidRPr="005569C4">
        <w:rPr>
          <w:rFonts w:ascii="Times New Roman" w:hAnsi="Times New Roman" w:cs="Times New Roman"/>
          <w:sz w:val="24"/>
        </w:rPr>
        <w:t>zhvillimore;</w:t>
      </w:r>
      <w:r w:rsidR="005569C4">
        <w:rPr>
          <w:rFonts w:ascii="Times New Roman" w:hAnsi="Times New Roman" w:cs="Times New Roman"/>
          <w:sz w:val="24"/>
        </w:rPr>
        <w:t xml:space="preserve"> n</w:t>
      </w:r>
      <w:r w:rsidR="007470FE" w:rsidRPr="005569C4">
        <w:rPr>
          <w:rFonts w:ascii="Times New Roman" w:hAnsi="Times New Roman" w:cs="Times New Roman"/>
          <w:sz w:val="24"/>
        </w:rPr>
        <w:t>umri</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lastRenderedPageBreak/>
        <w:t>i</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përfituesve</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sipas</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gjinisë</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sipas</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rajoneve</w:t>
      </w:r>
      <w:r w:rsidR="007470FE" w:rsidRPr="005569C4">
        <w:rPr>
          <w:rFonts w:ascii="Times New Roman" w:hAnsi="Times New Roman" w:cs="Times New Roman"/>
          <w:spacing w:val="-2"/>
          <w:sz w:val="24"/>
        </w:rPr>
        <w:t xml:space="preserve"> </w:t>
      </w:r>
      <w:r w:rsidR="007470FE" w:rsidRPr="005569C4">
        <w:rPr>
          <w:rFonts w:ascii="Times New Roman" w:hAnsi="Times New Roman" w:cs="Times New Roman"/>
          <w:sz w:val="24"/>
        </w:rPr>
        <w:t>zhvillimore;</w:t>
      </w:r>
      <w:r w:rsidR="005569C4">
        <w:rPr>
          <w:rFonts w:ascii="Times New Roman" w:hAnsi="Times New Roman" w:cs="Times New Roman"/>
          <w:sz w:val="24"/>
        </w:rPr>
        <w:t xml:space="preserve"> k</w:t>
      </w:r>
      <w:r w:rsidR="007470FE" w:rsidRPr="005569C4">
        <w:rPr>
          <w:rFonts w:ascii="Times New Roman" w:hAnsi="Times New Roman" w:cs="Times New Roman"/>
          <w:sz w:val="24"/>
        </w:rPr>
        <w:t>omunat</w:t>
      </w:r>
      <w:r w:rsidR="007470FE" w:rsidRPr="005569C4">
        <w:rPr>
          <w:rFonts w:ascii="Times New Roman" w:hAnsi="Times New Roman" w:cs="Times New Roman"/>
          <w:spacing w:val="49"/>
          <w:sz w:val="24"/>
        </w:rPr>
        <w:t xml:space="preserve"> </w:t>
      </w:r>
      <w:r w:rsidR="007470FE" w:rsidRPr="005569C4">
        <w:rPr>
          <w:rFonts w:ascii="Times New Roman" w:hAnsi="Times New Roman" w:cs="Times New Roman"/>
          <w:sz w:val="24"/>
        </w:rPr>
        <w:t>që</w:t>
      </w:r>
      <w:r w:rsidR="007470FE" w:rsidRPr="005569C4">
        <w:rPr>
          <w:rFonts w:ascii="Times New Roman" w:hAnsi="Times New Roman" w:cs="Times New Roman"/>
          <w:spacing w:val="49"/>
          <w:sz w:val="24"/>
        </w:rPr>
        <w:t xml:space="preserve"> </w:t>
      </w:r>
      <w:r w:rsidR="007470FE" w:rsidRPr="005569C4">
        <w:rPr>
          <w:rFonts w:ascii="Times New Roman" w:hAnsi="Times New Roman" w:cs="Times New Roman"/>
          <w:sz w:val="24"/>
        </w:rPr>
        <w:t>kanë</w:t>
      </w:r>
      <w:r w:rsidR="007470FE" w:rsidRPr="005569C4">
        <w:rPr>
          <w:rFonts w:ascii="Times New Roman" w:hAnsi="Times New Roman" w:cs="Times New Roman"/>
          <w:spacing w:val="50"/>
          <w:sz w:val="24"/>
        </w:rPr>
        <w:t xml:space="preserve"> </w:t>
      </w:r>
      <w:r w:rsidR="007470FE" w:rsidRPr="005569C4">
        <w:rPr>
          <w:rFonts w:ascii="Times New Roman" w:hAnsi="Times New Roman" w:cs="Times New Roman"/>
          <w:sz w:val="24"/>
        </w:rPr>
        <w:t>përfituar</w:t>
      </w:r>
      <w:r w:rsidR="007470FE" w:rsidRPr="005569C4">
        <w:rPr>
          <w:rFonts w:ascii="Times New Roman" w:hAnsi="Times New Roman" w:cs="Times New Roman"/>
          <w:spacing w:val="49"/>
          <w:sz w:val="24"/>
        </w:rPr>
        <w:t xml:space="preserve"> </w:t>
      </w:r>
      <w:r w:rsidR="007470FE" w:rsidRPr="005569C4">
        <w:rPr>
          <w:rFonts w:ascii="Times New Roman" w:hAnsi="Times New Roman" w:cs="Times New Roman"/>
          <w:sz w:val="24"/>
        </w:rPr>
        <w:t>më</w:t>
      </w:r>
      <w:r w:rsidR="007470FE" w:rsidRPr="005569C4">
        <w:rPr>
          <w:rFonts w:ascii="Times New Roman" w:hAnsi="Times New Roman" w:cs="Times New Roman"/>
          <w:spacing w:val="49"/>
          <w:sz w:val="24"/>
        </w:rPr>
        <w:t xml:space="preserve"> </w:t>
      </w:r>
      <w:r w:rsidR="007470FE" w:rsidRPr="005569C4">
        <w:rPr>
          <w:rFonts w:ascii="Times New Roman" w:hAnsi="Times New Roman" w:cs="Times New Roman"/>
          <w:sz w:val="24"/>
        </w:rPr>
        <w:t>së</w:t>
      </w:r>
      <w:r w:rsidR="007470FE" w:rsidRPr="005569C4">
        <w:rPr>
          <w:rFonts w:ascii="Times New Roman" w:hAnsi="Times New Roman" w:cs="Times New Roman"/>
          <w:spacing w:val="49"/>
          <w:sz w:val="24"/>
        </w:rPr>
        <w:t xml:space="preserve"> </w:t>
      </w:r>
      <w:r w:rsidR="007470FE" w:rsidRPr="005569C4">
        <w:rPr>
          <w:rFonts w:ascii="Times New Roman" w:hAnsi="Times New Roman" w:cs="Times New Roman"/>
          <w:sz w:val="24"/>
        </w:rPr>
        <w:t>shumti</w:t>
      </w:r>
      <w:r w:rsidR="007470FE" w:rsidRPr="005569C4">
        <w:rPr>
          <w:rFonts w:ascii="Times New Roman" w:hAnsi="Times New Roman" w:cs="Times New Roman"/>
          <w:spacing w:val="50"/>
          <w:sz w:val="24"/>
        </w:rPr>
        <w:t xml:space="preserve"> </w:t>
      </w:r>
      <w:r w:rsidR="007470FE" w:rsidRPr="005569C4">
        <w:rPr>
          <w:rFonts w:ascii="Times New Roman" w:hAnsi="Times New Roman" w:cs="Times New Roman"/>
          <w:sz w:val="24"/>
        </w:rPr>
        <w:t>projekte</w:t>
      </w:r>
      <w:r w:rsidR="007470FE" w:rsidRPr="005569C4">
        <w:rPr>
          <w:rFonts w:ascii="Times New Roman" w:hAnsi="Times New Roman" w:cs="Times New Roman"/>
          <w:spacing w:val="49"/>
          <w:sz w:val="24"/>
        </w:rPr>
        <w:t xml:space="preserve"> </w:t>
      </w:r>
      <w:r w:rsidR="007470FE" w:rsidRPr="005569C4">
        <w:rPr>
          <w:rFonts w:ascii="Times New Roman" w:hAnsi="Times New Roman" w:cs="Times New Roman"/>
          <w:sz w:val="24"/>
        </w:rPr>
        <w:t>sipas</w:t>
      </w:r>
      <w:r w:rsidR="007470FE" w:rsidRPr="005569C4">
        <w:rPr>
          <w:rFonts w:ascii="Times New Roman" w:hAnsi="Times New Roman" w:cs="Times New Roman"/>
          <w:spacing w:val="50"/>
          <w:sz w:val="24"/>
        </w:rPr>
        <w:t xml:space="preserve"> </w:t>
      </w:r>
      <w:r w:rsidR="007470FE" w:rsidRPr="005569C4">
        <w:rPr>
          <w:rFonts w:ascii="Times New Roman" w:hAnsi="Times New Roman" w:cs="Times New Roman"/>
          <w:sz w:val="24"/>
        </w:rPr>
        <w:t>rajoneve</w:t>
      </w:r>
      <w:r w:rsidR="007470FE" w:rsidRPr="005569C4">
        <w:rPr>
          <w:rFonts w:ascii="Times New Roman" w:hAnsi="Times New Roman" w:cs="Times New Roman"/>
          <w:spacing w:val="49"/>
          <w:sz w:val="24"/>
        </w:rPr>
        <w:t xml:space="preserve"> </w:t>
      </w:r>
      <w:r w:rsidR="007470FE" w:rsidRPr="005569C4">
        <w:rPr>
          <w:rFonts w:ascii="Times New Roman" w:hAnsi="Times New Roman" w:cs="Times New Roman"/>
          <w:sz w:val="24"/>
        </w:rPr>
        <w:t>zhvillimore</w:t>
      </w:r>
      <w:r w:rsidR="007470FE" w:rsidRPr="005569C4">
        <w:rPr>
          <w:rFonts w:ascii="Times New Roman" w:hAnsi="Times New Roman" w:cs="Times New Roman"/>
          <w:spacing w:val="47"/>
          <w:sz w:val="24"/>
        </w:rPr>
        <w:t xml:space="preserve"> </w:t>
      </w:r>
      <w:r w:rsidR="007470FE" w:rsidRPr="005569C4">
        <w:rPr>
          <w:rFonts w:ascii="Times New Roman" w:hAnsi="Times New Roman" w:cs="Times New Roman"/>
          <w:sz w:val="24"/>
        </w:rPr>
        <w:t xml:space="preserve">dhe </w:t>
      </w:r>
      <w:r w:rsidR="007470FE" w:rsidRPr="005569C4">
        <w:rPr>
          <w:rFonts w:ascii="Times New Roman" w:hAnsi="Times New Roman" w:cs="Times New Roman"/>
          <w:spacing w:val="-57"/>
          <w:sz w:val="24"/>
        </w:rPr>
        <w:t xml:space="preserve"> </w:t>
      </w:r>
      <w:r w:rsidR="007470FE" w:rsidRPr="005569C4">
        <w:rPr>
          <w:rFonts w:ascii="Times New Roman" w:hAnsi="Times New Roman" w:cs="Times New Roman"/>
          <w:sz w:val="24"/>
        </w:rPr>
        <w:t xml:space="preserve"> komunat</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që</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nuk kanë</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qenë</w:t>
      </w:r>
      <w:r w:rsidR="007470FE" w:rsidRPr="005569C4">
        <w:rPr>
          <w:rFonts w:ascii="Times New Roman" w:hAnsi="Times New Roman" w:cs="Times New Roman"/>
          <w:spacing w:val="-1"/>
          <w:sz w:val="24"/>
        </w:rPr>
        <w:t xml:space="preserve"> </w:t>
      </w:r>
      <w:r w:rsidR="007470FE" w:rsidRPr="005569C4">
        <w:rPr>
          <w:rFonts w:ascii="Times New Roman" w:hAnsi="Times New Roman" w:cs="Times New Roman"/>
          <w:sz w:val="24"/>
        </w:rPr>
        <w:t>përfituese.</w:t>
      </w:r>
    </w:p>
    <w:p w14:paraId="42B26B35" w14:textId="7DAA30D0" w:rsidR="007D5BC4" w:rsidRPr="006260CC" w:rsidRDefault="007D5BC4" w:rsidP="005569C4">
      <w:pPr>
        <w:pStyle w:val="NoSpacing"/>
        <w:spacing w:line="360" w:lineRule="auto"/>
        <w:jc w:val="both"/>
        <w:rPr>
          <w:rFonts w:ascii="Times New Roman" w:hAnsi="Times New Roman" w:cs="Times New Roman"/>
          <w:i/>
          <w:sz w:val="24"/>
          <w:szCs w:val="24"/>
        </w:rPr>
      </w:pPr>
      <w:r w:rsidRPr="0034523C">
        <w:rPr>
          <w:rFonts w:ascii="Times New Roman" w:hAnsi="Times New Roman" w:cs="Times New Roman"/>
          <w:i/>
          <w:sz w:val="24"/>
          <w:szCs w:val="24"/>
        </w:rPr>
        <w:t xml:space="preserve">Thirrja për Grante e Programit për Zhvillim Rajonal të Balancuar PZHRB </w:t>
      </w:r>
      <w:r>
        <w:rPr>
          <w:rFonts w:ascii="Times New Roman" w:hAnsi="Times New Roman" w:cs="Times New Roman"/>
          <w:i/>
          <w:sz w:val="24"/>
          <w:szCs w:val="24"/>
        </w:rPr>
        <w:t xml:space="preserve"> nga MZHR </w:t>
      </w:r>
      <w:r w:rsidRPr="0034523C">
        <w:rPr>
          <w:rFonts w:ascii="Times New Roman" w:hAnsi="Times New Roman" w:cs="Times New Roman"/>
          <w:i/>
          <w:sz w:val="24"/>
          <w:szCs w:val="24"/>
        </w:rPr>
        <w:t>për vitin 2023 sipas udhëzuesit është hapur dhe implementuar sipas pesë rajone</w:t>
      </w:r>
      <w:r>
        <w:rPr>
          <w:rFonts w:ascii="Times New Roman" w:hAnsi="Times New Roman" w:cs="Times New Roman"/>
          <w:i/>
          <w:sz w:val="24"/>
          <w:szCs w:val="24"/>
        </w:rPr>
        <w:t>ve</w:t>
      </w:r>
      <w:r w:rsidRPr="0034523C">
        <w:rPr>
          <w:rFonts w:ascii="Times New Roman" w:hAnsi="Times New Roman" w:cs="Times New Roman"/>
          <w:i/>
          <w:sz w:val="24"/>
          <w:szCs w:val="24"/>
        </w:rPr>
        <w:t xml:space="preserve"> zhvillimore </w:t>
      </w:r>
      <w:r>
        <w:rPr>
          <w:rFonts w:ascii="Times New Roman" w:hAnsi="Times New Roman" w:cs="Times New Roman"/>
          <w:i/>
          <w:sz w:val="24"/>
          <w:szCs w:val="24"/>
        </w:rPr>
        <w:t xml:space="preserve">bazuar në programet </w:t>
      </w:r>
      <w:r w:rsidRPr="0034523C">
        <w:rPr>
          <w:rFonts w:ascii="Times New Roman" w:hAnsi="Times New Roman" w:cs="Times New Roman"/>
          <w:i/>
          <w:sz w:val="24"/>
          <w:szCs w:val="24"/>
        </w:rPr>
        <w:t xml:space="preserve">të BE-së, pasi që Ligji për Zhvillim Rajonal të Balancuar nuk ishte në fuqi. </w:t>
      </w:r>
      <w:r>
        <w:rPr>
          <w:rFonts w:ascii="Times New Roman" w:hAnsi="Times New Roman" w:cs="Times New Roman"/>
          <w:i/>
          <w:sz w:val="24"/>
          <w:szCs w:val="24"/>
        </w:rPr>
        <w:t xml:space="preserve">Ndërkaq </w:t>
      </w:r>
      <w:r w:rsidRPr="0034523C">
        <w:rPr>
          <w:rFonts w:ascii="Times New Roman" w:hAnsi="Times New Roman" w:cs="Times New Roman"/>
          <w:i/>
          <w:sz w:val="24"/>
          <w:szCs w:val="24"/>
        </w:rPr>
        <w:t>në</w:t>
      </w:r>
      <w:r>
        <w:rPr>
          <w:rFonts w:ascii="Times New Roman" w:hAnsi="Times New Roman" w:cs="Times New Roman"/>
          <w:i/>
          <w:sz w:val="24"/>
          <w:szCs w:val="24"/>
        </w:rPr>
        <w:t xml:space="preserve"> këtë analizë</w:t>
      </w:r>
      <w:r w:rsidRPr="0034523C">
        <w:rPr>
          <w:rFonts w:ascii="Times New Roman" w:hAnsi="Times New Roman" w:cs="Times New Roman"/>
          <w:i/>
          <w:sz w:val="24"/>
          <w:szCs w:val="24"/>
        </w:rPr>
        <w:t xml:space="preserve"> </w:t>
      </w:r>
      <w:r>
        <w:rPr>
          <w:rFonts w:ascii="Times New Roman" w:hAnsi="Times New Roman" w:cs="Times New Roman"/>
          <w:i/>
          <w:sz w:val="24"/>
          <w:szCs w:val="24"/>
        </w:rPr>
        <w:t xml:space="preserve">pasqyrimi i shpërndarjes së subvencioneve nga programi PZHRB-së </w:t>
      </w:r>
      <w:r w:rsidRPr="0034523C">
        <w:rPr>
          <w:rFonts w:ascii="Times New Roman" w:hAnsi="Times New Roman" w:cs="Times New Roman"/>
          <w:i/>
          <w:sz w:val="24"/>
          <w:szCs w:val="24"/>
        </w:rPr>
        <w:t xml:space="preserve">e </w:t>
      </w:r>
      <w:r>
        <w:rPr>
          <w:rFonts w:ascii="Times New Roman" w:hAnsi="Times New Roman" w:cs="Times New Roman"/>
          <w:i/>
          <w:sz w:val="24"/>
          <w:szCs w:val="24"/>
        </w:rPr>
        <w:t>re</w:t>
      </w:r>
      <w:r w:rsidRPr="0034523C">
        <w:rPr>
          <w:rFonts w:ascii="Times New Roman" w:hAnsi="Times New Roman" w:cs="Times New Roman"/>
          <w:i/>
          <w:sz w:val="24"/>
          <w:szCs w:val="24"/>
        </w:rPr>
        <w:t>a</w:t>
      </w:r>
      <w:r>
        <w:rPr>
          <w:rFonts w:ascii="Times New Roman" w:hAnsi="Times New Roman" w:cs="Times New Roman"/>
          <w:i/>
          <w:sz w:val="24"/>
          <w:szCs w:val="24"/>
        </w:rPr>
        <w:t xml:space="preserve">lizuar për vitin 2023 është bërë sipas </w:t>
      </w:r>
      <w:r w:rsidR="00F10D2D">
        <w:rPr>
          <w:rFonts w:ascii="Times New Roman" w:hAnsi="Times New Roman" w:cs="Times New Roman"/>
          <w:i/>
          <w:sz w:val="24"/>
          <w:szCs w:val="24"/>
        </w:rPr>
        <w:t xml:space="preserve">shtatë </w:t>
      </w:r>
      <w:r>
        <w:rPr>
          <w:rFonts w:ascii="Times New Roman" w:hAnsi="Times New Roman" w:cs="Times New Roman"/>
          <w:i/>
          <w:sz w:val="24"/>
          <w:szCs w:val="24"/>
        </w:rPr>
        <w:t>(7) rajoneve zhillimore bazuar në Ligjin për Zhvillim Rajonal.</w:t>
      </w:r>
    </w:p>
    <w:p w14:paraId="396A1004" w14:textId="698DDF39" w:rsidR="00AA602C" w:rsidRDefault="007D4A21" w:rsidP="00EB05E1">
      <w:pPr>
        <w:pStyle w:val="Heading1"/>
        <w:jc w:val="both"/>
        <w:rPr>
          <w:rFonts w:ascii="Times New Roman" w:hAnsi="Times New Roman" w:cs="Times New Roman"/>
          <w:b/>
          <w:color w:val="234A50" w:themeColor="text2" w:themeTint="E6"/>
          <w:sz w:val="28"/>
          <w:szCs w:val="28"/>
        </w:rPr>
      </w:pPr>
      <w:bookmarkStart w:id="6" w:name="_Toc184723160"/>
      <w:r w:rsidRPr="00EB05E1">
        <w:rPr>
          <w:rFonts w:ascii="Times New Roman" w:hAnsi="Times New Roman" w:cs="Times New Roman"/>
          <w:b/>
          <w:color w:val="234A50" w:themeColor="text2" w:themeTint="E6"/>
          <w:spacing w:val="-1"/>
          <w:sz w:val="28"/>
          <w:szCs w:val="28"/>
        </w:rPr>
        <w:t xml:space="preserve">2.1 </w:t>
      </w:r>
      <w:r w:rsidR="003E737E" w:rsidRPr="00EB05E1">
        <w:rPr>
          <w:rFonts w:ascii="Times New Roman" w:hAnsi="Times New Roman" w:cs="Times New Roman"/>
          <w:b/>
          <w:color w:val="234A50" w:themeColor="text2" w:themeTint="E6"/>
          <w:sz w:val="28"/>
          <w:szCs w:val="28"/>
        </w:rPr>
        <w:t xml:space="preserve">Investimet </w:t>
      </w:r>
      <w:r w:rsidR="00F045DB" w:rsidRPr="00EB05E1">
        <w:rPr>
          <w:rFonts w:ascii="Times New Roman" w:hAnsi="Times New Roman" w:cs="Times New Roman"/>
          <w:b/>
          <w:color w:val="234A50" w:themeColor="text2" w:themeTint="E6"/>
          <w:sz w:val="28"/>
          <w:szCs w:val="28"/>
        </w:rPr>
        <w:t>nga P</w:t>
      </w:r>
      <w:r w:rsidR="003E737E" w:rsidRPr="00EB05E1">
        <w:rPr>
          <w:rFonts w:ascii="Times New Roman" w:hAnsi="Times New Roman" w:cs="Times New Roman"/>
          <w:b/>
          <w:color w:val="234A50" w:themeColor="text2" w:themeTint="E6"/>
          <w:sz w:val="28"/>
          <w:szCs w:val="28"/>
        </w:rPr>
        <w:t>rogrami për Zhvillim Rajonal të Balancuar</w:t>
      </w:r>
      <w:r w:rsidR="003E737E" w:rsidRPr="00EB05E1">
        <w:rPr>
          <w:rFonts w:ascii="Times New Roman" w:hAnsi="Times New Roman" w:cs="Times New Roman"/>
          <w:b/>
          <w:color w:val="234A50" w:themeColor="text2" w:themeTint="E6"/>
          <w:spacing w:val="-1"/>
          <w:sz w:val="28"/>
          <w:szCs w:val="28"/>
        </w:rPr>
        <w:t xml:space="preserve"> </w:t>
      </w:r>
      <w:r w:rsidR="00AA602C" w:rsidRPr="00EB05E1">
        <w:rPr>
          <w:rFonts w:ascii="Times New Roman" w:hAnsi="Times New Roman" w:cs="Times New Roman"/>
          <w:b/>
          <w:color w:val="234A50" w:themeColor="text2" w:themeTint="E6"/>
          <w:sz w:val="28"/>
          <w:szCs w:val="28"/>
        </w:rPr>
        <w:t>në</w:t>
      </w:r>
      <w:r w:rsidR="00AA602C" w:rsidRPr="00EB05E1">
        <w:rPr>
          <w:rFonts w:ascii="Times New Roman" w:hAnsi="Times New Roman" w:cs="Times New Roman"/>
          <w:b/>
          <w:color w:val="234A50" w:themeColor="text2" w:themeTint="E6"/>
          <w:spacing w:val="-20"/>
          <w:sz w:val="28"/>
          <w:szCs w:val="28"/>
        </w:rPr>
        <w:t xml:space="preserve"> </w:t>
      </w:r>
      <w:r w:rsidR="00AA602C" w:rsidRPr="00EB05E1">
        <w:rPr>
          <w:rFonts w:ascii="Times New Roman" w:hAnsi="Times New Roman" w:cs="Times New Roman"/>
          <w:b/>
          <w:color w:val="234A50" w:themeColor="text2" w:themeTint="E6"/>
          <w:sz w:val="28"/>
          <w:szCs w:val="28"/>
        </w:rPr>
        <w:t>shtatë</w:t>
      </w:r>
      <w:r w:rsidR="00AA602C" w:rsidRPr="00EB05E1">
        <w:rPr>
          <w:rFonts w:ascii="Times New Roman" w:hAnsi="Times New Roman" w:cs="Times New Roman"/>
          <w:b/>
          <w:color w:val="234A50" w:themeColor="text2" w:themeTint="E6"/>
          <w:spacing w:val="-18"/>
          <w:sz w:val="28"/>
          <w:szCs w:val="28"/>
        </w:rPr>
        <w:t xml:space="preserve"> </w:t>
      </w:r>
      <w:r w:rsidR="00AA602C" w:rsidRPr="00EB05E1">
        <w:rPr>
          <w:rFonts w:ascii="Times New Roman" w:hAnsi="Times New Roman" w:cs="Times New Roman"/>
          <w:b/>
          <w:color w:val="234A50" w:themeColor="text2" w:themeTint="E6"/>
          <w:sz w:val="28"/>
          <w:szCs w:val="28"/>
        </w:rPr>
        <w:t>(7)</w:t>
      </w:r>
      <w:r w:rsidR="00AA602C" w:rsidRPr="00EB05E1">
        <w:rPr>
          <w:rFonts w:ascii="Times New Roman" w:hAnsi="Times New Roman" w:cs="Times New Roman"/>
          <w:b/>
          <w:color w:val="234A50" w:themeColor="text2" w:themeTint="E6"/>
          <w:spacing w:val="-20"/>
          <w:sz w:val="28"/>
          <w:szCs w:val="28"/>
        </w:rPr>
        <w:t xml:space="preserve"> </w:t>
      </w:r>
      <w:r w:rsidR="00AA602C" w:rsidRPr="00EB05E1">
        <w:rPr>
          <w:rFonts w:ascii="Times New Roman" w:hAnsi="Times New Roman" w:cs="Times New Roman"/>
          <w:b/>
          <w:color w:val="234A50" w:themeColor="text2" w:themeTint="E6"/>
          <w:sz w:val="28"/>
          <w:szCs w:val="28"/>
        </w:rPr>
        <w:t>rajonet</w:t>
      </w:r>
      <w:r w:rsidR="00AA602C" w:rsidRPr="00EB05E1">
        <w:rPr>
          <w:rFonts w:ascii="Times New Roman" w:hAnsi="Times New Roman" w:cs="Times New Roman"/>
          <w:b/>
          <w:color w:val="234A50" w:themeColor="text2" w:themeTint="E6"/>
          <w:spacing w:val="-17"/>
          <w:sz w:val="28"/>
          <w:szCs w:val="28"/>
        </w:rPr>
        <w:t xml:space="preserve"> </w:t>
      </w:r>
      <w:r w:rsidR="00AA602C" w:rsidRPr="00EB05E1">
        <w:rPr>
          <w:rFonts w:ascii="Times New Roman" w:hAnsi="Times New Roman" w:cs="Times New Roman"/>
          <w:b/>
          <w:color w:val="234A50" w:themeColor="text2" w:themeTint="E6"/>
          <w:sz w:val="28"/>
          <w:szCs w:val="28"/>
        </w:rPr>
        <w:t>zhvillimore</w:t>
      </w:r>
      <w:r w:rsidR="00AA602C" w:rsidRPr="00EB05E1">
        <w:rPr>
          <w:rFonts w:ascii="Times New Roman" w:hAnsi="Times New Roman" w:cs="Times New Roman"/>
          <w:b/>
          <w:color w:val="234A50" w:themeColor="text2" w:themeTint="E6"/>
          <w:spacing w:val="-17"/>
          <w:sz w:val="28"/>
          <w:szCs w:val="28"/>
        </w:rPr>
        <w:t xml:space="preserve"> </w:t>
      </w:r>
      <w:r w:rsidR="00AA602C" w:rsidRPr="00EB05E1">
        <w:rPr>
          <w:rFonts w:ascii="Times New Roman" w:hAnsi="Times New Roman" w:cs="Times New Roman"/>
          <w:b/>
          <w:color w:val="234A50" w:themeColor="text2" w:themeTint="E6"/>
          <w:sz w:val="28"/>
          <w:szCs w:val="28"/>
        </w:rPr>
        <w:t>në</w:t>
      </w:r>
      <w:r w:rsidR="00AA602C" w:rsidRPr="00EB05E1">
        <w:rPr>
          <w:rFonts w:ascii="Times New Roman" w:hAnsi="Times New Roman" w:cs="Times New Roman"/>
          <w:b/>
          <w:color w:val="234A50" w:themeColor="text2" w:themeTint="E6"/>
          <w:spacing w:val="-17"/>
          <w:sz w:val="28"/>
          <w:szCs w:val="28"/>
        </w:rPr>
        <w:t xml:space="preserve"> </w:t>
      </w:r>
      <w:r w:rsidR="00AA602C" w:rsidRPr="00EB05E1">
        <w:rPr>
          <w:rFonts w:ascii="Times New Roman" w:hAnsi="Times New Roman" w:cs="Times New Roman"/>
          <w:b/>
          <w:color w:val="234A50" w:themeColor="text2" w:themeTint="E6"/>
          <w:sz w:val="28"/>
          <w:szCs w:val="28"/>
        </w:rPr>
        <w:t>Kosovë</w:t>
      </w:r>
      <w:r w:rsidR="003E737E" w:rsidRPr="00EB05E1">
        <w:rPr>
          <w:rFonts w:ascii="Times New Roman" w:hAnsi="Times New Roman" w:cs="Times New Roman"/>
          <w:b/>
          <w:color w:val="234A50" w:themeColor="text2" w:themeTint="E6"/>
          <w:sz w:val="28"/>
          <w:szCs w:val="28"/>
        </w:rPr>
        <w:t xml:space="preserve"> v.2023</w:t>
      </w:r>
      <w:bookmarkEnd w:id="6"/>
    </w:p>
    <w:p w14:paraId="3CC3F2B9" w14:textId="77777777" w:rsidR="00572D7C" w:rsidRPr="00572D7C" w:rsidRDefault="00572D7C" w:rsidP="00572D7C"/>
    <w:p w14:paraId="34F53CD9" w14:textId="15664321" w:rsidR="00027CEC" w:rsidRDefault="00F562E1" w:rsidP="00D84050">
      <w:pPr>
        <w:pStyle w:val="BodyText"/>
        <w:spacing w:line="360" w:lineRule="auto"/>
        <w:jc w:val="both"/>
        <w:rPr>
          <w:spacing w:val="-12"/>
        </w:rPr>
      </w:pPr>
      <w:r>
        <w:t xml:space="preserve">Sipas </w:t>
      </w:r>
      <w:r w:rsidR="00D1524C">
        <w:t xml:space="preserve">të dhënave të implementimit </w:t>
      </w:r>
      <w:r>
        <w:t xml:space="preserve">nga </w:t>
      </w:r>
      <w:r w:rsidR="00D1524C" w:rsidRPr="00064FE7">
        <w:t xml:space="preserve">Programi për Zhvillim Rajonal të Balancuar për vitin 2023 </w:t>
      </w:r>
      <w:r w:rsidRPr="00064FE7">
        <w:rPr>
          <w:spacing w:val="-1"/>
          <w:sz w:val="22"/>
        </w:rPr>
        <w:t xml:space="preserve"> </w:t>
      </w:r>
      <w:r w:rsidR="00D1524C" w:rsidRPr="00064FE7">
        <w:t>në (7)</w:t>
      </w:r>
      <w:r w:rsidRPr="00064FE7">
        <w:rPr>
          <w:spacing w:val="-7"/>
        </w:rPr>
        <w:t xml:space="preserve"> </w:t>
      </w:r>
      <w:r w:rsidRPr="00064FE7">
        <w:t>rajonet zhvillimore janë përkrahur</w:t>
      </w:r>
      <w:r w:rsidR="003318B1" w:rsidRPr="00064FE7">
        <w:t xml:space="preserve"> gjithsej</w:t>
      </w:r>
      <w:r w:rsidRPr="00064FE7">
        <w:t xml:space="preserve"> </w:t>
      </w:r>
      <w:r w:rsidR="00883E5D" w:rsidRPr="00064FE7">
        <w:t>(131</w:t>
      </w:r>
      <w:r w:rsidRPr="00064FE7">
        <w:t>)</w:t>
      </w:r>
      <w:r>
        <w:rPr>
          <w:b/>
        </w:rPr>
        <w:t xml:space="preserve"> </w:t>
      </w:r>
      <w:r>
        <w:t>projekte dhe janë krijuar</w:t>
      </w:r>
      <w:r w:rsidR="00883E5D">
        <w:t xml:space="preserve"> </w:t>
      </w:r>
      <w:r w:rsidRPr="002722A6">
        <w:rPr>
          <w:color w:val="000000" w:themeColor="text1"/>
          <w:spacing w:val="-57"/>
        </w:rPr>
        <w:t xml:space="preserve"> </w:t>
      </w:r>
      <w:r w:rsidR="002722A6" w:rsidRPr="002722A6">
        <w:rPr>
          <w:color w:val="000000" w:themeColor="text1"/>
          <w:spacing w:val="1"/>
        </w:rPr>
        <w:t>274</w:t>
      </w:r>
      <w:r w:rsidRPr="002722A6">
        <w:rPr>
          <w:b/>
          <w:color w:val="000000" w:themeColor="text1"/>
          <w:spacing w:val="1"/>
        </w:rPr>
        <w:t xml:space="preserve"> </w:t>
      </w:r>
      <w:r>
        <w:t>vende</w:t>
      </w:r>
      <w:r>
        <w:rPr>
          <w:spacing w:val="1"/>
        </w:rPr>
        <w:t xml:space="preserve"> </w:t>
      </w:r>
      <w:r>
        <w:t>të</w:t>
      </w:r>
      <w:r>
        <w:rPr>
          <w:spacing w:val="1"/>
        </w:rPr>
        <w:t xml:space="preserve"> </w:t>
      </w:r>
      <w:r>
        <w:t>reja</w:t>
      </w:r>
      <w:r>
        <w:rPr>
          <w:spacing w:val="1"/>
        </w:rPr>
        <w:t xml:space="preserve"> </w:t>
      </w:r>
      <w:r>
        <w:t>të</w:t>
      </w:r>
      <w:r>
        <w:rPr>
          <w:spacing w:val="1"/>
        </w:rPr>
        <w:t xml:space="preserve"> </w:t>
      </w:r>
      <w:r>
        <w:t>punës.</w:t>
      </w:r>
      <w:r>
        <w:rPr>
          <w:spacing w:val="1"/>
        </w:rPr>
        <w:t xml:space="preserve"> </w:t>
      </w:r>
      <w:r>
        <w:t>Gjithsej</w:t>
      </w:r>
      <w:r>
        <w:rPr>
          <w:spacing w:val="1"/>
        </w:rPr>
        <w:t xml:space="preserve"> </w:t>
      </w:r>
      <w:r>
        <w:t>vlera</w:t>
      </w:r>
      <w:r>
        <w:rPr>
          <w:spacing w:val="1"/>
        </w:rPr>
        <w:t xml:space="preserve"> </w:t>
      </w:r>
      <w:r>
        <w:t>totale</w:t>
      </w:r>
      <w:r>
        <w:rPr>
          <w:spacing w:val="1"/>
        </w:rPr>
        <w:t xml:space="preserve"> </w:t>
      </w:r>
      <w:r w:rsidRPr="00064FE7">
        <w:t>fi</w:t>
      </w:r>
      <w:r w:rsidR="00883E5D" w:rsidRPr="00064FE7">
        <w:t>n</w:t>
      </w:r>
      <w:r w:rsidRPr="00064FE7">
        <w:t>anciare</w:t>
      </w:r>
      <w:r w:rsidRPr="00064FE7">
        <w:rPr>
          <w:spacing w:val="1"/>
        </w:rPr>
        <w:t xml:space="preserve"> </w:t>
      </w:r>
      <w:r w:rsidRPr="00064FE7">
        <w:t>e</w:t>
      </w:r>
      <w:r w:rsidRPr="00064FE7">
        <w:rPr>
          <w:spacing w:val="1"/>
        </w:rPr>
        <w:t xml:space="preserve"> </w:t>
      </w:r>
      <w:r w:rsidRPr="00064FE7">
        <w:t>projekteve</w:t>
      </w:r>
      <w:r w:rsidRPr="00064FE7">
        <w:rPr>
          <w:spacing w:val="1"/>
        </w:rPr>
        <w:t xml:space="preserve"> </w:t>
      </w:r>
      <w:r w:rsidRPr="00064FE7">
        <w:t>të</w:t>
      </w:r>
      <w:r w:rsidRPr="00064FE7">
        <w:rPr>
          <w:spacing w:val="1"/>
        </w:rPr>
        <w:t xml:space="preserve"> </w:t>
      </w:r>
      <w:r w:rsidRPr="00064FE7">
        <w:t xml:space="preserve">implementuara për </w:t>
      </w:r>
      <w:r w:rsidR="00883E5D" w:rsidRPr="00064FE7">
        <w:t xml:space="preserve">vitin 2023 </w:t>
      </w:r>
      <w:r w:rsidRPr="00064FE7">
        <w:t xml:space="preserve">është </w:t>
      </w:r>
      <w:r w:rsidR="00883E5D" w:rsidRPr="00064FE7">
        <w:t>1</w:t>
      </w:r>
      <w:r w:rsidRPr="00064FE7">
        <w:t>,</w:t>
      </w:r>
      <w:r w:rsidR="00883E5D" w:rsidRPr="00064FE7">
        <w:t>563,002.80</w:t>
      </w:r>
      <w:r w:rsidRPr="00064FE7">
        <w:t xml:space="preserve"> € ku në kategorinë Start Up janë</w:t>
      </w:r>
      <w:r w:rsidRPr="00064FE7">
        <w:rPr>
          <w:spacing w:val="1"/>
        </w:rPr>
        <w:t xml:space="preserve"> </w:t>
      </w:r>
      <w:r w:rsidRPr="00064FE7">
        <w:t xml:space="preserve">financuar </w:t>
      </w:r>
      <w:r w:rsidR="006174F5" w:rsidRPr="00064FE7">
        <w:t>60 projekte në vlerë</w:t>
      </w:r>
      <w:r w:rsidRPr="00064FE7">
        <w:t xml:space="preserve">n </w:t>
      </w:r>
      <w:r w:rsidR="009F11BD" w:rsidRPr="00064FE7">
        <w:t>280,652.80</w:t>
      </w:r>
      <w:r w:rsidRPr="00064FE7">
        <w:t xml:space="preserve"> €, në</w:t>
      </w:r>
      <w:r w:rsidR="00D764A3" w:rsidRPr="00064FE7">
        <w:t xml:space="preserve"> kategorinë Lot1 janë financuar 36</w:t>
      </w:r>
      <w:r w:rsidRPr="00064FE7">
        <w:t xml:space="preserve"> projekte</w:t>
      </w:r>
      <w:r w:rsidRPr="00064FE7">
        <w:rPr>
          <w:spacing w:val="1"/>
        </w:rPr>
        <w:t xml:space="preserve"> </w:t>
      </w:r>
      <w:r w:rsidRPr="00064FE7">
        <w:t>në</w:t>
      </w:r>
      <w:r w:rsidRPr="00064FE7">
        <w:rPr>
          <w:spacing w:val="-13"/>
        </w:rPr>
        <w:t xml:space="preserve"> </w:t>
      </w:r>
      <w:r w:rsidRPr="00064FE7">
        <w:t>vlerë</w:t>
      </w:r>
      <w:r w:rsidRPr="00064FE7">
        <w:rPr>
          <w:spacing w:val="-12"/>
        </w:rPr>
        <w:t xml:space="preserve"> </w:t>
      </w:r>
      <w:r w:rsidR="00D74E55" w:rsidRPr="00064FE7">
        <w:t>477,099.00</w:t>
      </w:r>
      <w:r w:rsidRPr="00064FE7">
        <w:rPr>
          <w:spacing w:val="-11"/>
        </w:rPr>
        <w:t xml:space="preserve"> </w:t>
      </w:r>
      <w:r w:rsidRPr="00064FE7">
        <w:t>€</w:t>
      </w:r>
      <w:r w:rsidRPr="00064FE7">
        <w:rPr>
          <w:spacing w:val="-11"/>
        </w:rPr>
        <w:t xml:space="preserve"> </w:t>
      </w:r>
      <w:r w:rsidRPr="00064FE7">
        <w:t>dhe</w:t>
      </w:r>
      <w:r w:rsidRPr="00064FE7">
        <w:rPr>
          <w:spacing w:val="-10"/>
        </w:rPr>
        <w:t xml:space="preserve"> </w:t>
      </w:r>
      <w:r w:rsidRPr="00064FE7">
        <w:t>Lot</w:t>
      </w:r>
      <w:r w:rsidRPr="00064FE7">
        <w:rPr>
          <w:spacing w:val="-11"/>
        </w:rPr>
        <w:t xml:space="preserve"> </w:t>
      </w:r>
      <w:r w:rsidRPr="00064FE7">
        <w:t>2</w:t>
      </w:r>
      <w:r w:rsidRPr="00064FE7">
        <w:rPr>
          <w:spacing w:val="-11"/>
        </w:rPr>
        <w:t xml:space="preserve"> </w:t>
      </w:r>
      <w:r w:rsidRPr="00064FE7">
        <w:t>janë</w:t>
      </w:r>
      <w:r w:rsidRPr="00064FE7">
        <w:rPr>
          <w:spacing w:val="-13"/>
        </w:rPr>
        <w:t xml:space="preserve"> </w:t>
      </w:r>
      <w:r w:rsidRPr="00064FE7">
        <w:t>financuar</w:t>
      </w:r>
      <w:r w:rsidRPr="00064FE7">
        <w:rPr>
          <w:spacing w:val="-11"/>
        </w:rPr>
        <w:t xml:space="preserve"> </w:t>
      </w:r>
      <w:r w:rsidR="00ED350B" w:rsidRPr="00064FE7">
        <w:t>35</w:t>
      </w:r>
      <w:r w:rsidRPr="00064FE7">
        <w:rPr>
          <w:spacing w:val="-11"/>
        </w:rPr>
        <w:t xml:space="preserve"> </w:t>
      </w:r>
      <w:r w:rsidRPr="00064FE7">
        <w:t>projekte</w:t>
      </w:r>
      <w:r w:rsidRPr="00064FE7">
        <w:rPr>
          <w:spacing w:val="-13"/>
        </w:rPr>
        <w:t xml:space="preserve"> </w:t>
      </w:r>
      <w:r w:rsidRPr="00064FE7">
        <w:t>në</w:t>
      </w:r>
      <w:r w:rsidRPr="00064FE7">
        <w:rPr>
          <w:spacing w:val="-12"/>
        </w:rPr>
        <w:t xml:space="preserve"> </w:t>
      </w:r>
      <w:r w:rsidR="00ED350B" w:rsidRPr="00064FE7">
        <w:t>vlerë</w:t>
      </w:r>
      <w:r w:rsidRPr="00064FE7">
        <w:t>n</w:t>
      </w:r>
      <w:r w:rsidRPr="00064FE7">
        <w:rPr>
          <w:spacing w:val="-10"/>
        </w:rPr>
        <w:t xml:space="preserve"> </w:t>
      </w:r>
      <w:r w:rsidR="00ED350B" w:rsidRPr="00064FE7">
        <w:t>805,251.00</w:t>
      </w:r>
      <w:r w:rsidRPr="00064FE7">
        <w:rPr>
          <w:spacing w:val="-11"/>
        </w:rPr>
        <w:t xml:space="preserve"> </w:t>
      </w:r>
      <w:r w:rsidRPr="00064FE7">
        <w:t>€.</w:t>
      </w:r>
      <w:r w:rsidRPr="00064FE7">
        <w:rPr>
          <w:spacing w:val="-10"/>
        </w:rPr>
        <w:t xml:space="preserve"> </w:t>
      </w:r>
      <w:r w:rsidRPr="00064FE7">
        <w:t>Në</w:t>
      </w:r>
      <w:r w:rsidRPr="00064FE7">
        <w:rPr>
          <w:spacing w:val="-12"/>
        </w:rPr>
        <w:t xml:space="preserve"> </w:t>
      </w:r>
      <w:r w:rsidRPr="00064FE7">
        <w:t>kuadër</w:t>
      </w:r>
      <w:r w:rsidR="00A2657D" w:rsidRPr="00064FE7">
        <w:t xml:space="preserve"> </w:t>
      </w:r>
      <w:r w:rsidRPr="00064FE7">
        <w:rPr>
          <w:spacing w:val="-58"/>
        </w:rPr>
        <w:t xml:space="preserve"> </w:t>
      </w:r>
      <w:r w:rsidR="00A2657D" w:rsidRPr="00064FE7">
        <w:t xml:space="preserve">të Skemes së Granteve PZHRB-2023 </w:t>
      </w:r>
      <w:r w:rsidRPr="00064FE7">
        <w:t xml:space="preserve">janë pranuar </w:t>
      </w:r>
      <w:r w:rsidR="004F0DB0" w:rsidRPr="00064FE7">
        <w:t xml:space="preserve">1644 </w:t>
      </w:r>
      <w:r w:rsidRPr="00064FE7">
        <w:rPr>
          <w:color w:val="000000" w:themeColor="text1"/>
        </w:rPr>
        <w:t xml:space="preserve">aplikime </w:t>
      </w:r>
      <w:r w:rsidR="004F0DB0" w:rsidRPr="00064FE7">
        <w:t>nga pesë (7</w:t>
      </w:r>
      <w:r w:rsidRPr="00064FE7">
        <w:t>) rajonet</w:t>
      </w:r>
      <w:r w:rsidRPr="00064FE7">
        <w:rPr>
          <w:spacing w:val="1"/>
        </w:rPr>
        <w:t xml:space="preserve"> </w:t>
      </w:r>
      <w:r w:rsidR="00CD3749" w:rsidRPr="00064FE7">
        <w:t>zhvillimore nga të cilat</w:t>
      </w:r>
      <w:r w:rsidRPr="00064FE7">
        <w:t xml:space="preserve"> </w:t>
      </w:r>
      <w:r w:rsidR="00BB3167" w:rsidRPr="00064FE7">
        <w:t>792</w:t>
      </w:r>
      <w:r w:rsidRPr="00064FE7">
        <w:t xml:space="preserve"> </w:t>
      </w:r>
      <w:r w:rsidR="00446178" w:rsidRPr="00064FE7">
        <w:t xml:space="preserve">aplikime janë pranuar në </w:t>
      </w:r>
      <w:r w:rsidRPr="00064FE7">
        <w:t>Start</w:t>
      </w:r>
      <w:r w:rsidR="00446178" w:rsidRPr="00064FE7">
        <w:t xml:space="preserve"> </w:t>
      </w:r>
      <w:r w:rsidRPr="00064FE7">
        <w:t>Up</w:t>
      </w:r>
      <w:r w:rsidRPr="00064FE7">
        <w:rPr>
          <w:spacing w:val="1"/>
        </w:rPr>
        <w:t xml:space="preserve"> </w:t>
      </w:r>
      <w:r w:rsidRPr="00064FE7">
        <w:t>kategorinë,</w:t>
      </w:r>
      <w:r w:rsidRPr="00064FE7">
        <w:rPr>
          <w:spacing w:val="-13"/>
        </w:rPr>
        <w:t xml:space="preserve"> </w:t>
      </w:r>
      <w:r w:rsidR="00AF2A6E" w:rsidRPr="00064FE7">
        <w:t>571</w:t>
      </w:r>
      <w:r w:rsidRPr="00064FE7">
        <w:rPr>
          <w:spacing w:val="-10"/>
        </w:rPr>
        <w:t xml:space="preserve"> </w:t>
      </w:r>
      <w:r w:rsidRPr="00064FE7">
        <w:t>aplikime</w:t>
      </w:r>
      <w:r w:rsidRPr="00064FE7">
        <w:rPr>
          <w:spacing w:val="-12"/>
        </w:rPr>
        <w:t xml:space="preserve"> </w:t>
      </w:r>
      <w:r w:rsidRPr="00064FE7">
        <w:t>në</w:t>
      </w:r>
      <w:r w:rsidRPr="00064FE7">
        <w:rPr>
          <w:spacing w:val="-13"/>
        </w:rPr>
        <w:t xml:space="preserve"> </w:t>
      </w:r>
      <w:r w:rsidRPr="00064FE7">
        <w:t>kategorinë</w:t>
      </w:r>
      <w:r w:rsidRPr="00064FE7">
        <w:rPr>
          <w:spacing w:val="-14"/>
        </w:rPr>
        <w:t xml:space="preserve"> </w:t>
      </w:r>
      <w:r w:rsidRPr="00064FE7">
        <w:t>Lot</w:t>
      </w:r>
      <w:r w:rsidRPr="00064FE7">
        <w:rPr>
          <w:spacing w:val="-14"/>
        </w:rPr>
        <w:t xml:space="preserve"> </w:t>
      </w:r>
      <w:r w:rsidRPr="00064FE7">
        <w:t>1</w:t>
      </w:r>
      <w:r w:rsidRPr="00064FE7">
        <w:rPr>
          <w:spacing w:val="-10"/>
        </w:rPr>
        <w:t xml:space="preserve"> </w:t>
      </w:r>
      <w:r w:rsidRPr="00064FE7">
        <w:t>dhe</w:t>
      </w:r>
      <w:r w:rsidRPr="00064FE7">
        <w:rPr>
          <w:spacing w:val="-13"/>
        </w:rPr>
        <w:t xml:space="preserve"> </w:t>
      </w:r>
      <w:r w:rsidR="00AF2A6E" w:rsidRPr="00064FE7">
        <w:t>281</w:t>
      </w:r>
      <w:r w:rsidRPr="00064FE7">
        <w:rPr>
          <w:spacing w:val="-13"/>
        </w:rPr>
        <w:t xml:space="preserve"> </w:t>
      </w:r>
      <w:r w:rsidRPr="00064FE7">
        <w:t>aplikime</w:t>
      </w:r>
      <w:r w:rsidRPr="00064FE7">
        <w:rPr>
          <w:spacing w:val="-13"/>
        </w:rPr>
        <w:t xml:space="preserve"> </w:t>
      </w:r>
      <w:r w:rsidRPr="00064FE7">
        <w:t>në</w:t>
      </w:r>
      <w:r w:rsidRPr="00064FE7">
        <w:rPr>
          <w:spacing w:val="-13"/>
        </w:rPr>
        <w:t xml:space="preserve"> </w:t>
      </w:r>
      <w:r w:rsidRPr="00064FE7">
        <w:t>katgorinë</w:t>
      </w:r>
      <w:r w:rsidRPr="00064FE7">
        <w:rPr>
          <w:spacing w:val="-11"/>
        </w:rPr>
        <w:t xml:space="preserve"> </w:t>
      </w:r>
      <w:r w:rsidRPr="00064FE7">
        <w:t>Lot</w:t>
      </w:r>
      <w:r w:rsidRPr="00064FE7">
        <w:rPr>
          <w:spacing w:val="-13"/>
        </w:rPr>
        <w:t xml:space="preserve"> </w:t>
      </w:r>
      <w:r w:rsidRPr="00064FE7">
        <w:t>2.</w:t>
      </w:r>
      <w:r>
        <w:rPr>
          <w:spacing w:val="-12"/>
        </w:rPr>
        <w:t xml:space="preserve"> </w:t>
      </w:r>
      <w:r w:rsidR="00264D7D">
        <w:rPr>
          <w:spacing w:val="-12"/>
        </w:rPr>
        <w:t xml:space="preserve">Nëse krahasojmë vlerën e përgjitshme të shpërndarjes së investimeve nga Programi për Zhvillim Rajonal të Balancuar i vitit 2022 kemi një rënie të vlerës së </w:t>
      </w:r>
      <w:r w:rsidR="00E8605D">
        <w:rPr>
          <w:spacing w:val="-12"/>
        </w:rPr>
        <w:t xml:space="preserve">financimit </w:t>
      </w:r>
      <w:r w:rsidR="00264D7D">
        <w:rPr>
          <w:spacing w:val="-12"/>
        </w:rPr>
        <w:t xml:space="preserve"> prej</w:t>
      </w:r>
      <w:r w:rsidR="00CE69FE">
        <w:rPr>
          <w:spacing w:val="-12"/>
        </w:rPr>
        <w:t xml:space="preserve"> 48</w:t>
      </w:r>
      <w:r w:rsidR="00264D7D">
        <w:rPr>
          <w:spacing w:val="-12"/>
        </w:rPr>
        <w:t xml:space="preserve"> %</w:t>
      </w:r>
      <w:r w:rsidR="00F637E7">
        <w:rPr>
          <w:spacing w:val="-12"/>
        </w:rPr>
        <w:t xml:space="preserve"> dhe 61% të përkrahjes së numrit të projekteve</w:t>
      </w:r>
      <w:r w:rsidR="00264D7D">
        <w:rPr>
          <w:spacing w:val="-12"/>
        </w:rPr>
        <w:t xml:space="preserve"> nga ky program për vitin 2023.</w:t>
      </w:r>
    </w:p>
    <w:p w14:paraId="75A6AE85" w14:textId="77777777" w:rsidR="0031067C" w:rsidRDefault="0031067C" w:rsidP="00D84050">
      <w:pPr>
        <w:pStyle w:val="BodyText"/>
        <w:spacing w:line="360" w:lineRule="auto"/>
        <w:jc w:val="both"/>
        <w:rPr>
          <w:spacing w:val="-12"/>
        </w:rPr>
      </w:pPr>
    </w:p>
    <w:p w14:paraId="16822918" w14:textId="77777777" w:rsidR="0031067C" w:rsidRDefault="0031067C" w:rsidP="00D84050">
      <w:pPr>
        <w:pStyle w:val="BodyText"/>
        <w:spacing w:line="360" w:lineRule="auto"/>
        <w:jc w:val="both"/>
        <w:rPr>
          <w:spacing w:val="-12"/>
        </w:rPr>
      </w:pPr>
    </w:p>
    <w:p w14:paraId="1A6F2C1A" w14:textId="77777777" w:rsidR="0031067C" w:rsidRDefault="0031067C" w:rsidP="00D84050">
      <w:pPr>
        <w:pStyle w:val="BodyText"/>
        <w:spacing w:line="360" w:lineRule="auto"/>
        <w:jc w:val="both"/>
        <w:rPr>
          <w:spacing w:val="-12"/>
        </w:rPr>
      </w:pPr>
    </w:p>
    <w:p w14:paraId="35FBA5A2" w14:textId="77777777" w:rsidR="0031067C" w:rsidRDefault="0031067C" w:rsidP="00D84050">
      <w:pPr>
        <w:pStyle w:val="BodyText"/>
        <w:spacing w:line="360" w:lineRule="auto"/>
        <w:jc w:val="both"/>
        <w:rPr>
          <w:spacing w:val="-12"/>
        </w:rPr>
      </w:pPr>
    </w:p>
    <w:p w14:paraId="120DF692" w14:textId="77777777" w:rsidR="0031067C" w:rsidRDefault="0031067C" w:rsidP="00D84050">
      <w:pPr>
        <w:pStyle w:val="BodyText"/>
        <w:spacing w:line="360" w:lineRule="auto"/>
        <w:jc w:val="both"/>
        <w:rPr>
          <w:spacing w:val="-12"/>
        </w:rPr>
      </w:pPr>
    </w:p>
    <w:p w14:paraId="7C28BD74" w14:textId="77777777" w:rsidR="006260CC" w:rsidRDefault="006260CC" w:rsidP="00D84050">
      <w:pPr>
        <w:pStyle w:val="BodyText"/>
        <w:spacing w:line="360" w:lineRule="auto"/>
        <w:jc w:val="both"/>
        <w:rPr>
          <w:spacing w:val="-12"/>
        </w:rPr>
      </w:pPr>
    </w:p>
    <w:p w14:paraId="3CB8F3CA" w14:textId="77777777" w:rsidR="0031067C" w:rsidRDefault="0031067C" w:rsidP="00D84050">
      <w:pPr>
        <w:pStyle w:val="BodyText"/>
        <w:spacing w:line="360" w:lineRule="auto"/>
        <w:jc w:val="both"/>
        <w:rPr>
          <w:spacing w:val="-12"/>
        </w:rPr>
      </w:pPr>
    </w:p>
    <w:p w14:paraId="1E6D616E" w14:textId="77777777" w:rsidR="0031067C" w:rsidRDefault="0031067C" w:rsidP="00D84050">
      <w:pPr>
        <w:pStyle w:val="BodyText"/>
        <w:spacing w:line="360" w:lineRule="auto"/>
        <w:jc w:val="both"/>
        <w:rPr>
          <w:spacing w:val="-12"/>
        </w:rPr>
      </w:pPr>
    </w:p>
    <w:p w14:paraId="752E57AC" w14:textId="77777777" w:rsidR="00B627F1" w:rsidRDefault="00B627F1" w:rsidP="00D84050">
      <w:pPr>
        <w:pStyle w:val="BodyText"/>
        <w:spacing w:line="360" w:lineRule="auto"/>
        <w:jc w:val="both"/>
        <w:rPr>
          <w:spacing w:val="-12"/>
        </w:rPr>
      </w:pPr>
    </w:p>
    <w:p w14:paraId="0DE66AFB" w14:textId="77777777" w:rsidR="00B627F1" w:rsidRDefault="00B627F1" w:rsidP="00D84050">
      <w:pPr>
        <w:pStyle w:val="BodyText"/>
        <w:spacing w:line="360" w:lineRule="auto"/>
        <w:jc w:val="both"/>
        <w:rPr>
          <w:spacing w:val="-12"/>
        </w:rPr>
      </w:pPr>
    </w:p>
    <w:p w14:paraId="1C205265" w14:textId="7E6DF0AE" w:rsidR="00575CC7" w:rsidRPr="00467B3F" w:rsidRDefault="00467B3F" w:rsidP="00D84050">
      <w:pPr>
        <w:pStyle w:val="BodyText"/>
        <w:spacing w:line="360" w:lineRule="auto"/>
        <w:jc w:val="both"/>
        <w:rPr>
          <w:b/>
          <w:sz w:val="22"/>
          <w:szCs w:val="22"/>
        </w:rPr>
      </w:pPr>
      <w:r>
        <w:rPr>
          <w:b/>
          <w:sz w:val="22"/>
          <w:szCs w:val="22"/>
        </w:rPr>
        <w:lastRenderedPageBreak/>
        <w:t>Figura 2</w:t>
      </w:r>
      <w:r w:rsidRPr="0070450C">
        <w:rPr>
          <w:sz w:val="22"/>
          <w:szCs w:val="22"/>
        </w:rPr>
        <w:t xml:space="preserve">. </w:t>
      </w:r>
      <w:r>
        <w:rPr>
          <w:sz w:val="22"/>
          <w:szCs w:val="22"/>
        </w:rPr>
        <w:t xml:space="preserve">Investimet nga Programi për Zhvullim Rajonal të Balancuar </w:t>
      </w:r>
      <w:r w:rsidR="00F75CB2">
        <w:rPr>
          <w:sz w:val="22"/>
          <w:szCs w:val="22"/>
        </w:rPr>
        <w:t>2022-</w:t>
      </w:r>
      <w:r>
        <w:rPr>
          <w:sz w:val="22"/>
          <w:szCs w:val="22"/>
        </w:rPr>
        <w:t>2023</w:t>
      </w:r>
    </w:p>
    <w:p w14:paraId="6033E4C6" w14:textId="30A73B0A" w:rsidR="00264D7D" w:rsidRPr="0093518E" w:rsidRDefault="007059E8" w:rsidP="00D84050">
      <w:pPr>
        <w:pStyle w:val="BodyText"/>
        <w:spacing w:line="360" w:lineRule="auto"/>
        <w:jc w:val="both"/>
        <w:rPr>
          <w:spacing w:val="-12"/>
        </w:rPr>
      </w:pPr>
      <w:r w:rsidRPr="00467B3F">
        <w:rPr>
          <w:noProof/>
          <w:color w:val="234A50" w:themeColor="text2" w:themeTint="E6"/>
          <w:shd w:val="clear" w:color="auto" w:fill="234A50" w:themeFill="text2" w:themeFillTint="E6"/>
          <w:lang w:val="en-US"/>
        </w:rPr>
        <w:drawing>
          <wp:inline distT="0" distB="0" distL="0" distR="0" wp14:anchorId="3FFADC21" wp14:editId="2300BB7D">
            <wp:extent cx="5991225" cy="3209925"/>
            <wp:effectExtent l="0" t="0" r="9525" b="9525"/>
            <wp:docPr id="563829348"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69BFFD4-D2E7-DB4A-930E-867FB1E73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592192" w14:textId="3A769A7A" w:rsidR="00575CC7" w:rsidRPr="003C7D1A" w:rsidRDefault="00467B3F" w:rsidP="003C7D1A">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3F2C310A" w14:textId="653F72A7" w:rsidR="0031321D" w:rsidRDefault="00FC5BC2" w:rsidP="0031321D">
      <w:pPr>
        <w:pStyle w:val="BodyText"/>
        <w:spacing w:line="360" w:lineRule="auto"/>
        <w:jc w:val="both"/>
      </w:pPr>
      <w:r>
        <w:t>Skema</w:t>
      </w:r>
      <w:r>
        <w:rPr>
          <w:spacing w:val="-5"/>
        </w:rPr>
        <w:t xml:space="preserve"> </w:t>
      </w:r>
      <w:r>
        <w:t>e</w:t>
      </w:r>
      <w:r>
        <w:rPr>
          <w:spacing w:val="-5"/>
        </w:rPr>
        <w:t xml:space="preserve"> </w:t>
      </w:r>
      <w:r>
        <w:t>Granteve</w:t>
      </w:r>
      <w:r>
        <w:rPr>
          <w:spacing w:val="-5"/>
        </w:rPr>
        <w:t xml:space="preserve"> </w:t>
      </w:r>
      <w:r>
        <w:t>bazuar</w:t>
      </w:r>
      <w:r>
        <w:rPr>
          <w:spacing w:val="-2"/>
        </w:rPr>
        <w:t xml:space="preserve"> </w:t>
      </w:r>
      <w:r>
        <w:t>në</w:t>
      </w:r>
      <w:r>
        <w:rPr>
          <w:spacing w:val="-4"/>
        </w:rPr>
        <w:t xml:space="preserve"> </w:t>
      </w:r>
      <w:r>
        <w:t>“Programin</w:t>
      </w:r>
      <w:r>
        <w:rPr>
          <w:spacing w:val="-4"/>
        </w:rPr>
        <w:t xml:space="preserve"> </w:t>
      </w:r>
      <w:r>
        <w:t>Zhvillimor</w:t>
      </w:r>
      <w:r>
        <w:rPr>
          <w:spacing w:val="-4"/>
        </w:rPr>
        <w:t xml:space="preserve"> </w:t>
      </w:r>
      <w:r>
        <w:t>Rajonal</w:t>
      </w:r>
      <w:r>
        <w:rPr>
          <w:spacing w:val="-4"/>
        </w:rPr>
        <w:t xml:space="preserve"> </w:t>
      </w:r>
      <w:r>
        <w:t>të</w:t>
      </w:r>
      <w:r>
        <w:rPr>
          <w:spacing w:val="-4"/>
        </w:rPr>
        <w:t xml:space="preserve"> </w:t>
      </w:r>
      <w:r>
        <w:t>Balancuar”</w:t>
      </w:r>
      <w:r>
        <w:rPr>
          <w:spacing w:val="-6"/>
        </w:rPr>
        <w:t xml:space="preserve"> </w:t>
      </w:r>
      <w:r>
        <w:t>gjatë</w:t>
      </w:r>
      <w:r>
        <w:rPr>
          <w:spacing w:val="-5"/>
        </w:rPr>
        <w:t xml:space="preserve"> </w:t>
      </w:r>
      <w:r>
        <w:t>vitit</w:t>
      </w:r>
      <w:r>
        <w:rPr>
          <w:spacing w:val="-3"/>
        </w:rPr>
        <w:t xml:space="preserve"> </w:t>
      </w:r>
      <w:r>
        <w:t>2023,</w:t>
      </w:r>
      <w:r>
        <w:rPr>
          <w:spacing w:val="-4"/>
        </w:rPr>
        <w:t xml:space="preserve"> </w:t>
      </w:r>
      <w:r>
        <w:t>ka</w:t>
      </w:r>
      <w:r>
        <w:rPr>
          <w:spacing w:val="-58"/>
        </w:rPr>
        <w:t xml:space="preserve"> </w:t>
      </w:r>
      <w:r w:rsidR="00855368">
        <w:t>mbështetur gjithsej (131</w:t>
      </w:r>
      <w:r>
        <w:t xml:space="preserve">) projekte të cilat janë shpërndarë </w:t>
      </w:r>
      <w:r w:rsidR="00855368">
        <w:t>në shtatë (7</w:t>
      </w:r>
      <w:r>
        <w:t>) rajone</w:t>
      </w:r>
      <w:r>
        <w:rPr>
          <w:spacing w:val="1"/>
        </w:rPr>
        <w:t xml:space="preserve"> </w:t>
      </w:r>
      <w:r>
        <w:t>zhvillimore</w:t>
      </w:r>
      <w:r w:rsidR="00855368">
        <w:t>:</w:t>
      </w:r>
      <w:r>
        <w:rPr>
          <w:spacing w:val="-3"/>
        </w:rPr>
        <w:t xml:space="preserve"> </w:t>
      </w:r>
      <w:r w:rsidR="00855368">
        <w:rPr>
          <w:spacing w:val="-3"/>
        </w:rPr>
        <w:t xml:space="preserve">                              </w:t>
      </w:r>
    </w:p>
    <w:p w14:paraId="1D622F2A" w14:textId="1715CC6B" w:rsidR="004A71DA" w:rsidRPr="009B4DFA" w:rsidRDefault="004A71DA" w:rsidP="009B4DFA">
      <w:pPr>
        <w:pStyle w:val="NoSpacing"/>
        <w:numPr>
          <w:ilvl w:val="0"/>
          <w:numId w:val="30"/>
        </w:numPr>
        <w:spacing w:line="360" w:lineRule="auto"/>
        <w:jc w:val="both"/>
        <w:rPr>
          <w:rFonts w:ascii="Times New Roman" w:hAnsi="Times New Roman" w:cs="Times New Roman"/>
        </w:rPr>
      </w:pPr>
      <w:r w:rsidRPr="009B4DFA">
        <w:rPr>
          <w:rFonts w:ascii="Times New Roman" w:hAnsi="Times New Roman" w:cs="Times New Roman"/>
          <w:b/>
          <w:i/>
        </w:rPr>
        <w:t>Në</w:t>
      </w:r>
      <w:r w:rsidRPr="009B4DFA">
        <w:rPr>
          <w:rFonts w:ascii="Times New Roman" w:hAnsi="Times New Roman" w:cs="Times New Roman"/>
          <w:b/>
          <w:i/>
          <w:spacing w:val="-14"/>
        </w:rPr>
        <w:t xml:space="preserve"> </w:t>
      </w:r>
      <w:r w:rsidRPr="009B4DFA">
        <w:rPr>
          <w:rFonts w:ascii="Times New Roman" w:hAnsi="Times New Roman" w:cs="Times New Roman"/>
          <w:b/>
          <w:i/>
        </w:rPr>
        <w:t>rajonin</w:t>
      </w:r>
      <w:r w:rsidR="0031067C">
        <w:rPr>
          <w:rFonts w:ascii="Times New Roman" w:hAnsi="Times New Roman" w:cs="Times New Roman"/>
          <w:b/>
          <w:i/>
        </w:rPr>
        <w:t xml:space="preserve"> </w:t>
      </w:r>
      <w:r w:rsidR="0031067C">
        <w:rPr>
          <w:rFonts w:ascii="Times New Roman" w:hAnsi="Times New Roman" w:cs="Times New Roman"/>
          <w:b/>
          <w:i/>
          <w:spacing w:val="-13"/>
        </w:rPr>
        <w:t>Qendër</w:t>
      </w:r>
      <w:r w:rsidRPr="009B4DFA">
        <w:rPr>
          <w:rFonts w:ascii="Times New Roman" w:hAnsi="Times New Roman" w:cs="Times New Roman"/>
          <w:spacing w:val="-13"/>
        </w:rPr>
        <w:t xml:space="preserve"> </w:t>
      </w:r>
      <w:r w:rsidRPr="009B4DFA">
        <w:rPr>
          <w:rFonts w:ascii="Times New Roman" w:hAnsi="Times New Roman" w:cs="Times New Roman"/>
        </w:rPr>
        <w:t>(Komuna</w:t>
      </w:r>
      <w:r w:rsidRPr="009B4DFA">
        <w:rPr>
          <w:rFonts w:ascii="Times New Roman" w:hAnsi="Times New Roman" w:cs="Times New Roman"/>
          <w:spacing w:val="-12"/>
        </w:rPr>
        <w:t xml:space="preserve"> </w:t>
      </w:r>
      <w:r w:rsidRPr="009B4DFA">
        <w:rPr>
          <w:rFonts w:ascii="Times New Roman" w:hAnsi="Times New Roman" w:cs="Times New Roman"/>
        </w:rPr>
        <w:t>e</w:t>
      </w:r>
      <w:r w:rsidRPr="009B4DFA">
        <w:rPr>
          <w:rFonts w:ascii="Times New Roman" w:hAnsi="Times New Roman" w:cs="Times New Roman"/>
          <w:spacing w:val="-14"/>
        </w:rPr>
        <w:t xml:space="preserve"> </w:t>
      </w:r>
      <w:r w:rsidRPr="009B4DFA">
        <w:rPr>
          <w:rFonts w:ascii="Times New Roman" w:hAnsi="Times New Roman" w:cs="Times New Roman"/>
        </w:rPr>
        <w:t>Prishtinës</w:t>
      </w:r>
      <w:r w:rsidRPr="009B4DFA">
        <w:rPr>
          <w:rFonts w:ascii="Times New Roman" w:hAnsi="Times New Roman" w:cs="Times New Roman"/>
          <w:spacing w:val="-13"/>
        </w:rPr>
        <w:t xml:space="preserve"> </w:t>
      </w:r>
      <w:r w:rsidRPr="009B4DFA">
        <w:rPr>
          <w:rFonts w:ascii="Times New Roman" w:hAnsi="Times New Roman" w:cs="Times New Roman"/>
        </w:rPr>
        <w:t>me</w:t>
      </w:r>
      <w:r w:rsidRPr="009B4DFA">
        <w:rPr>
          <w:rFonts w:ascii="Times New Roman" w:hAnsi="Times New Roman" w:cs="Times New Roman"/>
          <w:spacing w:val="-14"/>
        </w:rPr>
        <w:t xml:space="preserve"> </w:t>
      </w:r>
      <w:r w:rsidRPr="009B4DFA">
        <w:rPr>
          <w:rFonts w:ascii="Times New Roman" w:hAnsi="Times New Roman" w:cs="Times New Roman"/>
        </w:rPr>
        <w:t>komunat</w:t>
      </w:r>
      <w:r w:rsidRPr="009B4DFA">
        <w:rPr>
          <w:rFonts w:ascii="Times New Roman" w:hAnsi="Times New Roman" w:cs="Times New Roman"/>
          <w:spacing w:val="-12"/>
        </w:rPr>
        <w:t xml:space="preserve"> </w:t>
      </w:r>
      <w:r w:rsidRPr="009B4DFA">
        <w:rPr>
          <w:rFonts w:ascii="Times New Roman" w:hAnsi="Times New Roman" w:cs="Times New Roman"/>
        </w:rPr>
        <w:t>përreth),</w:t>
      </w:r>
      <w:r w:rsidRPr="009B4DFA">
        <w:rPr>
          <w:rFonts w:ascii="Times New Roman" w:hAnsi="Times New Roman" w:cs="Times New Roman"/>
          <w:spacing w:val="-12"/>
        </w:rPr>
        <w:t xml:space="preserve"> </w:t>
      </w:r>
      <w:r w:rsidRPr="009B4DFA">
        <w:rPr>
          <w:rFonts w:ascii="Times New Roman" w:hAnsi="Times New Roman" w:cs="Times New Roman"/>
        </w:rPr>
        <w:t>janë</w:t>
      </w:r>
      <w:r w:rsidR="00B337D7" w:rsidRPr="009B4DFA">
        <w:rPr>
          <w:rFonts w:ascii="Times New Roman" w:hAnsi="Times New Roman" w:cs="Times New Roman"/>
        </w:rPr>
        <w:t xml:space="preserve"> </w:t>
      </w:r>
      <w:r w:rsidRPr="009B4DFA">
        <w:rPr>
          <w:rFonts w:ascii="Times New Roman" w:hAnsi="Times New Roman" w:cs="Times New Roman"/>
          <w:spacing w:val="-57"/>
        </w:rPr>
        <w:t xml:space="preserve"> </w:t>
      </w:r>
      <w:r w:rsidRPr="009B4DFA">
        <w:rPr>
          <w:rFonts w:ascii="Times New Roman" w:hAnsi="Times New Roman" w:cs="Times New Roman"/>
        </w:rPr>
        <w:t xml:space="preserve">përkrahur </w:t>
      </w:r>
      <w:r w:rsidR="00D27FDE" w:rsidRPr="009B4DFA">
        <w:rPr>
          <w:rFonts w:ascii="Times New Roman" w:hAnsi="Times New Roman" w:cs="Times New Roman"/>
          <w:b/>
        </w:rPr>
        <w:t>(25</w:t>
      </w:r>
      <w:r w:rsidRPr="009B4DFA">
        <w:rPr>
          <w:rFonts w:ascii="Times New Roman" w:hAnsi="Times New Roman" w:cs="Times New Roman"/>
          <w:b/>
        </w:rPr>
        <w:t>)</w:t>
      </w:r>
      <w:r w:rsidRPr="009B4DFA">
        <w:rPr>
          <w:rFonts w:ascii="Times New Roman" w:hAnsi="Times New Roman" w:cs="Times New Roman"/>
          <w:b/>
          <w:spacing w:val="-1"/>
        </w:rPr>
        <w:t xml:space="preserve"> </w:t>
      </w:r>
      <w:r w:rsidRPr="009B4DFA">
        <w:rPr>
          <w:rFonts w:ascii="Times New Roman" w:hAnsi="Times New Roman" w:cs="Times New Roman"/>
        </w:rPr>
        <w:t>projekte;</w:t>
      </w:r>
    </w:p>
    <w:p w14:paraId="5AB832A0" w14:textId="46CFAF92" w:rsidR="004A71DA" w:rsidRPr="009B4DFA" w:rsidRDefault="004A71DA" w:rsidP="009B4DFA">
      <w:pPr>
        <w:pStyle w:val="NoSpacing"/>
        <w:numPr>
          <w:ilvl w:val="0"/>
          <w:numId w:val="30"/>
        </w:numPr>
        <w:spacing w:line="360" w:lineRule="auto"/>
        <w:jc w:val="both"/>
        <w:rPr>
          <w:rFonts w:ascii="Times New Roman" w:hAnsi="Times New Roman" w:cs="Times New Roman"/>
          <w:sz w:val="24"/>
          <w:szCs w:val="24"/>
        </w:rPr>
      </w:pPr>
      <w:r w:rsidRPr="009B4DFA">
        <w:rPr>
          <w:rFonts w:ascii="Times New Roman" w:hAnsi="Times New Roman" w:cs="Times New Roman"/>
          <w:b/>
          <w:i/>
          <w:sz w:val="24"/>
          <w:szCs w:val="24"/>
        </w:rPr>
        <w:t>Në</w:t>
      </w:r>
      <w:r w:rsidRPr="009B4DFA">
        <w:rPr>
          <w:rFonts w:ascii="Times New Roman" w:hAnsi="Times New Roman" w:cs="Times New Roman"/>
          <w:b/>
          <w:i/>
          <w:spacing w:val="14"/>
          <w:sz w:val="24"/>
          <w:szCs w:val="24"/>
        </w:rPr>
        <w:t xml:space="preserve"> </w:t>
      </w:r>
      <w:r w:rsidRPr="009B4DFA">
        <w:rPr>
          <w:rFonts w:ascii="Times New Roman" w:hAnsi="Times New Roman" w:cs="Times New Roman"/>
          <w:b/>
          <w:i/>
          <w:sz w:val="24"/>
          <w:szCs w:val="24"/>
        </w:rPr>
        <w:t>rajonin</w:t>
      </w:r>
      <w:r w:rsidR="0031067C">
        <w:rPr>
          <w:rFonts w:ascii="Times New Roman" w:hAnsi="Times New Roman" w:cs="Times New Roman"/>
          <w:b/>
          <w:i/>
          <w:spacing w:val="17"/>
          <w:sz w:val="24"/>
          <w:szCs w:val="24"/>
        </w:rPr>
        <w:t xml:space="preserve"> </w:t>
      </w:r>
      <w:r w:rsidR="0031067C">
        <w:rPr>
          <w:rFonts w:ascii="Times New Roman" w:hAnsi="Times New Roman" w:cs="Times New Roman"/>
          <w:b/>
          <w:i/>
          <w:sz w:val="24"/>
          <w:szCs w:val="24"/>
        </w:rPr>
        <w:t xml:space="preserve">Veri </w:t>
      </w:r>
      <w:r w:rsidRPr="009B4DFA">
        <w:rPr>
          <w:rFonts w:ascii="Times New Roman" w:hAnsi="Times New Roman" w:cs="Times New Roman"/>
          <w:sz w:val="24"/>
          <w:szCs w:val="24"/>
        </w:rPr>
        <w:t>(Komuna</w:t>
      </w:r>
      <w:r w:rsidRPr="009B4DFA">
        <w:rPr>
          <w:rFonts w:ascii="Times New Roman" w:hAnsi="Times New Roman" w:cs="Times New Roman"/>
          <w:spacing w:val="15"/>
          <w:sz w:val="24"/>
          <w:szCs w:val="24"/>
        </w:rPr>
        <w:t xml:space="preserve"> </w:t>
      </w:r>
      <w:r w:rsidRPr="009B4DFA">
        <w:rPr>
          <w:rFonts w:ascii="Times New Roman" w:hAnsi="Times New Roman" w:cs="Times New Roman"/>
          <w:sz w:val="24"/>
          <w:szCs w:val="24"/>
        </w:rPr>
        <w:t>e</w:t>
      </w:r>
      <w:r w:rsidRPr="009B4DFA">
        <w:rPr>
          <w:rFonts w:ascii="Times New Roman" w:hAnsi="Times New Roman" w:cs="Times New Roman"/>
          <w:spacing w:val="14"/>
          <w:sz w:val="24"/>
          <w:szCs w:val="24"/>
        </w:rPr>
        <w:t xml:space="preserve"> </w:t>
      </w:r>
      <w:r w:rsidR="00D27FDE" w:rsidRPr="009B4DFA">
        <w:rPr>
          <w:rFonts w:ascii="Times New Roman" w:hAnsi="Times New Roman" w:cs="Times New Roman"/>
          <w:sz w:val="24"/>
          <w:szCs w:val="24"/>
        </w:rPr>
        <w:t>Mitrovicës</w:t>
      </w:r>
      <w:r w:rsidRPr="009B4DFA">
        <w:rPr>
          <w:rFonts w:ascii="Times New Roman" w:hAnsi="Times New Roman" w:cs="Times New Roman"/>
          <w:spacing w:val="17"/>
          <w:sz w:val="24"/>
          <w:szCs w:val="24"/>
        </w:rPr>
        <w:t xml:space="preserve"> </w:t>
      </w:r>
      <w:r w:rsidRPr="009B4DFA">
        <w:rPr>
          <w:rFonts w:ascii="Times New Roman" w:hAnsi="Times New Roman" w:cs="Times New Roman"/>
          <w:sz w:val="24"/>
          <w:szCs w:val="24"/>
        </w:rPr>
        <w:t>me</w:t>
      </w:r>
      <w:r w:rsidRPr="009B4DFA">
        <w:rPr>
          <w:rFonts w:ascii="Times New Roman" w:hAnsi="Times New Roman" w:cs="Times New Roman"/>
          <w:spacing w:val="15"/>
          <w:sz w:val="24"/>
          <w:szCs w:val="24"/>
        </w:rPr>
        <w:t xml:space="preserve"> </w:t>
      </w:r>
      <w:r w:rsidRPr="009B4DFA">
        <w:rPr>
          <w:rFonts w:ascii="Times New Roman" w:hAnsi="Times New Roman" w:cs="Times New Roman"/>
          <w:sz w:val="24"/>
          <w:szCs w:val="24"/>
        </w:rPr>
        <w:t>komunat</w:t>
      </w:r>
      <w:r w:rsidRPr="009B4DFA">
        <w:rPr>
          <w:rFonts w:ascii="Times New Roman" w:hAnsi="Times New Roman" w:cs="Times New Roman"/>
          <w:spacing w:val="15"/>
          <w:sz w:val="24"/>
          <w:szCs w:val="24"/>
        </w:rPr>
        <w:t xml:space="preserve"> </w:t>
      </w:r>
      <w:r w:rsidRPr="009B4DFA">
        <w:rPr>
          <w:rFonts w:ascii="Times New Roman" w:hAnsi="Times New Roman" w:cs="Times New Roman"/>
          <w:sz w:val="24"/>
          <w:szCs w:val="24"/>
        </w:rPr>
        <w:t>përrreth),</w:t>
      </w:r>
      <w:r w:rsidRPr="009B4DFA">
        <w:rPr>
          <w:rFonts w:ascii="Times New Roman" w:hAnsi="Times New Roman" w:cs="Times New Roman"/>
          <w:spacing w:val="18"/>
          <w:sz w:val="24"/>
          <w:szCs w:val="24"/>
        </w:rPr>
        <w:t xml:space="preserve"> </w:t>
      </w:r>
      <w:r w:rsidRPr="009B4DFA">
        <w:rPr>
          <w:rFonts w:ascii="Times New Roman" w:hAnsi="Times New Roman" w:cs="Times New Roman"/>
          <w:sz w:val="24"/>
          <w:szCs w:val="24"/>
        </w:rPr>
        <w:t>janë</w:t>
      </w:r>
      <w:r w:rsidRPr="009B4DFA">
        <w:rPr>
          <w:rFonts w:ascii="Times New Roman" w:hAnsi="Times New Roman" w:cs="Times New Roman"/>
          <w:spacing w:val="-57"/>
          <w:sz w:val="24"/>
          <w:szCs w:val="24"/>
        </w:rPr>
        <w:t xml:space="preserve"> </w:t>
      </w:r>
      <w:r w:rsidRPr="009B4DFA">
        <w:rPr>
          <w:rFonts w:ascii="Times New Roman" w:hAnsi="Times New Roman" w:cs="Times New Roman"/>
          <w:sz w:val="24"/>
          <w:szCs w:val="24"/>
        </w:rPr>
        <w:t>përkrahur</w:t>
      </w:r>
      <w:r w:rsidRPr="009B4DFA">
        <w:rPr>
          <w:rFonts w:ascii="Times New Roman" w:hAnsi="Times New Roman" w:cs="Times New Roman"/>
          <w:spacing w:val="-1"/>
          <w:sz w:val="24"/>
          <w:szCs w:val="24"/>
        </w:rPr>
        <w:t xml:space="preserve"> </w:t>
      </w:r>
      <w:r w:rsidR="00D27FDE" w:rsidRPr="009B4DFA">
        <w:rPr>
          <w:rFonts w:ascii="Times New Roman" w:hAnsi="Times New Roman" w:cs="Times New Roman"/>
          <w:b/>
          <w:sz w:val="24"/>
          <w:szCs w:val="24"/>
        </w:rPr>
        <w:t>(25</w:t>
      </w:r>
      <w:r w:rsidRPr="009B4DFA">
        <w:rPr>
          <w:rFonts w:ascii="Times New Roman" w:hAnsi="Times New Roman" w:cs="Times New Roman"/>
          <w:b/>
          <w:sz w:val="24"/>
          <w:szCs w:val="24"/>
        </w:rPr>
        <w:t>)</w:t>
      </w:r>
      <w:r w:rsidRPr="009B4DFA">
        <w:rPr>
          <w:rFonts w:ascii="Times New Roman" w:hAnsi="Times New Roman" w:cs="Times New Roman"/>
          <w:b/>
          <w:spacing w:val="-1"/>
          <w:sz w:val="24"/>
          <w:szCs w:val="24"/>
        </w:rPr>
        <w:t xml:space="preserve"> </w:t>
      </w:r>
      <w:r w:rsidRPr="009B4DFA">
        <w:rPr>
          <w:rFonts w:ascii="Times New Roman" w:hAnsi="Times New Roman" w:cs="Times New Roman"/>
          <w:sz w:val="24"/>
          <w:szCs w:val="24"/>
        </w:rPr>
        <w:t>projekte;</w:t>
      </w:r>
    </w:p>
    <w:p w14:paraId="677B1231" w14:textId="1B38B319" w:rsidR="004A71DA" w:rsidRPr="009B4DFA" w:rsidRDefault="004A71DA" w:rsidP="009B4DFA">
      <w:pPr>
        <w:pStyle w:val="NoSpacing"/>
        <w:numPr>
          <w:ilvl w:val="0"/>
          <w:numId w:val="30"/>
        </w:numPr>
        <w:spacing w:line="360" w:lineRule="auto"/>
        <w:jc w:val="both"/>
        <w:rPr>
          <w:rFonts w:ascii="Times New Roman" w:hAnsi="Times New Roman" w:cs="Times New Roman"/>
          <w:sz w:val="24"/>
          <w:szCs w:val="24"/>
        </w:rPr>
      </w:pPr>
      <w:r w:rsidRPr="009B4DFA">
        <w:rPr>
          <w:rFonts w:ascii="Times New Roman" w:hAnsi="Times New Roman" w:cs="Times New Roman"/>
          <w:b/>
          <w:i/>
          <w:sz w:val="24"/>
          <w:szCs w:val="24"/>
        </w:rPr>
        <w:t>Në</w:t>
      </w:r>
      <w:r w:rsidRPr="009B4DFA">
        <w:rPr>
          <w:rFonts w:ascii="Times New Roman" w:hAnsi="Times New Roman" w:cs="Times New Roman"/>
          <w:b/>
          <w:i/>
          <w:spacing w:val="12"/>
          <w:sz w:val="24"/>
          <w:szCs w:val="24"/>
        </w:rPr>
        <w:t xml:space="preserve"> </w:t>
      </w:r>
      <w:r w:rsidRPr="009B4DFA">
        <w:rPr>
          <w:rFonts w:ascii="Times New Roman" w:hAnsi="Times New Roman" w:cs="Times New Roman"/>
          <w:b/>
          <w:i/>
          <w:sz w:val="24"/>
          <w:szCs w:val="24"/>
        </w:rPr>
        <w:t>rajonin</w:t>
      </w:r>
      <w:r w:rsidRPr="009B4DFA">
        <w:rPr>
          <w:rFonts w:ascii="Times New Roman" w:hAnsi="Times New Roman" w:cs="Times New Roman"/>
          <w:b/>
          <w:i/>
          <w:spacing w:val="14"/>
          <w:sz w:val="24"/>
          <w:szCs w:val="24"/>
        </w:rPr>
        <w:t xml:space="preserve"> </w:t>
      </w:r>
      <w:r w:rsidR="0031067C">
        <w:rPr>
          <w:rFonts w:ascii="Times New Roman" w:hAnsi="Times New Roman" w:cs="Times New Roman"/>
          <w:b/>
          <w:i/>
          <w:sz w:val="24"/>
          <w:szCs w:val="24"/>
        </w:rPr>
        <w:t>Perendim</w:t>
      </w:r>
      <w:r w:rsidRPr="009B4DFA">
        <w:rPr>
          <w:rFonts w:ascii="Times New Roman" w:hAnsi="Times New Roman" w:cs="Times New Roman"/>
          <w:spacing w:val="14"/>
          <w:sz w:val="24"/>
          <w:szCs w:val="24"/>
        </w:rPr>
        <w:t xml:space="preserve"> </w:t>
      </w:r>
      <w:r w:rsidRPr="009B4DFA">
        <w:rPr>
          <w:rFonts w:ascii="Times New Roman" w:hAnsi="Times New Roman" w:cs="Times New Roman"/>
          <w:sz w:val="24"/>
          <w:szCs w:val="24"/>
        </w:rPr>
        <w:t>(Komuna</w:t>
      </w:r>
      <w:r w:rsidRPr="009B4DFA">
        <w:rPr>
          <w:rFonts w:ascii="Times New Roman" w:hAnsi="Times New Roman" w:cs="Times New Roman"/>
          <w:spacing w:val="14"/>
          <w:sz w:val="24"/>
          <w:szCs w:val="24"/>
        </w:rPr>
        <w:t xml:space="preserve"> </w:t>
      </w:r>
      <w:r w:rsidRPr="009B4DFA">
        <w:rPr>
          <w:rFonts w:ascii="Times New Roman" w:hAnsi="Times New Roman" w:cs="Times New Roman"/>
          <w:sz w:val="24"/>
          <w:szCs w:val="24"/>
        </w:rPr>
        <w:t>e</w:t>
      </w:r>
      <w:r w:rsidRPr="009B4DFA">
        <w:rPr>
          <w:rFonts w:ascii="Times New Roman" w:hAnsi="Times New Roman" w:cs="Times New Roman"/>
          <w:spacing w:val="13"/>
          <w:sz w:val="24"/>
          <w:szCs w:val="24"/>
        </w:rPr>
        <w:t xml:space="preserve"> </w:t>
      </w:r>
      <w:r w:rsidRPr="009B4DFA">
        <w:rPr>
          <w:rFonts w:ascii="Times New Roman" w:hAnsi="Times New Roman" w:cs="Times New Roman"/>
          <w:sz w:val="24"/>
          <w:szCs w:val="24"/>
        </w:rPr>
        <w:t>Pejës</w:t>
      </w:r>
      <w:r w:rsidRPr="009B4DFA">
        <w:rPr>
          <w:rFonts w:ascii="Times New Roman" w:hAnsi="Times New Roman" w:cs="Times New Roman"/>
          <w:spacing w:val="13"/>
          <w:sz w:val="24"/>
          <w:szCs w:val="24"/>
        </w:rPr>
        <w:t xml:space="preserve"> </w:t>
      </w:r>
      <w:r w:rsidRPr="009B4DFA">
        <w:rPr>
          <w:rFonts w:ascii="Times New Roman" w:hAnsi="Times New Roman" w:cs="Times New Roman"/>
          <w:sz w:val="24"/>
          <w:szCs w:val="24"/>
        </w:rPr>
        <w:t>me</w:t>
      </w:r>
      <w:r w:rsidRPr="009B4DFA">
        <w:rPr>
          <w:rFonts w:ascii="Times New Roman" w:hAnsi="Times New Roman" w:cs="Times New Roman"/>
          <w:spacing w:val="15"/>
          <w:sz w:val="24"/>
          <w:szCs w:val="24"/>
        </w:rPr>
        <w:t xml:space="preserve"> </w:t>
      </w:r>
      <w:r w:rsidRPr="009B4DFA">
        <w:rPr>
          <w:rFonts w:ascii="Times New Roman" w:hAnsi="Times New Roman" w:cs="Times New Roman"/>
          <w:sz w:val="24"/>
          <w:szCs w:val="24"/>
        </w:rPr>
        <w:t>komunat</w:t>
      </w:r>
      <w:r w:rsidRPr="009B4DFA">
        <w:rPr>
          <w:rFonts w:ascii="Times New Roman" w:hAnsi="Times New Roman" w:cs="Times New Roman"/>
          <w:spacing w:val="13"/>
          <w:sz w:val="24"/>
          <w:szCs w:val="24"/>
        </w:rPr>
        <w:t xml:space="preserve"> </w:t>
      </w:r>
      <w:r w:rsidRPr="009B4DFA">
        <w:rPr>
          <w:rFonts w:ascii="Times New Roman" w:hAnsi="Times New Roman" w:cs="Times New Roman"/>
          <w:sz w:val="24"/>
          <w:szCs w:val="24"/>
        </w:rPr>
        <w:t>përreth),</w:t>
      </w:r>
      <w:r w:rsidRPr="009B4DFA">
        <w:rPr>
          <w:rFonts w:ascii="Times New Roman" w:hAnsi="Times New Roman" w:cs="Times New Roman"/>
          <w:spacing w:val="17"/>
          <w:sz w:val="24"/>
          <w:szCs w:val="24"/>
        </w:rPr>
        <w:t xml:space="preserve"> </w:t>
      </w:r>
      <w:r w:rsidRPr="009B4DFA">
        <w:rPr>
          <w:rFonts w:ascii="Times New Roman" w:hAnsi="Times New Roman" w:cs="Times New Roman"/>
          <w:sz w:val="24"/>
          <w:szCs w:val="24"/>
        </w:rPr>
        <w:t>janë</w:t>
      </w:r>
      <w:r w:rsidRPr="009B4DFA">
        <w:rPr>
          <w:rFonts w:ascii="Times New Roman" w:hAnsi="Times New Roman" w:cs="Times New Roman"/>
          <w:spacing w:val="-57"/>
          <w:sz w:val="24"/>
          <w:szCs w:val="24"/>
        </w:rPr>
        <w:t xml:space="preserve"> </w:t>
      </w:r>
      <w:r w:rsidRPr="009B4DFA">
        <w:rPr>
          <w:rFonts w:ascii="Times New Roman" w:hAnsi="Times New Roman" w:cs="Times New Roman"/>
          <w:sz w:val="24"/>
          <w:szCs w:val="24"/>
        </w:rPr>
        <w:t>përkrahur</w:t>
      </w:r>
      <w:r w:rsidRPr="009B4DFA">
        <w:rPr>
          <w:rFonts w:ascii="Times New Roman" w:hAnsi="Times New Roman" w:cs="Times New Roman"/>
          <w:spacing w:val="2"/>
          <w:sz w:val="24"/>
          <w:szCs w:val="24"/>
        </w:rPr>
        <w:t xml:space="preserve"> </w:t>
      </w:r>
      <w:r w:rsidR="001E0F3B" w:rsidRPr="009B4DFA">
        <w:rPr>
          <w:rFonts w:ascii="Times New Roman" w:hAnsi="Times New Roman" w:cs="Times New Roman"/>
          <w:b/>
          <w:sz w:val="24"/>
          <w:szCs w:val="24"/>
        </w:rPr>
        <w:t>(14</w:t>
      </w:r>
      <w:r w:rsidRPr="009B4DFA">
        <w:rPr>
          <w:rFonts w:ascii="Times New Roman" w:hAnsi="Times New Roman" w:cs="Times New Roman"/>
          <w:b/>
          <w:sz w:val="24"/>
          <w:szCs w:val="24"/>
        </w:rPr>
        <w:t>)</w:t>
      </w:r>
      <w:r w:rsidRPr="009B4DFA">
        <w:rPr>
          <w:rFonts w:ascii="Times New Roman" w:hAnsi="Times New Roman" w:cs="Times New Roman"/>
          <w:b/>
          <w:spacing w:val="-1"/>
          <w:sz w:val="24"/>
          <w:szCs w:val="24"/>
        </w:rPr>
        <w:t xml:space="preserve"> </w:t>
      </w:r>
      <w:r w:rsidRPr="009B4DFA">
        <w:rPr>
          <w:rFonts w:ascii="Times New Roman" w:hAnsi="Times New Roman" w:cs="Times New Roman"/>
          <w:sz w:val="24"/>
          <w:szCs w:val="24"/>
        </w:rPr>
        <w:t>projekte;</w:t>
      </w:r>
    </w:p>
    <w:p w14:paraId="7775DB7B" w14:textId="533BE3CA" w:rsidR="004A71DA" w:rsidRPr="009B4DFA" w:rsidRDefault="004A71DA" w:rsidP="009B4DFA">
      <w:pPr>
        <w:pStyle w:val="NoSpacing"/>
        <w:numPr>
          <w:ilvl w:val="0"/>
          <w:numId w:val="30"/>
        </w:numPr>
        <w:spacing w:line="360" w:lineRule="auto"/>
        <w:jc w:val="both"/>
        <w:rPr>
          <w:rFonts w:ascii="Times New Roman" w:hAnsi="Times New Roman" w:cs="Times New Roman"/>
          <w:sz w:val="24"/>
          <w:szCs w:val="24"/>
        </w:rPr>
      </w:pPr>
      <w:r w:rsidRPr="009B4DFA">
        <w:rPr>
          <w:rFonts w:ascii="Times New Roman" w:hAnsi="Times New Roman" w:cs="Times New Roman"/>
          <w:b/>
          <w:i/>
          <w:sz w:val="24"/>
          <w:szCs w:val="24"/>
        </w:rPr>
        <w:t>Në</w:t>
      </w:r>
      <w:r w:rsidRPr="009B4DFA">
        <w:rPr>
          <w:rFonts w:ascii="Times New Roman" w:hAnsi="Times New Roman" w:cs="Times New Roman"/>
          <w:b/>
          <w:i/>
          <w:spacing w:val="-13"/>
          <w:sz w:val="24"/>
          <w:szCs w:val="24"/>
        </w:rPr>
        <w:t xml:space="preserve"> </w:t>
      </w:r>
      <w:r w:rsidRPr="009B4DFA">
        <w:rPr>
          <w:rFonts w:ascii="Times New Roman" w:hAnsi="Times New Roman" w:cs="Times New Roman"/>
          <w:b/>
          <w:i/>
          <w:sz w:val="24"/>
          <w:szCs w:val="24"/>
        </w:rPr>
        <w:t>rajonin</w:t>
      </w:r>
      <w:r w:rsidRPr="009B4DFA">
        <w:rPr>
          <w:rFonts w:ascii="Times New Roman" w:hAnsi="Times New Roman" w:cs="Times New Roman"/>
          <w:b/>
          <w:i/>
          <w:spacing w:val="-11"/>
          <w:sz w:val="24"/>
          <w:szCs w:val="24"/>
        </w:rPr>
        <w:t xml:space="preserve"> </w:t>
      </w:r>
      <w:r w:rsidR="0031067C">
        <w:rPr>
          <w:rFonts w:ascii="Times New Roman" w:hAnsi="Times New Roman" w:cs="Times New Roman"/>
          <w:b/>
          <w:i/>
          <w:sz w:val="24"/>
          <w:szCs w:val="24"/>
        </w:rPr>
        <w:t xml:space="preserve">Jug </w:t>
      </w:r>
      <w:r w:rsidRPr="009B4DFA">
        <w:rPr>
          <w:rFonts w:ascii="Times New Roman" w:hAnsi="Times New Roman" w:cs="Times New Roman"/>
          <w:spacing w:val="-10"/>
          <w:sz w:val="24"/>
          <w:szCs w:val="24"/>
        </w:rPr>
        <w:t xml:space="preserve"> </w:t>
      </w:r>
      <w:r w:rsidRPr="009B4DFA">
        <w:rPr>
          <w:rFonts w:ascii="Times New Roman" w:hAnsi="Times New Roman" w:cs="Times New Roman"/>
          <w:sz w:val="24"/>
          <w:szCs w:val="24"/>
        </w:rPr>
        <w:t>(Komuna</w:t>
      </w:r>
      <w:r w:rsidRPr="009B4DFA">
        <w:rPr>
          <w:rFonts w:ascii="Times New Roman" w:hAnsi="Times New Roman" w:cs="Times New Roman"/>
          <w:spacing w:val="-12"/>
          <w:sz w:val="24"/>
          <w:szCs w:val="24"/>
        </w:rPr>
        <w:t xml:space="preserve"> </w:t>
      </w:r>
      <w:r w:rsidRPr="009B4DFA">
        <w:rPr>
          <w:rFonts w:ascii="Times New Roman" w:hAnsi="Times New Roman" w:cs="Times New Roman"/>
          <w:sz w:val="24"/>
          <w:szCs w:val="24"/>
        </w:rPr>
        <w:t>e</w:t>
      </w:r>
      <w:r w:rsidRPr="009B4DFA">
        <w:rPr>
          <w:rFonts w:ascii="Times New Roman" w:hAnsi="Times New Roman" w:cs="Times New Roman"/>
          <w:spacing w:val="-13"/>
          <w:sz w:val="24"/>
          <w:szCs w:val="24"/>
        </w:rPr>
        <w:t xml:space="preserve"> </w:t>
      </w:r>
      <w:r w:rsidR="004F44B9" w:rsidRPr="009B4DFA">
        <w:rPr>
          <w:rFonts w:ascii="Times New Roman" w:hAnsi="Times New Roman" w:cs="Times New Roman"/>
          <w:sz w:val="24"/>
          <w:szCs w:val="24"/>
        </w:rPr>
        <w:t>Prizrenit</w:t>
      </w:r>
      <w:r w:rsidRPr="009B4DFA">
        <w:rPr>
          <w:rFonts w:ascii="Times New Roman" w:hAnsi="Times New Roman" w:cs="Times New Roman"/>
          <w:spacing w:val="-11"/>
          <w:sz w:val="24"/>
          <w:szCs w:val="24"/>
        </w:rPr>
        <w:t xml:space="preserve"> </w:t>
      </w:r>
      <w:r w:rsidRPr="009B4DFA">
        <w:rPr>
          <w:rFonts w:ascii="Times New Roman" w:hAnsi="Times New Roman" w:cs="Times New Roman"/>
          <w:sz w:val="24"/>
          <w:szCs w:val="24"/>
        </w:rPr>
        <w:t>me</w:t>
      </w:r>
      <w:r w:rsidRPr="009B4DFA">
        <w:rPr>
          <w:rFonts w:ascii="Times New Roman" w:hAnsi="Times New Roman" w:cs="Times New Roman"/>
          <w:spacing w:val="-13"/>
          <w:sz w:val="24"/>
          <w:szCs w:val="24"/>
        </w:rPr>
        <w:t xml:space="preserve"> </w:t>
      </w:r>
      <w:r w:rsidRPr="009B4DFA">
        <w:rPr>
          <w:rFonts w:ascii="Times New Roman" w:hAnsi="Times New Roman" w:cs="Times New Roman"/>
          <w:sz w:val="24"/>
          <w:szCs w:val="24"/>
        </w:rPr>
        <w:t>komunat</w:t>
      </w:r>
      <w:r w:rsidRPr="009B4DFA">
        <w:rPr>
          <w:rFonts w:ascii="Times New Roman" w:hAnsi="Times New Roman" w:cs="Times New Roman"/>
          <w:spacing w:val="-9"/>
          <w:sz w:val="24"/>
          <w:szCs w:val="24"/>
        </w:rPr>
        <w:t xml:space="preserve"> </w:t>
      </w:r>
      <w:r w:rsidRPr="009B4DFA">
        <w:rPr>
          <w:rFonts w:ascii="Times New Roman" w:hAnsi="Times New Roman" w:cs="Times New Roman"/>
          <w:sz w:val="24"/>
          <w:szCs w:val="24"/>
        </w:rPr>
        <w:t>përreth),</w:t>
      </w:r>
      <w:r w:rsidR="0016304C" w:rsidRPr="009B4DFA">
        <w:rPr>
          <w:rFonts w:ascii="Times New Roman" w:hAnsi="Times New Roman" w:cs="Times New Roman"/>
          <w:spacing w:val="-57"/>
          <w:sz w:val="24"/>
          <w:szCs w:val="24"/>
        </w:rPr>
        <w:t xml:space="preserve"> </w:t>
      </w:r>
      <w:r w:rsidRPr="009B4DFA">
        <w:rPr>
          <w:rFonts w:ascii="Times New Roman" w:hAnsi="Times New Roman" w:cs="Times New Roman"/>
          <w:sz w:val="24"/>
          <w:szCs w:val="24"/>
        </w:rPr>
        <w:t>janë</w:t>
      </w:r>
      <w:r w:rsidRPr="009B4DFA">
        <w:rPr>
          <w:rFonts w:ascii="Times New Roman" w:hAnsi="Times New Roman" w:cs="Times New Roman"/>
          <w:spacing w:val="-2"/>
          <w:sz w:val="24"/>
          <w:szCs w:val="24"/>
        </w:rPr>
        <w:t xml:space="preserve"> </w:t>
      </w:r>
      <w:r w:rsidRPr="009B4DFA">
        <w:rPr>
          <w:rFonts w:ascii="Times New Roman" w:hAnsi="Times New Roman" w:cs="Times New Roman"/>
          <w:sz w:val="24"/>
          <w:szCs w:val="24"/>
        </w:rPr>
        <w:t>përkrahur</w:t>
      </w:r>
      <w:r w:rsidRPr="009B4DFA">
        <w:rPr>
          <w:rFonts w:ascii="Times New Roman" w:hAnsi="Times New Roman" w:cs="Times New Roman"/>
          <w:spacing w:val="1"/>
          <w:sz w:val="24"/>
          <w:szCs w:val="24"/>
        </w:rPr>
        <w:t xml:space="preserve"> </w:t>
      </w:r>
      <w:r w:rsidR="001B230D" w:rsidRPr="009B4DFA">
        <w:rPr>
          <w:rFonts w:ascii="Times New Roman" w:hAnsi="Times New Roman" w:cs="Times New Roman"/>
          <w:b/>
          <w:sz w:val="24"/>
          <w:szCs w:val="24"/>
        </w:rPr>
        <w:t>(26</w:t>
      </w:r>
      <w:r w:rsidRPr="009B4DFA">
        <w:rPr>
          <w:rFonts w:ascii="Times New Roman" w:hAnsi="Times New Roman" w:cs="Times New Roman"/>
          <w:b/>
          <w:sz w:val="24"/>
          <w:szCs w:val="24"/>
        </w:rPr>
        <w:t>)</w:t>
      </w:r>
      <w:r w:rsidRPr="009B4DFA">
        <w:rPr>
          <w:rFonts w:ascii="Times New Roman" w:hAnsi="Times New Roman" w:cs="Times New Roman"/>
          <w:b/>
          <w:spacing w:val="-1"/>
          <w:sz w:val="24"/>
          <w:szCs w:val="24"/>
        </w:rPr>
        <w:t xml:space="preserve"> </w:t>
      </w:r>
      <w:r w:rsidRPr="009B4DFA">
        <w:rPr>
          <w:rFonts w:ascii="Times New Roman" w:hAnsi="Times New Roman" w:cs="Times New Roman"/>
          <w:sz w:val="24"/>
          <w:szCs w:val="24"/>
        </w:rPr>
        <w:t>projekte;</w:t>
      </w:r>
    </w:p>
    <w:p w14:paraId="7F71FD48" w14:textId="0D53DCC9" w:rsidR="004A71DA" w:rsidRPr="009B4DFA" w:rsidRDefault="004A71DA" w:rsidP="009B4DFA">
      <w:pPr>
        <w:pStyle w:val="NoSpacing"/>
        <w:numPr>
          <w:ilvl w:val="0"/>
          <w:numId w:val="30"/>
        </w:numPr>
        <w:spacing w:line="360" w:lineRule="auto"/>
        <w:jc w:val="both"/>
        <w:rPr>
          <w:rFonts w:ascii="Times New Roman" w:hAnsi="Times New Roman" w:cs="Times New Roman"/>
          <w:sz w:val="24"/>
          <w:szCs w:val="24"/>
        </w:rPr>
      </w:pPr>
      <w:r w:rsidRPr="009B4DFA">
        <w:rPr>
          <w:rFonts w:ascii="Times New Roman" w:hAnsi="Times New Roman" w:cs="Times New Roman"/>
          <w:b/>
          <w:i/>
          <w:sz w:val="24"/>
          <w:szCs w:val="24"/>
        </w:rPr>
        <w:t>Në</w:t>
      </w:r>
      <w:r w:rsidRPr="009B4DFA">
        <w:rPr>
          <w:rFonts w:ascii="Times New Roman" w:hAnsi="Times New Roman" w:cs="Times New Roman"/>
          <w:b/>
          <w:i/>
          <w:spacing w:val="37"/>
          <w:sz w:val="24"/>
          <w:szCs w:val="24"/>
        </w:rPr>
        <w:t xml:space="preserve"> </w:t>
      </w:r>
      <w:r w:rsidRPr="009B4DFA">
        <w:rPr>
          <w:rFonts w:ascii="Times New Roman" w:hAnsi="Times New Roman" w:cs="Times New Roman"/>
          <w:b/>
          <w:i/>
          <w:sz w:val="24"/>
          <w:szCs w:val="24"/>
        </w:rPr>
        <w:t>rajonin</w:t>
      </w:r>
      <w:r w:rsidRPr="009B4DFA">
        <w:rPr>
          <w:rFonts w:ascii="Times New Roman" w:hAnsi="Times New Roman" w:cs="Times New Roman"/>
          <w:b/>
          <w:i/>
          <w:spacing w:val="38"/>
          <w:sz w:val="24"/>
          <w:szCs w:val="24"/>
        </w:rPr>
        <w:t xml:space="preserve"> </w:t>
      </w:r>
      <w:r w:rsidR="0031067C">
        <w:rPr>
          <w:rFonts w:ascii="Times New Roman" w:hAnsi="Times New Roman" w:cs="Times New Roman"/>
          <w:b/>
          <w:i/>
          <w:sz w:val="24"/>
          <w:szCs w:val="24"/>
        </w:rPr>
        <w:t xml:space="preserve">Juglindje </w:t>
      </w:r>
      <w:r w:rsidRPr="009B4DFA">
        <w:rPr>
          <w:rFonts w:ascii="Times New Roman" w:hAnsi="Times New Roman" w:cs="Times New Roman"/>
          <w:spacing w:val="38"/>
          <w:sz w:val="24"/>
          <w:szCs w:val="24"/>
        </w:rPr>
        <w:t xml:space="preserve"> </w:t>
      </w:r>
      <w:r w:rsidRPr="009B4DFA">
        <w:rPr>
          <w:rFonts w:ascii="Times New Roman" w:hAnsi="Times New Roman" w:cs="Times New Roman"/>
          <w:sz w:val="24"/>
          <w:szCs w:val="24"/>
        </w:rPr>
        <w:t>(Komuna</w:t>
      </w:r>
      <w:r w:rsidRPr="009B4DFA">
        <w:rPr>
          <w:rFonts w:ascii="Times New Roman" w:hAnsi="Times New Roman" w:cs="Times New Roman"/>
          <w:spacing w:val="37"/>
          <w:sz w:val="24"/>
          <w:szCs w:val="24"/>
        </w:rPr>
        <w:t xml:space="preserve"> </w:t>
      </w:r>
      <w:r w:rsidRPr="009B4DFA">
        <w:rPr>
          <w:rFonts w:ascii="Times New Roman" w:hAnsi="Times New Roman" w:cs="Times New Roman"/>
          <w:sz w:val="24"/>
          <w:szCs w:val="24"/>
        </w:rPr>
        <w:t>e</w:t>
      </w:r>
      <w:r w:rsidRPr="009B4DFA">
        <w:rPr>
          <w:rFonts w:ascii="Times New Roman" w:hAnsi="Times New Roman" w:cs="Times New Roman"/>
          <w:spacing w:val="38"/>
          <w:sz w:val="24"/>
          <w:szCs w:val="24"/>
        </w:rPr>
        <w:t xml:space="preserve"> </w:t>
      </w:r>
      <w:r w:rsidR="00114C13" w:rsidRPr="009B4DFA">
        <w:rPr>
          <w:rFonts w:ascii="Times New Roman" w:hAnsi="Times New Roman" w:cs="Times New Roman"/>
          <w:sz w:val="24"/>
          <w:szCs w:val="24"/>
        </w:rPr>
        <w:t>Ferizajt</w:t>
      </w:r>
      <w:r w:rsidRPr="009B4DFA">
        <w:rPr>
          <w:rFonts w:ascii="Times New Roman" w:hAnsi="Times New Roman" w:cs="Times New Roman"/>
          <w:spacing w:val="38"/>
          <w:sz w:val="24"/>
          <w:szCs w:val="24"/>
        </w:rPr>
        <w:t xml:space="preserve"> </w:t>
      </w:r>
      <w:r w:rsidRPr="009B4DFA">
        <w:rPr>
          <w:rFonts w:ascii="Times New Roman" w:hAnsi="Times New Roman" w:cs="Times New Roman"/>
          <w:sz w:val="24"/>
          <w:szCs w:val="24"/>
        </w:rPr>
        <w:t>me</w:t>
      </w:r>
      <w:r w:rsidRPr="009B4DFA">
        <w:rPr>
          <w:rFonts w:ascii="Times New Roman" w:hAnsi="Times New Roman" w:cs="Times New Roman"/>
          <w:spacing w:val="37"/>
          <w:sz w:val="24"/>
          <w:szCs w:val="24"/>
        </w:rPr>
        <w:t xml:space="preserve"> </w:t>
      </w:r>
      <w:r w:rsidRPr="009B4DFA">
        <w:rPr>
          <w:rFonts w:ascii="Times New Roman" w:hAnsi="Times New Roman" w:cs="Times New Roman"/>
          <w:sz w:val="24"/>
          <w:szCs w:val="24"/>
        </w:rPr>
        <w:t>komunat</w:t>
      </w:r>
      <w:r w:rsidRPr="009B4DFA">
        <w:rPr>
          <w:rFonts w:ascii="Times New Roman" w:hAnsi="Times New Roman" w:cs="Times New Roman"/>
          <w:spacing w:val="33"/>
          <w:sz w:val="24"/>
          <w:szCs w:val="24"/>
        </w:rPr>
        <w:t xml:space="preserve"> </w:t>
      </w:r>
      <w:r w:rsidRPr="009B4DFA">
        <w:rPr>
          <w:rFonts w:ascii="Times New Roman" w:hAnsi="Times New Roman" w:cs="Times New Roman"/>
          <w:sz w:val="24"/>
          <w:szCs w:val="24"/>
        </w:rPr>
        <w:t>përrreth</w:t>
      </w:r>
      <w:r w:rsidR="00114C13" w:rsidRPr="009B4DFA">
        <w:rPr>
          <w:rFonts w:ascii="Times New Roman" w:hAnsi="Times New Roman" w:cs="Times New Roman"/>
          <w:sz w:val="24"/>
          <w:szCs w:val="24"/>
        </w:rPr>
        <w:t>)</w:t>
      </w:r>
      <w:r w:rsidRPr="009B4DFA">
        <w:rPr>
          <w:rFonts w:ascii="Times New Roman" w:hAnsi="Times New Roman" w:cs="Times New Roman"/>
          <w:sz w:val="24"/>
          <w:szCs w:val="24"/>
        </w:rPr>
        <w:t>,</w:t>
      </w:r>
      <w:r w:rsidR="00114C13" w:rsidRPr="009B4DFA">
        <w:rPr>
          <w:rFonts w:ascii="Times New Roman" w:hAnsi="Times New Roman" w:cs="Times New Roman"/>
          <w:sz w:val="24"/>
          <w:szCs w:val="24"/>
        </w:rPr>
        <w:t xml:space="preserve"> </w:t>
      </w:r>
      <w:r w:rsidR="00114C13" w:rsidRPr="009B4DFA">
        <w:rPr>
          <w:rFonts w:ascii="Times New Roman" w:hAnsi="Times New Roman" w:cs="Times New Roman"/>
          <w:b/>
          <w:sz w:val="24"/>
          <w:szCs w:val="24"/>
        </w:rPr>
        <w:t>(4</w:t>
      </w:r>
      <w:r w:rsidRPr="009B4DFA">
        <w:rPr>
          <w:rFonts w:ascii="Times New Roman" w:hAnsi="Times New Roman" w:cs="Times New Roman"/>
          <w:b/>
          <w:sz w:val="24"/>
          <w:szCs w:val="24"/>
        </w:rPr>
        <w:t>)</w:t>
      </w:r>
      <w:r w:rsidRPr="009B4DFA">
        <w:rPr>
          <w:rFonts w:ascii="Times New Roman" w:hAnsi="Times New Roman" w:cs="Times New Roman"/>
          <w:b/>
          <w:spacing w:val="-1"/>
          <w:sz w:val="24"/>
          <w:szCs w:val="24"/>
        </w:rPr>
        <w:t xml:space="preserve"> </w:t>
      </w:r>
      <w:r w:rsidR="00FB5D17" w:rsidRPr="009B4DFA">
        <w:rPr>
          <w:rFonts w:ascii="Times New Roman" w:hAnsi="Times New Roman" w:cs="Times New Roman"/>
          <w:sz w:val="24"/>
          <w:szCs w:val="24"/>
        </w:rPr>
        <w:t>projekte;</w:t>
      </w:r>
    </w:p>
    <w:p w14:paraId="530EC03F" w14:textId="5A0EF554" w:rsidR="003A37CA" w:rsidRPr="009B4DFA" w:rsidRDefault="003A37CA" w:rsidP="009B4DFA">
      <w:pPr>
        <w:pStyle w:val="NoSpacing"/>
        <w:numPr>
          <w:ilvl w:val="0"/>
          <w:numId w:val="30"/>
        </w:numPr>
        <w:spacing w:line="360" w:lineRule="auto"/>
        <w:jc w:val="both"/>
        <w:rPr>
          <w:rFonts w:ascii="Times New Roman" w:hAnsi="Times New Roman" w:cs="Times New Roman"/>
          <w:sz w:val="24"/>
          <w:szCs w:val="24"/>
        </w:rPr>
      </w:pPr>
      <w:r w:rsidRPr="009B4DFA">
        <w:rPr>
          <w:rFonts w:ascii="Times New Roman" w:hAnsi="Times New Roman" w:cs="Times New Roman"/>
          <w:b/>
          <w:i/>
          <w:sz w:val="24"/>
          <w:szCs w:val="24"/>
        </w:rPr>
        <w:t>Në</w:t>
      </w:r>
      <w:r w:rsidRPr="009B4DFA">
        <w:rPr>
          <w:rFonts w:ascii="Times New Roman" w:hAnsi="Times New Roman" w:cs="Times New Roman"/>
          <w:b/>
          <w:i/>
          <w:spacing w:val="37"/>
          <w:sz w:val="24"/>
          <w:szCs w:val="24"/>
        </w:rPr>
        <w:t xml:space="preserve"> </w:t>
      </w:r>
      <w:r w:rsidRPr="009B4DFA">
        <w:rPr>
          <w:rFonts w:ascii="Times New Roman" w:hAnsi="Times New Roman" w:cs="Times New Roman"/>
          <w:b/>
          <w:i/>
          <w:sz w:val="24"/>
          <w:szCs w:val="24"/>
        </w:rPr>
        <w:t>rajonin</w:t>
      </w:r>
      <w:r w:rsidRPr="009B4DFA">
        <w:rPr>
          <w:rFonts w:ascii="Times New Roman" w:hAnsi="Times New Roman" w:cs="Times New Roman"/>
          <w:b/>
          <w:i/>
          <w:spacing w:val="38"/>
          <w:sz w:val="24"/>
          <w:szCs w:val="24"/>
        </w:rPr>
        <w:t xml:space="preserve"> </w:t>
      </w:r>
      <w:r w:rsidR="0031067C">
        <w:rPr>
          <w:rFonts w:ascii="Times New Roman" w:hAnsi="Times New Roman" w:cs="Times New Roman"/>
          <w:b/>
          <w:i/>
          <w:sz w:val="24"/>
          <w:szCs w:val="24"/>
        </w:rPr>
        <w:t>Lindje</w:t>
      </w:r>
      <w:r w:rsidRPr="009B4DFA">
        <w:rPr>
          <w:rFonts w:ascii="Times New Roman" w:hAnsi="Times New Roman" w:cs="Times New Roman"/>
          <w:spacing w:val="38"/>
          <w:sz w:val="24"/>
          <w:szCs w:val="24"/>
        </w:rPr>
        <w:t xml:space="preserve"> </w:t>
      </w:r>
      <w:r w:rsidRPr="009B4DFA">
        <w:rPr>
          <w:rFonts w:ascii="Times New Roman" w:hAnsi="Times New Roman" w:cs="Times New Roman"/>
          <w:sz w:val="24"/>
          <w:szCs w:val="24"/>
        </w:rPr>
        <w:t>(Komuna</w:t>
      </w:r>
      <w:r w:rsidRPr="009B4DFA">
        <w:rPr>
          <w:rFonts w:ascii="Times New Roman" w:hAnsi="Times New Roman" w:cs="Times New Roman"/>
          <w:spacing w:val="37"/>
          <w:sz w:val="24"/>
          <w:szCs w:val="24"/>
        </w:rPr>
        <w:t xml:space="preserve"> </w:t>
      </w:r>
      <w:r w:rsidRPr="009B4DFA">
        <w:rPr>
          <w:rFonts w:ascii="Times New Roman" w:hAnsi="Times New Roman" w:cs="Times New Roman"/>
          <w:sz w:val="24"/>
          <w:szCs w:val="24"/>
        </w:rPr>
        <w:t>e</w:t>
      </w:r>
      <w:r w:rsidRPr="009B4DFA">
        <w:rPr>
          <w:rFonts w:ascii="Times New Roman" w:hAnsi="Times New Roman" w:cs="Times New Roman"/>
          <w:spacing w:val="38"/>
          <w:sz w:val="24"/>
          <w:szCs w:val="24"/>
        </w:rPr>
        <w:t xml:space="preserve"> </w:t>
      </w:r>
      <w:r w:rsidRPr="009B4DFA">
        <w:rPr>
          <w:rFonts w:ascii="Times New Roman" w:hAnsi="Times New Roman" w:cs="Times New Roman"/>
          <w:sz w:val="24"/>
          <w:szCs w:val="24"/>
        </w:rPr>
        <w:t>Ferizajt</w:t>
      </w:r>
      <w:r w:rsidRPr="009B4DFA">
        <w:rPr>
          <w:rFonts w:ascii="Times New Roman" w:hAnsi="Times New Roman" w:cs="Times New Roman"/>
          <w:spacing w:val="38"/>
          <w:sz w:val="24"/>
          <w:szCs w:val="24"/>
        </w:rPr>
        <w:t xml:space="preserve"> </w:t>
      </w:r>
      <w:r w:rsidRPr="009B4DFA">
        <w:rPr>
          <w:rFonts w:ascii="Times New Roman" w:hAnsi="Times New Roman" w:cs="Times New Roman"/>
          <w:sz w:val="24"/>
          <w:szCs w:val="24"/>
        </w:rPr>
        <w:t>me</w:t>
      </w:r>
      <w:r w:rsidRPr="009B4DFA">
        <w:rPr>
          <w:rFonts w:ascii="Times New Roman" w:hAnsi="Times New Roman" w:cs="Times New Roman"/>
          <w:spacing w:val="37"/>
          <w:sz w:val="24"/>
          <w:szCs w:val="24"/>
        </w:rPr>
        <w:t xml:space="preserve"> </w:t>
      </w:r>
      <w:r w:rsidRPr="009B4DFA">
        <w:rPr>
          <w:rFonts w:ascii="Times New Roman" w:hAnsi="Times New Roman" w:cs="Times New Roman"/>
          <w:sz w:val="24"/>
          <w:szCs w:val="24"/>
        </w:rPr>
        <w:t>komunat</w:t>
      </w:r>
      <w:r w:rsidRPr="009B4DFA">
        <w:rPr>
          <w:rFonts w:ascii="Times New Roman" w:hAnsi="Times New Roman" w:cs="Times New Roman"/>
          <w:spacing w:val="33"/>
          <w:sz w:val="24"/>
          <w:szCs w:val="24"/>
        </w:rPr>
        <w:t xml:space="preserve"> </w:t>
      </w:r>
      <w:r w:rsidRPr="009B4DFA">
        <w:rPr>
          <w:rFonts w:ascii="Times New Roman" w:hAnsi="Times New Roman" w:cs="Times New Roman"/>
          <w:sz w:val="24"/>
          <w:szCs w:val="24"/>
        </w:rPr>
        <w:t xml:space="preserve">përrreth), </w:t>
      </w:r>
      <w:r w:rsidRPr="009B4DFA">
        <w:rPr>
          <w:rFonts w:ascii="Times New Roman" w:hAnsi="Times New Roman" w:cs="Times New Roman"/>
          <w:b/>
          <w:sz w:val="24"/>
          <w:szCs w:val="24"/>
        </w:rPr>
        <w:t>(22)</w:t>
      </w:r>
      <w:r w:rsidRPr="009B4DFA">
        <w:rPr>
          <w:rFonts w:ascii="Times New Roman" w:hAnsi="Times New Roman" w:cs="Times New Roman"/>
          <w:b/>
          <w:spacing w:val="-1"/>
          <w:sz w:val="24"/>
          <w:szCs w:val="24"/>
        </w:rPr>
        <w:t xml:space="preserve"> </w:t>
      </w:r>
      <w:r w:rsidR="00FB5D17" w:rsidRPr="009B4DFA">
        <w:rPr>
          <w:rFonts w:ascii="Times New Roman" w:hAnsi="Times New Roman" w:cs="Times New Roman"/>
          <w:sz w:val="24"/>
          <w:szCs w:val="24"/>
        </w:rPr>
        <w:t>projekte;</w:t>
      </w:r>
    </w:p>
    <w:p w14:paraId="6E095594" w14:textId="7682AD77" w:rsidR="009B4DFA" w:rsidRDefault="003A37CA" w:rsidP="009B4DFA">
      <w:pPr>
        <w:pStyle w:val="NoSpacing"/>
        <w:numPr>
          <w:ilvl w:val="0"/>
          <w:numId w:val="30"/>
        </w:numPr>
        <w:spacing w:line="360" w:lineRule="auto"/>
        <w:jc w:val="both"/>
        <w:rPr>
          <w:rFonts w:ascii="Times New Roman" w:hAnsi="Times New Roman" w:cs="Times New Roman"/>
          <w:sz w:val="24"/>
        </w:rPr>
      </w:pPr>
      <w:r w:rsidRPr="009B4DFA">
        <w:rPr>
          <w:rFonts w:ascii="Times New Roman" w:hAnsi="Times New Roman" w:cs="Times New Roman"/>
          <w:b/>
          <w:i/>
          <w:sz w:val="24"/>
          <w:szCs w:val="24"/>
        </w:rPr>
        <w:t>Në</w:t>
      </w:r>
      <w:r w:rsidRPr="009B4DFA">
        <w:rPr>
          <w:rFonts w:ascii="Times New Roman" w:hAnsi="Times New Roman" w:cs="Times New Roman"/>
          <w:b/>
          <w:i/>
          <w:spacing w:val="37"/>
          <w:sz w:val="24"/>
          <w:szCs w:val="24"/>
        </w:rPr>
        <w:t xml:space="preserve"> </w:t>
      </w:r>
      <w:r w:rsidRPr="009B4DFA">
        <w:rPr>
          <w:rFonts w:ascii="Times New Roman" w:hAnsi="Times New Roman" w:cs="Times New Roman"/>
          <w:b/>
          <w:i/>
          <w:sz w:val="24"/>
          <w:szCs w:val="24"/>
        </w:rPr>
        <w:t>rajonin</w:t>
      </w:r>
      <w:r w:rsidRPr="009B4DFA">
        <w:rPr>
          <w:rFonts w:ascii="Times New Roman" w:hAnsi="Times New Roman" w:cs="Times New Roman"/>
          <w:b/>
          <w:i/>
          <w:spacing w:val="38"/>
          <w:sz w:val="24"/>
          <w:szCs w:val="24"/>
        </w:rPr>
        <w:t xml:space="preserve"> </w:t>
      </w:r>
      <w:r w:rsidR="0031067C">
        <w:rPr>
          <w:rFonts w:ascii="Times New Roman" w:hAnsi="Times New Roman" w:cs="Times New Roman"/>
          <w:b/>
          <w:i/>
          <w:sz w:val="24"/>
          <w:szCs w:val="24"/>
        </w:rPr>
        <w:t>Jugperendim</w:t>
      </w:r>
      <w:r w:rsidR="00830C73" w:rsidRPr="009B4DFA">
        <w:rPr>
          <w:rFonts w:ascii="Times New Roman" w:hAnsi="Times New Roman" w:cs="Times New Roman"/>
          <w:sz w:val="24"/>
          <w:szCs w:val="24"/>
        </w:rPr>
        <w:t xml:space="preserve"> </w:t>
      </w:r>
      <w:r w:rsidRPr="009B4DFA">
        <w:rPr>
          <w:rFonts w:ascii="Times New Roman" w:hAnsi="Times New Roman" w:cs="Times New Roman"/>
          <w:sz w:val="24"/>
          <w:szCs w:val="24"/>
        </w:rPr>
        <w:t>(Komuna</w:t>
      </w:r>
      <w:r w:rsidRPr="009B4DFA">
        <w:rPr>
          <w:rFonts w:ascii="Times New Roman" w:hAnsi="Times New Roman" w:cs="Times New Roman"/>
          <w:spacing w:val="37"/>
          <w:sz w:val="24"/>
          <w:szCs w:val="24"/>
        </w:rPr>
        <w:t xml:space="preserve"> </w:t>
      </w:r>
      <w:r w:rsidRPr="009B4DFA">
        <w:rPr>
          <w:rFonts w:ascii="Times New Roman" w:hAnsi="Times New Roman" w:cs="Times New Roman"/>
          <w:sz w:val="24"/>
          <w:szCs w:val="24"/>
        </w:rPr>
        <w:t>e</w:t>
      </w:r>
      <w:r w:rsidRPr="009B4DFA">
        <w:rPr>
          <w:rFonts w:ascii="Times New Roman" w:hAnsi="Times New Roman" w:cs="Times New Roman"/>
          <w:spacing w:val="38"/>
          <w:sz w:val="24"/>
          <w:szCs w:val="24"/>
        </w:rPr>
        <w:t xml:space="preserve"> </w:t>
      </w:r>
      <w:r w:rsidRPr="009B4DFA">
        <w:rPr>
          <w:rFonts w:ascii="Times New Roman" w:hAnsi="Times New Roman" w:cs="Times New Roman"/>
          <w:sz w:val="24"/>
          <w:szCs w:val="24"/>
        </w:rPr>
        <w:t>Ferizajt</w:t>
      </w:r>
      <w:r w:rsidRPr="009B4DFA">
        <w:rPr>
          <w:rFonts w:ascii="Times New Roman" w:hAnsi="Times New Roman" w:cs="Times New Roman"/>
          <w:spacing w:val="38"/>
          <w:sz w:val="24"/>
          <w:szCs w:val="24"/>
        </w:rPr>
        <w:t xml:space="preserve"> </w:t>
      </w:r>
      <w:r w:rsidRPr="009B4DFA">
        <w:rPr>
          <w:rFonts w:ascii="Times New Roman" w:hAnsi="Times New Roman" w:cs="Times New Roman"/>
          <w:sz w:val="24"/>
          <w:szCs w:val="24"/>
        </w:rPr>
        <w:t>me</w:t>
      </w:r>
      <w:r w:rsidRPr="009B4DFA">
        <w:rPr>
          <w:rFonts w:ascii="Times New Roman" w:hAnsi="Times New Roman" w:cs="Times New Roman"/>
          <w:spacing w:val="37"/>
          <w:sz w:val="24"/>
          <w:szCs w:val="24"/>
        </w:rPr>
        <w:t xml:space="preserve"> </w:t>
      </w:r>
      <w:r w:rsidRPr="009B4DFA">
        <w:rPr>
          <w:rFonts w:ascii="Times New Roman" w:hAnsi="Times New Roman" w:cs="Times New Roman"/>
          <w:sz w:val="24"/>
          <w:szCs w:val="24"/>
        </w:rPr>
        <w:t>komunat</w:t>
      </w:r>
      <w:r w:rsidRPr="009B4DFA">
        <w:rPr>
          <w:rFonts w:ascii="Times New Roman" w:hAnsi="Times New Roman" w:cs="Times New Roman"/>
          <w:spacing w:val="33"/>
          <w:sz w:val="24"/>
          <w:szCs w:val="24"/>
        </w:rPr>
        <w:t xml:space="preserve"> </w:t>
      </w:r>
      <w:r w:rsidR="000F23AA" w:rsidRPr="009B4DFA">
        <w:rPr>
          <w:rFonts w:ascii="Times New Roman" w:hAnsi="Times New Roman" w:cs="Times New Roman"/>
          <w:sz w:val="24"/>
          <w:szCs w:val="24"/>
        </w:rPr>
        <w:t>përrreth),</w:t>
      </w:r>
      <w:r w:rsidR="00A5124F" w:rsidRPr="009B4DFA">
        <w:rPr>
          <w:rFonts w:ascii="Times New Roman" w:hAnsi="Times New Roman" w:cs="Times New Roman"/>
          <w:b/>
          <w:sz w:val="24"/>
          <w:szCs w:val="24"/>
        </w:rPr>
        <w:t>(15</w:t>
      </w:r>
      <w:r w:rsidRPr="009B4DFA">
        <w:rPr>
          <w:rFonts w:ascii="Times New Roman" w:hAnsi="Times New Roman" w:cs="Times New Roman"/>
          <w:b/>
          <w:sz w:val="24"/>
          <w:szCs w:val="24"/>
        </w:rPr>
        <w:t>)</w:t>
      </w:r>
      <w:r w:rsidRPr="009B4DFA">
        <w:rPr>
          <w:rFonts w:ascii="Times New Roman" w:hAnsi="Times New Roman" w:cs="Times New Roman"/>
          <w:b/>
          <w:spacing w:val="-1"/>
          <w:sz w:val="24"/>
          <w:szCs w:val="24"/>
        </w:rPr>
        <w:t xml:space="preserve"> </w:t>
      </w:r>
      <w:r w:rsidRPr="009B4DFA">
        <w:rPr>
          <w:rFonts w:ascii="Times New Roman" w:hAnsi="Times New Roman" w:cs="Times New Roman"/>
          <w:sz w:val="24"/>
          <w:szCs w:val="24"/>
        </w:rPr>
        <w:t>projekte</w:t>
      </w:r>
      <w:r w:rsidRPr="009B4DFA">
        <w:rPr>
          <w:rFonts w:ascii="Times New Roman" w:hAnsi="Times New Roman" w:cs="Times New Roman"/>
          <w:sz w:val="24"/>
        </w:rPr>
        <w:t>.</w:t>
      </w:r>
    </w:p>
    <w:p w14:paraId="71522C71" w14:textId="77777777" w:rsidR="0031067C" w:rsidRDefault="0031067C" w:rsidP="0031067C">
      <w:pPr>
        <w:pStyle w:val="NoSpacing"/>
        <w:spacing w:line="360" w:lineRule="auto"/>
        <w:jc w:val="both"/>
        <w:rPr>
          <w:rFonts w:ascii="Times New Roman" w:hAnsi="Times New Roman" w:cs="Times New Roman"/>
          <w:sz w:val="24"/>
        </w:rPr>
      </w:pPr>
    </w:p>
    <w:p w14:paraId="787FCCFB" w14:textId="77777777" w:rsidR="0031067C" w:rsidRDefault="0031067C" w:rsidP="0031067C">
      <w:pPr>
        <w:pStyle w:val="NoSpacing"/>
        <w:spacing w:line="360" w:lineRule="auto"/>
        <w:jc w:val="both"/>
        <w:rPr>
          <w:rFonts w:ascii="Times New Roman" w:hAnsi="Times New Roman" w:cs="Times New Roman"/>
          <w:sz w:val="24"/>
        </w:rPr>
      </w:pPr>
    </w:p>
    <w:p w14:paraId="59E7A29B" w14:textId="77777777" w:rsidR="0031067C" w:rsidRDefault="0031067C" w:rsidP="0031067C">
      <w:pPr>
        <w:pStyle w:val="NoSpacing"/>
        <w:spacing w:line="360" w:lineRule="auto"/>
        <w:jc w:val="both"/>
        <w:rPr>
          <w:rFonts w:ascii="Times New Roman" w:hAnsi="Times New Roman" w:cs="Times New Roman"/>
          <w:sz w:val="24"/>
        </w:rPr>
      </w:pPr>
    </w:p>
    <w:p w14:paraId="26560407" w14:textId="0E45A6DE" w:rsidR="0031067C" w:rsidRDefault="0031067C" w:rsidP="0031067C">
      <w:pPr>
        <w:pStyle w:val="NoSpacing"/>
        <w:spacing w:line="360" w:lineRule="auto"/>
        <w:jc w:val="both"/>
        <w:rPr>
          <w:rFonts w:ascii="Times New Roman" w:hAnsi="Times New Roman" w:cs="Times New Roman"/>
          <w:sz w:val="24"/>
        </w:rPr>
      </w:pPr>
      <w:r>
        <w:rPr>
          <w:rFonts w:ascii="Times New Roman" w:hAnsi="Times New Roman" w:cs="Times New Roman"/>
          <w:sz w:val="24"/>
        </w:rPr>
        <w:t xml:space="preserve"> </w:t>
      </w:r>
    </w:p>
    <w:p w14:paraId="4CE553B7" w14:textId="77777777" w:rsidR="0031067C" w:rsidRDefault="0031067C" w:rsidP="0031067C">
      <w:pPr>
        <w:pStyle w:val="NoSpacing"/>
        <w:spacing w:line="360" w:lineRule="auto"/>
        <w:jc w:val="both"/>
        <w:rPr>
          <w:rFonts w:ascii="Times New Roman" w:hAnsi="Times New Roman" w:cs="Times New Roman"/>
          <w:sz w:val="24"/>
        </w:rPr>
      </w:pPr>
    </w:p>
    <w:p w14:paraId="14C95EC9" w14:textId="77777777" w:rsidR="0031067C" w:rsidRDefault="0031067C" w:rsidP="0031067C">
      <w:pPr>
        <w:pStyle w:val="NoSpacing"/>
        <w:spacing w:line="360" w:lineRule="auto"/>
        <w:jc w:val="both"/>
        <w:rPr>
          <w:rFonts w:ascii="Times New Roman" w:hAnsi="Times New Roman" w:cs="Times New Roman"/>
          <w:sz w:val="24"/>
        </w:rPr>
      </w:pPr>
    </w:p>
    <w:p w14:paraId="798E96AE" w14:textId="77777777" w:rsidR="009B4DFA" w:rsidRPr="009B4DFA" w:rsidRDefault="009B4DFA" w:rsidP="009B4DFA">
      <w:pPr>
        <w:pStyle w:val="NoSpacing"/>
        <w:spacing w:line="360" w:lineRule="auto"/>
        <w:ind w:left="720"/>
        <w:jc w:val="both"/>
        <w:rPr>
          <w:rFonts w:ascii="Times New Roman" w:hAnsi="Times New Roman" w:cs="Times New Roman"/>
          <w:sz w:val="24"/>
        </w:rPr>
      </w:pPr>
    </w:p>
    <w:p w14:paraId="77D64F7B" w14:textId="3C51B95D" w:rsidR="005E373F" w:rsidRPr="00467B3F" w:rsidRDefault="005E373F" w:rsidP="00B74BBF">
      <w:pPr>
        <w:pStyle w:val="BodyText"/>
        <w:spacing w:line="360" w:lineRule="auto"/>
        <w:jc w:val="both"/>
        <w:rPr>
          <w:b/>
          <w:sz w:val="22"/>
          <w:szCs w:val="22"/>
        </w:rPr>
      </w:pPr>
      <w:r>
        <w:rPr>
          <w:b/>
          <w:sz w:val="22"/>
          <w:szCs w:val="22"/>
        </w:rPr>
        <w:lastRenderedPageBreak/>
        <w:t>Figura 3</w:t>
      </w:r>
      <w:r w:rsidRPr="0070450C">
        <w:rPr>
          <w:sz w:val="22"/>
          <w:szCs w:val="22"/>
        </w:rPr>
        <w:t xml:space="preserve">. </w:t>
      </w:r>
      <w:r w:rsidR="00B74BBF">
        <w:rPr>
          <w:sz w:val="22"/>
          <w:szCs w:val="22"/>
        </w:rPr>
        <w:t>Përfituesit nga Skema e Granteve PZHRB</w:t>
      </w:r>
      <w:r>
        <w:rPr>
          <w:sz w:val="22"/>
          <w:szCs w:val="22"/>
        </w:rPr>
        <w:t>-2023</w:t>
      </w:r>
    </w:p>
    <w:p w14:paraId="1AC00784" w14:textId="4107D6B8" w:rsidR="005E373F" w:rsidRDefault="005E373F" w:rsidP="005E373F">
      <w:pPr>
        <w:widowControl w:val="0"/>
        <w:tabs>
          <w:tab w:val="left" w:pos="2432"/>
        </w:tabs>
        <w:autoSpaceDE w:val="0"/>
        <w:autoSpaceDN w:val="0"/>
        <w:spacing w:after="0" w:line="360" w:lineRule="auto"/>
        <w:ind w:left="360"/>
        <w:jc w:val="both"/>
        <w:rPr>
          <w:rFonts w:ascii="Times New Roman" w:hAnsi="Times New Roman" w:cs="Times New Roman"/>
          <w:sz w:val="24"/>
        </w:rPr>
      </w:pPr>
      <w:r>
        <w:rPr>
          <w:noProof/>
        </w:rPr>
        <w:drawing>
          <wp:inline distT="0" distB="0" distL="0" distR="0" wp14:anchorId="64C52AE8" wp14:editId="1C04621A">
            <wp:extent cx="5600700" cy="3343275"/>
            <wp:effectExtent l="0" t="0" r="0" b="0"/>
            <wp:docPr id="523598076"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D6F219" w14:textId="01FC340A" w:rsidR="00D23647" w:rsidRDefault="005E373F" w:rsidP="00444192">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0354FA0C" w14:textId="77777777" w:rsidR="009B4DFA" w:rsidRPr="00444192" w:rsidRDefault="009B4DFA" w:rsidP="00444192">
      <w:pPr>
        <w:rPr>
          <w:rFonts w:ascii="Times New Roman" w:hAnsi="Times New Roman" w:cs="Times New Roman"/>
        </w:rPr>
      </w:pPr>
    </w:p>
    <w:p w14:paraId="5A12791B" w14:textId="74AAE355" w:rsidR="00D23647" w:rsidRDefault="000972DF" w:rsidP="00EF7A00">
      <w:pPr>
        <w:pStyle w:val="Heading1"/>
        <w:rPr>
          <w:rFonts w:ascii="Times New Roman" w:hAnsi="Times New Roman" w:cs="Times New Roman"/>
          <w:b/>
          <w:color w:val="234A50" w:themeColor="text2" w:themeTint="E6"/>
          <w:sz w:val="28"/>
          <w:szCs w:val="28"/>
        </w:rPr>
      </w:pPr>
      <w:bookmarkStart w:id="7" w:name="_Toc184723161"/>
      <w:r w:rsidRPr="00EF7A00">
        <w:rPr>
          <w:rFonts w:ascii="Times New Roman" w:hAnsi="Times New Roman" w:cs="Times New Roman"/>
          <w:b/>
          <w:color w:val="234A50" w:themeColor="text2" w:themeTint="E6"/>
          <w:sz w:val="28"/>
          <w:szCs w:val="28"/>
        </w:rPr>
        <w:t xml:space="preserve">2.2 </w:t>
      </w:r>
      <w:r w:rsidR="00D23647" w:rsidRPr="00EF7A00">
        <w:rPr>
          <w:rFonts w:ascii="Times New Roman" w:hAnsi="Times New Roman" w:cs="Times New Roman"/>
          <w:b/>
          <w:color w:val="234A50" w:themeColor="text2" w:themeTint="E6"/>
          <w:sz w:val="28"/>
          <w:szCs w:val="28"/>
        </w:rPr>
        <w:t>Aplikimet</w:t>
      </w:r>
      <w:r w:rsidR="00D60CC9" w:rsidRPr="00EF7A00">
        <w:rPr>
          <w:rFonts w:ascii="Times New Roman" w:hAnsi="Times New Roman" w:cs="Times New Roman"/>
          <w:b/>
          <w:color w:val="234A50" w:themeColor="text2" w:themeTint="E6"/>
          <w:sz w:val="28"/>
          <w:szCs w:val="28"/>
        </w:rPr>
        <w:t xml:space="preserve"> sipas </w:t>
      </w:r>
      <w:r w:rsidR="00B627F1">
        <w:rPr>
          <w:rFonts w:ascii="Times New Roman" w:hAnsi="Times New Roman" w:cs="Times New Roman"/>
          <w:b/>
          <w:color w:val="234A50" w:themeColor="text2" w:themeTint="E6"/>
          <w:sz w:val="28"/>
          <w:szCs w:val="28"/>
        </w:rPr>
        <w:t xml:space="preserve">shtatë </w:t>
      </w:r>
      <w:r w:rsidR="00D60CC9" w:rsidRPr="00EF7A00">
        <w:rPr>
          <w:rFonts w:ascii="Times New Roman" w:hAnsi="Times New Roman" w:cs="Times New Roman"/>
          <w:b/>
          <w:color w:val="234A50" w:themeColor="text2" w:themeTint="E6"/>
          <w:sz w:val="28"/>
          <w:szCs w:val="28"/>
        </w:rPr>
        <w:t>(7) rajoneve zhvillimore</w:t>
      </w:r>
      <w:bookmarkEnd w:id="7"/>
    </w:p>
    <w:p w14:paraId="140F3DB4" w14:textId="77777777" w:rsidR="00824359" w:rsidRPr="00824359" w:rsidRDefault="00824359" w:rsidP="00824359"/>
    <w:p w14:paraId="11BCDA5A" w14:textId="7677E0F6" w:rsidR="00D23647" w:rsidRDefault="00D23647" w:rsidP="00D23647">
      <w:pPr>
        <w:widowControl w:val="0"/>
        <w:tabs>
          <w:tab w:val="left" w:pos="2432"/>
        </w:tabs>
        <w:autoSpaceDE w:val="0"/>
        <w:autoSpaceDN w:val="0"/>
        <w:spacing w:after="0" w:line="360" w:lineRule="auto"/>
        <w:jc w:val="both"/>
        <w:rPr>
          <w:rFonts w:ascii="Times New Roman" w:hAnsi="Times New Roman" w:cs="Times New Roman"/>
          <w:spacing w:val="-2"/>
          <w:sz w:val="24"/>
          <w:szCs w:val="24"/>
        </w:rPr>
      </w:pPr>
      <w:r w:rsidRPr="003A246D">
        <w:rPr>
          <w:rFonts w:ascii="Times New Roman" w:hAnsi="Times New Roman" w:cs="Times New Roman"/>
          <w:sz w:val="24"/>
          <w:szCs w:val="24"/>
        </w:rPr>
        <w:t>Në</w:t>
      </w:r>
      <w:r w:rsidRPr="003A246D">
        <w:rPr>
          <w:rFonts w:ascii="Times New Roman" w:hAnsi="Times New Roman" w:cs="Times New Roman"/>
          <w:spacing w:val="11"/>
          <w:sz w:val="24"/>
          <w:szCs w:val="24"/>
        </w:rPr>
        <w:t xml:space="preserve"> </w:t>
      </w:r>
      <w:r w:rsidRPr="003A246D">
        <w:rPr>
          <w:rFonts w:ascii="Times New Roman" w:hAnsi="Times New Roman" w:cs="Times New Roman"/>
          <w:sz w:val="24"/>
          <w:szCs w:val="24"/>
        </w:rPr>
        <w:t>kuadër</w:t>
      </w:r>
      <w:r w:rsidRPr="003A246D">
        <w:rPr>
          <w:rFonts w:ascii="Times New Roman" w:hAnsi="Times New Roman" w:cs="Times New Roman"/>
          <w:spacing w:val="13"/>
          <w:sz w:val="24"/>
          <w:szCs w:val="24"/>
        </w:rPr>
        <w:t xml:space="preserve"> </w:t>
      </w:r>
      <w:r w:rsidRPr="003A246D">
        <w:rPr>
          <w:rFonts w:ascii="Times New Roman" w:hAnsi="Times New Roman" w:cs="Times New Roman"/>
          <w:sz w:val="24"/>
          <w:szCs w:val="24"/>
        </w:rPr>
        <w:t>të</w:t>
      </w:r>
      <w:r w:rsidRPr="003A246D">
        <w:rPr>
          <w:rFonts w:ascii="Times New Roman" w:hAnsi="Times New Roman" w:cs="Times New Roman"/>
          <w:spacing w:val="13"/>
          <w:sz w:val="24"/>
          <w:szCs w:val="24"/>
        </w:rPr>
        <w:t xml:space="preserve"> </w:t>
      </w:r>
      <w:r w:rsidRPr="003A246D">
        <w:rPr>
          <w:rFonts w:ascii="Times New Roman" w:hAnsi="Times New Roman" w:cs="Times New Roman"/>
          <w:sz w:val="24"/>
          <w:szCs w:val="24"/>
        </w:rPr>
        <w:t>Skemës</w:t>
      </w:r>
      <w:r>
        <w:rPr>
          <w:rFonts w:ascii="Times New Roman" w:hAnsi="Times New Roman" w:cs="Times New Roman"/>
          <w:spacing w:val="17"/>
          <w:sz w:val="24"/>
          <w:szCs w:val="24"/>
        </w:rPr>
        <w:t xml:space="preserve"> </w:t>
      </w:r>
      <w:r w:rsidRPr="005A1F23">
        <w:rPr>
          <w:rFonts w:ascii="Times New Roman" w:hAnsi="Times New Roman" w:cs="Times New Roman"/>
          <w:sz w:val="24"/>
          <w:szCs w:val="24"/>
        </w:rPr>
        <w:t>PZHRB</w:t>
      </w:r>
      <w:r w:rsidRPr="005A1F23">
        <w:rPr>
          <w:rFonts w:ascii="Times New Roman" w:hAnsi="Times New Roman" w:cs="Times New Roman"/>
          <w:spacing w:val="15"/>
          <w:sz w:val="24"/>
          <w:szCs w:val="24"/>
        </w:rPr>
        <w:t xml:space="preserve"> </w:t>
      </w:r>
      <w:r>
        <w:rPr>
          <w:rFonts w:ascii="Times New Roman" w:hAnsi="Times New Roman" w:cs="Times New Roman"/>
          <w:sz w:val="24"/>
          <w:szCs w:val="24"/>
        </w:rPr>
        <w:t>–</w:t>
      </w:r>
      <w:r w:rsidRPr="005A1F23">
        <w:rPr>
          <w:rFonts w:ascii="Times New Roman" w:hAnsi="Times New Roman" w:cs="Times New Roman"/>
          <w:spacing w:val="13"/>
          <w:sz w:val="24"/>
          <w:szCs w:val="24"/>
        </w:rPr>
        <w:t xml:space="preserve"> </w:t>
      </w:r>
      <w:r w:rsidRPr="005A1F23">
        <w:rPr>
          <w:rFonts w:ascii="Times New Roman" w:hAnsi="Times New Roman" w:cs="Times New Roman"/>
          <w:sz w:val="24"/>
          <w:szCs w:val="24"/>
        </w:rPr>
        <w:t>2023</w:t>
      </w:r>
      <w:r>
        <w:rPr>
          <w:rFonts w:ascii="Times New Roman" w:hAnsi="Times New Roman" w:cs="Times New Roman"/>
          <w:sz w:val="24"/>
          <w:szCs w:val="24"/>
        </w:rPr>
        <w:t xml:space="preserve"> nga</w:t>
      </w:r>
      <w:r w:rsidRPr="003A246D">
        <w:rPr>
          <w:rFonts w:ascii="Times New Roman" w:hAnsi="Times New Roman" w:cs="Times New Roman"/>
          <w:spacing w:val="13"/>
          <w:sz w:val="24"/>
          <w:szCs w:val="24"/>
        </w:rPr>
        <w:t xml:space="preserve"> </w:t>
      </w:r>
      <w:r w:rsidRPr="003A246D">
        <w:rPr>
          <w:rFonts w:ascii="Times New Roman" w:hAnsi="Times New Roman" w:cs="Times New Roman"/>
          <w:sz w:val="24"/>
          <w:szCs w:val="24"/>
        </w:rPr>
        <w:t>shtatë</w:t>
      </w:r>
      <w:r>
        <w:rPr>
          <w:rFonts w:ascii="Times New Roman" w:hAnsi="Times New Roman" w:cs="Times New Roman"/>
          <w:sz w:val="24"/>
          <w:szCs w:val="24"/>
        </w:rPr>
        <w:t xml:space="preserve"> (7) rajon</w:t>
      </w:r>
      <w:r w:rsidRPr="003A246D">
        <w:rPr>
          <w:rFonts w:ascii="Times New Roman" w:hAnsi="Times New Roman" w:cs="Times New Roman"/>
          <w:sz w:val="24"/>
          <w:szCs w:val="24"/>
        </w:rPr>
        <w:t>e</w:t>
      </w:r>
      <w:r>
        <w:rPr>
          <w:rFonts w:ascii="Times New Roman" w:hAnsi="Times New Roman" w:cs="Times New Roman"/>
          <w:sz w:val="24"/>
          <w:szCs w:val="24"/>
        </w:rPr>
        <w:t xml:space="preserve"> </w:t>
      </w:r>
      <w:r w:rsidRPr="003A246D">
        <w:rPr>
          <w:rFonts w:ascii="Times New Roman" w:hAnsi="Times New Roman" w:cs="Times New Roman"/>
          <w:sz w:val="24"/>
          <w:szCs w:val="24"/>
        </w:rPr>
        <w:t>zhvillimore</w:t>
      </w:r>
      <w:r>
        <w:rPr>
          <w:rFonts w:ascii="Times New Roman" w:hAnsi="Times New Roman" w:cs="Times New Roman"/>
          <w:sz w:val="24"/>
          <w:szCs w:val="24"/>
        </w:rPr>
        <w:t xml:space="preserve"> përfshirë kategorinë </w:t>
      </w:r>
      <w:r w:rsidRPr="005A1F23">
        <w:rPr>
          <w:rFonts w:ascii="Times New Roman" w:hAnsi="Times New Roman" w:cs="Times New Roman"/>
          <w:i/>
          <w:sz w:val="24"/>
          <w:szCs w:val="24"/>
        </w:rPr>
        <w:t>Start up, Lot 1 dhe Lot 2</w:t>
      </w:r>
      <w:r w:rsidRPr="00762B63">
        <w:rPr>
          <w:rFonts w:ascii="Times New Roman" w:hAnsi="Times New Roman" w:cs="Times New Roman"/>
          <w:spacing w:val="13"/>
          <w:sz w:val="24"/>
          <w:szCs w:val="24"/>
        </w:rPr>
        <w:t xml:space="preserve"> </w:t>
      </w:r>
      <w:r>
        <w:rPr>
          <w:rFonts w:ascii="Times New Roman" w:hAnsi="Times New Roman" w:cs="Times New Roman"/>
          <w:spacing w:val="13"/>
          <w:sz w:val="24"/>
          <w:szCs w:val="24"/>
        </w:rPr>
        <w:t xml:space="preserve">kanë </w:t>
      </w:r>
      <w:r w:rsidRPr="003A246D">
        <w:rPr>
          <w:rFonts w:ascii="Times New Roman" w:hAnsi="Times New Roman" w:cs="Times New Roman"/>
          <w:spacing w:val="13"/>
          <w:sz w:val="24"/>
          <w:szCs w:val="24"/>
        </w:rPr>
        <w:t xml:space="preserve">aplikuar </w:t>
      </w:r>
      <w:r w:rsidRPr="003A246D">
        <w:rPr>
          <w:rFonts w:ascii="Times New Roman" w:hAnsi="Times New Roman" w:cs="Times New Roman"/>
          <w:sz w:val="24"/>
          <w:szCs w:val="24"/>
        </w:rPr>
        <w:t>gjithsej</w:t>
      </w:r>
      <w:r w:rsidRPr="003A246D">
        <w:rPr>
          <w:rFonts w:ascii="Times New Roman" w:hAnsi="Times New Roman" w:cs="Times New Roman"/>
          <w:spacing w:val="13"/>
          <w:sz w:val="24"/>
          <w:szCs w:val="24"/>
        </w:rPr>
        <w:t xml:space="preserve"> </w:t>
      </w:r>
      <w:r>
        <w:rPr>
          <w:rFonts w:ascii="Times New Roman" w:hAnsi="Times New Roman" w:cs="Times New Roman"/>
          <w:sz w:val="24"/>
          <w:szCs w:val="24"/>
        </w:rPr>
        <w:t xml:space="preserve">1644 </w:t>
      </w:r>
      <w:r w:rsidR="00F21581">
        <w:rPr>
          <w:rFonts w:ascii="Times New Roman" w:hAnsi="Times New Roman" w:cs="Times New Roman"/>
          <w:sz w:val="24"/>
          <w:szCs w:val="24"/>
        </w:rPr>
        <w:t xml:space="preserve">prej tyre </w:t>
      </w:r>
      <w:r>
        <w:rPr>
          <w:rFonts w:ascii="Times New Roman" w:hAnsi="Times New Roman" w:cs="Times New Roman"/>
          <w:sz w:val="24"/>
          <w:szCs w:val="24"/>
        </w:rPr>
        <w:t xml:space="preserve">biznese </w:t>
      </w:r>
      <w:r w:rsidR="00F21581">
        <w:rPr>
          <w:rFonts w:ascii="Times New Roman" w:hAnsi="Times New Roman" w:cs="Times New Roman"/>
          <w:sz w:val="24"/>
          <w:szCs w:val="24"/>
        </w:rPr>
        <w:t xml:space="preserve">ekzistuese </w:t>
      </w:r>
      <w:r>
        <w:rPr>
          <w:rFonts w:ascii="Times New Roman" w:hAnsi="Times New Roman" w:cs="Times New Roman"/>
          <w:sz w:val="24"/>
          <w:szCs w:val="24"/>
        </w:rPr>
        <w:t xml:space="preserve">dhe </w:t>
      </w:r>
      <w:r w:rsidR="00F21581">
        <w:rPr>
          <w:rFonts w:ascii="Times New Roman" w:hAnsi="Times New Roman" w:cs="Times New Roman"/>
          <w:sz w:val="24"/>
          <w:szCs w:val="24"/>
        </w:rPr>
        <w:t>biznese në themelim</w:t>
      </w:r>
      <w:r>
        <w:rPr>
          <w:rFonts w:ascii="Times New Roman" w:hAnsi="Times New Roman" w:cs="Times New Roman"/>
          <w:spacing w:val="-2"/>
          <w:sz w:val="24"/>
          <w:szCs w:val="24"/>
        </w:rPr>
        <w:t xml:space="preserve">. Rajoni </w:t>
      </w:r>
      <w:r w:rsidR="00157106">
        <w:rPr>
          <w:rFonts w:ascii="Times New Roman" w:hAnsi="Times New Roman" w:cs="Times New Roman"/>
          <w:spacing w:val="-2"/>
          <w:sz w:val="24"/>
          <w:szCs w:val="24"/>
        </w:rPr>
        <w:t>Qendër</w:t>
      </w:r>
      <w:r>
        <w:rPr>
          <w:rFonts w:ascii="Times New Roman" w:hAnsi="Times New Roman" w:cs="Times New Roman"/>
          <w:spacing w:val="-2"/>
          <w:sz w:val="24"/>
          <w:szCs w:val="24"/>
        </w:rPr>
        <w:t xml:space="preserve"> ka pasur numrin më të madh të aplikimeve për vitin 2023 duke vijuar me rajonin e </w:t>
      </w:r>
      <w:r w:rsidR="00157106">
        <w:rPr>
          <w:rFonts w:ascii="Times New Roman" w:hAnsi="Times New Roman" w:cs="Times New Roman"/>
          <w:spacing w:val="-2"/>
          <w:sz w:val="24"/>
          <w:szCs w:val="24"/>
        </w:rPr>
        <w:t>Jugut</w:t>
      </w:r>
      <w:r>
        <w:rPr>
          <w:rFonts w:ascii="Times New Roman" w:hAnsi="Times New Roman" w:cs="Times New Roman"/>
          <w:spacing w:val="-2"/>
          <w:sz w:val="24"/>
          <w:szCs w:val="24"/>
        </w:rPr>
        <w:t xml:space="preserve">, rajonin e </w:t>
      </w:r>
      <w:r w:rsidR="00157106">
        <w:rPr>
          <w:rFonts w:ascii="Times New Roman" w:hAnsi="Times New Roman" w:cs="Times New Roman"/>
          <w:spacing w:val="-2"/>
          <w:sz w:val="24"/>
          <w:szCs w:val="24"/>
        </w:rPr>
        <w:t>Veriut</w:t>
      </w:r>
      <w:r>
        <w:rPr>
          <w:rFonts w:ascii="Times New Roman" w:hAnsi="Times New Roman" w:cs="Times New Roman"/>
          <w:spacing w:val="-2"/>
          <w:sz w:val="24"/>
          <w:szCs w:val="24"/>
        </w:rPr>
        <w:t xml:space="preserve">, rajonin e </w:t>
      </w:r>
      <w:r w:rsidR="00157106">
        <w:rPr>
          <w:rFonts w:ascii="Times New Roman" w:hAnsi="Times New Roman" w:cs="Times New Roman"/>
          <w:spacing w:val="-2"/>
          <w:sz w:val="24"/>
          <w:szCs w:val="24"/>
        </w:rPr>
        <w:t>Lindjes</w:t>
      </w:r>
      <w:r>
        <w:rPr>
          <w:rFonts w:ascii="Times New Roman" w:hAnsi="Times New Roman" w:cs="Times New Roman"/>
          <w:spacing w:val="-2"/>
          <w:sz w:val="24"/>
          <w:szCs w:val="24"/>
        </w:rPr>
        <w:t xml:space="preserve">, rajonin e </w:t>
      </w:r>
      <w:r w:rsidR="00157106">
        <w:rPr>
          <w:rFonts w:ascii="Times New Roman" w:hAnsi="Times New Roman" w:cs="Times New Roman"/>
          <w:spacing w:val="-2"/>
          <w:sz w:val="24"/>
          <w:szCs w:val="24"/>
        </w:rPr>
        <w:t>Juglindjes</w:t>
      </w:r>
      <w:r>
        <w:rPr>
          <w:rFonts w:ascii="Times New Roman" w:hAnsi="Times New Roman" w:cs="Times New Roman"/>
          <w:spacing w:val="-2"/>
          <w:sz w:val="24"/>
          <w:szCs w:val="24"/>
        </w:rPr>
        <w:t xml:space="preserve">, rajonin e </w:t>
      </w:r>
      <w:r w:rsidR="00157106">
        <w:rPr>
          <w:rFonts w:ascii="Times New Roman" w:hAnsi="Times New Roman" w:cs="Times New Roman"/>
          <w:spacing w:val="-2"/>
          <w:sz w:val="24"/>
          <w:szCs w:val="24"/>
        </w:rPr>
        <w:t>Jugperendimit dhe Perendimit</w:t>
      </w:r>
      <w:r>
        <w:rPr>
          <w:rFonts w:ascii="Times New Roman" w:hAnsi="Times New Roman" w:cs="Times New Roman"/>
          <w:spacing w:val="-2"/>
          <w:sz w:val="24"/>
          <w:szCs w:val="24"/>
        </w:rPr>
        <w:t>.</w:t>
      </w:r>
    </w:p>
    <w:p w14:paraId="6FFE3F4A" w14:textId="77777777" w:rsidR="00157106" w:rsidRDefault="00157106" w:rsidP="00D23647">
      <w:pPr>
        <w:widowControl w:val="0"/>
        <w:tabs>
          <w:tab w:val="left" w:pos="2432"/>
        </w:tabs>
        <w:autoSpaceDE w:val="0"/>
        <w:autoSpaceDN w:val="0"/>
        <w:spacing w:after="0" w:line="360" w:lineRule="auto"/>
        <w:jc w:val="both"/>
        <w:rPr>
          <w:rFonts w:ascii="Times New Roman" w:hAnsi="Times New Roman" w:cs="Times New Roman"/>
          <w:spacing w:val="-2"/>
          <w:sz w:val="24"/>
          <w:szCs w:val="24"/>
        </w:rPr>
      </w:pPr>
    </w:p>
    <w:p w14:paraId="07CEF8E4" w14:textId="77777777" w:rsidR="00157106" w:rsidRDefault="00157106" w:rsidP="00D23647">
      <w:pPr>
        <w:widowControl w:val="0"/>
        <w:tabs>
          <w:tab w:val="left" w:pos="2432"/>
        </w:tabs>
        <w:autoSpaceDE w:val="0"/>
        <w:autoSpaceDN w:val="0"/>
        <w:spacing w:after="0" w:line="360" w:lineRule="auto"/>
        <w:jc w:val="both"/>
        <w:rPr>
          <w:rFonts w:ascii="Times New Roman" w:hAnsi="Times New Roman" w:cs="Times New Roman"/>
          <w:spacing w:val="-2"/>
          <w:sz w:val="24"/>
          <w:szCs w:val="24"/>
        </w:rPr>
      </w:pPr>
    </w:p>
    <w:p w14:paraId="2A2EF1CF" w14:textId="77777777" w:rsidR="00157106" w:rsidRDefault="00157106" w:rsidP="00D23647">
      <w:pPr>
        <w:widowControl w:val="0"/>
        <w:tabs>
          <w:tab w:val="left" w:pos="2432"/>
        </w:tabs>
        <w:autoSpaceDE w:val="0"/>
        <w:autoSpaceDN w:val="0"/>
        <w:spacing w:after="0" w:line="360" w:lineRule="auto"/>
        <w:jc w:val="both"/>
        <w:rPr>
          <w:rFonts w:ascii="Times New Roman" w:hAnsi="Times New Roman" w:cs="Times New Roman"/>
          <w:spacing w:val="-2"/>
          <w:sz w:val="24"/>
          <w:szCs w:val="24"/>
        </w:rPr>
      </w:pPr>
    </w:p>
    <w:p w14:paraId="65FF67C4" w14:textId="77777777" w:rsidR="00157106" w:rsidRDefault="00157106" w:rsidP="00D23647">
      <w:pPr>
        <w:widowControl w:val="0"/>
        <w:tabs>
          <w:tab w:val="left" w:pos="2432"/>
        </w:tabs>
        <w:autoSpaceDE w:val="0"/>
        <w:autoSpaceDN w:val="0"/>
        <w:spacing w:after="0" w:line="360" w:lineRule="auto"/>
        <w:jc w:val="both"/>
        <w:rPr>
          <w:rFonts w:ascii="Times New Roman" w:hAnsi="Times New Roman" w:cs="Times New Roman"/>
          <w:spacing w:val="-2"/>
          <w:sz w:val="24"/>
          <w:szCs w:val="24"/>
        </w:rPr>
      </w:pPr>
    </w:p>
    <w:p w14:paraId="123CB4AE" w14:textId="77777777" w:rsidR="00157106" w:rsidRDefault="00157106" w:rsidP="00D23647">
      <w:pPr>
        <w:widowControl w:val="0"/>
        <w:tabs>
          <w:tab w:val="left" w:pos="2432"/>
        </w:tabs>
        <w:autoSpaceDE w:val="0"/>
        <w:autoSpaceDN w:val="0"/>
        <w:spacing w:after="0" w:line="360" w:lineRule="auto"/>
        <w:jc w:val="both"/>
        <w:rPr>
          <w:rFonts w:ascii="Times New Roman" w:hAnsi="Times New Roman" w:cs="Times New Roman"/>
          <w:spacing w:val="-2"/>
          <w:sz w:val="24"/>
          <w:szCs w:val="24"/>
        </w:rPr>
      </w:pPr>
    </w:p>
    <w:p w14:paraId="3DEC2EF5" w14:textId="77777777" w:rsidR="00157106" w:rsidRDefault="00157106" w:rsidP="00D23647">
      <w:pPr>
        <w:widowControl w:val="0"/>
        <w:tabs>
          <w:tab w:val="left" w:pos="2432"/>
        </w:tabs>
        <w:autoSpaceDE w:val="0"/>
        <w:autoSpaceDN w:val="0"/>
        <w:spacing w:after="0" w:line="360" w:lineRule="auto"/>
        <w:jc w:val="both"/>
        <w:rPr>
          <w:rFonts w:ascii="Times New Roman" w:hAnsi="Times New Roman" w:cs="Times New Roman"/>
          <w:spacing w:val="-2"/>
          <w:sz w:val="24"/>
          <w:szCs w:val="24"/>
        </w:rPr>
      </w:pPr>
    </w:p>
    <w:p w14:paraId="28D24C3D" w14:textId="77777777" w:rsidR="00157106" w:rsidRDefault="00157106" w:rsidP="00D23647">
      <w:pPr>
        <w:widowControl w:val="0"/>
        <w:tabs>
          <w:tab w:val="left" w:pos="2432"/>
        </w:tabs>
        <w:autoSpaceDE w:val="0"/>
        <w:autoSpaceDN w:val="0"/>
        <w:spacing w:after="0" w:line="360" w:lineRule="auto"/>
        <w:jc w:val="both"/>
        <w:rPr>
          <w:rFonts w:ascii="Times New Roman" w:hAnsi="Times New Roman" w:cs="Times New Roman"/>
          <w:spacing w:val="-2"/>
          <w:sz w:val="24"/>
          <w:szCs w:val="24"/>
        </w:rPr>
      </w:pPr>
    </w:p>
    <w:p w14:paraId="26C394D5" w14:textId="77777777" w:rsidR="00157106" w:rsidRDefault="00157106" w:rsidP="00D23647">
      <w:pPr>
        <w:widowControl w:val="0"/>
        <w:tabs>
          <w:tab w:val="left" w:pos="2432"/>
        </w:tabs>
        <w:autoSpaceDE w:val="0"/>
        <w:autoSpaceDN w:val="0"/>
        <w:spacing w:after="0" w:line="360" w:lineRule="auto"/>
        <w:jc w:val="both"/>
        <w:rPr>
          <w:rFonts w:ascii="Times New Roman" w:hAnsi="Times New Roman" w:cs="Times New Roman"/>
          <w:spacing w:val="-2"/>
          <w:sz w:val="24"/>
          <w:szCs w:val="24"/>
        </w:rPr>
      </w:pPr>
    </w:p>
    <w:p w14:paraId="1830AA80" w14:textId="12DB1A8E" w:rsidR="00D23647" w:rsidRPr="002C0403" w:rsidRDefault="002C0403" w:rsidP="002C0403">
      <w:pPr>
        <w:pStyle w:val="BodyText"/>
        <w:spacing w:line="360" w:lineRule="auto"/>
        <w:jc w:val="both"/>
        <w:rPr>
          <w:b/>
          <w:sz w:val="22"/>
          <w:szCs w:val="22"/>
        </w:rPr>
      </w:pPr>
      <w:r>
        <w:rPr>
          <w:b/>
          <w:sz w:val="22"/>
          <w:szCs w:val="22"/>
        </w:rPr>
        <w:lastRenderedPageBreak/>
        <w:t>Figura 4</w:t>
      </w:r>
      <w:r w:rsidRPr="0070450C">
        <w:rPr>
          <w:sz w:val="22"/>
          <w:szCs w:val="22"/>
        </w:rPr>
        <w:t xml:space="preserve">. </w:t>
      </w:r>
      <w:r>
        <w:rPr>
          <w:sz w:val="22"/>
          <w:szCs w:val="22"/>
        </w:rPr>
        <w:t>Përfituesit nga Skema e Granteve PZHRB</w:t>
      </w:r>
      <w:r w:rsidR="003577C3">
        <w:rPr>
          <w:sz w:val="22"/>
          <w:szCs w:val="22"/>
        </w:rPr>
        <w:t xml:space="preserve"> në (7) rajone zhvillimore v.</w:t>
      </w:r>
      <w:r>
        <w:rPr>
          <w:sz w:val="22"/>
          <w:szCs w:val="22"/>
        </w:rPr>
        <w:t>2023</w:t>
      </w:r>
    </w:p>
    <w:p w14:paraId="1ABA4A37" w14:textId="66A96C57" w:rsidR="00E84303" w:rsidRDefault="00D23647" w:rsidP="00575CC7">
      <w:pPr>
        <w:spacing w:line="360" w:lineRule="auto"/>
        <w:jc w:val="center"/>
        <w:rPr>
          <w:noProof/>
        </w:rPr>
      </w:pPr>
      <w:r w:rsidRPr="002718E1">
        <w:rPr>
          <w:b/>
          <w:noProof/>
        </w:rPr>
        <w:drawing>
          <wp:inline distT="0" distB="0" distL="0" distR="0" wp14:anchorId="0CAE304F" wp14:editId="31146851">
            <wp:extent cx="5343525" cy="2914650"/>
            <wp:effectExtent l="0" t="0" r="9525" b="0"/>
            <wp:docPr id="114005424" name="Chart 114005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DBC06D" w14:textId="442C9E35" w:rsidR="00487B3E" w:rsidRPr="00487B3E" w:rsidRDefault="002C0403" w:rsidP="00487B3E">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3471DFB4" w14:textId="2F87F30B" w:rsidR="00487B3E" w:rsidRPr="002C0403" w:rsidRDefault="00487B3E" w:rsidP="00487B3E">
      <w:pPr>
        <w:pStyle w:val="BodyText"/>
        <w:spacing w:line="360" w:lineRule="auto"/>
        <w:jc w:val="both"/>
        <w:rPr>
          <w:b/>
          <w:sz w:val="22"/>
          <w:szCs w:val="22"/>
        </w:rPr>
      </w:pPr>
      <w:r>
        <w:rPr>
          <w:b/>
          <w:sz w:val="22"/>
          <w:szCs w:val="22"/>
        </w:rPr>
        <w:t>Figura 5</w:t>
      </w:r>
      <w:r w:rsidRPr="0070450C">
        <w:rPr>
          <w:sz w:val="22"/>
          <w:szCs w:val="22"/>
        </w:rPr>
        <w:t xml:space="preserve">. </w:t>
      </w:r>
      <w:r w:rsidR="00D05DAE">
        <w:rPr>
          <w:sz w:val="22"/>
          <w:szCs w:val="22"/>
        </w:rPr>
        <w:t>Aplikimet</w:t>
      </w:r>
      <w:r>
        <w:rPr>
          <w:sz w:val="22"/>
          <w:szCs w:val="22"/>
        </w:rPr>
        <w:t xml:space="preserve"> nga Skema e Granteve PZHRB</w:t>
      </w:r>
      <w:r w:rsidR="00D05DAE">
        <w:rPr>
          <w:sz w:val="22"/>
          <w:szCs w:val="22"/>
        </w:rPr>
        <w:t xml:space="preserve"> në (7) rajone zhvillimore v.2023</w:t>
      </w:r>
    </w:p>
    <w:p w14:paraId="060AA8D5" w14:textId="4E1AF101" w:rsidR="00E84303" w:rsidRDefault="00D23647" w:rsidP="00575CC7">
      <w:pPr>
        <w:spacing w:line="360" w:lineRule="auto"/>
        <w:jc w:val="center"/>
        <w:rPr>
          <w:noProof/>
        </w:rPr>
      </w:pPr>
      <w:r>
        <w:rPr>
          <w:noProof/>
        </w:rPr>
        <w:drawing>
          <wp:inline distT="0" distB="0" distL="0" distR="0" wp14:anchorId="7A9C8A0D" wp14:editId="03756A92">
            <wp:extent cx="5448300" cy="3190875"/>
            <wp:effectExtent l="0" t="0" r="0" b="0"/>
            <wp:docPr id="1892277280" name="Chart 1892277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9006A7" w14:textId="77777777" w:rsidR="00487B3E" w:rsidRPr="00444192" w:rsidRDefault="00487B3E" w:rsidP="00487B3E">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43661BF8" w14:textId="77777777" w:rsidR="00D23647" w:rsidRDefault="00D23647" w:rsidP="00C57EC8">
      <w:pPr>
        <w:spacing w:line="360" w:lineRule="auto"/>
        <w:jc w:val="both"/>
        <w:rPr>
          <w:rFonts w:ascii="Times New Roman" w:hAnsi="Times New Roman" w:cs="Times New Roman"/>
          <w:sz w:val="24"/>
          <w:szCs w:val="24"/>
        </w:rPr>
      </w:pPr>
    </w:p>
    <w:p w14:paraId="2F65ADAD" w14:textId="77777777" w:rsidR="00157106" w:rsidRDefault="00157106" w:rsidP="00C57EC8">
      <w:pPr>
        <w:spacing w:line="360" w:lineRule="auto"/>
        <w:jc w:val="both"/>
        <w:rPr>
          <w:rFonts w:ascii="Times New Roman" w:hAnsi="Times New Roman" w:cs="Times New Roman"/>
          <w:sz w:val="24"/>
          <w:szCs w:val="24"/>
        </w:rPr>
      </w:pPr>
    </w:p>
    <w:p w14:paraId="5D278ED7" w14:textId="4D976DAB" w:rsidR="00E12783" w:rsidRDefault="00FE34D9" w:rsidP="00D865FE">
      <w:pPr>
        <w:pStyle w:val="Heading1"/>
        <w:rPr>
          <w:rFonts w:ascii="Times New Roman" w:hAnsi="Times New Roman" w:cs="Times New Roman"/>
          <w:b/>
          <w:color w:val="234A50" w:themeColor="text2" w:themeTint="E6"/>
          <w:sz w:val="28"/>
          <w:szCs w:val="28"/>
        </w:rPr>
      </w:pPr>
      <w:bookmarkStart w:id="8" w:name="_Toc184723162"/>
      <w:r w:rsidRPr="00D865FE">
        <w:rPr>
          <w:rFonts w:ascii="Times New Roman" w:hAnsi="Times New Roman" w:cs="Times New Roman"/>
          <w:b/>
          <w:color w:val="234A50" w:themeColor="text2" w:themeTint="E6"/>
          <w:sz w:val="28"/>
          <w:szCs w:val="28"/>
        </w:rPr>
        <w:lastRenderedPageBreak/>
        <w:t xml:space="preserve">2.3 </w:t>
      </w:r>
      <w:r w:rsidR="00E27213" w:rsidRPr="00D865FE">
        <w:rPr>
          <w:rFonts w:ascii="Times New Roman" w:hAnsi="Times New Roman" w:cs="Times New Roman"/>
          <w:b/>
          <w:color w:val="234A50" w:themeColor="text2" w:themeTint="E6"/>
          <w:sz w:val="28"/>
          <w:szCs w:val="28"/>
        </w:rPr>
        <w:t>Financimi dhe bashkëfinancimi</w:t>
      </w:r>
      <w:r w:rsidR="00575CC7" w:rsidRPr="00D865FE">
        <w:rPr>
          <w:rFonts w:ascii="Times New Roman" w:hAnsi="Times New Roman" w:cs="Times New Roman"/>
          <w:b/>
          <w:color w:val="234A50" w:themeColor="text2" w:themeTint="E6"/>
          <w:sz w:val="28"/>
          <w:szCs w:val="28"/>
        </w:rPr>
        <w:t xml:space="preserve"> sipas </w:t>
      </w:r>
      <w:r w:rsidR="006F565B">
        <w:rPr>
          <w:rFonts w:ascii="Times New Roman" w:hAnsi="Times New Roman" w:cs="Times New Roman"/>
          <w:b/>
          <w:color w:val="234A50" w:themeColor="text2" w:themeTint="E6"/>
          <w:sz w:val="28"/>
          <w:szCs w:val="28"/>
        </w:rPr>
        <w:t xml:space="preserve">shtatë </w:t>
      </w:r>
      <w:r w:rsidR="00575CC7" w:rsidRPr="00D865FE">
        <w:rPr>
          <w:rFonts w:ascii="Times New Roman" w:hAnsi="Times New Roman" w:cs="Times New Roman"/>
          <w:b/>
          <w:color w:val="234A50" w:themeColor="text2" w:themeTint="E6"/>
          <w:sz w:val="28"/>
          <w:szCs w:val="28"/>
        </w:rPr>
        <w:t xml:space="preserve">(7) rajoneve zhvillimore nga PZHRB </w:t>
      </w:r>
      <w:r w:rsidR="00673E4B">
        <w:rPr>
          <w:rFonts w:ascii="Times New Roman" w:hAnsi="Times New Roman" w:cs="Times New Roman"/>
          <w:b/>
          <w:color w:val="234A50" w:themeColor="text2" w:themeTint="E6"/>
          <w:sz w:val="28"/>
          <w:szCs w:val="28"/>
        </w:rPr>
        <w:t>–</w:t>
      </w:r>
      <w:r w:rsidR="00D90304" w:rsidRPr="00D865FE">
        <w:rPr>
          <w:rFonts w:ascii="Times New Roman" w:hAnsi="Times New Roman" w:cs="Times New Roman"/>
          <w:b/>
          <w:color w:val="234A50" w:themeColor="text2" w:themeTint="E6"/>
          <w:sz w:val="28"/>
          <w:szCs w:val="28"/>
        </w:rPr>
        <w:t xml:space="preserve"> </w:t>
      </w:r>
      <w:r w:rsidR="00575CC7" w:rsidRPr="00D865FE">
        <w:rPr>
          <w:rFonts w:ascii="Times New Roman" w:hAnsi="Times New Roman" w:cs="Times New Roman"/>
          <w:b/>
          <w:color w:val="234A50" w:themeColor="text2" w:themeTint="E6"/>
          <w:sz w:val="28"/>
          <w:szCs w:val="28"/>
        </w:rPr>
        <w:t>2023</w:t>
      </w:r>
      <w:bookmarkEnd w:id="8"/>
    </w:p>
    <w:p w14:paraId="6F5058A3" w14:textId="77777777" w:rsidR="00673E4B" w:rsidRPr="00673E4B" w:rsidRDefault="00673E4B" w:rsidP="00673E4B"/>
    <w:p w14:paraId="0A618439" w14:textId="1BC66D52" w:rsidR="00240979" w:rsidRDefault="002B0F4D" w:rsidP="00C57EC8">
      <w:pPr>
        <w:spacing w:line="360" w:lineRule="auto"/>
        <w:jc w:val="both"/>
        <w:rPr>
          <w:rFonts w:ascii="Times New Roman" w:eastAsia="Times New Roman" w:hAnsi="Times New Roman" w:cs="Times New Roman"/>
          <w:color w:val="000000"/>
        </w:rPr>
      </w:pPr>
      <w:r w:rsidRPr="005774D5">
        <w:rPr>
          <w:rFonts w:ascii="Times New Roman" w:hAnsi="Times New Roman" w:cs="Times New Roman"/>
          <w:sz w:val="24"/>
          <w:szCs w:val="24"/>
        </w:rPr>
        <w:t>Në tabelën</w:t>
      </w:r>
      <w:r w:rsidR="00F845BF" w:rsidRPr="005774D5">
        <w:rPr>
          <w:rFonts w:ascii="Times New Roman" w:hAnsi="Times New Roman" w:cs="Times New Roman"/>
          <w:sz w:val="24"/>
          <w:szCs w:val="24"/>
        </w:rPr>
        <w:t xml:space="preserve"> nr.1 </w:t>
      </w:r>
      <w:r w:rsidR="00415E20" w:rsidRPr="005774D5">
        <w:rPr>
          <w:rFonts w:ascii="Times New Roman" w:hAnsi="Times New Roman" w:cs="Times New Roman"/>
          <w:sz w:val="24"/>
          <w:szCs w:val="24"/>
        </w:rPr>
        <w:t xml:space="preserve">janë </w:t>
      </w:r>
      <w:r w:rsidR="00240979" w:rsidRPr="005774D5">
        <w:rPr>
          <w:rFonts w:ascii="Times New Roman" w:hAnsi="Times New Roman" w:cs="Times New Roman"/>
          <w:sz w:val="24"/>
          <w:szCs w:val="24"/>
        </w:rPr>
        <w:t>paraqitur vlerat totale të financimit dhe bashkëfinancimit për secilin</w:t>
      </w:r>
      <w:r w:rsidR="00240979" w:rsidRPr="005774D5">
        <w:rPr>
          <w:rFonts w:ascii="Times New Roman" w:hAnsi="Times New Roman" w:cs="Times New Roman"/>
          <w:spacing w:val="1"/>
          <w:sz w:val="24"/>
          <w:szCs w:val="24"/>
        </w:rPr>
        <w:t xml:space="preserve"> </w:t>
      </w:r>
      <w:r w:rsidR="00240979" w:rsidRPr="005774D5">
        <w:rPr>
          <w:rFonts w:ascii="Times New Roman" w:hAnsi="Times New Roman" w:cs="Times New Roman"/>
          <w:sz w:val="24"/>
          <w:szCs w:val="24"/>
        </w:rPr>
        <w:t>rajon</w:t>
      </w:r>
      <w:r w:rsidR="00240979" w:rsidRPr="005774D5">
        <w:rPr>
          <w:rFonts w:ascii="Times New Roman" w:hAnsi="Times New Roman" w:cs="Times New Roman"/>
          <w:spacing w:val="-11"/>
          <w:sz w:val="24"/>
          <w:szCs w:val="24"/>
        </w:rPr>
        <w:t xml:space="preserve"> </w:t>
      </w:r>
      <w:r w:rsidR="00240979" w:rsidRPr="005774D5">
        <w:rPr>
          <w:rFonts w:ascii="Times New Roman" w:hAnsi="Times New Roman" w:cs="Times New Roman"/>
          <w:sz w:val="24"/>
          <w:szCs w:val="24"/>
        </w:rPr>
        <w:t>zhvillimor duke pasqyruar vlera</w:t>
      </w:r>
      <w:r w:rsidR="00AD5D65" w:rsidRPr="005774D5">
        <w:rPr>
          <w:rFonts w:ascii="Times New Roman" w:hAnsi="Times New Roman" w:cs="Times New Roman"/>
          <w:sz w:val="24"/>
          <w:szCs w:val="24"/>
        </w:rPr>
        <w:t>t financiare për secilin rajon.</w:t>
      </w:r>
      <w:r w:rsidR="00240979" w:rsidRPr="005774D5">
        <w:rPr>
          <w:rFonts w:ascii="Times New Roman" w:hAnsi="Times New Roman" w:cs="Times New Roman"/>
          <w:spacing w:val="-12"/>
          <w:sz w:val="24"/>
          <w:szCs w:val="24"/>
        </w:rPr>
        <w:t xml:space="preserve"> </w:t>
      </w:r>
      <w:r w:rsidR="005270E0" w:rsidRPr="005774D5">
        <w:rPr>
          <w:rFonts w:ascii="Times New Roman" w:hAnsi="Times New Roman" w:cs="Times New Roman"/>
          <w:spacing w:val="-12"/>
          <w:sz w:val="24"/>
          <w:szCs w:val="24"/>
        </w:rPr>
        <w:t xml:space="preserve">Gjithsej vlera totale e financimit dhe bashkëfinancimit </w:t>
      </w:r>
      <w:r w:rsidR="009B6224" w:rsidRPr="005774D5">
        <w:rPr>
          <w:rFonts w:ascii="Times New Roman" w:hAnsi="Times New Roman" w:cs="Times New Roman"/>
          <w:spacing w:val="-12"/>
          <w:sz w:val="24"/>
          <w:szCs w:val="24"/>
        </w:rPr>
        <w:t>të</w:t>
      </w:r>
      <w:r w:rsidR="005270E0" w:rsidRPr="005774D5">
        <w:rPr>
          <w:rFonts w:ascii="Times New Roman" w:hAnsi="Times New Roman" w:cs="Times New Roman"/>
          <w:spacing w:val="-12"/>
          <w:sz w:val="24"/>
          <w:szCs w:val="24"/>
        </w:rPr>
        <w:t xml:space="preserve"> (131) projekteve nga Skema e Granteve PZHRB për vitin 2023 </w:t>
      </w:r>
      <w:r w:rsidR="00260224" w:rsidRPr="005774D5">
        <w:rPr>
          <w:rFonts w:ascii="Times New Roman" w:hAnsi="Times New Roman" w:cs="Times New Roman"/>
          <w:spacing w:val="-12"/>
          <w:sz w:val="24"/>
          <w:szCs w:val="24"/>
        </w:rPr>
        <w:t xml:space="preserve">në (7) rajone zhvillimore </w:t>
      </w:r>
      <w:r w:rsidR="005270E0" w:rsidRPr="005774D5">
        <w:rPr>
          <w:rFonts w:ascii="Times New Roman" w:hAnsi="Times New Roman" w:cs="Times New Roman"/>
          <w:spacing w:val="-12"/>
          <w:sz w:val="24"/>
          <w:szCs w:val="24"/>
        </w:rPr>
        <w:t xml:space="preserve">ka arritur vlerën prej </w:t>
      </w:r>
      <w:r w:rsidR="005270E0" w:rsidRPr="005774D5">
        <w:rPr>
          <w:rFonts w:ascii="Times New Roman" w:eastAsia="Times New Roman" w:hAnsi="Times New Roman" w:cs="Times New Roman"/>
          <w:color w:val="000000"/>
          <w:sz w:val="24"/>
          <w:szCs w:val="24"/>
        </w:rPr>
        <w:t>2,220,982.66 €</w:t>
      </w:r>
      <w:r w:rsidR="00DA48AC" w:rsidRPr="005774D5">
        <w:rPr>
          <w:rFonts w:ascii="Times New Roman" w:eastAsia="Times New Roman" w:hAnsi="Times New Roman" w:cs="Times New Roman"/>
          <w:color w:val="000000"/>
          <w:sz w:val="24"/>
          <w:szCs w:val="24"/>
        </w:rPr>
        <w:t>uro.</w:t>
      </w:r>
      <w:r w:rsidR="00037529" w:rsidRPr="005774D5">
        <w:rPr>
          <w:rFonts w:ascii="Times New Roman" w:eastAsia="Times New Roman" w:hAnsi="Times New Roman" w:cs="Times New Roman"/>
          <w:color w:val="000000"/>
          <w:sz w:val="24"/>
          <w:szCs w:val="24"/>
        </w:rPr>
        <w:t xml:space="preserve"> Në tabelën vijuese është paraqitur vlera e financimit nga MZHR dhe e bashkfinancimit në shtatë rajone zhvillimore si dhe pjesmarrja në % e secilit rajon në totalin e financimit dhe bashkëfinancimit</w:t>
      </w:r>
      <w:r w:rsidR="00037529">
        <w:rPr>
          <w:rFonts w:ascii="Times New Roman" w:eastAsia="Times New Roman" w:hAnsi="Times New Roman" w:cs="Times New Roman"/>
          <w:color w:val="000000"/>
        </w:rPr>
        <w:t>.</w:t>
      </w:r>
    </w:p>
    <w:p w14:paraId="17EED3CA" w14:textId="21C1F347" w:rsidR="00D90304" w:rsidRPr="00D90304" w:rsidRDefault="00D90304" w:rsidP="00D90304">
      <w:pPr>
        <w:pStyle w:val="BodyText"/>
        <w:spacing w:line="360" w:lineRule="auto"/>
        <w:jc w:val="both"/>
        <w:rPr>
          <w:b/>
          <w:sz w:val="22"/>
          <w:szCs w:val="22"/>
        </w:rPr>
      </w:pPr>
      <w:r>
        <w:rPr>
          <w:b/>
          <w:sz w:val="22"/>
          <w:szCs w:val="22"/>
        </w:rPr>
        <w:t>Tabela 1</w:t>
      </w:r>
      <w:r w:rsidRPr="0070450C">
        <w:rPr>
          <w:sz w:val="22"/>
          <w:szCs w:val="22"/>
        </w:rPr>
        <w:t xml:space="preserve">. </w:t>
      </w:r>
      <w:r>
        <w:rPr>
          <w:sz w:val="22"/>
          <w:szCs w:val="22"/>
        </w:rPr>
        <w:t>Vlera e financimit dhe bashkëfinancimit nga Skema e Granteve PZHRB-2023</w:t>
      </w:r>
    </w:p>
    <w:tbl>
      <w:tblPr>
        <w:tblStyle w:val="ListTable6Colorful"/>
        <w:tblW w:w="5138" w:type="pct"/>
        <w:tblLook w:val="04A0" w:firstRow="1" w:lastRow="0" w:firstColumn="1" w:lastColumn="0" w:noHBand="0" w:noVBand="1"/>
      </w:tblPr>
      <w:tblGrid>
        <w:gridCol w:w="2240"/>
        <w:gridCol w:w="3045"/>
        <w:gridCol w:w="787"/>
        <w:gridCol w:w="2705"/>
        <w:gridCol w:w="841"/>
      </w:tblGrid>
      <w:tr w:rsidR="00240979" w:rsidRPr="00240979" w14:paraId="145CE59F" w14:textId="77777777" w:rsidTr="001E1B31">
        <w:trPr>
          <w:cnfStyle w:val="100000000000" w:firstRow="1" w:lastRow="0" w:firstColumn="0" w:lastColumn="0" w:oddVBand="0" w:evenVBand="0" w:oddHBand="0"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2" w:space="0" w:color="auto"/>
            </w:tcBorders>
            <w:hideMark/>
          </w:tcPr>
          <w:p w14:paraId="5A1A303C" w14:textId="77777777" w:rsidR="00C57EC8" w:rsidRDefault="00C57EC8" w:rsidP="00D52631">
            <w:pPr>
              <w:jc w:val="center"/>
              <w:rPr>
                <w:rFonts w:ascii="Times New Roman" w:eastAsia="Times New Roman" w:hAnsi="Times New Roman" w:cs="Times New Roman"/>
                <w:color w:val="000000"/>
              </w:rPr>
            </w:pPr>
          </w:p>
          <w:p w14:paraId="39B94A1C" w14:textId="77777777" w:rsidR="00D52631" w:rsidRPr="00D52631" w:rsidRDefault="00D52631" w:rsidP="00D52631">
            <w:pPr>
              <w:jc w:val="center"/>
              <w:rPr>
                <w:rFonts w:ascii="Times New Roman" w:eastAsia="Times New Roman" w:hAnsi="Times New Roman" w:cs="Times New Roman"/>
                <w:color w:val="000000"/>
              </w:rPr>
            </w:pPr>
            <w:r w:rsidRPr="00D52631">
              <w:rPr>
                <w:rFonts w:ascii="Times New Roman" w:eastAsia="Times New Roman" w:hAnsi="Times New Roman" w:cs="Times New Roman"/>
                <w:color w:val="000000"/>
              </w:rPr>
              <w:t>TOTALI I VLERAVE TE FINANCIMIT DHE BASHKËFINANCIMIT SIPAS RAJONEVE EKONOMIKE - PZHRB 2023</w:t>
            </w:r>
          </w:p>
        </w:tc>
      </w:tr>
      <w:tr w:rsidR="005712F0" w:rsidRPr="00240979" w14:paraId="58A6F943" w14:textId="77777777" w:rsidTr="001E1B31">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hideMark/>
          </w:tcPr>
          <w:p w14:paraId="4AE1C93F" w14:textId="77777777" w:rsidR="00D52631" w:rsidRPr="00D52631" w:rsidRDefault="00D52631" w:rsidP="00D52631">
            <w:pPr>
              <w:jc w:val="center"/>
              <w:rPr>
                <w:rFonts w:ascii="Times New Roman" w:eastAsia="Times New Roman" w:hAnsi="Times New Roman" w:cs="Times New Roman"/>
                <w:color w:val="000000"/>
              </w:rPr>
            </w:pPr>
            <w:r w:rsidRPr="00D52631">
              <w:rPr>
                <w:rFonts w:ascii="Times New Roman" w:eastAsia="Times New Roman" w:hAnsi="Times New Roman" w:cs="Times New Roman"/>
                <w:color w:val="000000"/>
              </w:rPr>
              <w:t xml:space="preserve"> RAJONET SOCIO-EKONOMIKE</w:t>
            </w:r>
          </w:p>
        </w:tc>
        <w:tc>
          <w:tcPr>
            <w:tcW w:w="1583" w:type="pct"/>
            <w:shd w:val="clear" w:color="auto" w:fill="auto"/>
            <w:hideMark/>
          </w:tcPr>
          <w:p w14:paraId="52F25079" w14:textId="77777777" w:rsidR="00606EE0"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VLERA E FINANCIMIT-PZHRB 2023 (€)</w:t>
            </w:r>
          </w:p>
          <w:p w14:paraId="350622F3" w14:textId="77777777" w:rsidR="00D52631" w:rsidRPr="00606EE0" w:rsidRDefault="00D52631" w:rsidP="00606E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409" w:type="pct"/>
            <w:shd w:val="clear" w:color="auto" w:fill="auto"/>
            <w:noWrap/>
            <w:hideMark/>
          </w:tcPr>
          <w:p w14:paraId="47779AD2"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w:t>
            </w:r>
          </w:p>
        </w:tc>
        <w:tc>
          <w:tcPr>
            <w:tcW w:w="1406" w:type="pct"/>
            <w:shd w:val="clear" w:color="auto" w:fill="auto"/>
            <w:hideMark/>
          </w:tcPr>
          <w:p w14:paraId="527B3C43"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VLERA E BASHKËFINANCIMIT NGA BIZNESET PZHRB 2023 (€)</w:t>
            </w:r>
          </w:p>
        </w:tc>
        <w:tc>
          <w:tcPr>
            <w:tcW w:w="437" w:type="pct"/>
            <w:shd w:val="clear" w:color="auto" w:fill="auto"/>
            <w:noWrap/>
            <w:hideMark/>
          </w:tcPr>
          <w:p w14:paraId="5CC3A53D"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w:t>
            </w:r>
          </w:p>
        </w:tc>
      </w:tr>
      <w:tr w:rsidR="005712F0" w:rsidRPr="00240979" w14:paraId="7F6B3467" w14:textId="77777777" w:rsidTr="001E1B31">
        <w:trPr>
          <w:trHeight w:val="679"/>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hideMark/>
          </w:tcPr>
          <w:p w14:paraId="18B572F5" w14:textId="08224B15" w:rsidR="00D52631" w:rsidRPr="00D52631" w:rsidRDefault="006F565B" w:rsidP="004D7D3C">
            <w:pPr>
              <w:rPr>
                <w:rFonts w:ascii="Times New Roman" w:eastAsia="Times New Roman" w:hAnsi="Times New Roman" w:cs="Times New Roman"/>
                <w:color w:val="000000"/>
              </w:rPr>
            </w:pPr>
            <w:r>
              <w:rPr>
                <w:rFonts w:ascii="Times New Roman" w:eastAsia="Times New Roman" w:hAnsi="Times New Roman" w:cs="Times New Roman"/>
                <w:color w:val="000000"/>
              </w:rPr>
              <w:t>Rajoni Zhvillimor</w:t>
            </w:r>
            <w:r w:rsidR="00D52631" w:rsidRPr="00D52631">
              <w:rPr>
                <w:rFonts w:ascii="Times New Roman" w:eastAsia="Times New Roman" w:hAnsi="Times New Roman" w:cs="Times New Roman"/>
                <w:color w:val="000000"/>
              </w:rPr>
              <w:t xml:space="preserve"> </w:t>
            </w:r>
            <w:r w:rsidR="004D7D3C">
              <w:rPr>
                <w:rFonts w:ascii="Times New Roman" w:eastAsia="Times New Roman" w:hAnsi="Times New Roman" w:cs="Times New Roman"/>
                <w:color w:val="000000"/>
              </w:rPr>
              <w:t>Jug</w:t>
            </w:r>
          </w:p>
        </w:tc>
        <w:tc>
          <w:tcPr>
            <w:tcW w:w="1583" w:type="pct"/>
            <w:shd w:val="clear" w:color="auto" w:fill="auto"/>
            <w:hideMark/>
          </w:tcPr>
          <w:p w14:paraId="0407DEE6"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255,844.90 €</w:t>
            </w:r>
          </w:p>
        </w:tc>
        <w:tc>
          <w:tcPr>
            <w:tcW w:w="409" w:type="pct"/>
            <w:shd w:val="clear" w:color="auto" w:fill="auto"/>
            <w:hideMark/>
          </w:tcPr>
          <w:p w14:paraId="3CFED261"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16%</w:t>
            </w:r>
          </w:p>
        </w:tc>
        <w:tc>
          <w:tcPr>
            <w:tcW w:w="1406" w:type="pct"/>
            <w:shd w:val="clear" w:color="auto" w:fill="auto"/>
            <w:hideMark/>
          </w:tcPr>
          <w:p w14:paraId="16D9AF41"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111,016.80 €</w:t>
            </w:r>
          </w:p>
        </w:tc>
        <w:tc>
          <w:tcPr>
            <w:tcW w:w="437" w:type="pct"/>
            <w:shd w:val="clear" w:color="auto" w:fill="auto"/>
            <w:noWrap/>
            <w:hideMark/>
          </w:tcPr>
          <w:p w14:paraId="38250630"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17%</w:t>
            </w:r>
          </w:p>
        </w:tc>
      </w:tr>
      <w:tr w:rsidR="005712F0" w:rsidRPr="00240979" w14:paraId="58145DA8" w14:textId="77777777" w:rsidTr="001E1B31">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hideMark/>
          </w:tcPr>
          <w:p w14:paraId="4EC652DF" w14:textId="0A94C992" w:rsidR="00D52631" w:rsidRPr="00D52631" w:rsidRDefault="00551F6A" w:rsidP="006F565B">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Rajoni </w:t>
            </w:r>
            <w:r w:rsidR="006F565B">
              <w:rPr>
                <w:rFonts w:ascii="Times New Roman" w:eastAsia="Times New Roman" w:hAnsi="Times New Roman" w:cs="Times New Roman"/>
                <w:color w:val="000000"/>
              </w:rPr>
              <w:t>Zhvillimor</w:t>
            </w:r>
            <w:r w:rsidR="006F565B" w:rsidRPr="00D52631">
              <w:rPr>
                <w:rFonts w:ascii="Times New Roman" w:eastAsia="Times New Roman" w:hAnsi="Times New Roman" w:cs="Times New Roman"/>
                <w:color w:val="000000"/>
              </w:rPr>
              <w:t xml:space="preserve"> </w:t>
            </w:r>
            <w:r w:rsidR="004D7D3C">
              <w:rPr>
                <w:rFonts w:ascii="Times New Roman" w:eastAsia="Times New Roman" w:hAnsi="Times New Roman" w:cs="Times New Roman"/>
                <w:color w:val="000000"/>
              </w:rPr>
              <w:t>Jugperendim</w:t>
            </w:r>
          </w:p>
        </w:tc>
        <w:tc>
          <w:tcPr>
            <w:tcW w:w="1583" w:type="pct"/>
            <w:shd w:val="clear" w:color="auto" w:fill="auto"/>
            <w:hideMark/>
          </w:tcPr>
          <w:p w14:paraId="29660DCE"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189,253.00 €</w:t>
            </w:r>
          </w:p>
        </w:tc>
        <w:tc>
          <w:tcPr>
            <w:tcW w:w="409" w:type="pct"/>
            <w:shd w:val="clear" w:color="auto" w:fill="auto"/>
            <w:hideMark/>
          </w:tcPr>
          <w:p w14:paraId="4B2C54AD"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12%</w:t>
            </w:r>
          </w:p>
        </w:tc>
        <w:tc>
          <w:tcPr>
            <w:tcW w:w="1406" w:type="pct"/>
            <w:shd w:val="clear" w:color="auto" w:fill="auto"/>
            <w:hideMark/>
          </w:tcPr>
          <w:p w14:paraId="7EB95D91"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79,188.08 €</w:t>
            </w:r>
          </w:p>
        </w:tc>
        <w:tc>
          <w:tcPr>
            <w:tcW w:w="437" w:type="pct"/>
            <w:shd w:val="clear" w:color="auto" w:fill="auto"/>
            <w:noWrap/>
            <w:hideMark/>
          </w:tcPr>
          <w:p w14:paraId="28477305"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12%</w:t>
            </w:r>
          </w:p>
        </w:tc>
      </w:tr>
      <w:tr w:rsidR="005712F0" w:rsidRPr="00240979" w14:paraId="3062FDF0" w14:textId="77777777" w:rsidTr="001E1B31">
        <w:trPr>
          <w:trHeight w:val="717"/>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hideMark/>
          </w:tcPr>
          <w:p w14:paraId="2059E3E1" w14:textId="348EFDD6" w:rsidR="00D52631" w:rsidRPr="00D52631" w:rsidRDefault="00551F6A" w:rsidP="006F565B">
            <w:pPr>
              <w:rPr>
                <w:rFonts w:ascii="Times New Roman" w:eastAsia="Times New Roman" w:hAnsi="Times New Roman" w:cs="Times New Roman"/>
                <w:color w:val="000000"/>
              </w:rPr>
            </w:pPr>
            <w:r>
              <w:rPr>
                <w:rFonts w:ascii="Times New Roman" w:eastAsia="Times New Roman" w:hAnsi="Times New Roman" w:cs="Times New Roman"/>
                <w:color w:val="000000"/>
              </w:rPr>
              <w:t>Rajoni</w:t>
            </w:r>
            <w:r w:rsidR="006F565B">
              <w:rPr>
                <w:rFonts w:ascii="Times New Roman" w:eastAsia="Times New Roman" w:hAnsi="Times New Roman" w:cs="Times New Roman"/>
                <w:color w:val="000000"/>
              </w:rPr>
              <w:t xml:space="preserve"> Zhvillimor</w:t>
            </w:r>
            <w:r>
              <w:rPr>
                <w:rFonts w:ascii="Times New Roman" w:eastAsia="Times New Roman" w:hAnsi="Times New Roman" w:cs="Times New Roman"/>
                <w:color w:val="000000"/>
              </w:rPr>
              <w:t xml:space="preserve"> </w:t>
            </w:r>
            <w:r w:rsidR="004D7D3C">
              <w:rPr>
                <w:rFonts w:ascii="Times New Roman" w:eastAsia="Times New Roman" w:hAnsi="Times New Roman" w:cs="Times New Roman"/>
                <w:color w:val="000000"/>
              </w:rPr>
              <w:t>Perendim</w:t>
            </w:r>
          </w:p>
        </w:tc>
        <w:tc>
          <w:tcPr>
            <w:tcW w:w="1583" w:type="pct"/>
            <w:shd w:val="clear" w:color="auto" w:fill="auto"/>
            <w:hideMark/>
          </w:tcPr>
          <w:p w14:paraId="3387ED28"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188,401.00 €</w:t>
            </w:r>
          </w:p>
        </w:tc>
        <w:tc>
          <w:tcPr>
            <w:tcW w:w="409" w:type="pct"/>
            <w:shd w:val="clear" w:color="auto" w:fill="auto"/>
            <w:hideMark/>
          </w:tcPr>
          <w:p w14:paraId="00A1D6C6"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12%</w:t>
            </w:r>
          </w:p>
        </w:tc>
        <w:tc>
          <w:tcPr>
            <w:tcW w:w="1406" w:type="pct"/>
            <w:shd w:val="clear" w:color="auto" w:fill="auto"/>
            <w:hideMark/>
          </w:tcPr>
          <w:p w14:paraId="5BB92918"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85,373.00 €</w:t>
            </w:r>
          </w:p>
        </w:tc>
        <w:tc>
          <w:tcPr>
            <w:tcW w:w="437" w:type="pct"/>
            <w:shd w:val="clear" w:color="auto" w:fill="auto"/>
            <w:noWrap/>
            <w:hideMark/>
          </w:tcPr>
          <w:p w14:paraId="696A5C47"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13%</w:t>
            </w:r>
          </w:p>
        </w:tc>
      </w:tr>
      <w:tr w:rsidR="005712F0" w:rsidRPr="00240979" w14:paraId="0770E2ED" w14:textId="77777777" w:rsidTr="001E1B31">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hideMark/>
          </w:tcPr>
          <w:p w14:paraId="60B4BA79" w14:textId="164841D0" w:rsidR="00D52631" w:rsidRPr="00D52631" w:rsidRDefault="00551F6A" w:rsidP="006F565B">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Rajoni </w:t>
            </w:r>
            <w:r w:rsidR="006F565B">
              <w:rPr>
                <w:rFonts w:ascii="Times New Roman" w:eastAsia="Times New Roman" w:hAnsi="Times New Roman" w:cs="Times New Roman"/>
                <w:color w:val="000000"/>
              </w:rPr>
              <w:t>Zhvillimor</w:t>
            </w:r>
            <w:r w:rsidR="006F565B" w:rsidRPr="00D52631">
              <w:rPr>
                <w:rFonts w:ascii="Times New Roman" w:eastAsia="Times New Roman" w:hAnsi="Times New Roman" w:cs="Times New Roman"/>
                <w:color w:val="000000"/>
              </w:rPr>
              <w:t xml:space="preserve"> </w:t>
            </w:r>
            <w:r w:rsidR="004D7D3C">
              <w:rPr>
                <w:rFonts w:ascii="Times New Roman" w:eastAsia="Times New Roman" w:hAnsi="Times New Roman" w:cs="Times New Roman"/>
                <w:color w:val="000000"/>
              </w:rPr>
              <w:t>Qendër</w:t>
            </w:r>
          </w:p>
        </w:tc>
        <w:tc>
          <w:tcPr>
            <w:tcW w:w="1583" w:type="pct"/>
            <w:shd w:val="clear" w:color="auto" w:fill="auto"/>
            <w:hideMark/>
          </w:tcPr>
          <w:p w14:paraId="1062AF71"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321,406.00 €</w:t>
            </w:r>
          </w:p>
        </w:tc>
        <w:tc>
          <w:tcPr>
            <w:tcW w:w="409" w:type="pct"/>
            <w:shd w:val="clear" w:color="auto" w:fill="auto"/>
            <w:hideMark/>
          </w:tcPr>
          <w:p w14:paraId="34F142B7"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21%</w:t>
            </w:r>
          </w:p>
        </w:tc>
        <w:tc>
          <w:tcPr>
            <w:tcW w:w="1406" w:type="pct"/>
            <w:shd w:val="clear" w:color="auto" w:fill="auto"/>
            <w:hideMark/>
          </w:tcPr>
          <w:p w14:paraId="269936F5"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138,807.00 €</w:t>
            </w:r>
          </w:p>
        </w:tc>
        <w:tc>
          <w:tcPr>
            <w:tcW w:w="437" w:type="pct"/>
            <w:shd w:val="clear" w:color="auto" w:fill="auto"/>
            <w:noWrap/>
            <w:hideMark/>
          </w:tcPr>
          <w:p w14:paraId="5EDE0BA0"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21%</w:t>
            </w:r>
          </w:p>
        </w:tc>
      </w:tr>
      <w:tr w:rsidR="005712F0" w:rsidRPr="00240979" w14:paraId="561D9D28" w14:textId="77777777" w:rsidTr="001E1B31">
        <w:trPr>
          <w:trHeight w:val="679"/>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hideMark/>
          </w:tcPr>
          <w:p w14:paraId="10BE63DC" w14:textId="53999440" w:rsidR="00D52631" w:rsidRPr="00D52631" w:rsidRDefault="00551F6A" w:rsidP="006F565B">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Rajoni </w:t>
            </w:r>
            <w:r w:rsidR="006F565B">
              <w:rPr>
                <w:rFonts w:ascii="Times New Roman" w:eastAsia="Times New Roman" w:hAnsi="Times New Roman" w:cs="Times New Roman"/>
                <w:color w:val="000000"/>
              </w:rPr>
              <w:t>Zhvillimor</w:t>
            </w:r>
            <w:r w:rsidR="006F565B" w:rsidRPr="00D52631">
              <w:rPr>
                <w:rFonts w:ascii="Times New Roman" w:eastAsia="Times New Roman" w:hAnsi="Times New Roman" w:cs="Times New Roman"/>
                <w:color w:val="000000"/>
              </w:rPr>
              <w:t xml:space="preserve"> </w:t>
            </w:r>
            <w:r w:rsidR="004D7D3C">
              <w:rPr>
                <w:rFonts w:ascii="Times New Roman" w:eastAsia="Times New Roman" w:hAnsi="Times New Roman" w:cs="Times New Roman"/>
                <w:color w:val="000000"/>
              </w:rPr>
              <w:t>Juglindje</w:t>
            </w:r>
          </w:p>
        </w:tc>
        <w:tc>
          <w:tcPr>
            <w:tcW w:w="1583" w:type="pct"/>
            <w:shd w:val="clear" w:color="auto" w:fill="auto"/>
            <w:hideMark/>
          </w:tcPr>
          <w:p w14:paraId="7309A684"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40,000.00 €</w:t>
            </w:r>
          </w:p>
        </w:tc>
        <w:tc>
          <w:tcPr>
            <w:tcW w:w="409" w:type="pct"/>
            <w:shd w:val="clear" w:color="auto" w:fill="auto"/>
            <w:hideMark/>
          </w:tcPr>
          <w:p w14:paraId="54460D9D"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3%</w:t>
            </w:r>
          </w:p>
        </w:tc>
        <w:tc>
          <w:tcPr>
            <w:tcW w:w="1406" w:type="pct"/>
            <w:shd w:val="clear" w:color="auto" w:fill="auto"/>
            <w:hideMark/>
          </w:tcPr>
          <w:p w14:paraId="1E851D06"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13,716.98 €</w:t>
            </w:r>
          </w:p>
        </w:tc>
        <w:tc>
          <w:tcPr>
            <w:tcW w:w="437" w:type="pct"/>
            <w:shd w:val="clear" w:color="auto" w:fill="auto"/>
            <w:noWrap/>
            <w:hideMark/>
          </w:tcPr>
          <w:p w14:paraId="73B7329D"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2%</w:t>
            </w:r>
          </w:p>
        </w:tc>
      </w:tr>
      <w:tr w:rsidR="005712F0" w:rsidRPr="00240979" w14:paraId="541900CA" w14:textId="77777777" w:rsidTr="001E1B31">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hideMark/>
          </w:tcPr>
          <w:p w14:paraId="4922E591" w14:textId="3B8865FD" w:rsidR="00D52631" w:rsidRPr="00D52631" w:rsidRDefault="00551F6A" w:rsidP="006F565B">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Rajoni </w:t>
            </w:r>
            <w:r w:rsidR="006F565B">
              <w:rPr>
                <w:rFonts w:ascii="Times New Roman" w:eastAsia="Times New Roman" w:hAnsi="Times New Roman" w:cs="Times New Roman"/>
                <w:color w:val="000000"/>
              </w:rPr>
              <w:t>Zhvillimor</w:t>
            </w:r>
            <w:r w:rsidR="006F565B" w:rsidRPr="00D52631">
              <w:rPr>
                <w:rFonts w:ascii="Times New Roman" w:eastAsia="Times New Roman" w:hAnsi="Times New Roman" w:cs="Times New Roman"/>
                <w:color w:val="000000"/>
              </w:rPr>
              <w:t xml:space="preserve"> </w:t>
            </w:r>
            <w:r w:rsidR="004D7D3C">
              <w:rPr>
                <w:rFonts w:ascii="Times New Roman" w:eastAsia="Times New Roman" w:hAnsi="Times New Roman" w:cs="Times New Roman"/>
                <w:color w:val="000000"/>
              </w:rPr>
              <w:t>Lindje</w:t>
            </w:r>
          </w:p>
        </w:tc>
        <w:tc>
          <w:tcPr>
            <w:tcW w:w="1583" w:type="pct"/>
            <w:shd w:val="clear" w:color="auto" w:fill="auto"/>
            <w:hideMark/>
          </w:tcPr>
          <w:p w14:paraId="5ACDC3F1"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271,126.00 €</w:t>
            </w:r>
          </w:p>
        </w:tc>
        <w:tc>
          <w:tcPr>
            <w:tcW w:w="409" w:type="pct"/>
            <w:shd w:val="clear" w:color="auto" w:fill="auto"/>
            <w:hideMark/>
          </w:tcPr>
          <w:p w14:paraId="22E2CD58"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17%</w:t>
            </w:r>
          </w:p>
        </w:tc>
        <w:tc>
          <w:tcPr>
            <w:tcW w:w="1406" w:type="pct"/>
            <w:shd w:val="clear" w:color="auto" w:fill="auto"/>
            <w:hideMark/>
          </w:tcPr>
          <w:p w14:paraId="71EC65CF"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113,872.26 €</w:t>
            </w:r>
          </w:p>
        </w:tc>
        <w:tc>
          <w:tcPr>
            <w:tcW w:w="437" w:type="pct"/>
            <w:shd w:val="clear" w:color="auto" w:fill="auto"/>
            <w:noWrap/>
            <w:hideMark/>
          </w:tcPr>
          <w:p w14:paraId="150AA2EC"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17%</w:t>
            </w:r>
          </w:p>
        </w:tc>
      </w:tr>
      <w:tr w:rsidR="005712F0" w:rsidRPr="00240979" w14:paraId="53C40D00" w14:textId="77777777" w:rsidTr="001E1B31">
        <w:trPr>
          <w:trHeight w:val="867"/>
        </w:trPr>
        <w:tc>
          <w:tcPr>
            <w:cnfStyle w:val="001000000000" w:firstRow="0" w:lastRow="0" w:firstColumn="1" w:lastColumn="0" w:oddVBand="0" w:evenVBand="0" w:oddHBand="0" w:evenHBand="0" w:firstRowFirstColumn="0" w:firstRowLastColumn="0" w:lastRowFirstColumn="0" w:lastRowLastColumn="0"/>
            <w:tcW w:w="1165" w:type="pct"/>
            <w:shd w:val="clear" w:color="auto" w:fill="auto"/>
            <w:hideMark/>
          </w:tcPr>
          <w:p w14:paraId="5E40230B" w14:textId="45930C90" w:rsidR="00D52631" w:rsidRPr="00D52631" w:rsidRDefault="00551F6A" w:rsidP="006F565B">
            <w:pPr>
              <w:rPr>
                <w:rFonts w:ascii="Times New Roman" w:eastAsia="Times New Roman" w:hAnsi="Times New Roman" w:cs="Times New Roman"/>
                <w:color w:val="000000"/>
              </w:rPr>
            </w:pPr>
            <w:r>
              <w:rPr>
                <w:rFonts w:ascii="Times New Roman" w:eastAsia="Times New Roman" w:hAnsi="Times New Roman" w:cs="Times New Roman"/>
                <w:color w:val="000000"/>
              </w:rPr>
              <w:t>Rajoni</w:t>
            </w:r>
            <w:r w:rsidR="006F565B">
              <w:rPr>
                <w:rFonts w:ascii="Times New Roman" w:eastAsia="Times New Roman" w:hAnsi="Times New Roman" w:cs="Times New Roman"/>
                <w:color w:val="000000"/>
              </w:rPr>
              <w:t xml:space="preserve"> Zhvillimor</w:t>
            </w:r>
            <w:r>
              <w:rPr>
                <w:rFonts w:ascii="Times New Roman" w:eastAsia="Times New Roman" w:hAnsi="Times New Roman" w:cs="Times New Roman"/>
                <w:color w:val="000000"/>
              </w:rPr>
              <w:t xml:space="preserve"> </w:t>
            </w:r>
            <w:r w:rsidR="004D7D3C">
              <w:rPr>
                <w:rFonts w:ascii="Times New Roman" w:eastAsia="Times New Roman" w:hAnsi="Times New Roman" w:cs="Times New Roman"/>
                <w:color w:val="000000"/>
              </w:rPr>
              <w:t>Veri</w:t>
            </w:r>
          </w:p>
        </w:tc>
        <w:tc>
          <w:tcPr>
            <w:tcW w:w="1583" w:type="pct"/>
            <w:shd w:val="clear" w:color="auto" w:fill="auto"/>
            <w:hideMark/>
          </w:tcPr>
          <w:p w14:paraId="5D8D38C8"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296,971.90 €</w:t>
            </w:r>
          </w:p>
        </w:tc>
        <w:tc>
          <w:tcPr>
            <w:tcW w:w="409" w:type="pct"/>
            <w:shd w:val="clear" w:color="auto" w:fill="auto"/>
            <w:hideMark/>
          </w:tcPr>
          <w:p w14:paraId="0DC83E0E"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19%</w:t>
            </w:r>
          </w:p>
        </w:tc>
        <w:tc>
          <w:tcPr>
            <w:tcW w:w="1406" w:type="pct"/>
            <w:shd w:val="clear" w:color="auto" w:fill="auto"/>
            <w:hideMark/>
          </w:tcPr>
          <w:p w14:paraId="56015A0E"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116,005.74 €</w:t>
            </w:r>
          </w:p>
        </w:tc>
        <w:tc>
          <w:tcPr>
            <w:tcW w:w="437" w:type="pct"/>
            <w:shd w:val="clear" w:color="auto" w:fill="auto"/>
            <w:noWrap/>
            <w:hideMark/>
          </w:tcPr>
          <w:p w14:paraId="0CE8A30E" w14:textId="77777777" w:rsidR="00D52631" w:rsidRPr="00D52631" w:rsidRDefault="00D52631" w:rsidP="00D526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18%</w:t>
            </w:r>
          </w:p>
        </w:tc>
      </w:tr>
      <w:tr w:rsidR="005712F0" w:rsidRPr="00240979" w14:paraId="4AE5D4A4" w14:textId="77777777" w:rsidTr="001E1B31">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165" w:type="pct"/>
            <w:tcBorders>
              <w:bottom w:val="single" w:sz="12" w:space="0" w:color="auto"/>
            </w:tcBorders>
            <w:shd w:val="clear" w:color="auto" w:fill="auto"/>
            <w:hideMark/>
          </w:tcPr>
          <w:p w14:paraId="2333ACB1" w14:textId="77777777" w:rsidR="00D52631" w:rsidRPr="00D52631" w:rsidRDefault="00FD27AF" w:rsidP="00D52631">
            <w:pPr>
              <w:rPr>
                <w:rFonts w:ascii="Times New Roman" w:eastAsia="Times New Roman" w:hAnsi="Times New Roman" w:cs="Times New Roman"/>
                <w:color w:val="000000"/>
              </w:rPr>
            </w:pPr>
            <w:r>
              <w:rPr>
                <w:rFonts w:ascii="Times New Roman" w:eastAsia="Times New Roman" w:hAnsi="Times New Roman" w:cs="Times New Roman"/>
                <w:color w:val="000000"/>
              </w:rPr>
              <w:t>GJITHSEJ</w:t>
            </w:r>
            <w:r w:rsidR="00D52631" w:rsidRPr="00D52631">
              <w:rPr>
                <w:rFonts w:ascii="Times New Roman" w:eastAsia="Times New Roman" w:hAnsi="Times New Roman" w:cs="Times New Roman"/>
                <w:color w:val="000000"/>
              </w:rPr>
              <w:t>:</w:t>
            </w:r>
          </w:p>
        </w:tc>
        <w:tc>
          <w:tcPr>
            <w:tcW w:w="1583" w:type="pct"/>
            <w:tcBorders>
              <w:bottom w:val="single" w:sz="12" w:space="0" w:color="auto"/>
            </w:tcBorders>
            <w:shd w:val="clear" w:color="auto" w:fill="auto"/>
            <w:hideMark/>
          </w:tcPr>
          <w:p w14:paraId="1074C72A"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1,563,002.80 €</w:t>
            </w:r>
          </w:p>
        </w:tc>
        <w:tc>
          <w:tcPr>
            <w:tcW w:w="409" w:type="pct"/>
            <w:tcBorders>
              <w:bottom w:val="single" w:sz="12" w:space="0" w:color="auto"/>
            </w:tcBorders>
            <w:shd w:val="clear" w:color="auto" w:fill="auto"/>
            <w:hideMark/>
          </w:tcPr>
          <w:p w14:paraId="6B0946F5"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100%</w:t>
            </w:r>
          </w:p>
        </w:tc>
        <w:tc>
          <w:tcPr>
            <w:tcW w:w="1406" w:type="pct"/>
            <w:tcBorders>
              <w:bottom w:val="single" w:sz="12" w:space="0" w:color="auto"/>
            </w:tcBorders>
            <w:shd w:val="clear" w:color="auto" w:fill="auto"/>
            <w:hideMark/>
          </w:tcPr>
          <w:p w14:paraId="5DF427C1"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657,979.86 €</w:t>
            </w:r>
          </w:p>
        </w:tc>
        <w:tc>
          <w:tcPr>
            <w:tcW w:w="437" w:type="pct"/>
            <w:tcBorders>
              <w:bottom w:val="single" w:sz="12" w:space="0" w:color="auto"/>
            </w:tcBorders>
            <w:shd w:val="clear" w:color="auto" w:fill="auto"/>
            <w:hideMark/>
          </w:tcPr>
          <w:p w14:paraId="7AA5EF9A" w14:textId="77777777" w:rsidR="00D52631" w:rsidRPr="00D52631" w:rsidRDefault="00D52631" w:rsidP="00D526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D52631">
              <w:rPr>
                <w:rFonts w:ascii="Times New Roman" w:eastAsia="Times New Roman" w:hAnsi="Times New Roman" w:cs="Times New Roman"/>
                <w:b/>
                <w:bCs/>
                <w:color w:val="000000"/>
              </w:rPr>
              <w:t>100%</w:t>
            </w:r>
          </w:p>
        </w:tc>
      </w:tr>
    </w:tbl>
    <w:p w14:paraId="65DB6827" w14:textId="77777777" w:rsidR="00575CC7" w:rsidRDefault="00575CC7" w:rsidP="000022A1">
      <w:pPr>
        <w:pStyle w:val="BodyText"/>
        <w:spacing w:line="360" w:lineRule="auto"/>
        <w:jc w:val="both"/>
        <w:rPr>
          <w:b/>
          <w:i/>
          <w:sz w:val="20"/>
        </w:rPr>
      </w:pPr>
    </w:p>
    <w:p w14:paraId="386EC8EB" w14:textId="77777777" w:rsidR="00D90304" w:rsidRDefault="00D90304" w:rsidP="00D90304">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2F3ED05F" w14:textId="77777777" w:rsidR="009078FF" w:rsidRPr="00444192" w:rsidRDefault="009078FF" w:rsidP="00D90304">
      <w:pPr>
        <w:rPr>
          <w:rFonts w:ascii="Times New Roman" w:hAnsi="Times New Roman" w:cs="Times New Roman"/>
        </w:rPr>
      </w:pPr>
    </w:p>
    <w:p w14:paraId="49268016" w14:textId="7F3803E1" w:rsidR="00A3590E" w:rsidRDefault="00A3590E" w:rsidP="00A3590E">
      <w:pPr>
        <w:pStyle w:val="BodyText"/>
        <w:spacing w:line="360" w:lineRule="auto"/>
        <w:jc w:val="both"/>
      </w:pPr>
      <w:r>
        <w:lastRenderedPageBreak/>
        <w:t>N</w:t>
      </w:r>
      <w:r w:rsidR="00EC2A34">
        <w:t xml:space="preserve">ë grafikun </w:t>
      </w:r>
      <w:r>
        <w:t xml:space="preserve">nr.2 </w:t>
      </w:r>
      <w:r w:rsidR="000022A1">
        <w:t xml:space="preserve">është paraqitur </w:t>
      </w:r>
      <w:r w:rsidR="00C53405">
        <w:t xml:space="preserve">në % </w:t>
      </w:r>
      <w:r w:rsidR="000022A1">
        <w:t xml:space="preserve">shpërndarja e mjeteve financiare sipas </w:t>
      </w:r>
      <w:r w:rsidR="001411A9">
        <w:t>shtatë (7)</w:t>
      </w:r>
      <w:r w:rsidR="000022A1">
        <w:t xml:space="preserve"> rajone</w:t>
      </w:r>
      <w:r w:rsidR="001411A9">
        <w:t>ve</w:t>
      </w:r>
      <w:r w:rsidR="000022A1">
        <w:t xml:space="preserve"> zhvillimore </w:t>
      </w:r>
      <w:r w:rsidR="001411A9">
        <w:t xml:space="preserve">nga </w:t>
      </w:r>
      <w:r w:rsidR="0063503E">
        <w:t>P</w:t>
      </w:r>
      <w:r w:rsidR="001411A9">
        <w:t xml:space="preserve">rogrami për </w:t>
      </w:r>
      <w:r w:rsidR="0063503E">
        <w:t>Z</w:t>
      </w:r>
      <w:r w:rsidR="001411A9">
        <w:t>hvillim</w:t>
      </w:r>
      <w:r w:rsidR="00EB7F43">
        <w:t xml:space="preserve"> </w:t>
      </w:r>
      <w:r w:rsidR="0063503E">
        <w:t>R</w:t>
      </w:r>
      <w:r w:rsidR="00EB7F43">
        <w:t xml:space="preserve">ajonal </w:t>
      </w:r>
      <w:r w:rsidR="0063503E">
        <w:t xml:space="preserve">të  Balancuar mbështetje në sektorin privat </w:t>
      </w:r>
      <w:r w:rsidR="00EB7F43">
        <w:t>për vitin 2023</w:t>
      </w:r>
      <w:r w:rsidR="000022A1">
        <w:rPr>
          <w:b/>
        </w:rPr>
        <w:t xml:space="preserve">. </w:t>
      </w:r>
      <w:r w:rsidR="00EB7F43">
        <w:t xml:space="preserve">Bazuar në % e vlerave të implementimit të projekteve </w:t>
      </w:r>
      <w:r w:rsidR="008E567B">
        <w:t xml:space="preserve">vërejmë që 21% e vlerës totale apo </w:t>
      </w:r>
      <w:r w:rsidR="008E567B" w:rsidRPr="00D52631">
        <w:rPr>
          <w:bCs/>
          <w:color w:val="000000"/>
          <w:sz w:val="22"/>
          <w:szCs w:val="22"/>
        </w:rPr>
        <w:t>321,406.00 €</w:t>
      </w:r>
      <w:r w:rsidR="008E567B">
        <w:t xml:space="preserve"> </w:t>
      </w:r>
      <w:r w:rsidR="00F74C37">
        <w:t xml:space="preserve">e vlerës financiare </w:t>
      </w:r>
      <w:r w:rsidR="008E567B">
        <w:t>është i</w:t>
      </w:r>
      <w:r w:rsidR="009078FF">
        <w:t>mplementuar në rajonin Qendër</w:t>
      </w:r>
      <w:r w:rsidR="00863F05">
        <w:t xml:space="preserve">, duke vijuar me rajonin e </w:t>
      </w:r>
      <w:r w:rsidR="009078FF">
        <w:t>Veriut</w:t>
      </w:r>
      <w:r w:rsidR="00863F05">
        <w:t xml:space="preserve"> me 19% të vlerës totale, rajonin e </w:t>
      </w:r>
      <w:r w:rsidR="009078FF">
        <w:t>Lindjes</w:t>
      </w:r>
      <w:r w:rsidR="00863F05">
        <w:t xml:space="preserve"> me 17% të vlerës totale, rajoni i </w:t>
      </w:r>
      <w:r w:rsidR="009078FF">
        <w:t>Jugu</w:t>
      </w:r>
      <w:r w:rsidR="00863F05">
        <w:t>t me 16%</w:t>
      </w:r>
      <w:r w:rsidR="00FD26E8">
        <w:t xml:space="preserve">, </w:t>
      </w:r>
      <w:r w:rsidR="009078FF">
        <w:t>rajoni i Perendimit me 12%, rajoni i Jugperendimit</w:t>
      </w:r>
      <w:r w:rsidR="00D70D79">
        <w:t xml:space="preserve"> me 12%, dhe rajoni i </w:t>
      </w:r>
      <w:r w:rsidR="009078FF">
        <w:t>Juglindjes</w:t>
      </w:r>
      <w:r w:rsidR="00D70D79">
        <w:t xml:space="preserve"> me rreth 3% të vlerës totale dhe njëherit rajoni me vlerën më të vogël të investuar nga MZHR.</w:t>
      </w:r>
    </w:p>
    <w:p w14:paraId="413C6E30" w14:textId="77777777" w:rsidR="00F54452" w:rsidRDefault="00F54452" w:rsidP="00A3590E">
      <w:pPr>
        <w:pStyle w:val="BodyText"/>
        <w:spacing w:line="360" w:lineRule="auto"/>
        <w:jc w:val="both"/>
        <w:rPr>
          <w:b/>
          <w:sz w:val="22"/>
          <w:szCs w:val="22"/>
        </w:rPr>
      </w:pPr>
    </w:p>
    <w:p w14:paraId="745DF38F" w14:textId="3B8D9290" w:rsidR="006B597A" w:rsidRPr="00F54452" w:rsidRDefault="006B597A" w:rsidP="00A3590E">
      <w:pPr>
        <w:pStyle w:val="BodyText"/>
        <w:spacing w:line="360" w:lineRule="auto"/>
        <w:jc w:val="both"/>
        <w:rPr>
          <w:b/>
          <w:sz w:val="22"/>
          <w:szCs w:val="22"/>
        </w:rPr>
      </w:pPr>
      <w:r>
        <w:rPr>
          <w:b/>
          <w:sz w:val="22"/>
          <w:szCs w:val="22"/>
        </w:rPr>
        <w:t>Figura 6</w:t>
      </w:r>
      <w:r w:rsidRPr="0070450C">
        <w:rPr>
          <w:sz w:val="22"/>
          <w:szCs w:val="22"/>
        </w:rPr>
        <w:t xml:space="preserve">. </w:t>
      </w:r>
      <w:r w:rsidR="00E022EA">
        <w:rPr>
          <w:sz w:val="22"/>
          <w:szCs w:val="22"/>
        </w:rPr>
        <w:t>Vlera e financimit</w:t>
      </w:r>
      <w:r>
        <w:rPr>
          <w:sz w:val="22"/>
          <w:szCs w:val="22"/>
        </w:rPr>
        <w:t xml:space="preserve"> nga Skema e Granteve PZHRB-2023</w:t>
      </w:r>
    </w:p>
    <w:p w14:paraId="090A0127" w14:textId="77777777" w:rsidR="00AD5D65" w:rsidRDefault="00AD5D65" w:rsidP="00027C74">
      <w:pPr>
        <w:widowControl w:val="0"/>
        <w:tabs>
          <w:tab w:val="left" w:pos="2432"/>
        </w:tabs>
        <w:autoSpaceDE w:val="0"/>
        <w:autoSpaceDN w:val="0"/>
        <w:spacing w:after="0" w:line="360" w:lineRule="auto"/>
        <w:jc w:val="both"/>
        <w:rPr>
          <w:rFonts w:ascii="Times New Roman" w:hAnsi="Times New Roman" w:cs="Times New Roman"/>
          <w:sz w:val="24"/>
        </w:rPr>
      </w:pPr>
      <w:r w:rsidRPr="003000CE">
        <w:rPr>
          <w:noProof/>
          <w:color w:val="FFFFFF" w:themeColor="background1"/>
        </w:rPr>
        <w:drawing>
          <wp:inline distT="0" distB="0" distL="0" distR="0" wp14:anchorId="27E3D26F" wp14:editId="4005F839">
            <wp:extent cx="5781675" cy="28575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146A5C" w14:textId="043E7377" w:rsidR="0099701E" w:rsidRPr="0099701E" w:rsidRDefault="0099701E" w:rsidP="0099701E">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1BB32C4E" w14:textId="5493E5C8" w:rsidR="002D489C" w:rsidRPr="009E085B" w:rsidRDefault="00520776" w:rsidP="009E085B">
      <w:pPr>
        <w:spacing w:line="360" w:lineRule="auto"/>
        <w:jc w:val="both"/>
        <w:rPr>
          <w:rFonts w:ascii="Times New Roman" w:hAnsi="Times New Roman" w:cs="Times New Roman"/>
          <w:sz w:val="24"/>
          <w:szCs w:val="24"/>
        </w:rPr>
      </w:pPr>
      <w:r w:rsidRPr="002E2A9F">
        <w:rPr>
          <w:rFonts w:ascii="Times New Roman" w:hAnsi="Times New Roman" w:cs="Times New Roman"/>
          <w:color w:val="000000" w:themeColor="text1"/>
          <w:sz w:val="24"/>
          <w:szCs w:val="24"/>
        </w:rPr>
        <w:t xml:space="preserve">Bazuar në mesataren e diskrepancës </w:t>
      </w:r>
      <w:r w:rsidR="005922FC" w:rsidRPr="002E2A9F">
        <w:rPr>
          <w:rFonts w:ascii="Times New Roman" w:hAnsi="Times New Roman" w:cs="Times New Roman"/>
          <w:color w:val="000000" w:themeColor="text1"/>
          <w:sz w:val="24"/>
          <w:szCs w:val="24"/>
        </w:rPr>
        <w:t xml:space="preserve">mesatarisht ka pasur pasur investime 14.2% për rajon ndërkaq </w:t>
      </w:r>
      <w:r w:rsidR="00300B5F" w:rsidRPr="002E2A9F">
        <w:rPr>
          <w:rFonts w:ascii="Times New Roman" w:hAnsi="Times New Roman" w:cs="Times New Roman"/>
          <w:color w:val="000000" w:themeColor="text1"/>
          <w:sz w:val="24"/>
          <w:szCs w:val="24"/>
        </w:rPr>
        <w:t>mospërpouthja e financimit ndërmjet (7) r</w:t>
      </w:r>
      <w:r w:rsidR="002E2A9F" w:rsidRPr="002E2A9F">
        <w:rPr>
          <w:rFonts w:ascii="Times New Roman" w:hAnsi="Times New Roman" w:cs="Times New Roman"/>
          <w:color w:val="000000" w:themeColor="text1"/>
          <w:sz w:val="24"/>
          <w:szCs w:val="24"/>
        </w:rPr>
        <w:t>ajoneve zhvillimore është 4.5</w:t>
      </w:r>
      <w:r w:rsidR="005922FC" w:rsidRPr="002E2A9F">
        <w:rPr>
          <w:rFonts w:ascii="Times New Roman" w:hAnsi="Times New Roman" w:cs="Times New Roman"/>
          <w:color w:val="000000" w:themeColor="text1"/>
          <w:sz w:val="24"/>
          <w:szCs w:val="24"/>
        </w:rPr>
        <w:t>%.</w:t>
      </w:r>
      <w:r w:rsidR="002D489C" w:rsidRPr="002E2A9F">
        <w:rPr>
          <w:rFonts w:ascii="Times New Roman" w:hAnsi="Times New Roman" w:cs="Times New Roman"/>
          <w:color w:val="000000" w:themeColor="text1"/>
          <w:sz w:val="24"/>
          <w:szCs w:val="24"/>
        </w:rPr>
        <w:t xml:space="preserve"> Vlen të theksohet që ndarja e financimit sipas komisionit të vlerësimit është bërë bazuar në balancimin e pesë rajoneve zh</w:t>
      </w:r>
      <w:r w:rsidR="005A1BBB" w:rsidRPr="002E2A9F">
        <w:rPr>
          <w:rFonts w:ascii="Times New Roman" w:hAnsi="Times New Roman" w:cs="Times New Roman"/>
          <w:color w:val="000000" w:themeColor="text1"/>
          <w:sz w:val="24"/>
          <w:szCs w:val="24"/>
        </w:rPr>
        <w:t>villimore, ndërkaq këto të dhën</w:t>
      </w:r>
      <w:r w:rsidR="002D489C" w:rsidRPr="002E2A9F">
        <w:rPr>
          <w:rFonts w:ascii="Times New Roman" w:hAnsi="Times New Roman" w:cs="Times New Roman"/>
          <w:color w:val="000000" w:themeColor="text1"/>
          <w:sz w:val="24"/>
          <w:szCs w:val="24"/>
        </w:rPr>
        <w:t xml:space="preserve">a për tu analizuar janë transformuar në (7) rajone zhvillimore gjë e cila mund të ndikojë në rritjen e mospërputhjes së financimit të rajoneve për shkak që ka ndryshuar numri i komunave pjesmarrëse brenda </w:t>
      </w:r>
      <w:r w:rsidR="008D1C08" w:rsidRPr="002E2A9F">
        <w:rPr>
          <w:rFonts w:ascii="Times New Roman" w:hAnsi="Times New Roman" w:cs="Times New Roman"/>
          <w:color w:val="000000" w:themeColor="text1"/>
          <w:sz w:val="24"/>
          <w:szCs w:val="24"/>
        </w:rPr>
        <w:t>rajonit duke rritur apo zvogëluar numrin e komunave</w:t>
      </w:r>
      <w:r w:rsidR="002D489C">
        <w:rPr>
          <w:rFonts w:ascii="Times New Roman" w:hAnsi="Times New Roman" w:cs="Times New Roman"/>
          <w:sz w:val="24"/>
          <w:szCs w:val="24"/>
        </w:rPr>
        <w:t>.</w:t>
      </w:r>
    </w:p>
    <w:p w14:paraId="34D18381" w14:textId="77777777" w:rsidR="002D489C" w:rsidRDefault="002D489C" w:rsidP="00027C74">
      <w:pPr>
        <w:widowControl w:val="0"/>
        <w:tabs>
          <w:tab w:val="left" w:pos="2432"/>
        </w:tabs>
        <w:autoSpaceDE w:val="0"/>
        <w:autoSpaceDN w:val="0"/>
        <w:spacing w:after="0" w:line="360" w:lineRule="auto"/>
        <w:jc w:val="both"/>
        <w:rPr>
          <w:rFonts w:ascii="Times New Roman" w:hAnsi="Times New Roman" w:cs="Times New Roman"/>
          <w:sz w:val="24"/>
          <w:szCs w:val="24"/>
        </w:rPr>
      </w:pPr>
    </w:p>
    <w:p w14:paraId="022AB075" w14:textId="77777777" w:rsidR="00990590" w:rsidRDefault="00990590" w:rsidP="00027C74">
      <w:pPr>
        <w:widowControl w:val="0"/>
        <w:tabs>
          <w:tab w:val="left" w:pos="2432"/>
        </w:tabs>
        <w:autoSpaceDE w:val="0"/>
        <w:autoSpaceDN w:val="0"/>
        <w:spacing w:after="0" w:line="360" w:lineRule="auto"/>
        <w:jc w:val="both"/>
        <w:rPr>
          <w:rFonts w:ascii="Times New Roman" w:hAnsi="Times New Roman" w:cs="Times New Roman"/>
          <w:sz w:val="24"/>
          <w:szCs w:val="24"/>
        </w:rPr>
      </w:pPr>
    </w:p>
    <w:p w14:paraId="214FD31E" w14:textId="77777777" w:rsidR="00D05DAE" w:rsidRDefault="00D05DAE" w:rsidP="00027C74">
      <w:pPr>
        <w:widowControl w:val="0"/>
        <w:tabs>
          <w:tab w:val="left" w:pos="2432"/>
        </w:tabs>
        <w:autoSpaceDE w:val="0"/>
        <w:autoSpaceDN w:val="0"/>
        <w:spacing w:after="0" w:line="360" w:lineRule="auto"/>
        <w:jc w:val="both"/>
        <w:rPr>
          <w:rFonts w:ascii="Times New Roman" w:hAnsi="Times New Roman" w:cs="Times New Roman"/>
          <w:sz w:val="24"/>
          <w:szCs w:val="24"/>
        </w:rPr>
      </w:pPr>
    </w:p>
    <w:p w14:paraId="3FB610F5" w14:textId="17B498B9" w:rsidR="00C314DF" w:rsidRDefault="00BB6E22" w:rsidP="00027C74">
      <w:pPr>
        <w:widowControl w:val="0"/>
        <w:tabs>
          <w:tab w:val="left" w:pos="2432"/>
        </w:tabs>
        <w:autoSpaceDE w:val="0"/>
        <w:autoSpaceDN w:val="0"/>
        <w:spacing w:after="0" w:line="360" w:lineRule="auto"/>
        <w:jc w:val="both"/>
        <w:rPr>
          <w:rFonts w:ascii="Times New Roman" w:hAnsi="Times New Roman" w:cs="Times New Roman"/>
          <w:sz w:val="24"/>
          <w:szCs w:val="24"/>
        </w:rPr>
      </w:pPr>
      <w:r w:rsidRPr="00E13F74">
        <w:rPr>
          <w:rFonts w:ascii="Times New Roman" w:hAnsi="Times New Roman" w:cs="Times New Roman"/>
          <w:sz w:val="24"/>
          <w:szCs w:val="24"/>
        </w:rPr>
        <w:lastRenderedPageBreak/>
        <w:t xml:space="preserve">Në </w:t>
      </w:r>
      <w:r w:rsidR="00813EAA" w:rsidRPr="00E13F74">
        <w:rPr>
          <w:rFonts w:ascii="Times New Roman" w:hAnsi="Times New Roman" w:cs="Times New Roman"/>
          <w:sz w:val="24"/>
          <w:szCs w:val="24"/>
        </w:rPr>
        <w:t xml:space="preserve">grafikun vijues </w:t>
      </w:r>
      <w:r w:rsidR="005F1564" w:rsidRPr="00E13F74">
        <w:rPr>
          <w:rFonts w:ascii="Times New Roman" w:hAnsi="Times New Roman" w:cs="Times New Roman"/>
          <w:sz w:val="24"/>
          <w:szCs w:val="24"/>
        </w:rPr>
        <w:t xml:space="preserve">është paraqitur vlera e financimit dhe bashkëfinancimit </w:t>
      </w:r>
      <w:r w:rsidR="00813EAA" w:rsidRPr="00E13F74">
        <w:rPr>
          <w:rFonts w:ascii="Times New Roman" w:hAnsi="Times New Roman" w:cs="Times New Roman"/>
          <w:sz w:val="24"/>
          <w:szCs w:val="24"/>
        </w:rPr>
        <w:t>nga bizneset përfituese nga Skema e Granteve PZHRB-2023 përfshirë tre lotet Start Up, Lot 1 dhe Lot 2.</w:t>
      </w:r>
      <w:r w:rsidR="005F1564" w:rsidRPr="00E13F74">
        <w:rPr>
          <w:rFonts w:ascii="Times New Roman" w:hAnsi="Times New Roman" w:cs="Times New Roman"/>
          <w:sz w:val="24"/>
          <w:szCs w:val="24"/>
        </w:rPr>
        <w:t xml:space="preserve"> </w:t>
      </w:r>
      <w:r w:rsidR="00C314DF" w:rsidRPr="00E13F74">
        <w:rPr>
          <w:rFonts w:ascii="Times New Roman" w:hAnsi="Times New Roman" w:cs="Times New Roman"/>
          <w:sz w:val="24"/>
          <w:szCs w:val="24"/>
        </w:rPr>
        <w:t xml:space="preserve">Për kategorinë START-UP përqindja e bashkëfinancimit nga aplikantët ka qenë nga 10% deri në 40% kurse shuma e kërkuar nga Ministria e Zhvillimit Rajonal ka qenë mbi 60% e kostos totale të projekt propozimit; Për kategorinë LOT 1 – biznes ekzistues përqindja e bashkëfinancimit nga përfituesit minimumi 30% dhe maksimumi 40% kurse shuma e kërkuar nga Ministria e Zhvillimit Rajonal mbi 60% e kostos totale të projekt propozimit; Për kategorinë LOT 2 – biznes ekzistues përqindja e bashkëfinancimit nga </w:t>
      </w:r>
      <w:r w:rsidR="00E13F74" w:rsidRPr="00E13F74">
        <w:rPr>
          <w:rFonts w:ascii="Times New Roman" w:hAnsi="Times New Roman" w:cs="Times New Roman"/>
          <w:sz w:val="24"/>
          <w:szCs w:val="24"/>
        </w:rPr>
        <w:t xml:space="preserve">përfituesit ka qenë </w:t>
      </w:r>
      <w:r w:rsidR="00C314DF" w:rsidRPr="00E13F74">
        <w:rPr>
          <w:rFonts w:ascii="Times New Roman" w:hAnsi="Times New Roman" w:cs="Times New Roman"/>
          <w:sz w:val="24"/>
          <w:szCs w:val="24"/>
        </w:rPr>
        <w:t xml:space="preserve"> minimumi 30% dhe maksimumi 40% kurse shuma</w:t>
      </w:r>
      <w:r w:rsidR="00E13F74" w:rsidRPr="00E13F74">
        <w:rPr>
          <w:rFonts w:ascii="Times New Roman" w:hAnsi="Times New Roman" w:cs="Times New Roman"/>
          <w:sz w:val="24"/>
          <w:szCs w:val="24"/>
        </w:rPr>
        <w:t xml:space="preserve"> e </w:t>
      </w:r>
      <w:r w:rsidR="00C314DF" w:rsidRPr="00E13F74">
        <w:rPr>
          <w:rFonts w:ascii="Times New Roman" w:hAnsi="Times New Roman" w:cs="Times New Roman"/>
          <w:sz w:val="24"/>
          <w:szCs w:val="24"/>
        </w:rPr>
        <w:t>kërk</w:t>
      </w:r>
      <w:r w:rsidR="00E13F74" w:rsidRPr="00E13F74">
        <w:rPr>
          <w:rFonts w:ascii="Times New Roman" w:hAnsi="Times New Roman" w:cs="Times New Roman"/>
          <w:sz w:val="24"/>
          <w:szCs w:val="24"/>
        </w:rPr>
        <w:t xml:space="preserve">uar </w:t>
      </w:r>
      <w:r w:rsidR="00C314DF" w:rsidRPr="00E13F74">
        <w:rPr>
          <w:rFonts w:ascii="Times New Roman" w:hAnsi="Times New Roman" w:cs="Times New Roman"/>
          <w:sz w:val="24"/>
          <w:szCs w:val="24"/>
        </w:rPr>
        <w:t xml:space="preserve">nga Ministria e Zhvillimit Rajonal </w:t>
      </w:r>
      <w:r w:rsidR="00E13F74" w:rsidRPr="00E13F74">
        <w:rPr>
          <w:rFonts w:ascii="Times New Roman" w:hAnsi="Times New Roman" w:cs="Times New Roman"/>
          <w:sz w:val="24"/>
          <w:szCs w:val="24"/>
        </w:rPr>
        <w:t>jo më pak se</w:t>
      </w:r>
      <w:r w:rsidR="00C314DF" w:rsidRPr="00E13F74">
        <w:rPr>
          <w:rFonts w:ascii="Times New Roman" w:hAnsi="Times New Roman" w:cs="Times New Roman"/>
          <w:sz w:val="24"/>
          <w:szCs w:val="24"/>
        </w:rPr>
        <w:t xml:space="preserve"> nën 60% e kostos totale të projekt propozimit.</w:t>
      </w:r>
      <w:r w:rsidR="00F64690">
        <w:rPr>
          <w:rStyle w:val="FootnoteReference"/>
          <w:rFonts w:ascii="Times New Roman" w:hAnsi="Times New Roman" w:cs="Times New Roman"/>
          <w:sz w:val="24"/>
          <w:szCs w:val="24"/>
        </w:rPr>
        <w:footnoteReference w:id="4"/>
      </w:r>
    </w:p>
    <w:p w14:paraId="47EB8AD6" w14:textId="1BE221E2" w:rsidR="00D05DAE" w:rsidRPr="008A3366" w:rsidRDefault="00D05DAE" w:rsidP="008A3366">
      <w:pPr>
        <w:pStyle w:val="BodyText"/>
        <w:spacing w:line="360" w:lineRule="auto"/>
        <w:jc w:val="both"/>
        <w:rPr>
          <w:b/>
          <w:sz w:val="22"/>
          <w:szCs w:val="22"/>
        </w:rPr>
      </w:pPr>
      <w:r>
        <w:rPr>
          <w:b/>
          <w:sz w:val="22"/>
          <w:szCs w:val="22"/>
        </w:rPr>
        <w:t>Figura 7</w:t>
      </w:r>
      <w:r w:rsidRPr="0070450C">
        <w:rPr>
          <w:sz w:val="22"/>
          <w:szCs w:val="22"/>
        </w:rPr>
        <w:t xml:space="preserve">. </w:t>
      </w:r>
      <w:r w:rsidR="00CE5D93">
        <w:rPr>
          <w:sz w:val="22"/>
          <w:szCs w:val="22"/>
        </w:rPr>
        <w:t>Financimi dhe bashkëfinancimi</w:t>
      </w:r>
      <w:r>
        <w:rPr>
          <w:sz w:val="22"/>
          <w:szCs w:val="22"/>
        </w:rPr>
        <w:t xml:space="preserve"> nga Skema e Granteve PZHRB-2023</w:t>
      </w:r>
    </w:p>
    <w:p w14:paraId="46B55B99" w14:textId="77777777" w:rsidR="00DF3F72" w:rsidRDefault="00DF3F72" w:rsidP="00027C74">
      <w:pPr>
        <w:widowControl w:val="0"/>
        <w:tabs>
          <w:tab w:val="left" w:pos="2432"/>
        </w:tabs>
        <w:autoSpaceDE w:val="0"/>
        <w:autoSpaceDN w:val="0"/>
        <w:spacing w:after="0" w:line="360" w:lineRule="auto"/>
        <w:jc w:val="both"/>
        <w:rPr>
          <w:rFonts w:ascii="Times New Roman" w:hAnsi="Times New Roman" w:cs="Times New Roman"/>
          <w:sz w:val="24"/>
        </w:rPr>
      </w:pPr>
      <w:r>
        <w:rPr>
          <w:noProof/>
        </w:rPr>
        <w:drawing>
          <wp:inline distT="0" distB="0" distL="0" distR="0" wp14:anchorId="4F969CA2" wp14:editId="4F450287">
            <wp:extent cx="6202680" cy="4048125"/>
            <wp:effectExtent l="0" t="0" r="762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E7724B" w14:textId="7A4D4E55" w:rsidR="004D22EB" w:rsidRDefault="004D22EB" w:rsidP="004D22EB">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02C30E5D" w14:textId="77777777" w:rsidR="006B6CBE" w:rsidRPr="0099701E" w:rsidRDefault="006B6CBE" w:rsidP="004D22EB">
      <w:pPr>
        <w:rPr>
          <w:rFonts w:ascii="Times New Roman" w:hAnsi="Times New Roman" w:cs="Times New Roman"/>
        </w:rPr>
      </w:pPr>
    </w:p>
    <w:p w14:paraId="4B646336" w14:textId="2E1F65AD" w:rsidR="00C00D31" w:rsidRDefault="007A02B2" w:rsidP="008E3CBB">
      <w:pPr>
        <w:pStyle w:val="Heading1"/>
        <w:rPr>
          <w:rFonts w:ascii="Times New Roman" w:hAnsi="Times New Roman" w:cs="Times New Roman"/>
          <w:b/>
          <w:color w:val="234A50" w:themeColor="text2" w:themeTint="E6"/>
          <w:sz w:val="28"/>
          <w:szCs w:val="28"/>
        </w:rPr>
      </w:pPr>
      <w:bookmarkStart w:id="9" w:name="_Toc184723163"/>
      <w:r w:rsidRPr="008E3CBB">
        <w:rPr>
          <w:rFonts w:ascii="Times New Roman" w:hAnsi="Times New Roman" w:cs="Times New Roman"/>
          <w:b/>
          <w:color w:val="234A50" w:themeColor="text2" w:themeTint="E6"/>
          <w:sz w:val="28"/>
          <w:szCs w:val="28"/>
        </w:rPr>
        <w:lastRenderedPageBreak/>
        <w:t xml:space="preserve">2.4 </w:t>
      </w:r>
      <w:r w:rsidR="00AD00DA" w:rsidRPr="008E3CBB">
        <w:rPr>
          <w:rFonts w:ascii="Times New Roman" w:hAnsi="Times New Roman" w:cs="Times New Roman"/>
          <w:b/>
          <w:color w:val="234A50" w:themeColor="text2" w:themeTint="E6"/>
          <w:sz w:val="28"/>
          <w:szCs w:val="28"/>
        </w:rPr>
        <w:t>P</w:t>
      </w:r>
      <w:r w:rsidR="00DD216F" w:rsidRPr="008E3CBB">
        <w:rPr>
          <w:rFonts w:ascii="Times New Roman" w:hAnsi="Times New Roman" w:cs="Times New Roman"/>
          <w:b/>
          <w:color w:val="234A50" w:themeColor="text2" w:themeTint="E6"/>
          <w:sz w:val="28"/>
          <w:szCs w:val="28"/>
        </w:rPr>
        <w:t>rojekte</w:t>
      </w:r>
      <w:r w:rsidR="00AD00DA" w:rsidRPr="008E3CBB">
        <w:rPr>
          <w:rFonts w:ascii="Times New Roman" w:hAnsi="Times New Roman" w:cs="Times New Roman"/>
          <w:b/>
          <w:color w:val="234A50" w:themeColor="text2" w:themeTint="E6"/>
          <w:sz w:val="28"/>
          <w:szCs w:val="28"/>
        </w:rPr>
        <w:t>t p</w:t>
      </w:r>
      <w:r w:rsidR="00AD00DA" w:rsidRPr="008E3CBB">
        <w:rPr>
          <w:rFonts w:ascii="Times New Roman" w:hAnsi="Times New Roman" w:cs="Times New Roman"/>
          <w:b/>
          <w:color w:val="234A50" w:themeColor="text2" w:themeTint="E6"/>
          <w:sz w:val="28"/>
          <w:szCs w:val="28"/>
          <w:lang w:eastAsia="ja-JP"/>
        </w:rPr>
        <w:t>ërfituese</w:t>
      </w:r>
      <w:r w:rsidR="00DD216F" w:rsidRPr="008E3CBB">
        <w:rPr>
          <w:rFonts w:ascii="Times New Roman" w:hAnsi="Times New Roman" w:cs="Times New Roman"/>
          <w:b/>
          <w:color w:val="234A50" w:themeColor="text2" w:themeTint="E6"/>
          <w:sz w:val="28"/>
          <w:szCs w:val="28"/>
        </w:rPr>
        <w:t xml:space="preserve"> sipas L</w:t>
      </w:r>
      <w:r w:rsidR="001D7969" w:rsidRPr="008E3CBB">
        <w:rPr>
          <w:rFonts w:ascii="Times New Roman" w:hAnsi="Times New Roman" w:cs="Times New Roman"/>
          <w:b/>
          <w:color w:val="234A50" w:themeColor="text2" w:themeTint="E6"/>
          <w:sz w:val="28"/>
          <w:szCs w:val="28"/>
        </w:rPr>
        <w:t>oteve PZHRB</w:t>
      </w:r>
      <w:r w:rsidR="00DD216F" w:rsidRPr="008E3CBB">
        <w:rPr>
          <w:rFonts w:ascii="Times New Roman" w:hAnsi="Times New Roman" w:cs="Times New Roman"/>
          <w:b/>
          <w:color w:val="234A50" w:themeColor="text2" w:themeTint="E6"/>
          <w:sz w:val="28"/>
          <w:szCs w:val="28"/>
        </w:rPr>
        <w:t>-</w:t>
      </w:r>
      <w:r w:rsidR="001D7969" w:rsidRPr="008E3CBB">
        <w:rPr>
          <w:rFonts w:ascii="Times New Roman" w:hAnsi="Times New Roman" w:cs="Times New Roman"/>
          <w:b/>
          <w:color w:val="234A50" w:themeColor="text2" w:themeTint="E6"/>
          <w:sz w:val="28"/>
          <w:szCs w:val="28"/>
        </w:rPr>
        <w:t>2023</w:t>
      </w:r>
      <w:bookmarkEnd w:id="9"/>
    </w:p>
    <w:p w14:paraId="058C7298" w14:textId="77777777" w:rsidR="006B6CBE" w:rsidRPr="006B6CBE" w:rsidRDefault="006B6CBE" w:rsidP="006B6CBE"/>
    <w:p w14:paraId="653EF198" w14:textId="1B81FF90" w:rsidR="00C5294D" w:rsidRDefault="007D7DDD" w:rsidP="00C00D31">
      <w:pPr>
        <w:pStyle w:val="NoSpacing"/>
        <w:spacing w:line="360" w:lineRule="auto"/>
        <w:jc w:val="both"/>
        <w:rPr>
          <w:rFonts w:ascii="Times New Roman" w:eastAsia="Times New Roman" w:hAnsi="Times New Roman" w:cs="Times New Roman"/>
          <w:bCs/>
          <w:color w:val="000000"/>
          <w:sz w:val="24"/>
          <w:szCs w:val="24"/>
        </w:rPr>
      </w:pPr>
      <w:r w:rsidRPr="00C00D31">
        <w:rPr>
          <w:rFonts w:ascii="Times New Roman" w:hAnsi="Times New Roman" w:cs="Times New Roman"/>
          <w:sz w:val="24"/>
          <w:szCs w:val="24"/>
        </w:rPr>
        <w:t>Në vitin 2023</w:t>
      </w:r>
      <w:r w:rsidR="00DD216F">
        <w:rPr>
          <w:rFonts w:ascii="Times New Roman" w:hAnsi="Times New Roman" w:cs="Times New Roman"/>
          <w:sz w:val="24"/>
          <w:szCs w:val="24"/>
        </w:rPr>
        <w:t xml:space="preserve"> Skema </w:t>
      </w:r>
      <w:r w:rsidR="0027135A">
        <w:rPr>
          <w:rFonts w:ascii="Times New Roman" w:hAnsi="Times New Roman" w:cs="Times New Roman"/>
          <w:sz w:val="24"/>
          <w:szCs w:val="24"/>
        </w:rPr>
        <w:t>e Granteve</w:t>
      </w:r>
      <w:r w:rsidRPr="00C00D31">
        <w:rPr>
          <w:rFonts w:ascii="Times New Roman" w:hAnsi="Times New Roman" w:cs="Times New Roman"/>
          <w:sz w:val="24"/>
          <w:szCs w:val="24"/>
        </w:rPr>
        <w:t xml:space="preserve"> nga Programi për Zhvillim Rajonal të Balancuar </w:t>
      </w:r>
      <w:r w:rsidR="00DD216F">
        <w:rPr>
          <w:rFonts w:ascii="Times New Roman" w:hAnsi="Times New Roman" w:cs="Times New Roman"/>
          <w:sz w:val="24"/>
          <w:szCs w:val="24"/>
        </w:rPr>
        <w:t>është shpërndarë</w:t>
      </w:r>
      <w:r w:rsidRPr="00C00D31">
        <w:rPr>
          <w:rFonts w:ascii="Times New Roman" w:hAnsi="Times New Roman" w:cs="Times New Roman"/>
          <w:sz w:val="24"/>
          <w:szCs w:val="24"/>
        </w:rPr>
        <w:t xml:space="preserve"> në tre Lote. Në lotin Start Up kanë përfituar gjithsej 60 biznese, </w:t>
      </w:r>
      <w:r w:rsidR="00482AB0" w:rsidRPr="00C00D31">
        <w:rPr>
          <w:rFonts w:ascii="Times New Roman" w:hAnsi="Times New Roman" w:cs="Times New Roman"/>
          <w:sz w:val="24"/>
          <w:szCs w:val="24"/>
        </w:rPr>
        <w:t>në L</w:t>
      </w:r>
      <w:r w:rsidR="006C5164" w:rsidRPr="00C00D31">
        <w:rPr>
          <w:rFonts w:ascii="Times New Roman" w:hAnsi="Times New Roman" w:cs="Times New Roman"/>
          <w:sz w:val="24"/>
          <w:szCs w:val="24"/>
        </w:rPr>
        <w:t>otin 1 kanë përfituar gjithsej 36 biznese dhe në Lotin 2 kanë përfituar gjithsej 35 biznese.</w:t>
      </w:r>
      <w:r w:rsidR="00C5294D" w:rsidRPr="00C00D31">
        <w:rPr>
          <w:rFonts w:ascii="Times New Roman" w:hAnsi="Times New Roman" w:cs="Times New Roman"/>
          <w:sz w:val="24"/>
          <w:szCs w:val="24"/>
        </w:rPr>
        <w:t xml:space="preserve"> Për</w:t>
      </w:r>
      <w:r w:rsidR="00C5294D" w:rsidRPr="00C00D31">
        <w:rPr>
          <w:rFonts w:ascii="Times New Roman" w:hAnsi="Times New Roman" w:cs="Times New Roman"/>
          <w:spacing w:val="-2"/>
          <w:sz w:val="24"/>
          <w:szCs w:val="24"/>
        </w:rPr>
        <w:t xml:space="preserve"> </w:t>
      </w:r>
      <w:r w:rsidR="00C5294D" w:rsidRPr="00C00D31">
        <w:rPr>
          <w:rFonts w:ascii="Times New Roman" w:hAnsi="Times New Roman" w:cs="Times New Roman"/>
          <w:sz w:val="24"/>
          <w:szCs w:val="24"/>
        </w:rPr>
        <w:t>nga</w:t>
      </w:r>
      <w:r w:rsidR="00C5294D" w:rsidRPr="00C00D31">
        <w:rPr>
          <w:rFonts w:ascii="Times New Roman" w:hAnsi="Times New Roman" w:cs="Times New Roman"/>
          <w:spacing w:val="-2"/>
          <w:sz w:val="24"/>
          <w:szCs w:val="24"/>
        </w:rPr>
        <w:t xml:space="preserve"> </w:t>
      </w:r>
      <w:r w:rsidR="00C5294D" w:rsidRPr="00C00D31">
        <w:rPr>
          <w:rFonts w:ascii="Times New Roman" w:hAnsi="Times New Roman" w:cs="Times New Roman"/>
          <w:sz w:val="24"/>
          <w:szCs w:val="24"/>
        </w:rPr>
        <w:t>numri</w:t>
      </w:r>
      <w:r w:rsidR="00C5294D" w:rsidRPr="00C00D31">
        <w:rPr>
          <w:rFonts w:ascii="Times New Roman" w:hAnsi="Times New Roman" w:cs="Times New Roman"/>
          <w:spacing w:val="-4"/>
          <w:sz w:val="24"/>
          <w:szCs w:val="24"/>
        </w:rPr>
        <w:t xml:space="preserve"> </w:t>
      </w:r>
      <w:r w:rsidR="00C5294D" w:rsidRPr="00C00D31">
        <w:rPr>
          <w:rFonts w:ascii="Times New Roman" w:hAnsi="Times New Roman" w:cs="Times New Roman"/>
          <w:sz w:val="24"/>
          <w:szCs w:val="24"/>
        </w:rPr>
        <w:t>i</w:t>
      </w:r>
      <w:r w:rsidR="00C5294D" w:rsidRPr="00C00D31">
        <w:rPr>
          <w:rFonts w:ascii="Times New Roman" w:hAnsi="Times New Roman" w:cs="Times New Roman"/>
          <w:spacing w:val="-2"/>
          <w:sz w:val="24"/>
          <w:szCs w:val="24"/>
        </w:rPr>
        <w:t xml:space="preserve"> </w:t>
      </w:r>
      <w:r w:rsidR="00C5294D" w:rsidRPr="00C00D31">
        <w:rPr>
          <w:rFonts w:ascii="Times New Roman" w:hAnsi="Times New Roman" w:cs="Times New Roman"/>
          <w:sz w:val="24"/>
          <w:szCs w:val="24"/>
        </w:rPr>
        <w:t>projekteve</w:t>
      </w:r>
      <w:r w:rsidR="00314611">
        <w:rPr>
          <w:rFonts w:ascii="Times New Roman" w:hAnsi="Times New Roman" w:cs="Times New Roman"/>
          <w:sz w:val="24"/>
          <w:szCs w:val="24"/>
        </w:rPr>
        <w:t xml:space="preserve"> </w:t>
      </w:r>
      <w:r w:rsidR="00C5294D" w:rsidRPr="00C00D31">
        <w:rPr>
          <w:rFonts w:ascii="Times New Roman" w:hAnsi="Times New Roman" w:cs="Times New Roman"/>
          <w:sz w:val="24"/>
          <w:szCs w:val="24"/>
        </w:rPr>
        <w:t xml:space="preserve"> </w:t>
      </w:r>
      <w:r w:rsidR="00C5294D" w:rsidRPr="00C00D31">
        <w:rPr>
          <w:rFonts w:ascii="Times New Roman" w:hAnsi="Times New Roman" w:cs="Times New Roman"/>
          <w:spacing w:val="-58"/>
          <w:sz w:val="24"/>
          <w:szCs w:val="24"/>
        </w:rPr>
        <w:t xml:space="preserve"> </w:t>
      </w:r>
      <w:r w:rsidR="00C5294D" w:rsidRPr="00C00D31">
        <w:rPr>
          <w:rFonts w:ascii="Times New Roman" w:hAnsi="Times New Roman" w:cs="Times New Roman"/>
          <w:sz w:val="24"/>
          <w:szCs w:val="24"/>
        </w:rPr>
        <w:t>kemi Lotin Start Up me 60 projekte</w:t>
      </w:r>
      <w:r w:rsidR="002D0E9F">
        <w:rPr>
          <w:rFonts w:ascii="Times New Roman" w:hAnsi="Times New Roman" w:cs="Times New Roman"/>
          <w:sz w:val="24"/>
          <w:szCs w:val="24"/>
        </w:rPr>
        <w:t xml:space="preserve"> përfituese</w:t>
      </w:r>
      <w:r w:rsidR="00C5294D" w:rsidRPr="00C00D31">
        <w:rPr>
          <w:rFonts w:ascii="Times New Roman" w:hAnsi="Times New Roman" w:cs="Times New Roman"/>
          <w:sz w:val="24"/>
          <w:szCs w:val="24"/>
        </w:rPr>
        <w:t xml:space="preserve"> ku </w:t>
      </w:r>
      <w:r w:rsidR="002D0E9F">
        <w:rPr>
          <w:rFonts w:ascii="Times New Roman" w:hAnsi="Times New Roman" w:cs="Times New Roman"/>
          <w:sz w:val="24"/>
          <w:szCs w:val="24"/>
        </w:rPr>
        <w:t xml:space="preserve">kemi </w:t>
      </w:r>
      <w:r w:rsidR="00C5294D" w:rsidRPr="00C00D31">
        <w:rPr>
          <w:rFonts w:ascii="Times New Roman" w:hAnsi="Times New Roman" w:cs="Times New Roman"/>
          <w:sz w:val="24"/>
          <w:szCs w:val="24"/>
        </w:rPr>
        <w:t xml:space="preserve">edhe numri më </w:t>
      </w:r>
      <w:r w:rsidR="002D0E9F">
        <w:rPr>
          <w:rFonts w:ascii="Times New Roman" w:hAnsi="Times New Roman" w:cs="Times New Roman"/>
          <w:sz w:val="24"/>
          <w:szCs w:val="24"/>
        </w:rPr>
        <w:t>të madh të</w:t>
      </w:r>
      <w:r w:rsidR="00C5294D" w:rsidRPr="00C00D31">
        <w:rPr>
          <w:rFonts w:ascii="Times New Roman" w:hAnsi="Times New Roman" w:cs="Times New Roman"/>
          <w:sz w:val="24"/>
          <w:szCs w:val="24"/>
        </w:rPr>
        <w:t xml:space="preserve"> aplikimeve </w:t>
      </w:r>
      <w:r w:rsidR="002D0E9F">
        <w:rPr>
          <w:rFonts w:ascii="Times New Roman" w:hAnsi="Times New Roman" w:cs="Times New Roman"/>
          <w:sz w:val="24"/>
          <w:szCs w:val="24"/>
        </w:rPr>
        <w:t>nd</w:t>
      </w:r>
      <w:r w:rsidR="00C5294D" w:rsidRPr="00C00D31">
        <w:rPr>
          <w:rFonts w:ascii="Times New Roman" w:hAnsi="Times New Roman" w:cs="Times New Roman"/>
          <w:sz w:val="24"/>
          <w:szCs w:val="24"/>
        </w:rPr>
        <w:t>ërsa nga vlera e financimit Lot 2 është kategoria më e financuar nga</w:t>
      </w:r>
      <w:r w:rsidR="00C5294D" w:rsidRPr="00C00D31">
        <w:rPr>
          <w:rFonts w:ascii="Times New Roman" w:hAnsi="Times New Roman" w:cs="Times New Roman"/>
          <w:spacing w:val="1"/>
          <w:sz w:val="24"/>
          <w:szCs w:val="24"/>
        </w:rPr>
        <w:t xml:space="preserve"> </w:t>
      </w:r>
      <w:r w:rsidR="00C5294D" w:rsidRPr="00C00D31">
        <w:rPr>
          <w:rFonts w:ascii="Times New Roman" w:hAnsi="Times New Roman" w:cs="Times New Roman"/>
          <w:sz w:val="24"/>
          <w:szCs w:val="24"/>
        </w:rPr>
        <w:t>Skema</w:t>
      </w:r>
      <w:r w:rsidR="00C5294D" w:rsidRPr="00C00D31">
        <w:rPr>
          <w:rFonts w:ascii="Times New Roman" w:hAnsi="Times New Roman" w:cs="Times New Roman"/>
          <w:spacing w:val="-1"/>
          <w:sz w:val="24"/>
          <w:szCs w:val="24"/>
        </w:rPr>
        <w:t xml:space="preserve"> </w:t>
      </w:r>
      <w:r w:rsidR="00C5294D" w:rsidRPr="00C00D31">
        <w:rPr>
          <w:rFonts w:ascii="Times New Roman" w:hAnsi="Times New Roman" w:cs="Times New Roman"/>
          <w:sz w:val="24"/>
          <w:szCs w:val="24"/>
        </w:rPr>
        <w:t>e</w:t>
      </w:r>
      <w:r w:rsidR="00C5294D" w:rsidRPr="00C00D31">
        <w:rPr>
          <w:rFonts w:ascii="Times New Roman" w:hAnsi="Times New Roman" w:cs="Times New Roman"/>
          <w:spacing w:val="-2"/>
          <w:sz w:val="24"/>
          <w:szCs w:val="24"/>
        </w:rPr>
        <w:t xml:space="preserve"> </w:t>
      </w:r>
      <w:r w:rsidR="00C5294D" w:rsidRPr="00C00D31">
        <w:rPr>
          <w:rFonts w:ascii="Times New Roman" w:hAnsi="Times New Roman" w:cs="Times New Roman"/>
          <w:sz w:val="24"/>
          <w:szCs w:val="24"/>
        </w:rPr>
        <w:t>Granteve</w:t>
      </w:r>
      <w:r w:rsidR="00C5294D" w:rsidRPr="00C00D31">
        <w:rPr>
          <w:rFonts w:ascii="Times New Roman" w:hAnsi="Times New Roman" w:cs="Times New Roman"/>
          <w:spacing w:val="-1"/>
          <w:sz w:val="24"/>
          <w:szCs w:val="24"/>
        </w:rPr>
        <w:t xml:space="preserve"> </w:t>
      </w:r>
      <w:r w:rsidR="00C5294D" w:rsidRPr="00C00D31">
        <w:rPr>
          <w:rFonts w:ascii="Times New Roman" w:hAnsi="Times New Roman" w:cs="Times New Roman"/>
          <w:sz w:val="24"/>
          <w:szCs w:val="24"/>
        </w:rPr>
        <w:t>PZHRB</w:t>
      </w:r>
      <w:r w:rsidR="00C5294D" w:rsidRPr="00C00D31">
        <w:rPr>
          <w:rFonts w:ascii="Times New Roman" w:hAnsi="Times New Roman" w:cs="Times New Roman"/>
          <w:spacing w:val="-2"/>
          <w:sz w:val="24"/>
          <w:szCs w:val="24"/>
        </w:rPr>
        <w:t xml:space="preserve"> </w:t>
      </w:r>
      <w:r w:rsidR="0053546F">
        <w:rPr>
          <w:rFonts w:ascii="Times New Roman" w:hAnsi="Times New Roman" w:cs="Times New Roman"/>
          <w:sz w:val="24"/>
          <w:szCs w:val="24"/>
        </w:rPr>
        <w:t>2023</w:t>
      </w:r>
      <w:r w:rsidR="00C5294D" w:rsidRPr="00C00D31">
        <w:rPr>
          <w:rFonts w:ascii="Times New Roman" w:hAnsi="Times New Roman" w:cs="Times New Roman"/>
          <w:sz w:val="24"/>
          <w:szCs w:val="24"/>
        </w:rPr>
        <w:t xml:space="preserve"> me</w:t>
      </w:r>
      <w:r w:rsidR="00C5294D" w:rsidRPr="00C00D31">
        <w:rPr>
          <w:rFonts w:ascii="Times New Roman" w:hAnsi="Times New Roman" w:cs="Times New Roman"/>
          <w:spacing w:val="1"/>
          <w:sz w:val="24"/>
          <w:szCs w:val="24"/>
        </w:rPr>
        <w:t xml:space="preserve"> </w:t>
      </w:r>
      <w:r w:rsidR="00C5294D" w:rsidRPr="00C00D31">
        <w:rPr>
          <w:rFonts w:ascii="Times New Roman" w:hAnsi="Times New Roman" w:cs="Times New Roman"/>
          <w:sz w:val="24"/>
          <w:szCs w:val="24"/>
        </w:rPr>
        <w:t xml:space="preserve">gjithsej </w:t>
      </w:r>
      <w:r w:rsidR="00C5294D" w:rsidRPr="00C00D31">
        <w:rPr>
          <w:rFonts w:ascii="Times New Roman" w:eastAsia="Times New Roman" w:hAnsi="Times New Roman" w:cs="Times New Roman"/>
          <w:bCs/>
          <w:color w:val="000000"/>
          <w:sz w:val="24"/>
          <w:szCs w:val="24"/>
        </w:rPr>
        <w:t>805,251.00</w:t>
      </w:r>
      <w:r w:rsidR="0053546F">
        <w:rPr>
          <w:rFonts w:ascii="Times New Roman" w:eastAsia="Times New Roman" w:hAnsi="Times New Roman" w:cs="Times New Roman"/>
          <w:bCs/>
          <w:color w:val="000000"/>
          <w:sz w:val="24"/>
          <w:szCs w:val="24"/>
        </w:rPr>
        <w:t xml:space="preserve"> Euro për projektet përfituese.</w:t>
      </w:r>
    </w:p>
    <w:p w14:paraId="3AC75266" w14:textId="74146969" w:rsidR="00C00D31" w:rsidRPr="00644E2A" w:rsidRDefault="008A3366" w:rsidP="00644E2A">
      <w:pPr>
        <w:pStyle w:val="BodyText"/>
        <w:spacing w:line="360" w:lineRule="auto"/>
        <w:jc w:val="both"/>
        <w:rPr>
          <w:b/>
          <w:sz w:val="22"/>
          <w:szCs w:val="22"/>
        </w:rPr>
      </w:pPr>
      <w:r>
        <w:rPr>
          <w:b/>
          <w:sz w:val="22"/>
          <w:szCs w:val="22"/>
        </w:rPr>
        <w:t>Tabela 2</w:t>
      </w:r>
      <w:r w:rsidR="00644E2A" w:rsidRPr="0070450C">
        <w:rPr>
          <w:sz w:val="22"/>
          <w:szCs w:val="22"/>
        </w:rPr>
        <w:t xml:space="preserve">. </w:t>
      </w:r>
      <w:r w:rsidR="00644E2A">
        <w:rPr>
          <w:sz w:val="22"/>
          <w:szCs w:val="22"/>
        </w:rPr>
        <w:t>Financimi dhe bashkëfinancimi nga Skema e Granteve PZHRB-2023</w:t>
      </w:r>
    </w:p>
    <w:tbl>
      <w:tblPr>
        <w:tblStyle w:val="ListTable6Colorful"/>
        <w:tblW w:w="5032" w:type="pct"/>
        <w:tblLayout w:type="fixed"/>
        <w:tblLook w:val="04A0" w:firstRow="1" w:lastRow="0" w:firstColumn="1" w:lastColumn="0" w:noHBand="0" w:noVBand="1"/>
      </w:tblPr>
      <w:tblGrid>
        <w:gridCol w:w="1085"/>
        <w:gridCol w:w="897"/>
        <w:gridCol w:w="1221"/>
        <w:gridCol w:w="247"/>
        <w:gridCol w:w="953"/>
        <w:gridCol w:w="974"/>
        <w:gridCol w:w="933"/>
        <w:gridCol w:w="247"/>
        <w:gridCol w:w="953"/>
        <w:gridCol w:w="974"/>
        <w:gridCol w:w="936"/>
      </w:tblGrid>
      <w:tr w:rsidR="00D6531F" w:rsidRPr="00D6531F" w14:paraId="1CD066A0" w14:textId="77777777" w:rsidTr="002809EC">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hideMark/>
          </w:tcPr>
          <w:p w14:paraId="0BB0E867" w14:textId="77777777" w:rsidR="00D6531F" w:rsidRPr="00D6531F" w:rsidRDefault="00D6531F" w:rsidP="00D6531F">
            <w:pPr>
              <w:jc w:val="center"/>
              <w:rPr>
                <w:rFonts w:ascii="Times New Roman" w:eastAsia="Times New Roman" w:hAnsi="Times New Roman" w:cs="Times New Roman"/>
                <w:color w:val="000000"/>
                <w:sz w:val="24"/>
                <w:szCs w:val="24"/>
              </w:rPr>
            </w:pPr>
            <w:r w:rsidRPr="00D6531F">
              <w:rPr>
                <w:rFonts w:ascii="Times New Roman" w:eastAsia="Times New Roman" w:hAnsi="Times New Roman" w:cs="Times New Roman"/>
                <w:color w:val="000000"/>
                <w:sz w:val="24"/>
                <w:szCs w:val="24"/>
              </w:rPr>
              <w:t>VLERA E FINANCIMIT DHE NUMRI I PROJEKTEVE SIPAS LOTEVE                                                                                                                                                     PZHRB 2023</w:t>
            </w:r>
          </w:p>
        </w:tc>
      </w:tr>
      <w:tr w:rsidR="00D168E7" w:rsidRPr="00D168E7" w14:paraId="2FA45C02" w14:textId="77777777" w:rsidTr="002809EC">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576" w:type="pct"/>
            <w:shd w:val="clear" w:color="auto" w:fill="auto"/>
            <w:hideMark/>
          </w:tcPr>
          <w:p w14:paraId="01FDCC3D" w14:textId="77777777" w:rsidR="00D6531F" w:rsidRPr="00D168E7" w:rsidRDefault="00D6531F" w:rsidP="00D168E7">
            <w:pPr>
              <w:jc w:val="center"/>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RAJONET                                SOCIO-EKONOMIKE</w:t>
            </w:r>
          </w:p>
        </w:tc>
        <w:tc>
          <w:tcPr>
            <w:tcW w:w="476" w:type="pct"/>
            <w:shd w:val="clear" w:color="auto" w:fill="auto"/>
            <w:hideMark/>
          </w:tcPr>
          <w:p w14:paraId="0090F7E9"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NUMRI I PROJEKTEVE (START UP)</w:t>
            </w:r>
          </w:p>
        </w:tc>
        <w:tc>
          <w:tcPr>
            <w:tcW w:w="648" w:type="pct"/>
            <w:shd w:val="clear" w:color="auto" w:fill="auto"/>
            <w:hideMark/>
          </w:tcPr>
          <w:p w14:paraId="54835E84"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VLERA E FINANCIMIT               (START UP)</w:t>
            </w:r>
          </w:p>
        </w:tc>
        <w:tc>
          <w:tcPr>
            <w:tcW w:w="131" w:type="pct"/>
            <w:vMerge w:val="restart"/>
            <w:shd w:val="clear" w:color="auto" w:fill="auto"/>
            <w:hideMark/>
          </w:tcPr>
          <w:p w14:paraId="4ECDD99E"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w:t>
            </w:r>
          </w:p>
        </w:tc>
        <w:tc>
          <w:tcPr>
            <w:tcW w:w="506" w:type="pct"/>
            <w:shd w:val="clear" w:color="auto" w:fill="auto"/>
            <w:hideMark/>
          </w:tcPr>
          <w:p w14:paraId="4A22702B"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RAJONET                                SOCIO-EKONOMIKE</w:t>
            </w:r>
          </w:p>
        </w:tc>
        <w:tc>
          <w:tcPr>
            <w:tcW w:w="517" w:type="pct"/>
            <w:shd w:val="clear" w:color="auto" w:fill="auto"/>
            <w:hideMark/>
          </w:tcPr>
          <w:p w14:paraId="2635FF6F"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NUMRI I PROJEKTEVE (LOT1)</w:t>
            </w:r>
          </w:p>
        </w:tc>
        <w:tc>
          <w:tcPr>
            <w:tcW w:w="495" w:type="pct"/>
            <w:shd w:val="clear" w:color="auto" w:fill="auto"/>
            <w:hideMark/>
          </w:tcPr>
          <w:p w14:paraId="009508B0"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VLERA E FINANCIMIT               (LOT1)</w:t>
            </w:r>
          </w:p>
        </w:tc>
        <w:tc>
          <w:tcPr>
            <w:tcW w:w="131" w:type="pct"/>
            <w:shd w:val="clear" w:color="auto" w:fill="auto"/>
            <w:hideMark/>
          </w:tcPr>
          <w:p w14:paraId="707B06BA" w14:textId="77777777" w:rsidR="00D6531F" w:rsidRPr="00D168E7" w:rsidRDefault="00D6531F" w:rsidP="00D168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w:t>
            </w:r>
          </w:p>
        </w:tc>
        <w:tc>
          <w:tcPr>
            <w:tcW w:w="506" w:type="pct"/>
            <w:shd w:val="clear" w:color="auto" w:fill="auto"/>
            <w:hideMark/>
          </w:tcPr>
          <w:p w14:paraId="3ABDEFA7"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RAJONET                                SOCIO-EKONOMIKE</w:t>
            </w:r>
          </w:p>
        </w:tc>
        <w:tc>
          <w:tcPr>
            <w:tcW w:w="517" w:type="pct"/>
            <w:shd w:val="clear" w:color="auto" w:fill="auto"/>
            <w:hideMark/>
          </w:tcPr>
          <w:p w14:paraId="239FB635"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NUMRI I PROJEKTEVE (LOT2)</w:t>
            </w:r>
          </w:p>
        </w:tc>
        <w:tc>
          <w:tcPr>
            <w:tcW w:w="496" w:type="pct"/>
            <w:shd w:val="clear" w:color="auto" w:fill="auto"/>
            <w:hideMark/>
          </w:tcPr>
          <w:p w14:paraId="411DCF3E"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VLERA E FINANCIMIT               (LOT2)</w:t>
            </w:r>
          </w:p>
        </w:tc>
      </w:tr>
      <w:tr w:rsidR="00D6531F" w:rsidRPr="00D168E7" w14:paraId="7A0EE63C" w14:textId="77777777" w:rsidTr="002809EC">
        <w:trPr>
          <w:trHeight w:val="167"/>
        </w:trPr>
        <w:tc>
          <w:tcPr>
            <w:cnfStyle w:val="001000000000" w:firstRow="0" w:lastRow="0" w:firstColumn="1" w:lastColumn="0" w:oddVBand="0" w:evenVBand="0" w:oddHBand="0" w:evenHBand="0" w:firstRowFirstColumn="0" w:firstRowLastColumn="0" w:lastRowFirstColumn="0" w:lastRowLastColumn="0"/>
            <w:tcW w:w="576" w:type="pct"/>
            <w:hideMark/>
          </w:tcPr>
          <w:p w14:paraId="4F6A9470" w14:textId="0634C598" w:rsidR="00D6531F" w:rsidRPr="00D168E7" w:rsidRDefault="00D6531F" w:rsidP="002809EC">
            <w:pPr>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Rajoni </w:t>
            </w:r>
            <w:r w:rsidR="002809EC">
              <w:rPr>
                <w:rFonts w:ascii="Times New Roman" w:eastAsia="Times New Roman" w:hAnsi="Times New Roman" w:cs="Times New Roman"/>
                <w:color w:val="000000"/>
                <w:sz w:val="20"/>
                <w:szCs w:val="20"/>
              </w:rPr>
              <w:t>Jug</w:t>
            </w:r>
          </w:p>
        </w:tc>
        <w:tc>
          <w:tcPr>
            <w:tcW w:w="476" w:type="pct"/>
            <w:hideMark/>
          </w:tcPr>
          <w:p w14:paraId="46CD731D"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12</w:t>
            </w:r>
          </w:p>
        </w:tc>
        <w:tc>
          <w:tcPr>
            <w:tcW w:w="648" w:type="pct"/>
            <w:shd w:val="clear" w:color="auto" w:fill="auto"/>
            <w:hideMark/>
          </w:tcPr>
          <w:p w14:paraId="52C604FD"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53,634.90 </w:t>
            </w:r>
          </w:p>
        </w:tc>
        <w:tc>
          <w:tcPr>
            <w:tcW w:w="131" w:type="pct"/>
            <w:vMerge/>
            <w:shd w:val="clear" w:color="auto" w:fill="auto"/>
            <w:hideMark/>
          </w:tcPr>
          <w:p w14:paraId="11BA3581" w14:textId="77777777" w:rsidR="00D6531F" w:rsidRPr="00D168E7" w:rsidRDefault="00D6531F" w:rsidP="00D168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06" w:type="pct"/>
            <w:shd w:val="clear" w:color="auto" w:fill="auto"/>
            <w:hideMark/>
          </w:tcPr>
          <w:p w14:paraId="2FA3564E" w14:textId="6DD5686E" w:rsidR="00D6531F" w:rsidRPr="00D168E7" w:rsidRDefault="00D6531F" w:rsidP="00C061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Rajoni </w:t>
            </w:r>
            <w:r w:rsidR="00C0610A">
              <w:rPr>
                <w:rFonts w:ascii="Times New Roman" w:eastAsia="Times New Roman" w:hAnsi="Times New Roman" w:cs="Times New Roman"/>
                <w:color w:val="000000"/>
                <w:sz w:val="20"/>
                <w:szCs w:val="20"/>
              </w:rPr>
              <w:t>Jug</w:t>
            </w:r>
          </w:p>
        </w:tc>
        <w:tc>
          <w:tcPr>
            <w:tcW w:w="517" w:type="pct"/>
            <w:shd w:val="clear" w:color="auto" w:fill="auto"/>
            <w:hideMark/>
          </w:tcPr>
          <w:p w14:paraId="2832A9E8"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8</w:t>
            </w:r>
          </w:p>
        </w:tc>
        <w:tc>
          <w:tcPr>
            <w:tcW w:w="495" w:type="pct"/>
            <w:shd w:val="clear" w:color="auto" w:fill="auto"/>
            <w:hideMark/>
          </w:tcPr>
          <w:p w14:paraId="3AACEC45"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89,810.00 </w:t>
            </w:r>
          </w:p>
        </w:tc>
        <w:tc>
          <w:tcPr>
            <w:tcW w:w="131" w:type="pct"/>
            <w:shd w:val="clear" w:color="auto" w:fill="auto"/>
            <w:hideMark/>
          </w:tcPr>
          <w:p w14:paraId="16F0D561" w14:textId="77777777" w:rsidR="00D6531F" w:rsidRPr="00D168E7" w:rsidRDefault="00D6531F" w:rsidP="00D168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w:t>
            </w:r>
          </w:p>
        </w:tc>
        <w:tc>
          <w:tcPr>
            <w:tcW w:w="506" w:type="pct"/>
            <w:shd w:val="clear" w:color="auto" w:fill="auto"/>
            <w:hideMark/>
          </w:tcPr>
          <w:p w14:paraId="3036BA90" w14:textId="117528F8" w:rsidR="00D6531F" w:rsidRPr="00D168E7" w:rsidRDefault="00D6531F" w:rsidP="00C061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Rajoni </w:t>
            </w:r>
            <w:r w:rsidR="00C0610A">
              <w:rPr>
                <w:rFonts w:ascii="Times New Roman" w:eastAsia="Times New Roman" w:hAnsi="Times New Roman" w:cs="Times New Roman"/>
                <w:color w:val="000000"/>
                <w:sz w:val="20"/>
                <w:szCs w:val="20"/>
              </w:rPr>
              <w:t>Jug</w:t>
            </w:r>
          </w:p>
        </w:tc>
        <w:tc>
          <w:tcPr>
            <w:tcW w:w="517" w:type="pct"/>
            <w:shd w:val="clear" w:color="auto" w:fill="auto"/>
            <w:hideMark/>
          </w:tcPr>
          <w:p w14:paraId="3E9FF55D"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6</w:t>
            </w:r>
          </w:p>
        </w:tc>
        <w:tc>
          <w:tcPr>
            <w:tcW w:w="496" w:type="pct"/>
            <w:shd w:val="clear" w:color="auto" w:fill="auto"/>
            <w:hideMark/>
          </w:tcPr>
          <w:p w14:paraId="1994BC77"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112,400.00 </w:t>
            </w:r>
          </w:p>
        </w:tc>
      </w:tr>
      <w:tr w:rsidR="00D168E7" w:rsidRPr="00D168E7" w14:paraId="771DE687" w14:textId="77777777" w:rsidTr="002809EC">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576" w:type="pct"/>
            <w:shd w:val="clear" w:color="auto" w:fill="auto"/>
            <w:hideMark/>
          </w:tcPr>
          <w:p w14:paraId="28A3972A" w14:textId="117998E4" w:rsidR="00D6531F" w:rsidRPr="00D168E7" w:rsidRDefault="00D6531F" w:rsidP="002809EC">
            <w:pPr>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Rajoni </w:t>
            </w:r>
            <w:r w:rsidR="002809EC">
              <w:rPr>
                <w:rFonts w:ascii="Times New Roman" w:eastAsia="Times New Roman" w:hAnsi="Times New Roman" w:cs="Times New Roman"/>
                <w:color w:val="000000"/>
                <w:sz w:val="20"/>
                <w:szCs w:val="20"/>
              </w:rPr>
              <w:t>Jugperendim</w:t>
            </w:r>
          </w:p>
        </w:tc>
        <w:tc>
          <w:tcPr>
            <w:tcW w:w="476" w:type="pct"/>
            <w:shd w:val="clear" w:color="auto" w:fill="auto"/>
            <w:hideMark/>
          </w:tcPr>
          <w:p w14:paraId="26EAFA67"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7</w:t>
            </w:r>
          </w:p>
        </w:tc>
        <w:tc>
          <w:tcPr>
            <w:tcW w:w="648" w:type="pct"/>
            <w:shd w:val="clear" w:color="auto" w:fill="auto"/>
            <w:hideMark/>
          </w:tcPr>
          <w:p w14:paraId="1F951A96"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32,232.00 </w:t>
            </w:r>
          </w:p>
        </w:tc>
        <w:tc>
          <w:tcPr>
            <w:tcW w:w="131" w:type="pct"/>
            <w:vMerge/>
            <w:shd w:val="clear" w:color="auto" w:fill="auto"/>
            <w:hideMark/>
          </w:tcPr>
          <w:p w14:paraId="3629A5D0" w14:textId="77777777" w:rsidR="00D6531F" w:rsidRPr="00D168E7" w:rsidRDefault="00D6531F" w:rsidP="00D168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06" w:type="pct"/>
            <w:shd w:val="clear" w:color="auto" w:fill="auto"/>
            <w:hideMark/>
          </w:tcPr>
          <w:p w14:paraId="76CAF4AD" w14:textId="5141040F" w:rsidR="00D6531F" w:rsidRPr="00D168E7" w:rsidRDefault="00D6531F" w:rsidP="00C061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Rajoni </w:t>
            </w:r>
            <w:r w:rsidR="00C0610A">
              <w:rPr>
                <w:rFonts w:ascii="Times New Roman" w:eastAsia="Times New Roman" w:hAnsi="Times New Roman" w:cs="Times New Roman"/>
                <w:color w:val="000000"/>
                <w:sz w:val="20"/>
                <w:szCs w:val="20"/>
              </w:rPr>
              <w:t>Jugperndim</w:t>
            </w:r>
          </w:p>
        </w:tc>
        <w:tc>
          <w:tcPr>
            <w:tcW w:w="517" w:type="pct"/>
            <w:shd w:val="clear" w:color="auto" w:fill="auto"/>
            <w:hideMark/>
          </w:tcPr>
          <w:p w14:paraId="63198210"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3</w:t>
            </w:r>
          </w:p>
        </w:tc>
        <w:tc>
          <w:tcPr>
            <w:tcW w:w="495" w:type="pct"/>
            <w:shd w:val="clear" w:color="auto" w:fill="auto"/>
            <w:hideMark/>
          </w:tcPr>
          <w:p w14:paraId="649F8B55"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33,660.00 </w:t>
            </w:r>
          </w:p>
        </w:tc>
        <w:tc>
          <w:tcPr>
            <w:tcW w:w="131" w:type="pct"/>
            <w:shd w:val="clear" w:color="auto" w:fill="auto"/>
            <w:hideMark/>
          </w:tcPr>
          <w:p w14:paraId="57B12ED1" w14:textId="77777777" w:rsidR="00D6531F" w:rsidRPr="00D168E7" w:rsidRDefault="00D6531F" w:rsidP="00D168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w:t>
            </w:r>
          </w:p>
        </w:tc>
        <w:tc>
          <w:tcPr>
            <w:tcW w:w="506" w:type="pct"/>
            <w:shd w:val="clear" w:color="auto" w:fill="auto"/>
            <w:hideMark/>
          </w:tcPr>
          <w:p w14:paraId="435DFA31" w14:textId="72FD2B6A" w:rsidR="00D6531F" w:rsidRPr="00D168E7" w:rsidRDefault="00D6531F" w:rsidP="00C061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Rajoni </w:t>
            </w:r>
            <w:r w:rsidR="00C0610A">
              <w:rPr>
                <w:rFonts w:ascii="Times New Roman" w:eastAsia="Times New Roman" w:hAnsi="Times New Roman" w:cs="Times New Roman"/>
                <w:color w:val="000000"/>
                <w:sz w:val="20"/>
                <w:szCs w:val="20"/>
              </w:rPr>
              <w:t>Jugperndim</w:t>
            </w:r>
          </w:p>
        </w:tc>
        <w:tc>
          <w:tcPr>
            <w:tcW w:w="517" w:type="pct"/>
            <w:shd w:val="clear" w:color="auto" w:fill="auto"/>
            <w:hideMark/>
          </w:tcPr>
          <w:p w14:paraId="075403B8"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5</w:t>
            </w:r>
          </w:p>
        </w:tc>
        <w:tc>
          <w:tcPr>
            <w:tcW w:w="496" w:type="pct"/>
            <w:shd w:val="clear" w:color="auto" w:fill="auto"/>
            <w:hideMark/>
          </w:tcPr>
          <w:p w14:paraId="3D1F5C1F"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123,361.00 </w:t>
            </w:r>
          </w:p>
        </w:tc>
      </w:tr>
      <w:tr w:rsidR="00D6531F" w:rsidRPr="00D168E7" w14:paraId="67332A13" w14:textId="77777777" w:rsidTr="002809EC">
        <w:trPr>
          <w:trHeight w:val="167"/>
        </w:trPr>
        <w:tc>
          <w:tcPr>
            <w:cnfStyle w:val="001000000000" w:firstRow="0" w:lastRow="0" w:firstColumn="1" w:lastColumn="0" w:oddVBand="0" w:evenVBand="0" w:oddHBand="0" w:evenHBand="0" w:firstRowFirstColumn="0" w:firstRowLastColumn="0" w:lastRowFirstColumn="0" w:lastRowLastColumn="0"/>
            <w:tcW w:w="576" w:type="pct"/>
            <w:shd w:val="clear" w:color="auto" w:fill="auto"/>
            <w:hideMark/>
          </w:tcPr>
          <w:p w14:paraId="5121BE01" w14:textId="7559334D" w:rsidR="00D6531F" w:rsidRPr="00D168E7" w:rsidRDefault="002809EC" w:rsidP="00D168E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Rajoni Perendim</w:t>
            </w:r>
          </w:p>
        </w:tc>
        <w:tc>
          <w:tcPr>
            <w:tcW w:w="476" w:type="pct"/>
            <w:shd w:val="clear" w:color="auto" w:fill="auto"/>
            <w:hideMark/>
          </w:tcPr>
          <w:p w14:paraId="16831B09"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5</w:t>
            </w:r>
          </w:p>
        </w:tc>
        <w:tc>
          <w:tcPr>
            <w:tcW w:w="648" w:type="pct"/>
            <w:shd w:val="clear" w:color="auto" w:fill="auto"/>
            <w:hideMark/>
          </w:tcPr>
          <w:p w14:paraId="3EB0E69C"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24,860.00 </w:t>
            </w:r>
          </w:p>
        </w:tc>
        <w:tc>
          <w:tcPr>
            <w:tcW w:w="131" w:type="pct"/>
            <w:vMerge/>
            <w:shd w:val="clear" w:color="auto" w:fill="auto"/>
            <w:hideMark/>
          </w:tcPr>
          <w:p w14:paraId="238BCD4F" w14:textId="77777777" w:rsidR="00D6531F" w:rsidRPr="00D168E7" w:rsidRDefault="00D6531F" w:rsidP="00D168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06" w:type="pct"/>
            <w:shd w:val="clear" w:color="auto" w:fill="auto"/>
            <w:hideMark/>
          </w:tcPr>
          <w:p w14:paraId="455012FC" w14:textId="0D69D7BE" w:rsidR="00D6531F" w:rsidRPr="00D168E7" w:rsidRDefault="00C0610A" w:rsidP="00D168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Rajoni Perendim</w:t>
            </w:r>
          </w:p>
        </w:tc>
        <w:tc>
          <w:tcPr>
            <w:tcW w:w="517" w:type="pct"/>
            <w:shd w:val="clear" w:color="auto" w:fill="auto"/>
            <w:hideMark/>
          </w:tcPr>
          <w:p w14:paraId="2BF52BBC"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4</w:t>
            </w:r>
          </w:p>
        </w:tc>
        <w:tc>
          <w:tcPr>
            <w:tcW w:w="495" w:type="pct"/>
            <w:shd w:val="clear" w:color="auto" w:fill="auto"/>
            <w:hideMark/>
          </w:tcPr>
          <w:p w14:paraId="779B8B22"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55,351.00 </w:t>
            </w:r>
          </w:p>
        </w:tc>
        <w:tc>
          <w:tcPr>
            <w:tcW w:w="131" w:type="pct"/>
            <w:shd w:val="clear" w:color="auto" w:fill="auto"/>
            <w:hideMark/>
          </w:tcPr>
          <w:p w14:paraId="25358E44" w14:textId="77777777" w:rsidR="00D6531F" w:rsidRPr="00D168E7" w:rsidRDefault="00D6531F" w:rsidP="00D168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w:t>
            </w:r>
          </w:p>
        </w:tc>
        <w:tc>
          <w:tcPr>
            <w:tcW w:w="506" w:type="pct"/>
            <w:shd w:val="clear" w:color="auto" w:fill="auto"/>
            <w:hideMark/>
          </w:tcPr>
          <w:p w14:paraId="129F845F" w14:textId="04FCF1C4" w:rsidR="00D6531F" w:rsidRPr="00D168E7" w:rsidRDefault="00C0610A" w:rsidP="00D168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Rajoni Perendim</w:t>
            </w:r>
          </w:p>
        </w:tc>
        <w:tc>
          <w:tcPr>
            <w:tcW w:w="517" w:type="pct"/>
            <w:shd w:val="clear" w:color="auto" w:fill="auto"/>
            <w:hideMark/>
          </w:tcPr>
          <w:p w14:paraId="0CA5F6CC"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5</w:t>
            </w:r>
          </w:p>
        </w:tc>
        <w:tc>
          <w:tcPr>
            <w:tcW w:w="496" w:type="pct"/>
            <w:shd w:val="clear" w:color="auto" w:fill="auto"/>
            <w:hideMark/>
          </w:tcPr>
          <w:p w14:paraId="55F9B21F"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108,190.00 </w:t>
            </w:r>
          </w:p>
        </w:tc>
      </w:tr>
      <w:tr w:rsidR="00D168E7" w:rsidRPr="00D168E7" w14:paraId="22F95115" w14:textId="77777777" w:rsidTr="002809EC">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76" w:type="pct"/>
            <w:shd w:val="clear" w:color="auto" w:fill="auto"/>
            <w:hideMark/>
          </w:tcPr>
          <w:p w14:paraId="30E1FA70" w14:textId="30F6F497" w:rsidR="00D6531F" w:rsidRPr="00D168E7" w:rsidRDefault="00D6531F" w:rsidP="002809EC">
            <w:pPr>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Rajoni </w:t>
            </w:r>
            <w:r w:rsidR="002809EC">
              <w:rPr>
                <w:rFonts w:ascii="Times New Roman" w:eastAsia="Times New Roman" w:hAnsi="Times New Roman" w:cs="Times New Roman"/>
                <w:color w:val="000000"/>
                <w:sz w:val="20"/>
                <w:szCs w:val="20"/>
              </w:rPr>
              <w:t>Qendër</w:t>
            </w:r>
          </w:p>
        </w:tc>
        <w:tc>
          <w:tcPr>
            <w:tcW w:w="476" w:type="pct"/>
            <w:shd w:val="clear" w:color="auto" w:fill="auto"/>
            <w:hideMark/>
          </w:tcPr>
          <w:p w14:paraId="685164DD"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11</w:t>
            </w:r>
          </w:p>
        </w:tc>
        <w:tc>
          <w:tcPr>
            <w:tcW w:w="648" w:type="pct"/>
            <w:shd w:val="clear" w:color="auto" w:fill="auto"/>
            <w:hideMark/>
          </w:tcPr>
          <w:p w14:paraId="15976BBF"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52,204.00 </w:t>
            </w:r>
          </w:p>
        </w:tc>
        <w:tc>
          <w:tcPr>
            <w:tcW w:w="131" w:type="pct"/>
            <w:vMerge/>
            <w:shd w:val="clear" w:color="auto" w:fill="auto"/>
            <w:hideMark/>
          </w:tcPr>
          <w:p w14:paraId="6D0D42B8" w14:textId="77777777" w:rsidR="00D6531F" w:rsidRPr="00D168E7" w:rsidRDefault="00D6531F" w:rsidP="00D168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06" w:type="pct"/>
            <w:shd w:val="clear" w:color="auto" w:fill="auto"/>
            <w:hideMark/>
          </w:tcPr>
          <w:p w14:paraId="30C57FDC" w14:textId="64F6B011" w:rsidR="00D6531F" w:rsidRPr="00D168E7" w:rsidRDefault="00D6531F" w:rsidP="00C061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Rajoni </w:t>
            </w:r>
            <w:r w:rsidR="00C0610A">
              <w:rPr>
                <w:rFonts w:ascii="Times New Roman" w:eastAsia="Times New Roman" w:hAnsi="Times New Roman" w:cs="Times New Roman"/>
                <w:color w:val="000000"/>
                <w:sz w:val="20"/>
                <w:szCs w:val="20"/>
              </w:rPr>
              <w:t>Qendër</w:t>
            </w:r>
          </w:p>
        </w:tc>
        <w:tc>
          <w:tcPr>
            <w:tcW w:w="517" w:type="pct"/>
            <w:shd w:val="clear" w:color="auto" w:fill="auto"/>
            <w:hideMark/>
          </w:tcPr>
          <w:p w14:paraId="23C6EDDF"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7</w:t>
            </w:r>
          </w:p>
        </w:tc>
        <w:tc>
          <w:tcPr>
            <w:tcW w:w="495" w:type="pct"/>
            <w:shd w:val="clear" w:color="auto" w:fill="auto"/>
            <w:hideMark/>
          </w:tcPr>
          <w:p w14:paraId="21A03A69"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99,452.00 </w:t>
            </w:r>
          </w:p>
        </w:tc>
        <w:tc>
          <w:tcPr>
            <w:tcW w:w="131" w:type="pct"/>
            <w:shd w:val="clear" w:color="auto" w:fill="auto"/>
            <w:hideMark/>
          </w:tcPr>
          <w:p w14:paraId="1AEDA30A" w14:textId="77777777" w:rsidR="00D6531F" w:rsidRPr="00D168E7" w:rsidRDefault="00D6531F" w:rsidP="00D168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w:t>
            </w:r>
          </w:p>
        </w:tc>
        <w:tc>
          <w:tcPr>
            <w:tcW w:w="506" w:type="pct"/>
            <w:shd w:val="clear" w:color="auto" w:fill="auto"/>
            <w:hideMark/>
          </w:tcPr>
          <w:p w14:paraId="299488C2" w14:textId="3250D4F5" w:rsidR="00D6531F" w:rsidRPr="00D168E7" w:rsidRDefault="00C0610A" w:rsidP="00D168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Rajoni Qendër</w:t>
            </w:r>
          </w:p>
        </w:tc>
        <w:tc>
          <w:tcPr>
            <w:tcW w:w="517" w:type="pct"/>
            <w:shd w:val="clear" w:color="auto" w:fill="auto"/>
            <w:hideMark/>
          </w:tcPr>
          <w:p w14:paraId="424F30F3"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7</w:t>
            </w:r>
          </w:p>
        </w:tc>
        <w:tc>
          <w:tcPr>
            <w:tcW w:w="496" w:type="pct"/>
            <w:shd w:val="clear" w:color="auto" w:fill="auto"/>
            <w:hideMark/>
          </w:tcPr>
          <w:p w14:paraId="7315B623"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169,750.00 </w:t>
            </w:r>
          </w:p>
        </w:tc>
      </w:tr>
      <w:tr w:rsidR="00D6531F" w:rsidRPr="00D168E7" w14:paraId="7CCE0340" w14:textId="77777777" w:rsidTr="002809EC">
        <w:trPr>
          <w:trHeight w:val="167"/>
        </w:trPr>
        <w:tc>
          <w:tcPr>
            <w:cnfStyle w:val="001000000000" w:firstRow="0" w:lastRow="0" w:firstColumn="1" w:lastColumn="0" w:oddVBand="0" w:evenVBand="0" w:oddHBand="0" w:evenHBand="0" w:firstRowFirstColumn="0" w:firstRowLastColumn="0" w:lastRowFirstColumn="0" w:lastRowLastColumn="0"/>
            <w:tcW w:w="576" w:type="pct"/>
            <w:shd w:val="clear" w:color="auto" w:fill="auto"/>
            <w:hideMark/>
          </w:tcPr>
          <w:p w14:paraId="51A8498D" w14:textId="16222DCC" w:rsidR="00D6531F" w:rsidRPr="00D168E7" w:rsidRDefault="00D6531F" w:rsidP="002809EC">
            <w:pPr>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Rajoni </w:t>
            </w:r>
            <w:r w:rsidR="002809EC">
              <w:rPr>
                <w:rFonts w:ascii="Times New Roman" w:eastAsia="Times New Roman" w:hAnsi="Times New Roman" w:cs="Times New Roman"/>
                <w:color w:val="000000"/>
                <w:sz w:val="20"/>
                <w:szCs w:val="20"/>
              </w:rPr>
              <w:t>Juglindje</w:t>
            </w:r>
            <w:r w:rsidRPr="00D168E7">
              <w:rPr>
                <w:rFonts w:ascii="Times New Roman" w:eastAsia="Times New Roman" w:hAnsi="Times New Roman" w:cs="Times New Roman"/>
                <w:color w:val="000000"/>
                <w:sz w:val="20"/>
                <w:szCs w:val="20"/>
              </w:rPr>
              <w:t xml:space="preserve"> </w:t>
            </w:r>
          </w:p>
        </w:tc>
        <w:tc>
          <w:tcPr>
            <w:tcW w:w="476" w:type="pct"/>
            <w:shd w:val="clear" w:color="auto" w:fill="auto"/>
            <w:hideMark/>
          </w:tcPr>
          <w:p w14:paraId="401A8588"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3</w:t>
            </w:r>
          </w:p>
        </w:tc>
        <w:tc>
          <w:tcPr>
            <w:tcW w:w="648" w:type="pct"/>
            <w:shd w:val="clear" w:color="auto" w:fill="auto"/>
            <w:noWrap/>
            <w:hideMark/>
          </w:tcPr>
          <w:p w14:paraId="54818E0B" w14:textId="77777777" w:rsidR="00D6531F" w:rsidRPr="00D168E7" w:rsidRDefault="00D6531F" w:rsidP="00D168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168E7">
              <w:rPr>
                <w:rFonts w:ascii="Calibri" w:eastAsia="Times New Roman" w:hAnsi="Calibri" w:cs="Calibri"/>
                <w:color w:val="000000"/>
              </w:rPr>
              <w:t xml:space="preserve"> €            </w:t>
            </w:r>
            <w:r w:rsidRPr="00790874">
              <w:rPr>
                <w:rFonts w:ascii="Times New Roman" w:eastAsia="Times New Roman" w:hAnsi="Times New Roman" w:cs="Times New Roman"/>
                <w:color w:val="000000"/>
                <w:sz w:val="20"/>
                <w:szCs w:val="20"/>
              </w:rPr>
              <w:t>15,000.00</w:t>
            </w:r>
            <w:r w:rsidRPr="00D168E7">
              <w:rPr>
                <w:rFonts w:ascii="Calibri" w:eastAsia="Times New Roman" w:hAnsi="Calibri" w:cs="Calibri"/>
                <w:color w:val="000000"/>
              </w:rPr>
              <w:t xml:space="preserve"> </w:t>
            </w:r>
          </w:p>
        </w:tc>
        <w:tc>
          <w:tcPr>
            <w:tcW w:w="131" w:type="pct"/>
            <w:vMerge/>
            <w:shd w:val="clear" w:color="auto" w:fill="auto"/>
            <w:hideMark/>
          </w:tcPr>
          <w:p w14:paraId="09331B75" w14:textId="77777777" w:rsidR="00D6531F" w:rsidRPr="00D168E7" w:rsidRDefault="00D6531F" w:rsidP="00D168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06" w:type="pct"/>
            <w:shd w:val="clear" w:color="auto" w:fill="auto"/>
            <w:hideMark/>
          </w:tcPr>
          <w:p w14:paraId="08B11AB8" w14:textId="3370EE4A" w:rsidR="00D6531F" w:rsidRPr="00D168E7" w:rsidRDefault="00C0610A" w:rsidP="00D168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Rajoni Juglindje</w:t>
            </w:r>
            <w:r w:rsidR="00D6531F" w:rsidRPr="00D168E7">
              <w:rPr>
                <w:rFonts w:ascii="Times New Roman" w:eastAsia="Times New Roman" w:hAnsi="Times New Roman" w:cs="Times New Roman"/>
                <w:color w:val="000000"/>
                <w:sz w:val="20"/>
                <w:szCs w:val="20"/>
              </w:rPr>
              <w:t xml:space="preserve"> </w:t>
            </w:r>
          </w:p>
        </w:tc>
        <w:tc>
          <w:tcPr>
            <w:tcW w:w="517" w:type="pct"/>
            <w:shd w:val="clear" w:color="auto" w:fill="auto"/>
            <w:hideMark/>
          </w:tcPr>
          <w:p w14:paraId="0D5AB5B3"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0</w:t>
            </w:r>
          </w:p>
        </w:tc>
        <w:tc>
          <w:tcPr>
            <w:tcW w:w="495" w:type="pct"/>
            <w:shd w:val="clear" w:color="auto" w:fill="auto"/>
            <w:hideMark/>
          </w:tcPr>
          <w:p w14:paraId="6BF957FC" w14:textId="77777777" w:rsidR="00D6531F" w:rsidRPr="00D168E7" w:rsidRDefault="00D6531F" w:rsidP="00D168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0</w:t>
            </w:r>
          </w:p>
        </w:tc>
        <w:tc>
          <w:tcPr>
            <w:tcW w:w="131" w:type="pct"/>
            <w:shd w:val="clear" w:color="auto" w:fill="auto"/>
            <w:hideMark/>
          </w:tcPr>
          <w:p w14:paraId="57B15515" w14:textId="77777777" w:rsidR="00D6531F" w:rsidRPr="00D168E7" w:rsidRDefault="00D6531F" w:rsidP="00D168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w:t>
            </w:r>
          </w:p>
        </w:tc>
        <w:tc>
          <w:tcPr>
            <w:tcW w:w="506" w:type="pct"/>
            <w:shd w:val="clear" w:color="auto" w:fill="auto"/>
            <w:hideMark/>
          </w:tcPr>
          <w:p w14:paraId="4919EE41" w14:textId="7809CB36" w:rsidR="00D6531F" w:rsidRPr="00D168E7" w:rsidRDefault="00D6531F" w:rsidP="00C061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Rajoni </w:t>
            </w:r>
            <w:r w:rsidR="00C0610A">
              <w:rPr>
                <w:rFonts w:ascii="Times New Roman" w:eastAsia="Times New Roman" w:hAnsi="Times New Roman" w:cs="Times New Roman"/>
                <w:color w:val="000000"/>
                <w:sz w:val="20"/>
                <w:szCs w:val="20"/>
              </w:rPr>
              <w:t>Juglindje</w:t>
            </w:r>
          </w:p>
        </w:tc>
        <w:tc>
          <w:tcPr>
            <w:tcW w:w="517" w:type="pct"/>
            <w:shd w:val="clear" w:color="auto" w:fill="auto"/>
            <w:hideMark/>
          </w:tcPr>
          <w:p w14:paraId="02D61579"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1</w:t>
            </w:r>
          </w:p>
        </w:tc>
        <w:tc>
          <w:tcPr>
            <w:tcW w:w="496" w:type="pct"/>
            <w:shd w:val="clear" w:color="auto" w:fill="auto"/>
            <w:hideMark/>
          </w:tcPr>
          <w:p w14:paraId="6A027EF9"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25,000.00 </w:t>
            </w:r>
          </w:p>
        </w:tc>
      </w:tr>
      <w:tr w:rsidR="00D168E7" w:rsidRPr="00D168E7" w14:paraId="58DF6ECD" w14:textId="77777777" w:rsidTr="002809EC">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76" w:type="pct"/>
            <w:shd w:val="clear" w:color="auto" w:fill="auto"/>
            <w:hideMark/>
          </w:tcPr>
          <w:p w14:paraId="065FBB92" w14:textId="3AD09B75" w:rsidR="00D6531F" w:rsidRPr="00D168E7" w:rsidRDefault="00D6531F" w:rsidP="002809EC">
            <w:pPr>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Rajoni </w:t>
            </w:r>
            <w:r w:rsidR="002809EC">
              <w:rPr>
                <w:rFonts w:ascii="Times New Roman" w:eastAsia="Times New Roman" w:hAnsi="Times New Roman" w:cs="Times New Roman"/>
                <w:color w:val="000000"/>
                <w:sz w:val="20"/>
                <w:szCs w:val="20"/>
              </w:rPr>
              <w:t>Lindje</w:t>
            </w:r>
          </w:p>
        </w:tc>
        <w:tc>
          <w:tcPr>
            <w:tcW w:w="476" w:type="pct"/>
            <w:shd w:val="clear" w:color="auto" w:fill="auto"/>
            <w:hideMark/>
          </w:tcPr>
          <w:p w14:paraId="21AB7355"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10</w:t>
            </w:r>
          </w:p>
        </w:tc>
        <w:tc>
          <w:tcPr>
            <w:tcW w:w="648" w:type="pct"/>
            <w:shd w:val="clear" w:color="auto" w:fill="auto"/>
            <w:hideMark/>
          </w:tcPr>
          <w:p w14:paraId="49744C8F"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48,180.00 </w:t>
            </w:r>
          </w:p>
        </w:tc>
        <w:tc>
          <w:tcPr>
            <w:tcW w:w="131" w:type="pct"/>
            <w:vMerge/>
            <w:shd w:val="clear" w:color="auto" w:fill="auto"/>
            <w:hideMark/>
          </w:tcPr>
          <w:p w14:paraId="0DA9EB22" w14:textId="77777777" w:rsidR="00D6531F" w:rsidRPr="00D168E7" w:rsidRDefault="00D6531F" w:rsidP="00D168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06" w:type="pct"/>
            <w:shd w:val="clear" w:color="auto" w:fill="auto"/>
            <w:hideMark/>
          </w:tcPr>
          <w:p w14:paraId="4AAE4161" w14:textId="32D3BEE2" w:rsidR="00D6531F" w:rsidRPr="00D168E7" w:rsidRDefault="00C0610A" w:rsidP="00D168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Rajoni Lindje</w:t>
            </w:r>
          </w:p>
        </w:tc>
        <w:tc>
          <w:tcPr>
            <w:tcW w:w="517" w:type="pct"/>
            <w:shd w:val="clear" w:color="auto" w:fill="auto"/>
            <w:hideMark/>
          </w:tcPr>
          <w:p w14:paraId="1A0F11C3"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7</w:t>
            </w:r>
          </w:p>
        </w:tc>
        <w:tc>
          <w:tcPr>
            <w:tcW w:w="495" w:type="pct"/>
            <w:shd w:val="clear" w:color="auto" w:fill="auto"/>
            <w:hideMark/>
          </w:tcPr>
          <w:p w14:paraId="4F29326A"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97,946.00 </w:t>
            </w:r>
          </w:p>
        </w:tc>
        <w:tc>
          <w:tcPr>
            <w:tcW w:w="131" w:type="pct"/>
            <w:shd w:val="clear" w:color="auto" w:fill="auto"/>
            <w:hideMark/>
          </w:tcPr>
          <w:p w14:paraId="7A7FFEC5" w14:textId="77777777" w:rsidR="00D6531F" w:rsidRPr="00D168E7" w:rsidRDefault="00D6531F" w:rsidP="00D168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w:t>
            </w:r>
          </w:p>
        </w:tc>
        <w:tc>
          <w:tcPr>
            <w:tcW w:w="506" w:type="pct"/>
            <w:shd w:val="clear" w:color="auto" w:fill="auto"/>
            <w:hideMark/>
          </w:tcPr>
          <w:p w14:paraId="1B5DCBD9" w14:textId="559D7875" w:rsidR="00D6531F" w:rsidRPr="00D168E7" w:rsidRDefault="00D6531F" w:rsidP="00C061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Rajoni </w:t>
            </w:r>
            <w:r w:rsidR="00C0610A">
              <w:rPr>
                <w:rFonts w:ascii="Times New Roman" w:eastAsia="Times New Roman" w:hAnsi="Times New Roman" w:cs="Times New Roman"/>
                <w:color w:val="000000"/>
                <w:sz w:val="20"/>
                <w:szCs w:val="20"/>
              </w:rPr>
              <w:t>Lindje</w:t>
            </w:r>
          </w:p>
        </w:tc>
        <w:tc>
          <w:tcPr>
            <w:tcW w:w="517" w:type="pct"/>
            <w:shd w:val="clear" w:color="auto" w:fill="auto"/>
            <w:hideMark/>
          </w:tcPr>
          <w:p w14:paraId="7861F61B"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5</w:t>
            </w:r>
          </w:p>
        </w:tc>
        <w:tc>
          <w:tcPr>
            <w:tcW w:w="496" w:type="pct"/>
            <w:shd w:val="clear" w:color="auto" w:fill="auto"/>
            <w:hideMark/>
          </w:tcPr>
          <w:p w14:paraId="612B6570"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125,000.00 </w:t>
            </w:r>
          </w:p>
        </w:tc>
      </w:tr>
      <w:tr w:rsidR="00D6531F" w:rsidRPr="00D168E7" w14:paraId="7EF3863C" w14:textId="77777777" w:rsidTr="002809EC">
        <w:trPr>
          <w:trHeight w:val="167"/>
        </w:trPr>
        <w:tc>
          <w:tcPr>
            <w:cnfStyle w:val="001000000000" w:firstRow="0" w:lastRow="0" w:firstColumn="1" w:lastColumn="0" w:oddVBand="0" w:evenVBand="0" w:oddHBand="0" w:evenHBand="0" w:firstRowFirstColumn="0" w:firstRowLastColumn="0" w:lastRowFirstColumn="0" w:lastRowLastColumn="0"/>
            <w:tcW w:w="576" w:type="pct"/>
            <w:shd w:val="clear" w:color="auto" w:fill="auto"/>
            <w:hideMark/>
          </w:tcPr>
          <w:p w14:paraId="0EAA84A5" w14:textId="280604CA" w:rsidR="00D6531F" w:rsidRPr="00D168E7" w:rsidRDefault="00D6531F" w:rsidP="002809EC">
            <w:pPr>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Rajoni </w:t>
            </w:r>
            <w:r w:rsidR="002809EC">
              <w:rPr>
                <w:rFonts w:ascii="Times New Roman" w:eastAsia="Times New Roman" w:hAnsi="Times New Roman" w:cs="Times New Roman"/>
                <w:color w:val="000000"/>
                <w:sz w:val="20"/>
                <w:szCs w:val="20"/>
              </w:rPr>
              <w:t>Veri</w:t>
            </w:r>
          </w:p>
        </w:tc>
        <w:tc>
          <w:tcPr>
            <w:tcW w:w="476" w:type="pct"/>
            <w:shd w:val="clear" w:color="auto" w:fill="auto"/>
            <w:hideMark/>
          </w:tcPr>
          <w:p w14:paraId="3EAF5D12"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12</w:t>
            </w:r>
          </w:p>
        </w:tc>
        <w:tc>
          <w:tcPr>
            <w:tcW w:w="648" w:type="pct"/>
            <w:shd w:val="clear" w:color="auto" w:fill="auto"/>
            <w:hideMark/>
          </w:tcPr>
          <w:p w14:paraId="68925F0B"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54,541.90 </w:t>
            </w:r>
          </w:p>
        </w:tc>
        <w:tc>
          <w:tcPr>
            <w:tcW w:w="131" w:type="pct"/>
            <w:vMerge/>
            <w:shd w:val="clear" w:color="auto" w:fill="auto"/>
            <w:hideMark/>
          </w:tcPr>
          <w:p w14:paraId="52550B3A" w14:textId="77777777" w:rsidR="00D6531F" w:rsidRPr="00D168E7" w:rsidRDefault="00D6531F" w:rsidP="00D168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06" w:type="pct"/>
            <w:shd w:val="clear" w:color="auto" w:fill="auto"/>
            <w:hideMark/>
          </w:tcPr>
          <w:p w14:paraId="239C8EEE" w14:textId="182F27C8" w:rsidR="00D6531F" w:rsidRPr="00D168E7" w:rsidRDefault="00D6531F" w:rsidP="00C061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Rajoni </w:t>
            </w:r>
            <w:r w:rsidR="00C0610A">
              <w:rPr>
                <w:rFonts w:ascii="Times New Roman" w:eastAsia="Times New Roman" w:hAnsi="Times New Roman" w:cs="Times New Roman"/>
                <w:color w:val="000000"/>
                <w:sz w:val="20"/>
                <w:szCs w:val="20"/>
              </w:rPr>
              <w:t>Veri</w:t>
            </w:r>
          </w:p>
        </w:tc>
        <w:tc>
          <w:tcPr>
            <w:tcW w:w="517" w:type="pct"/>
            <w:shd w:val="clear" w:color="auto" w:fill="auto"/>
            <w:hideMark/>
          </w:tcPr>
          <w:p w14:paraId="482418A7"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7</w:t>
            </w:r>
          </w:p>
        </w:tc>
        <w:tc>
          <w:tcPr>
            <w:tcW w:w="495" w:type="pct"/>
            <w:shd w:val="clear" w:color="auto" w:fill="auto"/>
            <w:hideMark/>
          </w:tcPr>
          <w:p w14:paraId="2BD2907E"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100,880.00 </w:t>
            </w:r>
          </w:p>
        </w:tc>
        <w:tc>
          <w:tcPr>
            <w:tcW w:w="131" w:type="pct"/>
            <w:shd w:val="clear" w:color="auto" w:fill="auto"/>
            <w:hideMark/>
          </w:tcPr>
          <w:p w14:paraId="47FDF2BC" w14:textId="77777777" w:rsidR="00D6531F" w:rsidRPr="00D168E7" w:rsidRDefault="00D6531F" w:rsidP="00D168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w:t>
            </w:r>
          </w:p>
        </w:tc>
        <w:tc>
          <w:tcPr>
            <w:tcW w:w="506" w:type="pct"/>
            <w:shd w:val="clear" w:color="auto" w:fill="auto"/>
            <w:hideMark/>
          </w:tcPr>
          <w:p w14:paraId="745602A4" w14:textId="4D5D7D01" w:rsidR="00D6531F" w:rsidRPr="00D168E7" w:rsidRDefault="00D6531F" w:rsidP="00C061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Rajoni </w:t>
            </w:r>
            <w:r w:rsidR="00C0610A">
              <w:rPr>
                <w:rFonts w:ascii="Times New Roman" w:eastAsia="Times New Roman" w:hAnsi="Times New Roman" w:cs="Times New Roman"/>
                <w:color w:val="000000"/>
                <w:sz w:val="20"/>
                <w:szCs w:val="20"/>
              </w:rPr>
              <w:t>Veri</w:t>
            </w:r>
          </w:p>
        </w:tc>
        <w:tc>
          <w:tcPr>
            <w:tcW w:w="517" w:type="pct"/>
            <w:shd w:val="clear" w:color="auto" w:fill="auto"/>
            <w:hideMark/>
          </w:tcPr>
          <w:p w14:paraId="22B04072"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6</w:t>
            </w:r>
          </w:p>
        </w:tc>
        <w:tc>
          <w:tcPr>
            <w:tcW w:w="496" w:type="pct"/>
            <w:shd w:val="clear" w:color="auto" w:fill="auto"/>
            <w:hideMark/>
          </w:tcPr>
          <w:p w14:paraId="5EA51A6C" w14:textId="77777777" w:rsidR="00D6531F" w:rsidRPr="00D168E7" w:rsidRDefault="00D6531F" w:rsidP="00D168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 €          141,550.00 </w:t>
            </w:r>
          </w:p>
        </w:tc>
      </w:tr>
      <w:tr w:rsidR="00542EDD" w:rsidRPr="00D168E7" w14:paraId="3EEB9E57" w14:textId="77777777" w:rsidTr="002809E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76" w:type="pct"/>
            <w:tcBorders>
              <w:bottom w:val="single" w:sz="12" w:space="0" w:color="auto"/>
            </w:tcBorders>
            <w:shd w:val="clear" w:color="auto" w:fill="auto"/>
            <w:hideMark/>
          </w:tcPr>
          <w:p w14:paraId="5F71A64E" w14:textId="77777777" w:rsidR="00D6531F" w:rsidRPr="00D168E7" w:rsidRDefault="00D6531F" w:rsidP="00D168E7">
            <w:pPr>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xml:space="preserve">Gjithsej </w:t>
            </w:r>
          </w:p>
        </w:tc>
        <w:tc>
          <w:tcPr>
            <w:tcW w:w="476" w:type="pct"/>
            <w:tcBorders>
              <w:bottom w:val="single" w:sz="12" w:space="0" w:color="auto"/>
            </w:tcBorders>
            <w:shd w:val="clear" w:color="auto" w:fill="auto"/>
            <w:hideMark/>
          </w:tcPr>
          <w:p w14:paraId="2605D794" w14:textId="77777777" w:rsidR="00D6531F" w:rsidRPr="00D168E7" w:rsidRDefault="00D6531F" w:rsidP="00D168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168E7">
              <w:rPr>
                <w:rFonts w:ascii="Times New Roman" w:eastAsia="Times New Roman" w:hAnsi="Times New Roman" w:cs="Times New Roman"/>
                <w:b/>
                <w:bCs/>
                <w:color w:val="000000"/>
                <w:sz w:val="20"/>
                <w:szCs w:val="20"/>
              </w:rPr>
              <w:t>60</w:t>
            </w:r>
          </w:p>
        </w:tc>
        <w:tc>
          <w:tcPr>
            <w:tcW w:w="648" w:type="pct"/>
            <w:tcBorders>
              <w:bottom w:val="single" w:sz="12" w:space="0" w:color="auto"/>
            </w:tcBorders>
            <w:shd w:val="clear" w:color="auto" w:fill="auto"/>
            <w:hideMark/>
          </w:tcPr>
          <w:p w14:paraId="492C090E"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168E7">
              <w:rPr>
                <w:rFonts w:ascii="Times New Roman" w:eastAsia="Times New Roman" w:hAnsi="Times New Roman" w:cs="Times New Roman"/>
                <w:b/>
                <w:bCs/>
                <w:color w:val="000000"/>
                <w:sz w:val="20"/>
                <w:szCs w:val="20"/>
              </w:rPr>
              <w:t>280,652.80 €</w:t>
            </w:r>
          </w:p>
        </w:tc>
        <w:tc>
          <w:tcPr>
            <w:tcW w:w="131" w:type="pct"/>
            <w:vMerge/>
            <w:tcBorders>
              <w:bottom w:val="single" w:sz="12" w:space="0" w:color="auto"/>
            </w:tcBorders>
            <w:shd w:val="clear" w:color="auto" w:fill="auto"/>
            <w:hideMark/>
          </w:tcPr>
          <w:p w14:paraId="39643215" w14:textId="77777777" w:rsidR="00D6531F" w:rsidRPr="00D168E7" w:rsidRDefault="00D6531F" w:rsidP="00D168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06" w:type="pct"/>
            <w:tcBorders>
              <w:bottom w:val="single" w:sz="12" w:space="0" w:color="auto"/>
            </w:tcBorders>
            <w:shd w:val="clear" w:color="auto" w:fill="auto"/>
            <w:hideMark/>
          </w:tcPr>
          <w:p w14:paraId="53E21ADB" w14:textId="77777777" w:rsidR="00D6531F" w:rsidRPr="00D168E7" w:rsidRDefault="00D6531F" w:rsidP="00D168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168E7">
              <w:rPr>
                <w:rFonts w:ascii="Times New Roman" w:eastAsia="Times New Roman" w:hAnsi="Times New Roman" w:cs="Times New Roman"/>
                <w:b/>
                <w:bCs/>
                <w:color w:val="000000"/>
                <w:sz w:val="20"/>
                <w:szCs w:val="20"/>
              </w:rPr>
              <w:t>Gjithsej</w:t>
            </w:r>
          </w:p>
        </w:tc>
        <w:tc>
          <w:tcPr>
            <w:tcW w:w="517" w:type="pct"/>
            <w:tcBorders>
              <w:bottom w:val="single" w:sz="12" w:space="0" w:color="auto"/>
            </w:tcBorders>
            <w:shd w:val="clear" w:color="auto" w:fill="auto"/>
            <w:hideMark/>
          </w:tcPr>
          <w:p w14:paraId="242D2B7C"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168E7">
              <w:rPr>
                <w:rFonts w:ascii="Times New Roman" w:eastAsia="Times New Roman" w:hAnsi="Times New Roman" w:cs="Times New Roman"/>
                <w:b/>
                <w:bCs/>
                <w:color w:val="000000"/>
                <w:sz w:val="20"/>
                <w:szCs w:val="20"/>
              </w:rPr>
              <w:t>36</w:t>
            </w:r>
          </w:p>
        </w:tc>
        <w:tc>
          <w:tcPr>
            <w:tcW w:w="495" w:type="pct"/>
            <w:tcBorders>
              <w:bottom w:val="single" w:sz="12" w:space="0" w:color="auto"/>
            </w:tcBorders>
            <w:shd w:val="clear" w:color="auto" w:fill="auto"/>
            <w:hideMark/>
          </w:tcPr>
          <w:p w14:paraId="73EA0B69"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168E7">
              <w:rPr>
                <w:rFonts w:ascii="Times New Roman" w:eastAsia="Times New Roman" w:hAnsi="Times New Roman" w:cs="Times New Roman"/>
                <w:b/>
                <w:bCs/>
                <w:color w:val="000000"/>
                <w:sz w:val="20"/>
                <w:szCs w:val="20"/>
              </w:rPr>
              <w:t xml:space="preserve"> €       477,099.00 </w:t>
            </w:r>
          </w:p>
        </w:tc>
        <w:tc>
          <w:tcPr>
            <w:tcW w:w="131" w:type="pct"/>
            <w:tcBorders>
              <w:bottom w:val="single" w:sz="12" w:space="0" w:color="auto"/>
            </w:tcBorders>
            <w:shd w:val="clear" w:color="auto" w:fill="auto"/>
            <w:hideMark/>
          </w:tcPr>
          <w:p w14:paraId="74C4B367" w14:textId="77777777" w:rsidR="00D6531F" w:rsidRPr="00D168E7" w:rsidRDefault="00D6531F" w:rsidP="00D168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68E7">
              <w:rPr>
                <w:rFonts w:ascii="Times New Roman" w:eastAsia="Times New Roman" w:hAnsi="Times New Roman" w:cs="Times New Roman"/>
                <w:color w:val="000000"/>
                <w:sz w:val="20"/>
                <w:szCs w:val="20"/>
              </w:rPr>
              <w:t> </w:t>
            </w:r>
          </w:p>
        </w:tc>
        <w:tc>
          <w:tcPr>
            <w:tcW w:w="506" w:type="pct"/>
            <w:tcBorders>
              <w:bottom w:val="single" w:sz="12" w:space="0" w:color="auto"/>
            </w:tcBorders>
            <w:shd w:val="clear" w:color="auto" w:fill="auto"/>
            <w:hideMark/>
          </w:tcPr>
          <w:p w14:paraId="392364CA" w14:textId="77777777" w:rsidR="00D6531F" w:rsidRPr="00D168E7" w:rsidRDefault="00D6531F" w:rsidP="00D168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168E7">
              <w:rPr>
                <w:rFonts w:ascii="Times New Roman" w:eastAsia="Times New Roman" w:hAnsi="Times New Roman" w:cs="Times New Roman"/>
                <w:b/>
                <w:bCs/>
                <w:color w:val="000000"/>
                <w:sz w:val="20"/>
                <w:szCs w:val="20"/>
              </w:rPr>
              <w:t>Gjithsej</w:t>
            </w:r>
          </w:p>
        </w:tc>
        <w:tc>
          <w:tcPr>
            <w:tcW w:w="517" w:type="pct"/>
            <w:tcBorders>
              <w:bottom w:val="single" w:sz="12" w:space="0" w:color="auto"/>
            </w:tcBorders>
            <w:shd w:val="clear" w:color="auto" w:fill="auto"/>
            <w:hideMark/>
          </w:tcPr>
          <w:p w14:paraId="1DDE624A"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168E7">
              <w:rPr>
                <w:rFonts w:ascii="Times New Roman" w:eastAsia="Times New Roman" w:hAnsi="Times New Roman" w:cs="Times New Roman"/>
                <w:b/>
                <w:bCs/>
                <w:color w:val="000000"/>
                <w:sz w:val="20"/>
                <w:szCs w:val="20"/>
              </w:rPr>
              <w:t>35</w:t>
            </w:r>
          </w:p>
        </w:tc>
        <w:tc>
          <w:tcPr>
            <w:tcW w:w="496" w:type="pct"/>
            <w:tcBorders>
              <w:bottom w:val="single" w:sz="12" w:space="0" w:color="auto"/>
            </w:tcBorders>
            <w:shd w:val="clear" w:color="auto" w:fill="auto"/>
            <w:hideMark/>
          </w:tcPr>
          <w:p w14:paraId="776D809A" w14:textId="77777777" w:rsidR="00D6531F" w:rsidRPr="00D168E7" w:rsidRDefault="00D6531F" w:rsidP="00D168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168E7">
              <w:rPr>
                <w:rFonts w:ascii="Times New Roman" w:eastAsia="Times New Roman" w:hAnsi="Times New Roman" w:cs="Times New Roman"/>
                <w:b/>
                <w:bCs/>
                <w:color w:val="000000"/>
                <w:sz w:val="20"/>
                <w:szCs w:val="20"/>
              </w:rPr>
              <w:t xml:space="preserve"> €       805,251.00 </w:t>
            </w:r>
          </w:p>
        </w:tc>
      </w:tr>
    </w:tbl>
    <w:p w14:paraId="219F6DE6" w14:textId="77777777" w:rsidR="00596C38" w:rsidRDefault="00596C38" w:rsidP="007A369A">
      <w:pPr>
        <w:rPr>
          <w:rFonts w:ascii="Times New Roman" w:hAnsi="Times New Roman" w:cs="Times New Roman"/>
          <w:b/>
        </w:rPr>
      </w:pPr>
    </w:p>
    <w:p w14:paraId="173F73F1" w14:textId="77777777" w:rsidR="007A369A" w:rsidRPr="0099701E" w:rsidRDefault="007A369A" w:rsidP="007A369A">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2EA7D5F6" w14:textId="77777777" w:rsidR="00AD5D65" w:rsidRDefault="00AD5D65" w:rsidP="00027C74">
      <w:pPr>
        <w:widowControl w:val="0"/>
        <w:tabs>
          <w:tab w:val="left" w:pos="2432"/>
        </w:tabs>
        <w:autoSpaceDE w:val="0"/>
        <w:autoSpaceDN w:val="0"/>
        <w:spacing w:after="0" w:line="360" w:lineRule="auto"/>
        <w:jc w:val="both"/>
        <w:rPr>
          <w:rFonts w:ascii="Times New Roman" w:hAnsi="Times New Roman" w:cs="Times New Roman"/>
          <w:sz w:val="24"/>
        </w:rPr>
      </w:pPr>
    </w:p>
    <w:p w14:paraId="0230B514" w14:textId="3AD9AF86" w:rsidR="00596C38" w:rsidRDefault="00596C38" w:rsidP="00027C74">
      <w:pPr>
        <w:widowControl w:val="0"/>
        <w:tabs>
          <w:tab w:val="left" w:pos="2432"/>
        </w:tabs>
        <w:autoSpaceDE w:val="0"/>
        <w:autoSpaceDN w:val="0"/>
        <w:spacing w:after="0" w:line="360" w:lineRule="auto"/>
        <w:jc w:val="both"/>
        <w:rPr>
          <w:rFonts w:ascii="Times New Roman" w:hAnsi="Times New Roman" w:cs="Times New Roman"/>
          <w:sz w:val="24"/>
        </w:rPr>
      </w:pPr>
    </w:p>
    <w:p w14:paraId="77C805D8" w14:textId="77777777" w:rsidR="00AD5D65" w:rsidRDefault="002C4552" w:rsidP="00AD00DA">
      <w:pPr>
        <w:widowControl w:val="0"/>
        <w:tabs>
          <w:tab w:val="left" w:pos="2432"/>
        </w:tabs>
        <w:autoSpaceDE w:val="0"/>
        <w:autoSpaceDN w:val="0"/>
        <w:spacing w:after="0" w:line="360" w:lineRule="auto"/>
        <w:jc w:val="both"/>
        <w:rPr>
          <w:rFonts w:ascii="Times New Roman" w:hAnsi="Times New Roman" w:cs="Times New Roman"/>
          <w:sz w:val="24"/>
        </w:rPr>
      </w:pPr>
      <w:r w:rsidRPr="00AD00DA">
        <w:rPr>
          <w:rFonts w:ascii="Times New Roman" w:hAnsi="Times New Roman" w:cs="Times New Roman"/>
          <w:sz w:val="24"/>
        </w:rPr>
        <w:lastRenderedPageBreak/>
        <w:t>Financimi i</w:t>
      </w:r>
      <w:r w:rsidR="00F27C9D" w:rsidRPr="00AD00DA">
        <w:rPr>
          <w:rFonts w:ascii="Times New Roman" w:hAnsi="Times New Roman" w:cs="Times New Roman"/>
          <w:sz w:val="24"/>
        </w:rPr>
        <w:t xml:space="preserve"> projekteve dhe nu</w:t>
      </w:r>
      <w:r w:rsidRPr="00AD00DA">
        <w:rPr>
          <w:rFonts w:ascii="Times New Roman" w:hAnsi="Times New Roman" w:cs="Times New Roman"/>
          <w:sz w:val="24"/>
        </w:rPr>
        <w:t>mri i projekteve pë</w:t>
      </w:r>
      <w:r w:rsidR="00F27C9D" w:rsidRPr="00AD00DA">
        <w:rPr>
          <w:rFonts w:ascii="Times New Roman" w:hAnsi="Times New Roman" w:cs="Times New Roman"/>
          <w:sz w:val="24"/>
        </w:rPr>
        <w:t>rfituese sipas tre loteve nga Skema e Granteve PZHRB</w:t>
      </w:r>
      <w:r w:rsidRPr="00AD00DA">
        <w:rPr>
          <w:rFonts w:ascii="Times New Roman" w:hAnsi="Times New Roman" w:cs="Times New Roman"/>
          <w:sz w:val="24"/>
        </w:rPr>
        <w:t>-</w:t>
      </w:r>
      <w:r w:rsidR="00F27C9D" w:rsidRPr="00AD00DA">
        <w:rPr>
          <w:rFonts w:ascii="Times New Roman" w:hAnsi="Times New Roman" w:cs="Times New Roman"/>
          <w:sz w:val="24"/>
        </w:rPr>
        <w:t>2023.</w:t>
      </w:r>
    </w:p>
    <w:p w14:paraId="3F0C7BD1" w14:textId="6D0454E2" w:rsidR="000C57F7" w:rsidRPr="000C57F7" w:rsidRDefault="000C57F7" w:rsidP="000C57F7">
      <w:pPr>
        <w:pStyle w:val="BodyText"/>
        <w:spacing w:line="360" w:lineRule="auto"/>
        <w:jc w:val="both"/>
        <w:rPr>
          <w:b/>
          <w:sz w:val="22"/>
          <w:szCs w:val="22"/>
        </w:rPr>
      </w:pPr>
      <w:r>
        <w:rPr>
          <w:b/>
          <w:sz w:val="22"/>
          <w:szCs w:val="22"/>
        </w:rPr>
        <w:t>Figura 8</w:t>
      </w:r>
      <w:r w:rsidRPr="0070450C">
        <w:rPr>
          <w:sz w:val="22"/>
          <w:szCs w:val="22"/>
        </w:rPr>
        <w:t xml:space="preserve">. </w:t>
      </w:r>
      <w:r>
        <w:rPr>
          <w:sz w:val="22"/>
          <w:szCs w:val="22"/>
        </w:rPr>
        <w:t>Financimi sipas loteve Skema e Granteve PZHRB-2023</w:t>
      </w:r>
    </w:p>
    <w:p w14:paraId="4F953A9C" w14:textId="77777777" w:rsidR="00DF3F72" w:rsidRDefault="000B1A84" w:rsidP="00027C74">
      <w:pPr>
        <w:widowControl w:val="0"/>
        <w:tabs>
          <w:tab w:val="left" w:pos="2432"/>
        </w:tabs>
        <w:autoSpaceDE w:val="0"/>
        <w:autoSpaceDN w:val="0"/>
        <w:spacing w:after="0" w:line="360" w:lineRule="auto"/>
        <w:jc w:val="both"/>
        <w:rPr>
          <w:rFonts w:ascii="Times New Roman" w:hAnsi="Times New Roman" w:cs="Times New Roman"/>
          <w:sz w:val="24"/>
        </w:rPr>
      </w:pPr>
      <w:r>
        <w:rPr>
          <w:noProof/>
        </w:rPr>
        <w:drawing>
          <wp:inline distT="0" distB="0" distL="0" distR="0" wp14:anchorId="0C187C41" wp14:editId="575F945A">
            <wp:extent cx="6115050" cy="27908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4A9260" w14:textId="5636F7C9" w:rsidR="001B679E" w:rsidRPr="00F54846" w:rsidRDefault="005F54D0" w:rsidP="00F54846">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36D3FD81" w14:textId="13D590CB" w:rsidR="00524C4E" w:rsidRPr="00020467" w:rsidRDefault="00524C4E" w:rsidP="00020467">
      <w:pPr>
        <w:widowControl w:val="0"/>
        <w:tabs>
          <w:tab w:val="left" w:pos="2432"/>
        </w:tabs>
        <w:autoSpaceDE w:val="0"/>
        <w:autoSpaceDN w:val="0"/>
        <w:spacing w:after="0" w:line="360" w:lineRule="auto"/>
        <w:jc w:val="both"/>
        <w:rPr>
          <w:rFonts w:ascii="Times New Roman" w:hAnsi="Times New Roman" w:cs="Times New Roman"/>
        </w:rPr>
      </w:pPr>
      <w:r w:rsidRPr="00020467">
        <w:rPr>
          <w:rFonts w:ascii="Times New Roman" w:hAnsi="Times New Roman" w:cs="Times New Roman"/>
          <w:b/>
        </w:rPr>
        <w:t>Figura 9</w:t>
      </w:r>
      <w:r w:rsidRPr="00020467">
        <w:rPr>
          <w:rFonts w:ascii="Times New Roman" w:hAnsi="Times New Roman" w:cs="Times New Roman"/>
        </w:rPr>
        <w:t xml:space="preserve">. </w:t>
      </w:r>
      <w:r w:rsidR="00020467" w:rsidRPr="00020467">
        <w:rPr>
          <w:rFonts w:ascii="Times New Roman" w:hAnsi="Times New Roman" w:cs="Times New Roman"/>
        </w:rPr>
        <w:t>Vlera e financimit në (%) sipas Loteve (Start Up, Lot 1 dhe Lot2) PZHRB-2023</w:t>
      </w:r>
    </w:p>
    <w:p w14:paraId="55D59232" w14:textId="77777777" w:rsidR="00DF3F72" w:rsidRDefault="008A429F" w:rsidP="00027C74">
      <w:pPr>
        <w:widowControl w:val="0"/>
        <w:tabs>
          <w:tab w:val="left" w:pos="2432"/>
        </w:tabs>
        <w:autoSpaceDE w:val="0"/>
        <w:autoSpaceDN w:val="0"/>
        <w:spacing w:after="0" w:line="360" w:lineRule="auto"/>
        <w:jc w:val="both"/>
        <w:rPr>
          <w:rFonts w:ascii="Times New Roman" w:hAnsi="Times New Roman" w:cs="Times New Roman"/>
          <w:sz w:val="24"/>
        </w:rPr>
      </w:pPr>
      <w:r>
        <w:rPr>
          <w:noProof/>
        </w:rPr>
        <w:drawing>
          <wp:inline distT="0" distB="0" distL="0" distR="0" wp14:anchorId="5CF97614" wp14:editId="41DC158D">
            <wp:extent cx="6162675" cy="29622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3E3A11" w14:textId="77777777" w:rsidR="00DD015C" w:rsidRPr="00F54846" w:rsidRDefault="00DD015C" w:rsidP="00DD015C">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16E88972" w14:textId="77777777" w:rsidR="00D6531F" w:rsidRDefault="00D6531F" w:rsidP="00027C74">
      <w:pPr>
        <w:widowControl w:val="0"/>
        <w:tabs>
          <w:tab w:val="left" w:pos="2432"/>
        </w:tabs>
        <w:autoSpaceDE w:val="0"/>
        <w:autoSpaceDN w:val="0"/>
        <w:spacing w:after="0" w:line="360" w:lineRule="auto"/>
        <w:jc w:val="both"/>
        <w:rPr>
          <w:rFonts w:ascii="Times New Roman" w:hAnsi="Times New Roman" w:cs="Times New Roman"/>
          <w:sz w:val="24"/>
        </w:rPr>
      </w:pPr>
    </w:p>
    <w:p w14:paraId="71ED9B13" w14:textId="1843CC4D" w:rsidR="00CE1A7A" w:rsidRDefault="00CE1A7A" w:rsidP="00027C74">
      <w:pPr>
        <w:widowControl w:val="0"/>
        <w:tabs>
          <w:tab w:val="left" w:pos="2432"/>
        </w:tabs>
        <w:autoSpaceDE w:val="0"/>
        <w:autoSpaceDN w:val="0"/>
        <w:spacing w:after="0" w:line="360" w:lineRule="auto"/>
        <w:jc w:val="both"/>
        <w:rPr>
          <w:rFonts w:ascii="Times New Roman" w:hAnsi="Times New Roman" w:cs="Times New Roman"/>
          <w:sz w:val="24"/>
        </w:rPr>
      </w:pPr>
    </w:p>
    <w:p w14:paraId="4607A5FF" w14:textId="376E76C5" w:rsidR="005D0512" w:rsidRDefault="00523C1A" w:rsidP="00D865FE">
      <w:pPr>
        <w:pStyle w:val="Heading1"/>
        <w:rPr>
          <w:rFonts w:ascii="Times New Roman" w:hAnsi="Times New Roman" w:cs="Times New Roman"/>
          <w:b/>
          <w:color w:val="234A50" w:themeColor="text2" w:themeTint="E6"/>
          <w:sz w:val="28"/>
          <w:szCs w:val="28"/>
        </w:rPr>
      </w:pPr>
      <w:bookmarkStart w:id="10" w:name="_Toc184723164"/>
      <w:r w:rsidRPr="00D865FE">
        <w:rPr>
          <w:rFonts w:ascii="Times New Roman" w:hAnsi="Times New Roman" w:cs="Times New Roman"/>
          <w:b/>
          <w:color w:val="234A50" w:themeColor="text2" w:themeTint="E6"/>
          <w:sz w:val="28"/>
          <w:szCs w:val="28"/>
        </w:rPr>
        <w:lastRenderedPageBreak/>
        <w:t>2.4.1</w:t>
      </w:r>
      <w:r w:rsidR="00CB1D73" w:rsidRPr="00D865FE">
        <w:rPr>
          <w:rFonts w:ascii="Times New Roman" w:hAnsi="Times New Roman" w:cs="Times New Roman"/>
          <w:b/>
          <w:color w:val="234A50" w:themeColor="text2" w:themeTint="E6"/>
          <w:sz w:val="28"/>
          <w:szCs w:val="28"/>
        </w:rPr>
        <w:t xml:space="preserve"> </w:t>
      </w:r>
      <w:r w:rsidR="005D0512" w:rsidRPr="00D865FE">
        <w:rPr>
          <w:rFonts w:ascii="Times New Roman" w:hAnsi="Times New Roman" w:cs="Times New Roman"/>
          <w:b/>
          <w:color w:val="234A50" w:themeColor="text2" w:themeTint="E6"/>
          <w:sz w:val="28"/>
          <w:szCs w:val="28"/>
        </w:rPr>
        <w:t>Aplikimet sipas Lotit</w:t>
      </w:r>
      <w:bookmarkEnd w:id="10"/>
    </w:p>
    <w:p w14:paraId="23CF35EA" w14:textId="77777777" w:rsidR="006B6CBE" w:rsidRPr="006B6CBE" w:rsidRDefault="006B6CBE" w:rsidP="006B6CBE"/>
    <w:p w14:paraId="2E77FEC8" w14:textId="77777777" w:rsidR="005D0512" w:rsidRPr="00B24874" w:rsidRDefault="005D0512" w:rsidP="005D0512">
      <w:pPr>
        <w:pStyle w:val="NoSpacing"/>
        <w:spacing w:line="360" w:lineRule="auto"/>
        <w:jc w:val="both"/>
        <w:rPr>
          <w:rFonts w:ascii="Times New Roman" w:hAnsi="Times New Roman" w:cs="Times New Roman"/>
          <w:sz w:val="24"/>
          <w:szCs w:val="24"/>
        </w:rPr>
      </w:pPr>
      <w:r w:rsidRPr="00B24874">
        <w:rPr>
          <w:rFonts w:ascii="Times New Roman" w:hAnsi="Times New Roman" w:cs="Times New Roman"/>
          <w:sz w:val="24"/>
          <w:szCs w:val="24"/>
        </w:rPr>
        <w:t>Aplikimet më të mëdha nga Skema e Granteve PZHRB edhe në vitin 2023 mbeten në Lotin Start Up (</w:t>
      </w:r>
      <w:r w:rsidRPr="00B24874">
        <w:rPr>
          <w:rFonts w:ascii="Times New Roman" w:hAnsi="Times New Roman" w:cs="Times New Roman"/>
          <w:i/>
          <w:sz w:val="24"/>
          <w:szCs w:val="24"/>
        </w:rPr>
        <w:t>biznese në themelim)</w:t>
      </w:r>
      <w:r w:rsidRPr="00B24874">
        <w:rPr>
          <w:rFonts w:ascii="Times New Roman" w:hAnsi="Times New Roman" w:cs="Times New Roman"/>
          <w:sz w:val="24"/>
          <w:szCs w:val="24"/>
        </w:rPr>
        <w:t xml:space="preserve">, ku kërkesa më e lartë në këtë kategori mbeten moshat e reja. Lot 2 është kategoria e dytë më e kërkuar sipas aplikimeve ndërkaq Lot1 mbetet kategoria më pak atraktive dhe e kërkuar nga Skema e Granteve PZHRB. </w:t>
      </w:r>
    </w:p>
    <w:p w14:paraId="164E79A7" w14:textId="0A6A678A" w:rsidR="00EA0283" w:rsidRDefault="005D0512" w:rsidP="009E7AD2">
      <w:pPr>
        <w:pStyle w:val="NoSpacing"/>
        <w:spacing w:line="360" w:lineRule="auto"/>
        <w:jc w:val="both"/>
        <w:rPr>
          <w:rFonts w:ascii="Times New Roman" w:hAnsi="Times New Roman" w:cs="Times New Roman"/>
          <w:i/>
          <w:sz w:val="24"/>
          <w:szCs w:val="24"/>
        </w:rPr>
      </w:pPr>
      <w:r w:rsidRPr="00B24874">
        <w:rPr>
          <w:rFonts w:ascii="Times New Roman" w:hAnsi="Times New Roman" w:cs="Times New Roman"/>
          <w:i/>
          <w:sz w:val="24"/>
          <w:szCs w:val="24"/>
        </w:rPr>
        <w:t>LOT 1 – Biznese ekzistuese përfs</w:t>
      </w:r>
      <w:r>
        <w:rPr>
          <w:rFonts w:ascii="Times New Roman" w:hAnsi="Times New Roman" w:cs="Times New Roman"/>
          <w:i/>
          <w:sz w:val="24"/>
          <w:szCs w:val="24"/>
        </w:rPr>
        <w:t xml:space="preserve">hinë </w:t>
      </w:r>
      <w:r w:rsidRPr="00B24874">
        <w:rPr>
          <w:rFonts w:ascii="Times New Roman" w:hAnsi="Times New Roman" w:cs="Times New Roman"/>
          <w:i/>
          <w:sz w:val="24"/>
          <w:szCs w:val="24"/>
        </w:rPr>
        <w:t>ndërmarrjet mikro dhe të vogla me një qarkullim prej 2,000.00€ deri në 29,999.99€ nga viti i fundit kalendarik, të dëshmuara nga ATK; Shuma e granteve nga 5,001.00 €deri në 15,000.00 €;</w:t>
      </w:r>
      <w:r w:rsidRPr="00B24874">
        <w:rPr>
          <w:rStyle w:val="FootnoteReference"/>
          <w:rFonts w:ascii="Times New Roman" w:hAnsi="Times New Roman" w:cs="Times New Roman"/>
          <w:i/>
          <w:sz w:val="24"/>
          <w:szCs w:val="24"/>
        </w:rPr>
        <w:footnoteReference w:id="5"/>
      </w:r>
    </w:p>
    <w:p w14:paraId="444368AA" w14:textId="77777777" w:rsidR="00572D7C" w:rsidRPr="009E7AD2" w:rsidRDefault="00572D7C" w:rsidP="009E7AD2">
      <w:pPr>
        <w:pStyle w:val="NoSpacing"/>
        <w:spacing w:line="360" w:lineRule="auto"/>
        <w:jc w:val="both"/>
        <w:rPr>
          <w:rFonts w:ascii="Times New Roman" w:hAnsi="Times New Roman" w:cs="Times New Roman"/>
          <w:i/>
          <w:sz w:val="24"/>
          <w:szCs w:val="24"/>
        </w:rPr>
      </w:pPr>
    </w:p>
    <w:p w14:paraId="7AA76265" w14:textId="2F12DE4B" w:rsidR="00EA0283" w:rsidRDefault="008F00A2" w:rsidP="009E7AD2">
      <w:pPr>
        <w:widowControl w:val="0"/>
        <w:tabs>
          <w:tab w:val="left" w:pos="2432"/>
        </w:tabs>
        <w:autoSpaceDE w:val="0"/>
        <w:autoSpaceDN w:val="0"/>
        <w:spacing w:after="0" w:line="360" w:lineRule="auto"/>
        <w:jc w:val="both"/>
        <w:rPr>
          <w:rFonts w:ascii="Times New Roman" w:hAnsi="Times New Roman" w:cs="Times New Roman"/>
        </w:rPr>
      </w:pPr>
      <w:r>
        <w:rPr>
          <w:rFonts w:ascii="Times New Roman" w:hAnsi="Times New Roman" w:cs="Times New Roman"/>
          <w:b/>
        </w:rPr>
        <w:t>Figura 10</w:t>
      </w:r>
      <w:r w:rsidR="00EA0283" w:rsidRPr="00020467">
        <w:rPr>
          <w:rFonts w:ascii="Times New Roman" w:hAnsi="Times New Roman" w:cs="Times New Roman"/>
        </w:rPr>
        <w:t>. Vlera e financimit në (%) sipas Loteve (Start Up, Lot 1 dhe Lot2) PZHRB-2023</w:t>
      </w:r>
    </w:p>
    <w:p w14:paraId="544DB016" w14:textId="77777777" w:rsidR="00572D7C" w:rsidRPr="009E7AD2" w:rsidRDefault="00572D7C" w:rsidP="009E7AD2">
      <w:pPr>
        <w:widowControl w:val="0"/>
        <w:tabs>
          <w:tab w:val="left" w:pos="2432"/>
        </w:tabs>
        <w:autoSpaceDE w:val="0"/>
        <w:autoSpaceDN w:val="0"/>
        <w:spacing w:after="0" w:line="360" w:lineRule="auto"/>
        <w:jc w:val="both"/>
        <w:rPr>
          <w:rFonts w:ascii="Times New Roman" w:hAnsi="Times New Roman" w:cs="Times New Roman"/>
        </w:rPr>
      </w:pPr>
    </w:p>
    <w:p w14:paraId="2BD8DC39" w14:textId="77777777" w:rsidR="007E03AB" w:rsidRDefault="005D0512">
      <w:pPr>
        <w:rPr>
          <w:rFonts w:ascii="Times New Roman" w:hAnsi="Times New Roman" w:cs="Times New Roman"/>
          <w:sz w:val="24"/>
        </w:rPr>
      </w:pPr>
      <w:r>
        <w:rPr>
          <w:noProof/>
        </w:rPr>
        <w:drawing>
          <wp:inline distT="0" distB="0" distL="0" distR="0" wp14:anchorId="0E65EC7F" wp14:editId="7E1BEA45">
            <wp:extent cx="5991225" cy="2257425"/>
            <wp:effectExtent l="0" t="0" r="9525" b="9525"/>
            <wp:docPr id="1506248593" name="Chart 15062485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51E392" w14:textId="379B4064" w:rsidR="007E03AB" w:rsidRPr="00C41176" w:rsidRDefault="00C41176" w:rsidP="00C41176">
      <w:pPr>
        <w:rPr>
          <w:rStyle w:val="oypena"/>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4EAA546A" w14:textId="665345EE" w:rsidR="00A55F43" w:rsidRPr="003057F6" w:rsidRDefault="007E03AB" w:rsidP="003057F6">
      <w:pPr>
        <w:spacing w:line="360" w:lineRule="auto"/>
        <w:jc w:val="both"/>
        <w:rPr>
          <w:rFonts w:ascii="Times New Roman" w:hAnsi="Times New Roman" w:cs="Times New Roman"/>
          <w:sz w:val="24"/>
          <w:szCs w:val="24"/>
        </w:rPr>
      </w:pPr>
      <w:r w:rsidRPr="00C87AC8">
        <w:rPr>
          <w:rStyle w:val="oypena"/>
          <w:rFonts w:ascii="Times New Roman" w:hAnsi="Times New Roman" w:cs="Times New Roman"/>
          <w:color w:val="000000" w:themeColor="text1"/>
          <w:sz w:val="24"/>
          <w:szCs w:val="24"/>
        </w:rPr>
        <w:t>Aplikimet në kategorinë Start Up që nga viti i parë i implementimit të programit për zhvillim rajonal të balancuar është kategoria me kërkesën më të madhe për aplikim të projekteve. Gjithsej numri i aplikimeve që nga viti 2018 deri në vitin 2023 ka arritur në shifrën prej 5077 aplikuesish.</w:t>
      </w:r>
      <w:r w:rsidR="00B02BD8" w:rsidRPr="00C87AC8">
        <w:rPr>
          <w:rStyle w:val="oypena"/>
          <w:rFonts w:ascii="Times New Roman" w:hAnsi="Times New Roman" w:cs="Times New Roman"/>
          <w:color w:val="000000" w:themeColor="text1"/>
          <w:sz w:val="24"/>
          <w:szCs w:val="24"/>
        </w:rPr>
        <w:t xml:space="preserve"> Gjithashtu nga MZHR kategoria Start Up mbetet kategoria më e përkrahur sa</w:t>
      </w:r>
      <w:r w:rsidR="00F15112">
        <w:rPr>
          <w:rStyle w:val="oypena"/>
          <w:rFonts w:ascii="Times New Roman" w:hAnsi="Times New Roman" w:cs="Times New Roman"/>
          <w:color w:val="000000" w:themeColor="text1"/>
          <w:sz w:val="24"/>
          <w:szCs w:val="24"/>
        </w:rPr>
        <w:t xml:space="preserve"> i përket numrit të projekteve. </w:t>
      </w:r>
      <w:r w:rsidR="00B02BD8" w:rsidRPr="00C87AC8">
        <w:rPr>
          <w:rStyle w:val="oypena"/>
          <w:rFonts w:ascii="Times New Roman" w:hAnsi="Times New Roman" w:cs="Times New Roman"/>
          <w:color w:val="000000" w:themeColor="text1"/>
          <w:sz w:val="24"/>
          <w:szCs w:val="24"/>
        </w:rPr>
        <w:t xml:space="preserve">Sfidë mbetet qëndrueshmëria e këtyre projekteve për shkak të shumë faktorëve të brendshëm siç janë kostoja e lartë e paisjeve dhe vlera jo e mjaftueshgme e grantit si dhe mjedisi biznesor, nevoja e rritjes profesionale si dhe njohja e tregut. </w:t>
      </w:r>
      <w:r w:rsidR="00CE1A7A" w:rsidRPr="007E03AB">
        <w:rPr>
          <w:rFonts w:ascii="Times New Roman" w:hAnsi="Times New Roman" w:cs="Times New Roman"/>
          <w:sz w:val="24"/>
          <w:szCs w:val="24"/>
        </w:rPr>
        <w:br w:type="page"/>
      </w:r>
    </w:p>
    <w:p w14:paraId="22B2A333" w14:textId="35192FFD" w:rsidR="00E36B19" w:rsidRDefault="00365D49" w:rsidP="004C212A">
      <w:pPr>
        <w:pStyle w:val="Heading1"/>
        <w:rPr>
          <w:rFonts w:ascii="Times New Roman" w:hAnsi="Times New Roman" w:cs="Times New Roman"/>
          <w:b/>
          <w:color w:val="234A50" w:themeColor="text2" w:themeTint="E6"/>
          <w:sz w:val="28"/>
          <w:szCs w:val="28"/>
        </w:rPr>
      </w:pPr>
      <w:bookmarkStart w:id="11" w:name="_Toc184723165"/>
      <w:r>
        <w:rPr>
          <w:rFonts w:ascii="Times New Roman" w:hAnsi="Times New Roman" w:cs="Times New Roman"/>
          <w:b/>
          <w:color w:val="234A50" w:themeColor="text2" w:themeTint="E6"/>
          <w:sz w:val="28"/>
          <w:szCs w:val="28"/>
        </w:rPr>
        <w:lastRenderedPageBreak/>
        <w:t>2.5</w:t>
      </w:r>
      <w:r w:rsidR="00FB5CD0" w:rsidRPr="004C212A">
        <w:rPr>
          <w:rFonts w:ascii="Times New Roman" w:hAnsi="Times New Roman" w:cs="Times New Roman"/>
          <w:b/>
          <w:color w:val="234A50" w:themeColor="text2" w:themeTint="E6"/>
          <w:sz w:val="28"/>
          <w:szCs w:val="28"/>
        </w:rPr>
        <w:t xml:space="preserve"> </w:t>
      </w:r>
      <w:r w:rsidR="00E1732A" w:rsidRPr="004C212A">
        <w:rPr>
          <w:rFonts w:ascii="Times New Roman" w:hAnsi="Times New Roman" w:cs="Times New Roman"/>
          <w:b/>
          <w:color w:val="234A50" w:themeColor="text2" w:themeTint="E6"/>
          <w:sz w:val="28"/>
          <w:szCs w:val="28"/>
        </w:rPr>
        <w:t>Projektet p</w:t>
      </w:r>
      <w:r w:rsidR="00E1732A" w:rsidRPr="004C212A">
        <w:rPr>
          <w:rFonts w:ascii="Times New Roman" w:hAnsi="Times New Roman" w:cs="Times New Roman"/>
          <w:b/>
          <w:color w:val="234A50" w:themeColor="text2" w:themeTint="E6"/>
          <w:sz w:val="28"/>
          <w:szCs w:val="28"/>
          <w:lang w:eastAsia="ja-JP"/>
        </w:rPr>
        <w:t>ërfituese</w:t>
      </w:r>
      <w:r w:rsidR="00E1732A" w:rsidRPr="004C212A">
        <w:rPr>
          <w:rFonts w:ascii="Times New Roman" w:hAnsi="Times New Roman" w:cs="Times New Roman"/>
          <w:b/>
          <w:color w:val="234A50" w:themeColor="text2" w:themeTint="E6"/>
          <w:sz w:val="28"/>
          <w:szCs w:val="28"/>
        </w:rPr>
        <w:t xml:space="preserve"> sipas gjinisë PZHRB-2023</w:t>
      </w:r>
      <w:bookmarkEnd w:id="11"/>
    </w:p>
    <w:p w14:paraId="2252C9B7" w14:textId="77777777" w:rsidR="00442F85" w:rsidRPr="00442F85" w:rsidRDefault="00442F85" w:rsidP="00442F85"/>
    <w:p w14:paraId="7775363A" w14:textId="127F5E01" w:rsidR="00A55F43" w:rsidRDefault="00E36B19" w:rsidP="00E36B19">
      <w:pPr>
        <w:spacing w:line="360" w:lineRule="auto"/>
        <w:jc w:val="both"/>
        <w:rPr>
          <w:rFonts w:ascii="Times New Roman" w:hAnsi="Times New Roman" w:cs="Times New Roman"/>
          <w:sz w:val="24"/>
          <w:szCs w:val="24"/>
        </w:rPr>
      </w:pPr>
      <w:r w:rsidRPr="00E36B19">
        <w:rPr>
          <w:rFonts w:ascii="Times New Roman" w:hAnsi="Times New Roman" w:cs="Times New Roman"/>
          <w:sz w:val="24"/>
          <w:szCs w:val="24"/>
        </w:rPr>
        <w:t xml:space="preserve">Ministria për Zhvillim Rajonal të Balancuar ka inkuruajuar gjithmonë gratë që të jenë pjesë e Programit për Zhvillim Rajonal të Balancuar. </w:t>
      </w:r>
      <w:r w:rsidR="00051371">
        <w:rPr>
          <w:rFonts w:ascii="Times New Roman" w:hAnsi="Times New Roman" w:cs="Times New Roman"/>
          <w:sz w:val="24"/>
          <w:szCs w:val="24"/>
        </w:rPr>
        <w:t>Në tabelën vijuese janë paraqitur përfituesit sipas gjinisë në (7) rajonet zhvillimore nga PZHRB për vitin 2023.</w:t>
      </w:r>
    </w:p>
    <w:p w14:paraId="3D2DE491" w14:textId="7D109ABA" w:rsidR="001B75C3" w:rsidRPr="001B75C3" w:rsidRDefault="001B75C3" w:rsidP="001B75C3">
      <w:pPr>
        <w:pStyle w:val="BodyText"/>
        <w:spacing w:line="360" w:lineRule="auto"/>
        <w:jc w:val="both"/>
        <w:rPr>
          <w:b/>
          <w:sz w:val="22"/>
          <w:szCs w:val="22"/>
        </w:rPr>
      </w:pPr>
      <w:r>
        <w:rPr>
          <w:b/>
          <w:sz w:val="22"/>
          <w:szCs w:val="22"/>
        </w:rPr>
        <w:t>Tabela 3</w:t>
      </w:r>
      <w:r w:rsidRPr="0070450C">
        <w:rPr>
          <w:sz w:val="22"/>
          <w:szCs w:val="22"/>
        </w:rPr>
        <w:t xml:space="preserve">. </w:t>
      </w:r>
      <w:r>
        <w:rPr>
          <w:sz w:val="22"/>
          <w:szCs w:val="22"/>
        </w:rPr>
        <w:t xml:space="preserve">Financimi </w:t>
      </w:r>
      <w:r w:rsidR="00337C78">
        <w:rPr>
          <w:sz w:val="22"/>
          <w:szCs w:val="22"/>
        </w:rPr>
        <w:t>sipas gjinisë</w:t>
      </w:r>
      <w:r>
        <w:rPr>
          <w:sz w:val="22"/>
          <w:szCs w:val="22"/>
        </w:rPr>
        <w:t xml:space="preserve"> nga Skema e Granteve PZHRB-2023</w:t>
      </w:r>
    </w:p>
    <w:tbl>
      <w:tblPr>
        <w:tblStyle w:val="ListTable6Colorful"/>
        <w:tblW w:w="9355" w:type="dxa"/>
        <w:tblLook w:val="04A0" w:firstRow="1" w:lastRow="0" w:firstColumn="1" w:lastColumn="0" w:noHBand="0" w:noVBand="1"/>
      </w:tblPr>
      <w:tblGrid>
        <w:gridCol w:w="1479"/>
        <w:gridCol w:w="1820"/>
        <w:gridCol w:w="1464"/>
        <w:gridCol w:w="1363"/>
        <w:gridCol w:w="1866"/>
        <w:gridCol w:w="1363"/>
      </w:tblGrid>
      <w:tr w:rsidR="00BC00B5" w:rsidRPr="00BC00B5" w14:paraId="7F6BA4D2" w14:textId="6C5A812E" w:rsidTr="00A9664C">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479" w:type="dxa"/>
            <w:vMerge w:val="restart"/>
            <w:tcBorders>
              <w:top w:val="single" w:sz="12" w:space="0" w:color="auto"/>
            </w:tcBorders>
            <w:shd w:val="clear" w:color="auto" w:fill="auto"/>
            <w:hideMark/>
          </w:tcPr>
          <w:p w14:paraId="5199EB71" w14:textId="617B4C55" w:rsidR="00BC00B5" w:rsidRPr="00BC00B5" w:rsidRDefault="00BC00B5" w:rsidP="00A9664C">
            <w:pPr>
              <w:jc w:val="center"/>
              <w:rPr>
                <w:rFonts w:ascii="Century" w:eastAsia="Times New Roman" w:hAnsi="Century" w:cs="Calibri"/>
                <w:color w:val="000000"/>
                <w:sz w:val="20"/>
                <w:szCs w:val="20"/>
              </w:rPr>
            </w:pPr>
            <w:r w:rsidRPr="00BC00B5">
              <w:rPr>
                <w:rFonts w:ascii="Century" w:eastAsia="Times New Roman" w:hAnsi="Century" w:cs="Calibri"/>
                <w:color w:val="000000"/>
                <w:sz w:val="20"/>
                <w:szCs w:val="20"/>
              </w:rPr>
              <w:t xml:space="preserve">Perfituesit </w:t>
            </w:r>
            <w:r w:rsidR="00A9664C">
              <w:rPr>
                <w:rFonts w:ascii="Century" w:eastAsia="Times New Roman" w:hAnsi="Century" w:cs="Calibri"/>
                <w:b w:val="0"/>
                <w:bCs w:val="0"/>
                <w:color w:val="000000"/>
                <w:sz w:val="20"/>
                <w:szCs w:val="20"/>
              </w:rPr>
              <w:t xml:space="preserve">sipas (7) rajoneve zhvillimore </w:t>
            </w:r>
            <w:r w:rsidRPr="00BC00B5">
              <w:rPr>
                <w:rFonts w:ascii="Century" w:eastAsia="Times New Roman" w:hAnsi="Century" w:cs="Calibri"/>
                <w:color w:val="000000"/>
                <w:sz w:val="20"/>
                <w:szCs w:val="20"/>
              </w:rPr>
              <w:t xml:space="preserve">PZHRB 2023                                </w:t>
            </w:r>
          </w:p>
        </w:tc>
        <w:tc>
          <w:tcPr>
            <w:tcW w:w="1820" w:type="dxa"/>
            <w:tcBorders>
              <w:top w:val="single" w:sz="12" w:space="0" w:color="auto"/>
            </w:tcBorders>
            <w:shd w:val="clear" w:color="auto" w:fill="auto"/>
            <w:hideMark/>
          </w:tcPr>
          <w:p w14:paraId="18EA402B" w14:textId="77777777" w:rsidR="00BC00B5" w:rsidRPr="00BC00B5" w:rsidRDefault="00BC00B5" w:rsidP="00A9664C">
            <w:pPr>
              <w:cnfStyle w:val="100000000000" w:firstRow="1" w:lastRow="0" w:firstColumn="0" w:lastColumn="0" w:oddVBand="0" w:evenVBand="0" w:oddHBand="0" w:evenHBand="0" w:firstRowFirstColumn="0" w:firstRowLastColumn="0" w:lastRowFirstColumn="0" w:lastRowLastColumn="0"/>
              <w:rPr>
                <w:rFonts w:ascii="Century" w:eastAsia="Times New Roman" w:hAnsi="Century" w:cs="Calibri"/>
                <w:color w:val="000000"/>
              </w:rPr>
            </w:pPr>
            <w:r w:rsidRPr="00BC00B5">
              <w:rPr>
                <w:rFonts w:ascii="Century" w:eastAsia="Times New Roman" w:hAnsi="Century" w:cs="Calibri"/>
                <w:color w:val="000000"/>
              </w:rPr>
              <w:t>Rajonet</w:t>
            </w:r>
          </w:p>
        </w:tc>
        <w:tc>
          <w:tcPr>
            <w:tcW w:w="1464" w:type="dxa"/>
            <w:tcBorders>
              <w:top w:val="single" w:sz="12" w:space="0" w:color="auto"/>
            </w:tcBorders>
            <w:shd w:val="clear" w:color="auto" w:fill="auto"/>
            <w:hideMark/>
          </w:tcPr>
          <w:p w14:paraId="6DAC7D99" w14:textId="77777777" w:rsidR="00BC00B5" w:rsidRPr="00BC00B5" w:rsidRDefault="00BC00B5" w:rsidP="00AD1E71">
            <w:pPr>
              <w:jc w:val="right"/>
              <w:cnfStyle w:val="100000000000" w:firstRow="1" w:lastRow="0" w:firstColumn="0" w:lastColumn="0" w:oddVBand="0" w:evenVBand="0" w:oddHBand="0" w:evenHBand="0" w:firstRowFirstColumn="0" w:firstRowLastColumn="0" w:lastRowFirstColumn="0" w:lastRowLastColumn="0"/>
              <w:rPr>
                <w:rFonts w:ascii="Century" w:eastAsia="Times New Roman" w:hAnsi="Century" w:cs="Calibri"/>
                <w:color w:val="000000"/>
              </w:rPr>
            </w:pPr>
            <w:r w:rsidRPr="00BC00B5">
              <w:rPr>
                <w:rFonts w:ascii="Century" w:eastAsia="Times New Roman" w:hAnsi="Century" w:cs="Calibri"/>
                <w:color w:val="000000"/>
              </w:rPr>
              <w:t>Numri I përfitueseve (Gra)</w:t>
            </w:r>
          </w:p>
        </w:tc>
        <w:tc>
          <w:tcPr>
            <w:tcW w:w="1363" w:type="dxa"/>
            <w:tcBorders>
              <w:top w:val="single" w:sz="12" w:space="0" w:color="auto"/>
            </w:tcBorders>
            <w:shd w:val="clear" w:color="auto" w:fill="auto"/>
          </w:tcPr>
          <w:p w14:paraId="7D7953B3" w14:textId="6B4D9DB9" w:rsidR="00BC00B5" w:rsidRPr="00BC00B5" w:rsidRDefault="00AD1E71" w:rsidP="00BC00B5">
            <w:pPr>
              <w:jc w:val="center"/>
              <w:cnfStyle w:val="100000000000" w:firstRow="1" w:lastRow="0" w:firstColumn="0" w:lastColumn="0" w:oddVBand="0" w:evenVBand="0" w:oddHBand="0" w:evenHBand="0" w:firstRowFirstColumn="0" w:firstRowLastColumn="0" w:lastRowFirstColumn="0" w:lastRowLastColumn="0"/>
              <w:rPr>
                <w:rFonts w:ascii="Century" w:eastAsia="Times New Roman" w:hAnsi="Century" w:cs="Calibri"/>
                <w:b w:val="0"/>
                <w:bCs w:val="0"/>
                <w:color w:val="000000"/>
              </w:rPr>
            </w:pPr>
            <w:r>
              <w:rPr>
                <w:rFonts w:ascii="Palatino Linotype" w:eastAsia="Times New Roman" w:hAnsi="Times New Roman" w:cs="Calibri"/>
                <w:color w:val="000000"/>
                <w:lang w:val="sq-AL"/>
              </w:rPr>
              <w:t xml:space="preserve">               </w:t>
            </w:r>
            <w:r w:rsidR="00BC00B5" w:rsidRPr="00D746A9">
              <w:rPr>
                <w:rFonts w:ascii="Palatino Linotype" w:eastAsia="Times New Roman" w:hAnsi="Times New Roman" w:cs="Calibri"/>
                <w:color w:val="000000"/>
                <w:lang w:val="sq-AL"/>
              </w:rPr>
              <w:t>%</w:t>
            </w:r>
          </w:p>
        </w:tc>
        <w:tc>
          <w:tcPr>
            <w:tcW w:w="1866" w:type="dxa"/>
            <w:tcBorders>
              <w:top w:val="single" w:sz="12" w:space="0" w:color="auto"/>
            </w:tcBorders>
            <w:shd w:val="clear" w:color="auto" w:fill="auto"/>
            <w:hideMark/>
          </w:tcPr>
          <w:p w14:paraId="0D5B3778" w14:textId="76001D84" w:rsidR="00BC00B5" w:rsidRPr="00BC00B5" w:rsidRDefault="00BC00B5" w:rsidP="00AD1E71">
            <w:pPr>
              <w:jc w:val="right"/>
              <w:cnfStyle w:val="100000000000" w:firstRow="1" w:lastRow="0" w:firstColumn="0" w:lastColumn="0" w:oddVBand="0" w:evenVBand="0" w:oddHBand="0" w:evenHBand="0" w:firstRowFirstColumn="0" w:firstRowLastColumn="0" w:lastRowFirstColumn="0" w:lastRowLastColumn="0"/>
              <w:rPr>
                <w:rFonts w:ascii="Century" w:eastAsia="Times New Roman" w:hAnsi="Century" w:cs="Calibri"/>
                <w:color w:val="000000"/>
              </w:rPr>
            </w:pPr>
            <w:r w:rsidRPr="00BC00B5">
              <w:rPr>
                <w:rFonts w:ascii="Century" w:eastAsia="Times New Roman" w:hAnsi="Century" w:cs="Calibri"/>
                <w:color w:val="000000"/>
              </w:rPr>
              <w:t>Numri I përfituesve (Burra)</w:t>
            </w:r>
          </w:p>
        </w:tc>
        <w:tc>
          <w:tcPr>
            <w:tcW w:w="1363" w:type="dxa"/>
            <w:tcBorders>
              <w:top w:val="single" w:sz="12" w:space="0" w:color="auto"/>
            </w:tcBorders>
            <w:shd w:val="clear" w:color="auto" w:fill="auto"/>
          </w:tcPr>
          <w:p w14:paraId="671AB82C" w14:textId="3FA9AC8E" w:rsidR="00BC00B5" w:rsidRPr="00BC00B5" w:rsidRDefault="00AD1E71" w:rsidP="00BC00B5">
            <w:pPr>
              <w:jc w:val="center"/>
              <w:cnfStyle w:val="100000000000" w:firstRow="1" w:lastRow="0" w:firstColumn="0" w:lastColumn="0" w:oddVBand="0" w:evenVBand="0" w:oddHBand="0" w:evenHBand="0" w:firstRowFirstColumn="0" w:firstRowLastColumn="0" w:lastRowFirstColumn="0" w:lastRowLastColumn="0"/>
              <w:rPr>
                <w:rFonts w:ascii="Century" w:eastAsia="Times New Roman" w:hAnsi="Century" w:cs="Calibri"/>
                <w:b w:val="0"/>
                <w:bCs w:val="0"/>
                <w:color w:val="000000"/>
              </w:rPr>
            </w:pPr>
            <w:r>
              <w:rPr>
                <w:rFonts w:ascii="Palatino Linotype" w:eastAsia="Times New Roman" w:hAnsi="Times New Roman" w:cs="Calibri"/>
                <w:color w:val="000000"/>
                <w:lang w:val="sq-AL"/>
              </w:rPr>
              <w:t xml:space="preserve">                </w:t>
            </w:r>
            <w:r w:rsidR="00C303B3" w:rsidRPr="00D746A9">
              <w:rPr>
                <w:rFonts w:ascii="Palatino Linotype" w:eastAsia="Times New Roman" w:hAnsi="Times New Roman" w:cs="Calibri"/>
                <w:color w:val="000000"/>
                <w:lang w:val="sq-AL"/>
              </w:rPr>
              <w:t>%</w:t>
            </w:r>
          </w:p>
        </w:tc>
      </w:tr>
      <w:tr w:rsidR="00A9664C" w:rsidRPr="00BC00B5" w14:paraId="433913F6" w14:textId="07185092" w:rsidTr="00A9664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9" w:type="dxa"/>
            <w:vMerge/>
            <w:shd w:val="clear" w:color="auto" w:fill="auto"/>
            <w:hideMark/>
          </w:tcPr>
          <w:p w14:paraId="5F9F0F43" w14:textId="77777777" w:rsidR="00BC00B5" w:rsidRPr="00BC00B5" w:rsidRDefault="00BC00B5" w:rsidP="00BC00B5">
            <w:pPr>
              <w:rPr>
                <w:rFonts w:ascii="Century" w:eastAsia="Times New Roman" w:hAnsi="Century" w:cs="Calibri"/>
                <w:color w:val="000000"/>
                <w:sz w:val="20"/>
                <w:szCs w:val="20"/>
              </w:rPr>
            </w:pPr>
          </w:p>
        </w:tc>
        <w:tc>
          <w:tcPr>
            <w:tcW w:w="1820" w:type="dxa"/>
            <w:shd w:val="clear" w:color="auto" w:fill="auto"/>
            <w:hideMark/>
          </w:tcPr>
          <w:p w14:paraId="74196AA8" w14:textId="4585EC23" w:rsidR="00BC00B5" w:rsidRPr="00BC00B5" w:rsidRDefault="00933FC4" w:rsidP="00BC00B5">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Pr>
                <w:rFonts w:ascii="Book Antiqua" w:eastAsia="Times New Roman" w:hAnsi="Book Antiqua" w:cs="Calibri"/>
                <w:color w:val="000000"/>
              </w:rPr>
              <w:t>Jug</w:t>
            </w:r>
          </w:p>
        </w:tc>
        <w:tc>
          <w:tcPr>
            <w:tcW w:w="1464" w:type="dxa"/>
            <w:shd w:val="clear" w:color="auto" w:fill="auto"/>
            <w:hideMark/>
          </w:tcPr>
          <w:p w14:paraId="0E1DAFC3" w14:textId="77777777" w:rsidR="00BC00B5" w:rsidRPr="00BC00B5" w:rsidRDefault="00BC00B5"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C00B5">
              <w:rPr>
                <w:rFonts w:ascii="Book Antiqua" w:eastAsia="Times New Roman" w:hAnsi="Book Antiqua" w:cs="Calibri"/>
                <w:color w:val="000000"/>
                <w:sz w:val="24"/>
                <w:szCs w:val="24"/>
              </w:rPr>
              <w:t>10</w:t>
            </w:r>
          </w:p>
        </w:tc>
        <w:tc>
          <w:tcPr>
            <w:tcW w:w="1363" w:type="dxa"/>
            <w:shd w:val="clear" w:color="auto" w:fill="auto"/>
          </w:tcPr>
          <w:p w14:paraId="6534BD82" w14:textId="6B6EEBE8" w:rsidR="00BC00B5" w:rsidRPr="00BC00B5" w:rsidRDefault="00BC7526"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Pr>
                <w:rFonts w:ascii="Book Antiqua" w:eastAsia="Times New Roman" w:hAnsi="Book Antiqua" w:cs="Calibri"/>
                <w:color w:val="000000"/>
                <w:sz w:val="24"/>
                <w:szCs w:val="24"/>
              </w:rPr>
              <w:t>21</w:t>
            </w:r>
            <w:r w:rsidR="00BC00B5" w:rsidRPr="00D746A9">
              <w:rPr>
                <w:rFonts w:ascii="Palatino Linotype" w:eastAsia="Times New Roman" w:hAnsi="Times New Roman" w:cs="Calibri"/>
                <w:color w:val="000000"/>
                <w:lang w:val="sq-AL"/>
              </w:rPr>
              <w:t>%</w:t>
            </w:r>
          </w:p>
        </w:tc>
        <w:tc>
          <w:tcPr>
            <w:tcW w:w="1866" w:type="dxa"/>
            <w:shd w:val="clear" w:color="auto" w:fill="auto"/>
            <w:hideMark/>
          </w:tcPr>
          <w:p w14:paraId="23EC81B7" w14:textId="328CF8E2" w:rsidR="00BC00B5" w:rsidRPr="00BC00B5" w:rsidRDefault="00BC00B5"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C00B5">
              <w:rPr>
                <w:rFonts w:ascii="Book Antiqua" w:eastAsia="Times New Roman" w:hAnsi="Book Antiqua" w:cs="Calibri"/>
                <w:color w:val="000000"/>
                <w:sz w:val="24"/>
                <w:szCs w:val="24"/>
              </w:rPr>
              <w:t>16</w:t>
            </w:r>
          </w:p>
        </w:tc>
        <w:tc>
          <w:tcPr>
            <w:tcW w:w="1363" w:type="dxa"/>
            <w:shd w:val="clear" w:color="auto" w:fill="auto"/>
          </w:tcPr>
          <w:p w14:paraId="4AD7A9AF" w14:textId="624010ED" w:rsidR="00BC00B5" w:rsidRPr="00BC00B5" w:rsidRDefault="00C303B3"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Pr>
                <w:rFonts w:ascii="Book Antiqua" w:eastAsia="Times New Roman" w:hAnsi="Book Antiqua" w:cs="Calibri"/>
                <w:color w:val="000000"/>
                <w:sz w:val="24"/>
                <w:szCs w:val="24"/>
              </w:rPr>
              <w:t>19%</w:t>
            </w:r>
          </w:p>
        </w:tc>
      </w:tr>
      <w:tr w:rsidR="00BC00B5" w:rsidRPr="00BC00B5" w14:paraId="690D2BF8" w14:textId="4E9584B3" w:rsidTr="00A9664C">
        <w:trPr>
          <w:trHeight w:val="330"/>
        </w:trPr>
        <w:tc>
          <w:tcPr>
            <w:cnfStyle w:val="001000000000" w:firstRow="0" w:lastRow="0" w:firstColumn="1" w:lastColumn="0" w:oddVBand="0" w:evenVBand="0" w:oddHBand="0" w:evenHBand="0" w:firstRowFirstColumn="0" w:firstRowLastColumn="0" w:lastRowFirstColumn="0" w:lastRowLastColumn="0"/>
            <w:tcW w:w="1479" w:type="dxa"/>
            <w:vMerge/>
            <w:shd w:val="clear" w:color="auto" w:fill="auto"/>
            <w:hideMark/>
          </w:tcPr>
          <w:p w14:paraId="7FBF8CF8" w14:textId="77777777" w:rsidR="00BC00B5" w:rsidRPr="00BC00B5" w:rsidRDefault="00BC00B5" w:rsidP="00BC00B5">
            <w:pPr>
              <w:rPr>
                <w:rFonts w:ascii="Century" w:eastAsia="Times New Roman" w:hAnsi="Century" w:cs="Calibri"/>
                <w:color w:val="000000"/>
                <w:sz w:val="20"/>
                <w:szCs w:val="20"/>
              </w:rPr>
            </w:pPr>
          </w:p>
        </w:tc>
        <w:tc>
          <w:tcPr>
            <w:tcW w:w="1820" w:type="dxa"/>
            <w:shd w:val="clear" w:color="auto" w:fill="auto"/>
            <w:noWrap/>
            <w:hideMark/>
          </w:tcPr>
          <w:p w14:paraId="729006AB" w14:textId="7F34798D" w:rsidR="00BC00B5" w:rsidRPr="00BC00B5" w:rsidRDefault="00933FC4" w:rsidP="00BC00B5">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Pr>
                <w:rFonts w:ascii="Book Antiqua" w:eastAsia="Times New Roman" w:hAnsi="Book Antiqua" w:cs="Calibri"/>
                <w:color w:val="000000"/>
              </w:rPr>
              <w:t>Jugperendim</w:t>
            </w:r>
          </w:p>
        </w:tc>
        <w:tc>
          <w:tcPr>
            <w:tcW w:w="1464" w:type="dxa"/>
            <w:shd w:val="clear" w:color="auto" w:fill="auto"/>
            <w:noWrap/>
            <w:hideMark/>
          </w:tcPr>
          <w:p w14:paraId="1A5CC2A3" w14:textId="77777777" w:rsidR="00BC00B5" w:rsidRPr="00BC00B5" w:rsidRDefault="00BC00B5"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C00B5">
              <w:rPr>
                <w:rFonts w:ascii="Book Antiqua" w:eastAsia="Times New Roman" w:hAnsi="Book Antiqua" w:cs="Calibri"/>
                <w:color w:val="000000"/>
                <w:sz w:val="24"/>
                <w:szCs w:val="24"/>
              </w:rPr>
              <w:t>7</w:t>
            </w:r>
          </w:p>
        </w:tc>
        <w:tc>
          <w:tcPr>
            <w:tcW w:w="1363" w:type="dxa"/>
            <w:shd w:val="clear" w:color="auto" w:fill="auto"/>
          </w:tcPr>
          <w:p w14:paraId="2BF5FCFF" w14:textId="2C38BB58" w:rsidR="00BC00B5" w:rsidRPr="00BC00B5" w:rsidRDefault="00BC00B5"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Pr>
                <w:rFonts w:ascii="Book Antiqua" w:eastAsia="Times New Roman" w:hAnsi="Book Antiqua" w:cs="Calibri"/>
                <w:color w:val="000000"/>
                <w:sz w:val="24"/>
                <w:szCs w:val="24"/>
              </w:rPr>
              <w:t>15</w:t>
            </w:r>
            <w:r w:rsidRPr="00D746A9">
              <w:rPr>
                <w:rFonts w:ascii="Palatino Linotype" w:eastAsia="Times New Roman" w:hAnsi="Times New Roman" w:cs="Calibri"/>
                <w:color w:val="000000"/>
                <w:lang w:val="sq-AL"/>
              </w:rPr>
              <w:t>%</w:t>
            </w:r>
          </w:p>
        </w:tc>
        <w:tc>
          <w:tcPr>
            <w:tcW w:w="1866" w:type="dxa"/>
            <w:shd w:val="clear" w:color="auto" w:fill="auto"/>
            <w:noWrap/>
            <w:hideMark/>
          </w:tcPr>
          <w:p w14:paraId="73A3AC12" w14:textId="3357020A" w:rsidR="00BC00B5" w:rsidRPr="00BC00B5" w:rsidRDefault="00BC00B5"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C00B5">
              <w:rPr>
                <w:rFonts w:ascii="Book Antiqua" w:eastAsia="Times New Roman" w:hAnsi="Book Antiqua" w:cs="Calibri"/>
                <w:color w:val="000000"/>
                <w:sz w:val="24"/>
                <w:szCs w:val="24"/>
              </w:rPr>
              <w:t>8</w:t>
            </w:r>
          </w:p>
        </w:tc>
        <w:tc>
          <w:tcPr>
            <w:tcW w:w="1363" w:type="dxa"/>
            <w:shd w:val="clear" w:color="auto" w:fill="auto"/>
          </w:tcPr>
          <w:p w14:paraId="5910B6F8" w14:textId="0D5BF772" w:rsidR="00BC00B5" w:rsidRPr="00BC00B5" w:rsidRDefault="00C303B3"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Pr>
                <w:rFonts w:ascii="Book Antiqua" w:eastAsia="Times New Roman" w:hAnsi="Book Antiqua" w:cs="Calibri"/>
                <w:color w:val="000000"/>
                <w:sz w:val="24"/>
                <w:szCs w:val="24"/>
              </w:rPr>
              <w:t>10%</w:t>
            </w:r>
          </w:p>
        </w:tc>
      </w:tr>
      <w:tr w:rsidR="00A9664C" w:rsidRPr="00BC00B5" w14:paraId="6681C61A" w14:textId="7148302B" w:rsidTr="00A9664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9" w:type="dxa"/>
            <w:vMerge/>
            <w:shd w:val="clear" w:color="auto" w:fill="auto"/>
            <w:hideMark/>
          </w:tcPr>
          <w:p w14:paraId="395CA5A2" w14:textId="77777777" w:rsidR="00BC00B5" w:rsidRPr="00BC00B5" w:rsidRDefault="00BC00B5" w:rsidP="00BC00B5">
            <w:pPr>
              <w:rPr>
                <w:rFonts w:ascii="Century" w:eastAsia="Times New Roman" w:hAnsi="Century" w:cs="Calibri"/>
                <w:color w:val="000000"/>
                <w:sz w:val="20"/>
                <w:szCs w:val="20"/>
              </w:rPr>
            </w:pPr>
          </w:p>
        </w:tc>
        <w:tc>
          <w:tcPr>
            <w:tcW w:w="1820" w:type="dxa"/>
            <w:shd w:val="clear" w:color="auto" w:fill="auto"/>
            <w:noWrap/>
            <w:hideMark/>
          </w:tcPr>
          <w:p w14:paraId="324AF7D7" w14:textId="6CABFCDC" w:rsidR="00BC00B5" w:rsidRPr="00BC00B5" w:rsidRDefault="00933FC4" w:rsidP="00BC00B5">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Pr>
                <w:rFonts w:ascii="Book Antiqua" w:eastAsia="Times New Roman" w:hAnsi="Book Antiqua" w:cs="Calibri"/>
                <w:color w:val="000000"/>
              </w:rPr>
              <w:t>Perendim</w:t>
            </w:r>
          </w:p>
        </w:tc>
        <w:tc>
          <w:tcPr>
            <w:tcW w:w="1464" w:type="dxa"/>
            <w:shd w:val="clear" w:color="auto" w:fill="auto"/>
            <w:noWrap/>
            <w:hideMark/>
          </w:tcPr>
          <w:p w14:paraId="0112D198" w14:textId="77777777" w:rsidR="00BC00B5" w:rsidRPr="00BC00B5" w:rsidRDefault="00BC00B5"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C00B5">
              <w:rPr>
                <w:rFonts w:ascii="Book Antiqua" w:eastAsia="Times New Roman" w:hAnsi="Book Antiqua" w:cs="Calibri"/>
                <w:color w:val="000000"/>
                <w:sz w:val="24"/>
                <w:szCs w:val="24"/>
              </w:rPr>
              <w:t>6</w:t>
            </w:r>
          </w:p>
        </w:tc>
        <w:tc>
          <w:tcPr>
            <w:tcW w:w="1363" w:type="dxa"/>
            <w:shd w:val="clear" w:color="auto" w:fill="auto"/>
          </w:tcPr>
          <w:p w14:paraId="302D14AE" w14:textId="69CFED25" w:rsidR="00BC00B5" w:rsidRPr="00BC00B5" w:rsidRDefault="009116D7"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Pr>
                <w:rFonts w:ascii="Book Antiqua" w:eastAsia="Times New Roman" w:hAnsi="Book Antiqua" w:cs="Calibri"/>
                <w:color w:val="000000"/>
                <w:sz w:val="24"/>
                <w:szCs w:val="24"/>
              </w:rPr>
              <w:t>13%</w:t>
            </w:r>
          </w:p>
        </w:tc>
        <w:tc>
          <w:tcPr>
            <w:tcW w:w="1866" w:type="dxa"/>
            <w:shd w:val="clear" w:color="auto" w:fill="auto"/>
            <w:noWrap/>
            <w:hideMark/>
          </w:tcPr>
          <w:p w14:paraId="49FF6991" w14:textId="16F7816E" w:rsidR="00BC00B5" w:rsidRPr="00BC00B5" w:rsidRDefault="00BC00B5"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C00B5">
              <w:rPr>
                <w:rFonts w:ascii="Book Antiqua" w:eastAsia="Times New Roman" w:hAnsi="Book Antiqua" w:cs="Calibri"/>
                <w:color w:val="000000"/>
                <w:sz w:val="24"/>
                <w:szCs w:val="24"/>
              </w:rPr>
              <w:t>8</w:t>
            </w:r>
          </w:p>
        </w:tc>
        <w:tc>
          <w:tcPr>
            <w:tcW w:w="1363" w:type="dxa"/>
            <w:shd w:val="clear" w:color="auto" w:fill="auto"/>
          </w:tcPr>
          <w:p w14:paraId="796CC6EC" w14:textId="0AD663CC" w:rsidR="00BC00B5" w:rsidRPr="00BC00B5" w:rsidRDefault="00C303B3"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Pr>
                <w:rFonts w:ascii="Book Antiqua" w:eastAsia="Times New Roman" w:hAnsi="Book Antiqua" w:cs="Calibri"/>
                <w:color w:val="000000"/>
                <w:sz w:val="24"/>
                <w:szCs w:val="24"/>
              </w:rPr>
              <w:t>10%</w:t>
            </w:r>
          </w:p>
        </w:tc>
      </w:tr>
      <w:tr w:rsidR="00BC00B5" w:rsidRPr="00BC00B5" w14:paraId="1CA923D2" w14:textId="5D183BC0" w:rsidTr="00A9664C">
        <w:trPr>
          <w:trHeight w:val="330"/>
        </w:trPr>
        <w:tc>
          <w:tcPr>
            <w:cnfStyle w:val="001000000000" w:firstRow="0" w:lastRow="0" w:firstColumn="1" w:lastColumn="0" w:oddVBand="0" w:evenVBand="0" w:oddHBand="0" w:evenHBand="0" w:firstRowFirstColumn="0" w:firstRowLastColumn="0" w:lastRowFirstColumn="0" w:lastRowLastColumn="0"/>
            <w:tcW w:w="1479" w:type="dxa"/>
            <w:vMerge/>
            <w:shd w:val="clear" w:color="auto" w:fill="auto"/>
            <w:hideMark/>
          </w:tcPr>
          <w:p w14:paraId="1B99C45D" w14:textId="77777777" w:rsidR="00BC00B5" w:rsidRPr="00BC00B5" w:rsidRDefault="00BC00B5" w:rsidP="00BC00B5">
            <w:pPr>
              <w:rPr>
                <w:rFonts w:ascii="Century" w:eastAsia="Times New Roman" w:hAnsi="Century" w:cs="Calibri"/>
                <w:color w:val="000000"/>
                <w:sz w:val="20"/>
                <w:szCs w:val="20"/>
              </w:rPr>
            </w:pPr>
          </w:p>
        </w:tc>
        <w:tc>
          <w:tcPr>
            <w:tcW w:w="1820" w:type="dxa"/>
            <w:shd w:val="clear" w:color="auto" w:fill="auto"/>
            <w:noWrap/>
            <w:hideMark/>
          </w:tcPr>
          <w:p w14:paraId="750EF35B" w14:textId="2E743356" w:rsidR="00BC00B5" w:rsidRPr="00BC00B5" w:rsidRDefault="00933FC4" w:rsidP="00BC00B5">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Pr>
                <w:rFonts w:ascii="Book Antiqua" w:eastAsia="Times New Roman" w:hAnsi="Book Antiqua" w:cs="Calibri"/>
                <w:color w:val="000000"/>
              </w:rPr>
              <w:t>Qendër</w:t>
            </w:r>
          </w:p>
        </w:tc>
        <w:tc>
          <w:tcPr>
            <w:tcW w:w="1464" w:type="dxa"/>
            <w:shd w:val="clear" w:color="auto" w:fill="auto"/>
            <w:noWrap/>
            <w:hideMark/>
          </w:tcPr>
          <w:p w14:paraId="599AE683" w14:textId="77777777" w:rsidR="00BC00B5" w:rsidRPr="00BC00B5" w:rsidRDefault="00BC00B5"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C00B5">
              <w:rPr>
                <w:rFonts w:ascii="Book Antiqua" w:eastAsia="Times New Roman" w:hAnsi="Book Antiqua" w:cs="Calibri"/>
                <w:color w:val="000000"/>
                <w:sz w:val="24"/>
                <w:szCs w:val="24"/>
              </w:rPr>
              <w:t>8</w:t>
            </w:r>
          </w:p>
        </w:tc>
        <w:tc>
          <w:tcPr>
            <w:tcW w:w="1363" w:type="dxa"/>
            <w:shd w:val="clear" w:color="auto" w:fill="auto"/>
          </w:tcPr>
          <w:p w14:paraId="453380C9" w14:textId="1970AE9E" w:rsidR="00BC00B5" w:rsidRPr="00BC00B5" w:rsidRDefault="009116D7"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Pr>
                <w:rFonts w:ascii="Book Antiqua" w:eastAsia="Times New Roman" w:hAnsi="Book Antiqua" w:cs="Calibri"/>
                <w:color w:val="000000"/>
                <w:sz w:val="24"/>
                <w:szCs w:val="24"/>
              </w:rPr>
              <w:t>17%</w:t>
            </w:r>
          </w:p>
        </w:tc>
        <w:tc>
          <w:tcPr>
            <w:tcW w:w="1866" w:type="dxa"/>
            <w:shd w:val="clear" w:color="auto" w:fill="auto"/>
            <w:noWrap/>
            <w:hideMark/>
          </w:tcPr>
          <w:p w14:paraId="268A248E" w14:textId="4C7F2822" w:rsidR="00BC00B5" w:rsidRPr="00BC00B5" w:rsidRDefault="00BC00B5"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C00B5">
              <w:rPr>
                <w:rFonts w:ascii="Book Antiqua" w:eastAsia="Times New Roman" w:hAnsi="Book Antiqua" w:cs="Calibri"/>
                <w:color w:val="000000"/>
                <w:sz w:val="24"/>
                <w:szCs w:val="24"/>
              </w:rPr>
              <w:t>17</w:t>
            </w:r>
          </w:p>
        </w:tc>
        <w:tc>
          <w:tcPr>
            <w:tcW w:w="1363" w:type="dxa"/>
            <w:shd w:val="clear" w:color="auto" w:fill="auto"/>
          </w:tcPr>
          <w:p w14:paraId="05B923DF" w14:textId="0F867582" w:rsidR="00BC00B5" w:rsidRPr="00BC00B5" w:rsidRDefault="00C303B3"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Pr>
                <w:rFonts w:ascii="Book Antiqua" w:eastAsia="Times New Roman" w:hAnsi="Book Antiqua" w:cs="Calibri"/>
                <w:color w:val="000000"/>
                <w:sz w:val="24"/>
                <w:szCs w:val="24"/>
              </w:rPr>
              <w:t>20%</w:t>
            </w:r>
          </w:p>
        </w:tc>
      </w:tr>
      <w:tr w:rsidR="00A9664C" w:rsidRPr="00BC00B5" w14:paraId="30750BE7" w14:textId="2AA1E3CD" w:rsidTr="00A9664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9" w:type="dxa"/>
            <w:vMerge/>
            <w:shd w:val="clear" w:color="auto" w:fill="auto"/>
            <w:hideMark/>
          </w:tcPr>
          <w:p w14:paraId="1FCFE6AA" w14:textId="77777777" w:rsidR="00BC00B5" w:rsidRPr="00BC00B5" w:rsidRDefault="00BC00B5" w:rsidP="00BC00B5">
            <w:pPr>
              <w:rPr>
                <w:rFonts w:ascii="Century" w:eastAsia="Times New Roman" w:hAnsi="Century" w:cs="Calibri"/>
                <w:color w:val="000000"/>
                <w:sz w:val="20"/>
                <w:szCs w:val="20"/>
              </w:rPr>
            </w:pPr>
          </w:p>
        </w:tc>
        <w:tc>
          <w:tcPr>
            <w:tcW w:w="1820" w:type="dxa"/>
            <w:shd w:val="clear" w:color="auto" w:fill="auto"/>
            <w:noWrap/>
            <w:hideMark/>
          </w:tcPr>
          <w:p w14:paraId="05D0C427" w14:textId="5C696B1C" w:rsidR="00BC00B5" w:rsidRPr="00BC00B5" w:rsidRDefault="00933FC4" w:rsidP="00BC00B5">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Pr>
                <w:rFonts w:ascii="Book Antiqua" w:eastAsia="Times New Roman" w:hAnsi="Book Antiqua" w:cs="Calibri"/>
                <w:color w:val="000000"/>
              </w:rPr>
              <w:t>Juglindje</w:t>
            </w:r>
          </w:p>
        </w:tc>
        <w:tc>
          <w:tcPr>
            <w:tcW w:w="1464" w:type="dxa"/>
            <w:shd w:val="clear" w:color="auto" w:fill="auto"/>
            <w:noWrap/>
            <w:hideMark/>
          </w:tcPr>
          <w:p w14:paraId="3501CF14" w14:textId="77777777" w:rsidR="00BC00B5" w:rsidRPr="00BC00B5" w:rsidRDefault="00BC00B5"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C00B5">
              <w:rPr>
                <w:rFonts w:ascii="Book Antiqua" w:eastAsia="Times New Roman" w:hAnsi="Book Antiqua" w:cs="Calibri"/>
                <w:color w:val="000000"/>
                <w:sz w:val="24"/>
                <w:szCs w:val="24"/>
              </w:rPr>
              <w:t>3</w:t>
            </w:r>
          </w:p>
        </w:tc>
        <w:tc>
          <w:tcPr>
            <w:tcW w:w="1363" w:type="dxa"/>
            <w:shd w:val="clear" w:color="auto" w:fill="auto"/>
          </w:tcPr>
          <w:p w14:paraId="343910BA" w14:textId="5C29034D" w:rsidR="00BC00B5" w:rsidRPr="00BC00B5" w:rsidRDefault="009116D7"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Pr>
                <w:rFonts w:ascii="Book Antiqua" w:eastAsia="Times New Roman" w:hAnsi="Book Antiqua" w:cs="Calibri"/>
                <w:color w:val="000000"/>
                <w:sz w:val="24"/>
                <w:szCs w:val="24"/>
              </w:rPr>
              <w:t>6%</w:t>
            </w:r>
          </w:p>
        </w:tc>
        <w:tc>
          <w:tcPr>
            <w:tcW w:w="1866" w:type="dxa"/>
            <w:shd w:val="clear" w:color="auto" w:fill="auto"/>
            <w:noWrap/>
            <w:hideMark/>
          </w:tcPr>
          <w:p w14:paraId="217213F9" w14:textId="63E07017" w:rsidR="00BC00B5" w:rsidRPr="00BC00B5" w:rsidRDefault="00BC00B5"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C00B5">
              <w:rPr>
                <w:rFonts w:ascii="Book Antiqua" w:eastAsia="Times New Roman" w:hAnsi="Book Antiqua" w:cs="Calibri"/>
                <w:color w:val="000000"/>
                <w:sz w:val="24"/>
                <w:szCs w:val="24"/>
              </w:rPr>
              <w:t>1</w:t>
            </w:r>
          </w:p>
        </w:tc>
        <w:tc>
          <w:tcPr>
            <w:tcW w:w="1363" w:type="dxa"/>
            <w:shd w:val="clear" w:color="auto" w:fill="auto"/>
          </w:tcPr>
          <w:p w14:paraId="1FACF562" w14:textId="6204C0DD" w:rsidR="00BC00B5" w:rsidRPr="00BC00B5" w:rsidRDefault="00C303B3"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Pr>
                <w:rFonts w:ascii="Book Antiqua" w:eastAsia="Times New Roman" w:hAnsi="Book Antiqua" w:cs="Calibri"/>
                <w:color w:val="000000"/>
                <w:sz w:val="24"/>
                <w:szCs w:val="24"/>
              </w:rPr>
              <w:t>1%</w:t>
            </w:r>
          </w:p>
        </w:tc>
      </w:tr>
      <w:tr w:rsidR="00BC00B5" w:rsidRPr="00BC00B5" w14:paraId="6355F719" w14:textId="494E7623" w:rsidTr="00A9664C">
        <w:trPr>
          <w:trHeight w:val="330"/>
        </w:trPr>
        <w:tc>
          <w:tcPr>
            <w:cnfStyle w:val="001000000000" w:firstRow="0" w:lastRow="0" w:firstColumn="1" w:lastColumn="0" w:oddVBand="0" w:evenVBand="0" w:oddHBand="0" w:evenHBand="0" w:firstRowFirstColumn="0" w:firstRowLastColumn="0" w:lastRowFirstColumn="0" w:lastRowLastColumn="0"/>
            <w:tcW w:w="1479" w:type="dxa"/>
            <w:vMerge/>
            <w:shd w:val="clear" w:color="auto" w:fill="auto"/>
            <w:hideMark/>
          </w:tcPr>
          <w:p w14:paraId="15566B98" w14:textId="77777777" w:rsidR="00BC00B5" w:rsidRPr="00BC00B5" w:rsidRDefault="00BC00B5" w:rsidP="00BC00B5">
            <w:pPr>
              <w:rPr>
                <w:rFonts w:ascii="Century" w:eastAsia="Times New Roman" w:hAnsi="Century" w:cs="Calibri"/>
                <w:color w:val="000000"/>
                <w:sz w:val="20"/>
                <w:szCs w:val="20"/>
              </w:rPr>
            </w:pPr>
          </w:p>
        </w:tc>
        <w:tc>
          <w:tcPr>
            <w:tcW w:w="1820" w:type="dxa"/>
            <w:shd w:val="clear" w:color="auto" w:fill="auto"/>
            <w:noWrap/>
            <w:hideMark/>
          </w:tcPr>
          <w:p w14:paraId="2F6A756B" w14:textId="06257FEF" w:rsidR="00BC00B5" w:rsidRPr="00BC00B5" w:rsidRDefault="00933FC4" w:rsidP="00BC00B5">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rPr>
            </w:pPr>
            <w:r>
              <w:rPr>
                <w:rFonts w:ascii="Book Antiqua" w:eastAsia="Times New Roman" w:hAnsi="Book Antiqua" w:cs="Calibri"/>
                <w:color w:val="000000"/>
              </w:rPr>
              <w:t>Lindje</w:t>
            </w:r>
          </w:p>
        </w:tc>
        <w:tc>
          <w:tcPr>
            <w:tcW w:w="1464" w:type="dxa"/>
            <w:shd w:val="clear" w:color="auto" w:fill="auto"/>
            <w:noWrap/>
            <w:hideMark/>
          </w:tcPr>
          <w:p w14:paraId="2227637D" w14:textId="77777777" w:rsidR="00BC00B5" w:rsidRPr="00BC00B5" w:rsidRDefault="00BC00B5"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C00B5">
              <w:rPr>
                <w:rFonts w:ascii="Book Antiqua" w:eastAsia="Times New Roman" w:hAnsi="Book Antiqua" w:cs="Calibri"/>
                <w:color w:val="000000"/>
                <w:sz w:val="24"/>
                <w:szCs w:val="24"/>
              </w:rPr>
              <w:t>6</w:t>
            </w:r>
          </w:p>
        </w:tc>
        <w:tc>
          <w:tcPr>
            <w:tcW w:w="1363" w:type="dxa"/>
            <w:shd w:val="clear" w:color="auto" w:fill="auto"/>
          </w:tcPr>
          <w:p w14:paraId="136ED02D" w14:textId="73C23C9C" w:rsidR="00BC00B5" w:rsidRPr="00BC00B5" w:rsidRDefault="009116D7"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Pr>
                <w:rFonts w:ascii="Book Antiqua" w:eastAsia="Times New Roman" w:hAnsi="Book Antiqua" w:cs="Calibri"/>
                <w:color w:val="000000"/>
                <w:sz w:val="24"/>
                <w:szCs w:val="24"/>
              </w:rPr>
              <w:t>13%</w:t>
            </w:r>
          </w:p>
        </w:tc>
        <w:tc>
          <w:tcPr>
            <w:tcW w:w="1866" w:type="dxa"/>
            <w:shd w:val="clear" w:color="auto" w:fill="auto"/>
            <w:noWrap/>
            <w:hideMark/>
          </w:tcPr>
          <w:p w14:paraId="5C206F2D" w14:textId="0C437867" w:rsidR="00BC00B5" w:rsidRPr="00BC00B5" w:rsidRDefault="00BC00B5"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sidRPr="00BC00B5">
              <w:rPr>
                <w:rFonts w:ascii="Book Antiqua" w:eastAsia="Times New Roman" w:hAnsi="Book Antiqua" w:cs="Calibri"/>
                <w:color w:val="000000"/>
                <w:sz w:val="24"/>
                <w:szCs w:val="24"/>
              </w:rPr>
              <w:t>16</w:t>
            </w:r>
          </w:p>
        </w:tc>
        <w:tc>
          <w:tcPr>
            <w:tcW w:w="1363" w:type="dxa"/>
            <w:shd w:val="clear" w:color="auto" w:fill="auto"/>
          </w:tcPr>
          <w:p w14:paraId="6216E5C5" w14:textId="00731B5F" w:rsidR="00BC00B5" w:rsidRPr="00BC00B5" w:rsidRDefault="00C303B3"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4"/>
                <w:szCs w:val="24"/>
              </w:rPr>
            </w:pPr>
            <w:r>
              <w:rPr>
                <w:rFonts w:ascii="Book Antiqua" w:eastAsia="Times New Roman" w:hAnsi="Book Antiqua" w:cs="Calibri"/>
                <w:color w:val="000000"/>
                <w:sz w:val="24"/>
                <w:szCs w:val="24"/>
              </w:rPr>
              <w:t>19%</w:t>
            </w:r>
          </w:p>
        </w:tc>
      </w:tr>
      <w:tr w:rsidR="00A9664C" w:rsidRPr="00BC00B5" w14:paraId="6EC17E90" w14:textId="2379943B" w:rsidTr="00A9664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9" w:type="dxa"/>
            <w:vMerge/>
            <w:shd w:val="clear" w:color="auto" w:fill="auto"/>
            <w:hideMark/>
          </w:tcPr>
          <w:p w14:paraId="73F56D8B" w14:textId="77777777" w:rsidR="00BC00B5" w:rsidRPr="00BC00B5" w:rsidRDefault="00BC00B5" w:rsidP="00BC00B5">
            <w:pPr>
              <w:rPr>
                <w:rFonts w:ascii="Century" w:eastAsia="Times New Roman" w:hAnsi="Century" w:cs="Calibri"/>
                <w:color w:val="000000"/>
                <w:sz w:val="20"/>
                <w:szCs w:val="20"/>
              </w:rPr>
            </w:pPr>
          </w:p>
        </w:tc>
        <w:tc>
          <w:tcPr>
            <w:tcW w:w="1820" w:type="dxa"/>
            <w:shd w:val="clear" w:color="auto" w:fill="auto"/>
            <w:noWrap/>
            <w:hideMark/>
          </w:tcPr>
          <w:p w14:paraId="29786A2E" w14:textId="790E7DCD" w:rsidR="00BC00B5" w:rsidRPr="00BC00B5" w:rsidRDefault="00933FC4" w:rsidP="00BC00B5">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rPr>
            </w:pPr>
            <w:r>
              <w:rPr>
                <w:rFonts w:ascii="Book Antiqua" w:eastAsia="Times New Roman" w:hAnsi="Book Antiqua" w:cs="Calibri"/>
                <w:color w:val="000000"/>
              </w:rPr>
              <w:t>Veri</w:t>
            </w:r>
          </w:p>
        </w:tc>
        <w:tc>
          <w:tcPr>
            <w:tcW w:w="1464" w:type="dxa"/>
            <w:shd w:val="clear" w:color="auto" w:fill="auto"/>
            <w:noWrap/>
            <w:hideMark/>
          </w:tcPr>
          <w:p w14:paraId="0B8E23C8" w14:textId="77777777" w:rsidR="00BC00B5" w:rsidRPr="00BC00B5" w:rsidRDefault="00BC00B5"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C00B5">
              <w:rPr>
                <w:rFonts w:ascii="Book Antiqua" w:eastAsia="Times New Roman" w:hAnsi="Book Antiqua" w:cs="Calibri"/>
                <w:color w:val="000000"/>
                <w:sz w:val="24"/>
                <w:szCs w:val="24"/>
              </w:rPr>
              <w:t>7</w:t>
            </w:r>
          </w:p>
        </w:tc>
        <w:tc>
          <w:tcPr>
            <w:tcW w:w="1363" w:type="dxa"/>
            <w:shd w:val="clear" w:color="auto" w:fill="auto"/>
          </w:tcPr>
          <w:p w14:paraId="17B8D4A0" w14:textId="68AF3EEF" w:rsidR="00BC00B5" w:rsidRPr="00BC00B5" w:rsidRDefault="009116D7"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Pr>
                <w:rFonts w:ascii="Book Antiqua" w:eastAsia="Times New Roman" w:hAnsi="Book Antiqua" w:cs="Calibri"/>
                <w:color w:val="000000"/>
                <w:sz w:val="24"/>
                <w:szCs w:val="24"/>
              </w:rPr>
              <w:t>15%</w:t>
            </w:r>
          </w:p>
        </w:tc>
        <w:tc>
          <w:tcPr>
            <w:tcW w:w="1866" w:type="dxa"/>
            <w:shd w:val="clear" w:color="auto" w:fill="auto"/>
            <w:noWrap/>
            <w:hideMark/>
          </w:tcPr>
          <w:p w14:paraId="66FF648E" w14:textId="1D351023" w:rsidR="00BC00B5" w:rsidRPr="00BC00B5" w:rsidRDefault="00BC00B5"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sidRPr="00BC00B5">
              <w:rPr>
                <w:rFonts w:ascii="Book Antiqua" w:eastAsia="Times New Roman" w:hAnsi="Book Antiqua" w:cs="Calibri"/>
                <w:color w:val="000000"/>
                <w:sz w:val="24"/>
                <w:szCs w:val="24"/>
              </w:rPr>
              <w:t>18</w:t>
            </w:r>
          </w:p>
        </w:tc>
        <w:tc>
          <w:tcPr>
            <w:tcW w:w="1363" w:type="dxa"/>
            <w:shd w:val="clear" w:color="auto" w:fill="auto"/>
          </w:tcPr>
          <w:p w14:paraId="0A3850DC" w14:textId="6FEF889F" w:rsidR="00BC00B5" w:rsidRPr="00BC00B5" w:rsidRDefault="00C303B3" w:rsidP="00BC00B5">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4"/>
                <w:szCs w:val="24"/>
              </w:rPr>
            </w:pPr>
            <w:r>
              <w:rPr>
                <w:rFonts w:ascii="Book Antiqua" w:eastAsia="Times New Roman" w:hAnsi="Book Antiqua" w:cs="Calibri"/>
                <w:color w:val="000000"/>
                <w:sz w:val="24"/>
                <w:szCs w:val="24"/>
              </w:rPr>
              <w:t>21%</w:t>
            </w:r>
          </w:p>
        </w:tc>
      </w:tr>
      <w:tr w:rsidR="00BC00B5" w:rsidRPr="00BC00B5" w14:paraId="7683997F" w14:textId="2D82CEF5" w:rsidTr="00A9664C">
        <w:trPr>
          <w:trHeight w:val="300"/>
        </w:trPr>
        <w:tc>
          <w:tcPr>
            <w:cnfStyle w:val="001000000000" w:firstRow="0" w:lastRow="0" w:firstColumn="1" w:lastColumn="0" w:oddVBand="0" w:evenVBand="0" w:oddHBand="0" w:evenHBand="0" w:firstRowFirstColumn="0" w:firstRowLastColumn="0" w:lastRowFirstColumn="0" w:lastRowLastColumn="0"/>
            <w:tcW w:w="1479" w:type="dxa"/>
            <w:vMerge/>
            <w:tcBorders>
              <w:bottom w:val="single" w:sz="12" w:space="0" w:color="auto"/>
            </w:tcBorders>
            <w:shd w:val="clear" w:color="auto" w:fill="auto"/>
            <w:hideMark/>
          </w:tcPr>
          <w:p w14:paraId="1021587F" w14:textId="77777777" w:rsidR="00BC00B5" w:rsidRPr="00BC00B5" w:rsidRDefault="00BC00B5" w:rsidP="00BC00B5">
            <w:pPr>
              <w:rPr>
                <w:rFonts w:ascii="Century" w:eastAsia="Times New Roman" w:hAnsi="Century" w:cs="Calibri"/>
                <w:color w:val="000000"/>
                <w:sz w:val="20"/>
                <w:szCs w:val="20"/>
              </w:rPr>
            </w:pPr>
          </w:p>
        </w:tc>
        <w:tc>
          <w:tcPr>
            <w:tcW w:w="1820" w:type="dxa"/>
            <w:tcBorders>
              <w:bottom w:val="single" w:sz="12" w:space="0" w:color="auto"/>
            </w:tcBorders>
            <w:shd w:val="clear" w:color="auto" w:fill="auto"/>
            <w:noWrap/>
            <w:hideMark/>
          </w:tcPr>
          <w:p w14:paraId="6A4CAF1D" w14:textId="77777777" w:rsidR="00BC00B5" w:rsidRPr="00BC00B5" w:rsidRDefault="00BC00B5" w:rsidP="00BC00B5">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BC00B5">
              <w:rPr>
                <w:rFonts w:ascii="Book Antiqua" w:eastAsia="Times New Roman" w:hAnsi="Book Antiqua" w:cs="Calibri"/>
                <w:b/>
                <w:bCs/>
                <w:color w:val="000000"/>
              </w:rPr>
              <w:t xml:space="preserve">Gjithsej </w:t>
            </w:r>
          </w:p>
        </w:tc>
        <w:tc>
          <w:tcPr>
            <w:tcW w:w="1464" w:type="dxa"/>
            <w:tcBorders>
              <w:bottom w:val="single" w:sz="12" w:space="0" w:color="auto"/>
            </w:tcBorders>
            <w:shd w:val="clear" w:color="auto" w:fill="auto"/>
            <w:noWrap/>
            <w:hideMark/>
          </w:tcPr>
          <w:p w14:paraId="1AE6E778" w14:textId="77777777" w:rsidR="00BC00B5" w:rsidRPr="00BC00B5" w:rsidRDefault="00BC00B5"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BC00B5">
              <w:rPr>
                <w:rFonts w:ascii="Book Antiqua" w:eastAsia="Times New Roman" w:hAnsi="Book Antiqua" w:cs="Calibri"/>
                <w:b/>
                <w:bCs/>
                <w:color w:val="000000"/>
              </w:rPr>
              <w:t>47</w:t>
            </w:r>
          </w:p>
        </w:tc>
        <w:tc>
          <w:tcPr>
            <w:tcW w:w="1363" w:type="dxa"/>
            <w:tcBorders>
              <w:bottom w:val="single" w:sz="12" w:space="0" w:color="auto"/>
            </w:tcBorders>
            <w:shd w:val="clear" w:color="auto" w:fill="auto"/>
          </w:tcPr>
          <w:p w14:paraId="2C7BF373" w14:textId="47BC23A7" w:rsidR="00BC00B5" w:rsidRPr="00BC00B5" w:rsidRDefault="008F5680"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Pr>
                <w:rFonts w:ascii="Book Antiqua" w:eastAsia="Times New Roman" w:hAnsi="Book Antiqua" w:cs="Calibri"/>
                <w:b/>
                <w:bCs/>
                <w:color w:val="000000"/>
              </w:rPr>
              <w:t>100%</w:t>
            </w:r>
          </w:p>
        </w:tc>
        <w:tc>
          <w:tcPr>
            <w:tcW w:w="1866" w:type="dxa"/>
            <w:tcBorders>
              <w:bottom w:val="single" w:sz="12" w:space="0" w:color="auto"/>
            </w:tcBorders>
            <w:shd w:val="clear" w:color="auto" w:fill="auto"/>
            <w:noWrap/>
            <w:hideMark/>
          </w:tcPr>
          <w:p w14:paraId="274AAAB5" w14:textId="28C1C3A9" w:rsidR="00BC00B5" w:rsidRPr="00BC00B5" w:rsidRDefault="00BC00B5"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sidRPr="00BC00B5">
              <w:rPr>
                <w:rFonts w:ascii="Book Antiqua" w:eastAsia="Times New Roman" w:hAnsi="Book Antiqua" w:cs="Calibri"/>
                <w:b/>
                <w:bCs/>
                <w:color w:val="000000"/>
              </w:rPr>
              <w:t>84</w:t>
            </w:r>
          </w:p>
        </w:tc>
        <w:tc>
          <w:tcPr>
            <w:tcW w:w="1363" w:type="dxa"/>
            <w:tcBorders>
              <w:bottom w:val="single" w:sz="12" w:space="0" w:color="auto"/>
            </w:tcBorders>
            <w:shd w:val="clear" w:color="auto" w:fill="auto"/>
          </w:tcPr>
          <w:p w14:paraId="0E4A47FA" w14:textId="1ECEE1F7" w:rsidR="00BC00B5" w:rsidRPr="00BC00B5" w:rsidRDefault="00C303B3" w:rsidP="00BC00B5">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rPr>
            </w:pPr>
            <w:r>
              <w:rPr>
                <w:rFonts w:ascii="Book Antiqua" w:eastAsia="Times New Roman" w:hAnsi="Book Antiqua" w:cs="Calibri"/>
                <w:b/>
                <w:bCs/>
                <w:color w:val="000000"/>
              </w:rPr>
              <w:t>100%</w:t>
            </w:r>
          </w:p>
        </w:tc>
      </w:tr>
    </w:tbl>
    <w:p w14:paraId="2E67DA3F" w14:textId="30A10F5E" w:rsidR="00051371" w:rsidRPr="00531A64" w:rsidRDefault="00531A64" w:rsidP="00531A64">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6DBF9C10" w14:textId="61156F7D" w:rsidR="00961A08" w:rsidRDefault="00051371" w:rsidP="00E36B19">
      <w:pPr>
        <w:spacing w:line="360" w:lineRule="auto"/>
        <w:jc w:val="both"/>
        <w:rPr>
          <w:rFonts w:ascii="Times New Roman" w:hAnsi="Times New Roman" w:cs="Times New Roman"/>
          <w:sz w:val="24"/>
          <w:szCs w:val="24"/>
        </w:rPr>
      </w:pPr>
      <w:r w:rsidRPr="00E36B19">
        <w:rPr>
          <w:rFonts w:ascii="Times New Roman" w:hAnsi="Times New Roman" w:cs="Times New Roman"/>
          <w:sz w:val="24"/>
          <w:szCs w:val="24"/>
        </w:rPr>
        <w:t>Në vitin 2023</w:t>
      </w:r>
      <w:r>
        <w:rPr>
          <w:rFonts w:ascii="Times New Roman" w:hAnsi="Times New Roman" w:cs="Times New Roman"/>
          <w:sz w:val="24"/>
          <w:szCs w:val="24"/>
        </w:rPr>
        <w:t xml:space="preserve"> </w:t>
      </w:r>
      <w:r w:rsidRPr="00E36B19">
        <w:rPr>
          <w:rFonts w:ascii="Times New Roman" w:hAnsi="Times New Roman" w:cs="Times New Roman"/>
          <w:sz w:val="24"/>
          <w:szCs w:val="24"/>
        </w:rPr>
        <w:t>MZhR</w:t>
      </w:r>
      <w:r w:rsidR="00EE3F46">
        <w:rPr>
          <w:rFonts w:ascii="Times New Roman" w:hAnsi="Times New Roman" w:cs="Times New Roman"/>
          <w:sz w:val="24"/>
          <w:szCs w:val="24"/>
        </w:rPr>
        <w:t xml:space="preserve"> në total</w:t>
      </w:r>
      <w:r w:rsidRPr="00E36B19">
        <w:rPr>
          <w:rFonts w:ascii="Times New Roman" w:hAnsi="Times New Roman" w:cs="Times New Roman"/>
          <w:sz w:val="24"/>
          <w:szCs w:val="24"/>
        </w:rPr>
        <w:t xml:space="preserve"> ka mbështetur financiarisht (47) biznese apo 36% të bizneseve të udhëhequra nga gratë dhe (84) biznese të udhëhequra nga burrat apo 64% t</w:t>
      </w:r>
      <w:r w:rsidRPr="00E36B19">
        <w:rPr>
          <w:rFonts w:ascii="Times New Roman" w:hAnsi="Times New Roman" w:cs="Times New Roman"/>
          <w:sz w:val="24"/>
          <w:szCs w:val="24"/>
          <w:lang w:eastAsia="ja-JP"/>
        </w:rPr>
        <w:t>ë projekteve</w:t>
      </w:r>
      <w:r>
        <w:rPr>
          <w:rFonts w:ascii="Times New Roman" w:hAnsi="Times New Roman" w:cs="Times New Roman"/>
          <w:sz w:val="24"/>
          <w:szCs w:val="24"/>
          <w:lang w:eastAsia="ja-JP"/>
        </w:rPr>
        <w:t xml:space="preserve"> në tre lotet (Start Up, Lot1 dhe Lot2)</w:t>
      </w:r>
      <w:r w:rsidRPr="00E36B19">
        <w:rPr>
          <w:rFonts w:ascii="Times New Roman" w:hAnsi="Times New Roman" w:cs="Times New Roman"/>
          <w:sz w:val="24"/>
          <w:szCs w:val="24"/>
        </w:rPr>
        <w:t>.</w:t>
      </w:r>
    </w:p>
    <w:p w14:paraId="552716C4" w14:textId="6C7A575E" w:rsidR="00111FE9" w:rsidRPr="00111FE9" w:rsidRDefault="00111FE9" w:rsidP="00111FE9">
      <w:pPr>
        <w:pStyle w:val="NoSpacing"/>
        <w:rPr>
          <w:rFonts w:ascii="Times New Roman" w:hAnsi="Times New Roman" w:cs="Times New Roman"/>
        </w:rPr>
      </w:pPr>
      <w:r w:rsidRPr="00111FE9">
        <w:rPr>
          <w:rFonts w:ascii="Times New Roman" w:hAnsi="Times New Roman" w:cs="Times New Roman"/>
          <w:b/>
        </w:rPr>
        <w:t>Figura 11</w:t>
      </w:r>
      <w:r w:rsidR="00C87AC8" w:rsidRPr="00111FE9">
        <w:rPr>
          <w:rFonts w:ascii="Times New Roman" w:hAnsi="Times New Roman" w:cs="Times New Roman"/>
        </w:rPr>
        <w:t xml:space="preserve">. </w:t>
      </w:r>
      <w:r w:rsidRPr="00111FE9">
        <w:rPr>
          <w:rFonts w:ascii="Times New Roman" w:hAnsi="Times New Roman" w:cs="Times New Roman"/>
        </w:rPr>
        <w:t>Përfituesit sipas gjinisë</w:t>
      </w:r>
      <w:r>
        <w:rPr>
          <w:rFonts w:ascii="Times New Roman" w:hAnsi="Times New Roman" w:cs="Times New Roman"/>
        </w:rPr>
        <w:t xml:space="preserve">                                </w:t>
      </w:r>
      <w:r>
        <w:rPr>
          <w:rFonts w:ascii="Times New Roman" w:hAnsi="Times New Roman" w:cs="Times New Roman"/>
          <w:b/>
        </w:rPr>
        <w:t>Figura 12</w:t>
      </w:r>
      <w:r w:rsidRPr="00111FE9">
        <w:rPr>
          <w:rFonts w:ascii="Times New Roman" w:hAnsi="Times New Roman" w:cs="Times New Roman"/>
        </w:rPr>
        <w:t xml:space="preserve">. </w:t>
      </w:r>
      <w:r w:rsidR="00D023C6">
        <w:rPr>
          <w:rFonts w:ascii="Times New Roman" w:hAnsi="Times New Roman" w:cs="Times New Roman"/>
        </w:rPr>
        <w:t>Aplikuesit</w:t>
      </w:r>
      <w:r w:rsidRPr="00111FE9">
        <w:rPr>
          <w:rFonts w:ascii="Times New Roman" w:hAnsi="Times New Roman" w:cs="Times New Roman"/>
        </w:rPr>
        <w:t xml:space="preserve"> sipas gjinisë</w:t>
      </w:r>
    </w:p>
    <w:p w14:paraId="2797B08E" w14:textId="33B64165" w:rsidR="00C87AC8" w:rsidRPr="00111FE9" w:rsidRDefault="00111FE9" w:rsidP="00111FE9">
      <w:pPr>
        <w:pStyle w:val="NoSpacing"/>
        <w:rPr>
          <w:rFonts w:ascii="Times New Roman" w:hAnsi="Times New Roman" w:cs="Times New Roman"/>
          <w:b/>
        </w:rPr>
      </w:pPr>
      <w:r w:rsidRPr="00111FE9">
        <w:rPr>
          <w:rFonts w:ascii="Times New Roman" w:hAnsi="Times New Roman" w:cs="Times New Roman"/>
        </w:rPr>
        <w:t xml:space="preserve"> Skema e Granteve PZHRB 2023</w:t>
      </w:r>
      <w:r>
        <w:rPr>
          <w:rFonts w:ascii="Times New Roman" w:hAnsi="Times New Roman" w:cs="Times New Roman"/>
          <w:b/>
        </w:rPr>
        <w:t xml:space="preserve">                                </w:t>
      </w:r>
      <w:r w:rsidRPr="00111FE9">
        <w:rPr>
          <w:rFonts w:ascii="Times New Roman" w:hAnsi="Times New Roman" w:cs="Times New Roman"/>
        </w:rPr>
        <w:t xml:space="preserve"> </w:t>
      </w:r>
      <w:r>
        <w:rPr>
          <w:rFonts w:ascii="Times New Roman" w:hAnsi="Times New Roman" w:cs="Times New Roman"/>
        </w:rPr>
        <w:t xml:space="preserve">  </w:t>
      </w:r>
      <w:r w:rsidRPr="00111FE9">
        <w:rPr>
          <w:rFonts w:ascii="Times New Roman" w:hAnsi="Times New Roman" w:cs="Times New Roman"/>
        </w:rPr>
        <w:t>Skema e Granteve PZHRB 2023</w:t>
      </w:r>
    </w:p>
    <w:p w14:paraId="4E3377B6" w14:textId="78F99AB8" w:rsidR="004B4892" w:rsidRDefault="004B4892" w:rsidP="004B4892">
      <w:pPr>
        <w:pStyle w:val="BodyText"/>
        <w:spacing w:line="360" w:lineRule="auto"/>
        <w:jc w:val="both"/>
        <w:rPr>
          <w:sz w:val="22"/>
          <w:szCs w:val="22"/>
        </w:rPr>
      </w:pPr>
    </w:p>
    <w:p w14:paraId="3B089C00" w14:textId="0E6304A6" w:rsidR="00961A08" w:rsidRDefault="00961A08" w:rsidP="00E36B19">
      <w:pPr>
        <w:spacing w:line="360" w:lineRule="auto"/>
        <w:jc w:val="both"/>
        <w:rPr>
          <w:rFonts w:ascii="Times New Roman" w:hAnsi="Times New Roman" w:cs="Times New Roman"/>
          <w:sz w:val="24"/>
          <w:szCs w:val="24"/>
        </w:rPr>
      </w:pPr>
      <w:r>
        <w:rPr>
          <w:noProof/>
        </w:rPr>
        <w:drawing>
          <wp:anchor distT="0" distB="0" distL="114300" distR="114300" simplePos="0" relativeHeight="251671552" behindDoc="0" locked="0" layoutInCell="1" allowOverlap="1" wp14:anchorId="78AC6625" wp14:editId="3E743A00">
            <wp:simplePos x="0" y="0"/>
            <wp:positionH relativeFrom="margin">
              <wp:align>right</wp:align>
            </wp:positionH>
            <wp:positionV relativeFrom="paragraph">
              <wp:posOffset>19050</wp:posOffset>
            </wp:positionV>
            <wp:extent cx="2905125" cy="1657350"/>
            <wp:effectExtent l="0" t="0" r="9525" b="0"/>
            <wp:wrapThrough wrapText="bothSides">
              <wp:wrapPolygon edited="0">
                <wp:start x="0" y="0"/>
                <wp:lineTo x="0" y="21352"/>
                <wp:lineTo x="21529" y="21352"/>
                <wp:lineTo x="21529" y="0"/>
                <wp:lineTo x="0" y="0"/>
              </wp:wrapPolygon>
            </wp:wrapThrough>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rPr>
        <w:drawing>
          <wp:inline distT="0" distB="0" distL="0" distR="0" wp14:anchorId="3E38B7A0" wp14:editId="71F77C9B">
            <wp:extent cx="2895600" cy="1666875"/>
            <wp:effectExtent l="0" t="0" r="0" b="9525"/>
            <wp:docPr id="2"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D21755" w14:textId="77777777" w:rsidR="00532330" w:rsidRPr="00531A64" w:rsidRDefault="00111FE9" w:rsidP="00532330">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r w:rsidR="00532330">
        <w:rPr>
          <w:rFonts w:ascii="Times New Roman" w:hAnsi="Times New Roman" w:cs="Times New Roman"/>
        </w:rPr>
        <w:t xml:space="preserve">                         </w:t>
      </w:r>
      <w:r w:rsidR="00532330" w:rsidRPr="00467B3F">
        <w:rPr>
          <w:rFonts w:ascii="Times New Roman" w:hAnsi="Times New Roman" w:cs="Times New Roman"/>
          <w:b/>
        </w:rPr>
        <w:t>Burimi</w:t>
      </w:r>
      <w:r w:rsidR="00532330" w:rsidRPr="00467B3F">
        <w:rPr>
          <w:rFonts w:ascii="Times New Roman" w:hAnsi="Times New Roman" w:cs="Times New Roman"/>
        </w:rPr>
        <w:t>: Ministria e Zhvillimit Rajonal</w:t>
      </w:r>
    </w:p>
    <w:p w14:paraId="0D41C691" w14:textId="77777777" w:rsidR="00C87AC8" w:rsidRDefault="00C87AC8" w:rsidP="001B5CC7">
      <w:pPr>
        <w:tabs>
          <w:tab w:val="left" w:pos="6915"/>
        </w:tabs>
        <w:spacing w:line="360" w:lineRule="auto"/>
        <w:jc w:val="both"/>
        <w:rPr>
          <w:rFonts w:ascii="Times New Roman" w:hAnsi="Times New Roman" w:cs="Times New Roman"/>
          <w:b/>
          <w:bCs/>
          <w:sz w:val="24"/>
          <w:szCs w:val="24"/>
        </w:rPr>
      </w:pPr>
    </w:p>
    <w:p w14:paraId="0A991A10" w14:textId="77777777" w:rsidR="001B79EB" w:rsidRDefault="00A57257" w:rsidP="00903E51">
      <w:pPr>
        <w:pStyle w:val="Heading1"/>
        <w:rPr>
          <w:rFonts w:ascii="Times New Roman" w:hAnsi="Times New Roman" w:cs="Times New Roman"/>
          <w:b/>
          <w:color w:val="234A50" w:themeColor="text2" w:themeTint="E6"/>
          <w:sz w:val="28"/>
          <w:szCs w:val="28"/>
        </w:rPr>
      </w:pPr>
      <w:bookmarkStart w:id="12" w:name="_Toc184723166"/>
      <w:r w:rsidRPr="00903E51">
        <w:rPr>
          <w:rFonts w:ascii="Times New Roman" w:hAnsi="Times New Roman" w:cs="Times New Roman"/>
          <w:b/>
          <w:color w:val="234A50" w:themeColor="text2" w:themeTint="E6"/>
          <w:sz w:val="28"/>
          <w:szCs w:val="28"/>
        </w:rPr>
        <w:lastRenderedPageBreak/>
        <w:t>2.5.1 A</w:t>
      </w:r>
      <w:r w:rsidR="0022598C" w:rsidRPr="00903E51">
        <w:rPr>
          <w:rFonts w:ascii="Times New Roman" w:hAnsi="Times New Roman" w:cs="Times New Roman"/>
          <w:b/>
          <w:color w:val="234A50" w:themeColor="text2" w:themeTint="E6"/>
          <w:sz w:val="28"/>
          <w:szCs w:val="28"/>
        </w:rPr>
        <w:t>plikimet dhe përfituesit sipas gjinisë në (7) rajone zhillimore</w:t>
      </w:r>
      <w:bookmarkEnd w:id="12"/>
    </w:p>
    <w:p w14:paraId="1A6A54ED" w14:textId="20983795" w:rsidR="00903E51" w:rsidRPr="00903E51" w:rsidRDefault="0022598C" w:rsidP="00903E51">
      <w:pPr>
        <w:pStyle w:val="Heading1"/>
        <w:rPr>
          <w:rFonts w:ascii="Times New Roman" w:hAnsi="Times New Roman" w:cs="Times New Roman"/>
          <w:b/>
          <w:color w:val="234A50" w:themeColor="text2" w:themeTint="E6"/>
          <w:sz w:val="28"/>
          <w:szCs w:val="28"/>
        </w:rPr>
      </w:pPr>
      <w:r w:rsidRPr="00903E51">
        <w:rPr>
          <w:rFonts w:ascii="Times New Roman" w:hAnsi="Times New Roman" w:cs="Times New Roman"/>
          <w:b/>
          <w:color w:val="234A50" w:themeColor="text2" w:themeTint="E6"/>
          <w:sz w:val="28"/>
          <w:szCs w:val="28"/>
        </w:rPr>
        <w:t xml:space="preserve"> </w:t>
      </w:r>
    </w:p>
    <w:p w14:paraId="6051E9FD" w14:textId="7C48BE31" w:rsidR="00C64B7D" w:rsidRPr="00903E51" w:rsidRDefault="00E62BFA" w:rsidP="00136AC5">
      <w:pPr>
        <w:tabs>
          <w:tab w:val="left" w:pos="6915"/>
        </w:tabs>
        <w:spacing w:line="360" w:lineRule="auto"/>
        <w:jc w:val="both"/>
        <w:rPr>
          <w:rFonts w:ascii="Times New Roman" w:hAnsi="Times New Roman" w:cs="Times New Roman"/>
          <w:b/>
          <w:color w:val="234A50" w:themeColor="text2" w:themeTint="E6"/>
          <w:sz w:val="28"/>
          <w:szCs w:val="28"/>
        </w:rPr>
      </w:pPr>
      <w:r w:rsidRPr="0022598C">
        <w:rPr>
          <w:rFonts w:ascii="Times New Roman" w:hAnsi="Times New Roman" w:cs="Times New Roman"/>
          <w:sz w:val="24"/>
          <w:szCs w:val="24"/>
        </w:rPr>
        <w:t xml:space="preserve">Bazuar në grafikun nr. </w:t>
      </w:r>
      <w:r w:rsidR="0022598C">
        <w:rPr>
          <w:rFonts w:ascii="Times New Roman" w:hAnsi="Times New Roman" w:cs="Times New Roman"/>
          <w:sz w:val="24"/>
          <w:szCs w:val="24"/>
        </w:rPr>
        <w:t>13</w:t>
      </w:r>
      <w:r w:rsidRPr="0022598C">
        <w:rPr>
          <w:rFonts w:ascii="Times New Roman" w:hAnsi="Times New Roman" w:cs="Times New Roman"/>
          <w:sz w:val="24"/>
          <w:szCs w:val="24"/>
        </w:rPr>
        <w:t xml:space="preserve"> aplikimet në Skemën e Grantve PZHRB-2023 sipas gjinisë, përqindja më e madhe e tyre ka qenë nga burrat me rreth 61% të aplikimeve duke vijuar me grate me pjesmarrje prej 39% të aplikimeve në (7) rajonet zhvillimore në Kosovë.</w:t>
      </w:r>
    </w:p>
    <w:p w14:paraId="7D899E67" w14:textId="0865C9F6" w:rsidR="001B5CC7" w:rsidRPr="005840D8" w:rsidRDefault="0022598C" w:rsidP="005840D8">
      <w:pPr>
        <w:pStyle w:val="NoSpacing"/>
        <w:rPr>
          <w:rFonts w:ascii="Times New Roman" w:hAnsi="Times New Roman" w:cs="Times New Roman"/>
        </w:rPr>
      </w:pPr>
      <w:r>
        <w:rPr>
          <w:rFonts w:ascii="Times New Roman" w:hAnsi="Times New Roman" w:cs="Times New Roman"/>
          <w:b/>
        </w:rPr>
        <w:t>Figura 13</w:t>
      </w:r>
      <w:r w:rsidRPr="00111FE9">
        <w:rPr>
          <w:rFonts w:ascii="Times New Roman" w:hAnsi="Times New Roman" w:cs="Times New Roman"/>
        </w:rPr>
        <w:t xml:space="preserve">. </w:t>
      </w:r>
      <w:r w:rsidR="008B6616">
        <w:rPr>
          <w:rFonts w:ascii="Times New Roman" w:hAnsi="Times New Roman" w:cs="Times New Roman"/>
        </w:rPr>
        <w:t xml:space="preserve">Përfitusit </w:t>
      </w:r>
      <w:r w:rsidRPr="00111FE9">
        <w:rPr>
          <w:rFonts w:ascii="Times New Roman" w:hAnsi="Times New Roman" w:cs="Times New Roman"/>
        </w:rPr>
        <w:t>sipas gjinisë</w:t>
      </w:r>
      <w:r>
        <w:rPr>
          <w:rFonts w:ascii="Times New Roman" w:hAnsi="Times New Roman" w:cs="Times New Roman"/>
        </w:rPr>
        <w:t xml:space="preserve"> </w:t>
      </w:r>
      <w:r w:rsidRPr="00111FE9">
        <w:rPr>
          <w:rFonts w:ascii="Times New Roman" w:hAnsi="Times New Roman" w:cs="Times New Roman"/>
        </w:rPr>
        <w:t>Skema e Granteve PZHRB</w:t>
      </w:r>
      <w:r>
        <w:rPr>
          <w:rFonts w:ascii="Times New Roman" w:hAnsi="Times New Roman" w:cs="Times New Roman"/>
        </w:rPr>
        <w:t>-</w:t>
      </w:r>
      <w:r w:rsidRPr="00111FE9">
        <w:rPr>
          <w:rFonts w:ascii="Times New Roman" w:hAnsi="Times New Roman" w:cs="Times New Roman"/>
        </w:rPr>
        <w:t>2023</w:t>
      </w:r>
    </w:p>
    <w:p w14:paraId="63179648" w14:textId="64DB517D" w:rsidR="005840D8" w:rsidRPr="005840D8" w:rsidRDefault="00C64B7D" w:rsidP="005840D8">
      <w:pPr>
        <w:rPr>
          <w:rFonts w:ascii="Times New Roman" w:hAnsi="Times New Roman" w:cs="Times New Roman"/>
          <w:sz w:val="24"/>
          <w:szCs w:val="24"/>
        </w:rPr>
      </w:pPr>
      <w:r>
        <w:rPr>
          <w:noProof/>
        </w:rPr>
        <w:drawing>
          <wp:inline distT="0" distB="0" distL="0" distR="0" wp14:anchorId="76506B40" wp14:editId="47B64D08">
            <wp:extent cx="5860415" cy="2638425"/>
            <wp:effectExtent l="0" t="0" r="6985" b="9525"/>
            <wp:docPr id="3"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5840D8" w:rsidRPr="00467B3F">
        <w:rPr>
          <w:rFonts w:ascii="Times New Roman" w:hAnsi="Times New Roman" w:cs="Times New Roman"/>
          <w:b/>
        </w:rPr>
        <w:t>Burimi</w:t>
      </w:r>
      <w:r w:rsidR="005840D8" w:rsidRPr="00467B3F">
        <w:rPr>
          <w:rFonts w:ascii="Times New Roman" w:hAnsi="Times New Roman" w:cs="Times New Roman"/>
        </w:rPr>
        <w:t>: Ministria e Zhvillimit Rajonal</w:t>
      </w:r>
    </w:p>
    <w:p w14:paraId="6D081122" w14:textId="47981494" w:rsidR="00A80317" w:rsidRDefault="008B6616" w:rsidP="00A80317">
      <w:pPr>
        <w:tabs>
          <w:tab w:val="left" w:pos="6915"/>
        </w:tabs>
        <w:rPr>
          <w:rFonts w:ascii="Times New Roman" w:hAnsi="Times New Roman" w:cs="Times New Roman"/>
          <w:sz w:val="24"/>
          <w:szCs w:val="24"/>
        </w:rPr>
      </w:pPr>
      <w:r>
        <w:rPr>
          <w:rFonts w:ascii="Times New Roman" w:hAnsi="Times New Roman" w:cs="Times New Roman"/>
          <w:b/>
        </w:rPr>
        <w:t>Figura 14</w:t>
      </w:r>
      <w:r w:rsidRPr="00111FE9">
        <w:rPr>
          <w:rFonts w:ascii="Times New Roman" w:hAnsi="Times New Roman" w:cs="Times New Roman"/>
        </w:rPr>
        <w:t xml:space="preserve">. </w:t>
      </w:r>
      <w:r w:rsidR="00A80317">
        <w:rPr>
          <w:rFonts w:ascii="Times New Roman" w:hAnsi="Times New Roman" w:cs="Times New Roman"/>
          <w:sz w:val="24"/>
          <w:szCs w:val="24"/>
        </w:rPr>
        <w:t>Aplikimet sipas gjinisë në (7) rajone zhvillimore në Kosovë</w:t>
      </w:r>
      <w:r w:rsidR="00A80317" w:rsidRPr="00A80317">
        <w:rPr>
          <w:rFonts w:ascii="Times New Roman" w:hAnsi="Times New Roman" w:cs="Times New Roman"/>
          <w:sz w:val="24"/>
          <w:szCs w:val="24"/>
        </w:rPr>
        <w:t>:</w:t>
      </w:r>
    </w:p>
    <w:p w14:paraId="0855ED7E" w14:textId="77777777" w:rsidR="00266A94" w:rsidRDefault="00A80317">
      <w:pPr>
        <w:rPr>
          <w:rFonts w:ascii="Times New Roman" w:hAnsi="Times New Roman" w:cs="Times New Roman"/>
          <w:sz w:val="24"/>
          <w:szCs w:val="24"/>
        </w:rPr>
      </w:pPr>
      <w:r>
        <w:rPr>
          <w:noProof/>
        </w:rPr>
        <w:drawing>
          <wp:inline distT="0" distB="0" distL="0" distR="0" wp14:anchorId="1C022DDC" wp14:editId="39DB3750">
            <wp:extent cx="5860415" cy="2438400"/>
            <wp:effectExtent l="0" t="0" r="698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A4D757" w14:textId="77777777" w:rsidR="00266A94" w:rsidRPr="005840D8" w:rsidRDefault="00266A94" w:rsidP="00266A94">
      <w:pPr>
        <w:rPr>
          <w:rFonts w:ascii="Times New Roman" w:hAnsi="Times New Roman" w:cs="Times New Roman"/>
          <w:sz w:val="24"/>
          <w:szCs w:val="24"/>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72A7EFBB" w14:textId="77777777" w:rsidR="00266A94" w:rsidRDefault="00266A94">
      <w:pPr>
        <w:rPr>
          <w:rFonts w:ascii="Times New Roman" w:hAnsi="Times New Roman" w:cs="Times New Roman"/>
          <w:sz w:val="24"/>
          <w:szCs w:val="24"/>
        </w:rPr>
      </w:pPr>
    </w:p>
    <w:p w14:paraId="3587EF3C" w14:textId="77777777" w:rsidR="00572D7C" w:rsidRDefault="00572D7C">
      <w:pPr>
        <w:rPr>
          <w:rFonts w:ascii="Times New Roman" w:hAnsi="Times New Roman" w:cs="Times New Roman"/>
          <w:sz w:val="24"/>
          <w:szCs w:val="24"/>
        </w:rPr>
      </w:pPr>
    </w:p>
    <w:p w14:paraId="4815365F" w14:textId="3112DE4B" w:rsidR="00051371" w:rsidRDefault="00C80797" w:rsidP="004C212A">
      <w:pPr>
        <w:pStyle w:val="Heading2"/>
        <w:rPr>
          <w:rFonts w:ascii="Times New Roman" w:hAnsi="Times New Roman" w:cs="Times New Roman"/>
          <w:b/>
          <w:color w:val="234A50" w:themeColor="text2" w:themeTint="E6"/>
          <w:sz w:val="28"/>
          <w:szCs w:val="28"/>
        </w:rPr>
      </w:pPr>
      <w:bookmarkStart w:id="13" w:name="_Toc184723167"/>
      <w:r w:rsidRPr="00D23AA7">
        <w:rPr>
          <w:rFonts w:ascii="Times New Roman" w:hAnsi="Times New Roman" w:cs="Times New Roman"/>
          <w:b/>
          <w:color w:val="234A50" w:themeColor="text2" w:themeTint="E6"/>
          <w:sz w:val="28"/>
          <w:szCs w:val="28"/>
        </w:rPr>
        <w:lastRenderedPageBreak/>
        <w:t>2.5.2</w:t>
      </w:r>
      <w:r w:rsidR="00266A94" w:rsidRPr="00D23AA7">
        <w:rPr>
          <w:rFonts w:ascii="Times New Roman" w:hAnsi="Times New Roman" w:cs="Times New Roman"/>
          <w:b/>
          <w:color w:val="234A50" w:themeColor="text2" w:themeTint="E6"/>
          <w:sz w:val="28"/>
          <w:szCs w:val="28"/>
        </w:rPr>
        <w:t xml:space="preserve"> </w:t>
      </w:r>
      <w:r w:rsidR="00D5114C" w:rsidRPr="00D23AA7">
        <w:rPr>
          <w:rFonts w:ascii="Times New Roman" w:hAnsi="Times New Roman" w:cs="Times New Roman"/>
          <w:b/>
          <w:color w:val="234A50" w:themeColor="text2" w:themeTint="E6"/>
          <w:sz w:val="28"/>
          <w:szCs w:val="28"/>
        </w:rPr>
        <w:t xml:space="preserve">Bizneses përfituese sipas gjinisë </w:t>
      </w:r>
      <w:r w:rsidRPr="00D23AA7">
        <w:rPr>
          <w:rFonts w:ascii="Times New Roman" w:hAnsi="Times New Roman" w:cs="Times New Roman"/>
          <w:b/>
          <w:color w:val="234A50" w:themeColor="text2" w:themeTint="E6"/>
          <w:sz w:val="28"/>
          <w:szCs w:val="28"/>
        </w:rPr>
        <w:t>dhe loteve</w:t>
      </w:r>
      <w:r w:rsidR="00D5114C" w:rsidRPr="00D23AA7">
        <w:rPr>
          <w:rFonts w:ascii="Times New Roman" w:hAnsi="Times New Roman" w:cs="Times New Roman"/>
          <w:b/>
          <w:color w:val="234A50" w:themeColor="text2" w:themeTint="E6"/>
          <w:sz w:val="28"/>
          <w:szCs w:val="28"/>
        </w:rPr>
        <w:t xml:space="preserve"> (Start Up, Lot1 dhe Lot2)</w:t>
      </w:r>
      <w:bookmarkEnd w:id="13"/>
    </w:p>
    <w:p w14:paraId="436930F5" w14:textId="77777777" w:rsidR="00572D7C" w:rsidRPr="00572D7C" w:rsidRDefault="00572D7C" w:rsidP="00572D7C"/>
    <w:p w14:paraId="085AB4B6" w14:textId="71DF7C28" w:rsidR="00BC00B5" w:rsidRDefault="00051371" w:rsidP="00E36B19">
      <w:pPr>
        <w:spacing w:line="360" w:lineRule="auto"/>
        <w:jc w:val="both"/>
        <w:rPr>
          <w:rFonts w:ascii="Times New Roman" w:hAnsi="Times New Roman" w:cs="Times New Roman"/>
          <w:sz w:val="24"/>
          <w:szCs w:val="24"/>
        </w:rPr>
      </w:pPr>
      <w:r>
        <w:rPr>
          <w:rFonts w:ascii="Times New Roman" w:hAnsi="Times New Roman" w:cs="Times New Roman"/>
          <w:sz w:val="24"/>
          <w:szCs w:val="24"/>
        </w:rPr>
        <w:t>Në tabelën</w:t>
      </w:r>
      <w:r w:rsidR="0090591F">
        <w:rPr>
          <w:rFonts w:ascii="Times New Roman" w:hAnsi="Times New Roman" w:cs="Times New Roman"/>
          <w:sz w:val="24"/>
          <w:szCs w:val="24"/>
        </w:rPr>
        <w:t xml:space="preserve"> nr.</w:t>
      </w:r>
      <w:r w:rsidR="00A417D7">
        <w:rPr>
          <w:rFonts w:ascii="Times New Roman" w:hAnsi="Times New Roman" w:cs="Times New Roman"/>
          <w:sz w:val="24"/>
          <w:szCs w:val="24"/>
        </w:rPr>
        <w:t>4</w:t>
      </w:r>
      <w:r>
        <w:rPr>
          <w:rFonts w:ascii="Times New Roman" w:hAnsi="Times New Roman" w:cs="Times New Roman"/>
          <w:sz w:val="24"/>
          <w:szCs w:val="24"/>
        </w:rPr>
        <w:t xml:space="preserve"> janë pasqyruar numri dhe vlera e financimit të projekteve përfituese nga grate dhe burrat nga PZHRB </w:t>
      </w:r>
      <w:r w:rsidR="0090591F">
        <w:rPr>
          <w:rFonts w:ascii="Times New Roman" w:hAnsi="Times New Roman" w:cs="Times New Roman"/>
          <w:sz w:val="24"/>
          <w:szCs w:val="24"/>
        </w:rPr>
        <w:t>sipas Loteve Start Up. Lot1 dhe Lot2</w:t>
      </w:r>
      <w:r w:rsidR="0090591F" w:rsidRPr="0090591F">
        <w:rPr>
          <w:rFonts w:ascii="Times New Roman" w:hAnsi="Times New Roman" w:cs="Times New Roman"/>
          <w:sz w:val="24"/>
          <w:szCs w:val="24"/>
        </w:rPr>
        <w:t xml:space="preserve"> </w:t>
      </w:r>
      <w:r w:rsidR="0090591F">
        <w:rPr>
          <w:rFonts w:ascii="Times New Roman" w:hAnsi="Times New Roman" w:cs="Times New Roman"/>
          <w:sz w:val="24"/>
          <w:szCs w:val="24"/>
        </w:rPr>
        <w:t>për vitin 2023</w:t>
      </w:r>
      <w:r>
        <w:rPr>
          <w:rFonts w:ascii="Times New Roman" w:hAnsi="Times New Roman" w:cs="Times New Roman"/>
          <w:sz w:val="24"/>
          <w:szCs w:val="24"/>
        </w:rPr>
        <w:t>.</w:t>
      </w:r>
    </w:p>
    <w:p w14:paraId="202E733C" w14:textId="262A176B" w:rsidR="00266A94" w:rsidRPr="00266A94" w:rsidRDefault="00266A94" w:rsidP="00E36B19">
      <w:pPr>
        <w:spacing w:line="360" w:lineRule="auto"/>
        <w:jc w:val="both"/>
        <w:rPr>
          <w:rFonts w:ascii="Times New Roman" w:hAnsi="Times New Roman" w:cs="Times New Roman"/>
          <w:sz w:val="24"/>
          <w:szCs w:val="24"/>
        </w:rPr>
      </w:pPr>
      <w:r w:rsidRPr="00266A94">
        <w:rPr>
          <w:rFonts w:ascii="Times New Roman" w:hAnsi="Times New Roman" w:cs="Times New Roman"/>
          <w:b/>
        </w:rPr>
        <w:t>Tabela 4</w:t>
      </w:r>
      <w:r w:rsidRPr="00266A94">
        <w:rPr>
          <w:rFonts w:ascii="Times New Roman" w:hAnsi="Times New Roman" w:cs="Times New Roman"/>
        </w:rPr>
        <w:t>. Bizneset përfituese sipas gjinisë dhe loteve PZHRB-2023</w:t>
      </w:r>
    </w:p>
    <w:tbl>
      <w:tblPr>
        <w:tblStyle w:val="ListTable6Colorful"/>
        <w:tblW w:w="4853" w:type="pct"/>
        <w:tblLook w:val="04A0" w:firstRow="1" w:lastRow="0" w:firstColumn="1" w:lastColumn="0" w:noHBand="0" w:noVBand="1"/>
      </w:tblPr>
      <w:tblGrid>
        <w:gridCol w:w="1488"/>
        <w:gridCol w:w="1243"/>
        <w:gridCol w:w="907"/>
        <w:gridCol w:w="1704"/>
        <w:gridCol w:w="1372"/>
        <w:gridCol w:w="816"/>
        <w:gridCol w:w="1555"/>
      </w:tblGrid>
      <w:tr w:rsidR="00EE3F46" w:rsidRPr="00D746A9" w14:paraId="5890B3DA" w14:textId="77777777" w:rsidTr="00266A94">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819" w:type="pct"/>
            <w:vMerge w:val="restart"/>
            <w:tcBorders>
              <w:top w:val="single" w:sz="12" w:space="0" w:color="auto"/>
            </w:tcBorders>
            <w:shd w:val="clear" w:color="auto" w:fill="auto"/>
            <w:hideMark/>
          </w:tcPr>
          <w:p w14:paraId="06C908FB" w14:textId="77777777" w:rsidR="00D746A9" w:rsidRPr="00D746A9" w:rsidRDefault="00D746A9" w:rsidP="00D746A9">
            <w:pPr>
              <w:rPr>
                <w:rFonts w:ascii="Palatino Linotype" w:eastAsia="Times New Roman" w:hAnsi="Palatino Linotype" w:cs="Calibri"/>
                <w:color w:val="000000"/>
              </w:rPr>
            </w:pPr>
            <w:r w:rsidRPr="00D746A9">
              <w:rPr>
                <w:rFonts w:ascii="Palatino Linotype" w:eastAsia="Times New Roman" w:hAnsi="Palatino Linotype" w:cs="Calibri"/>
                <w:color w:val="000000"/>
                <w:lang w:val="sq-AL"/>
              </w:rPr>
              <w:t>Gjinia më e përfaqësuar në shtatë (7) rajone zhvillimore</w:t>
            </w:r>
          </w:p>
        </w:tc>
        <w:tc>
          <w:tcPr>
            <w:tcW w:w="2121" w:type="pct"/>
            <w:gridSpan w:val="3"/>
            <w:tcBorders>
              <w:top w:val="single" w:sz="12" w:space="0" w:color="auto"/>
            </w:tcBorders>
            <w:shd w:val="clear" w:color="auto" w:fill="auto"/>
            <w:hideMark/>
          </w:tcPr>
          <w:p w14:paraId="696A28B3" w14:textId="77777777" w:rsidR="00D746A9" w:rsidRPr="00D746A9" w:rsidRDefault="00D746A9" w:rsidP="00D746A9">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Calibri"/>
                <w:color w:val="000000"/>
              </w:rPr>
            </w:pPr>
            <w:r w:rsidRPr="00D746A9">
              <w:rPr>
                <w:rFonts w:ascii="Palatino Linotype" w:eastAsia="Times New Roman" w:hAnsi="Times New Roman" w:cs="Calibri"/>
                <w:color w:val="000000"/>
                <w:lang w:val="sq-AL"/>
              </w:rPr>
              <w:t>Grua</w:t>
            </w:r>
          </w:p>
        </w:tc>
        <w:tc>
          <w:tcPr>
            <w:tcW w:w="2059" w:type="pct"/>
            <w:gridSpan w:val="3"/>
            <w:tcBorders>
              <w:top w:val="single" w:sz="12" w:space="0" w:color="auto"/>
            </w:tcBorders>
            <w:shd w:val="clear" w:color="auto" w:fill="auto"/>
            <w:hideMark/>
          </w:tcPr>
          <w:p w14:paraId="28A8389D" w14:textId="77777777" w:rsidR="00D746A9" w:rsidRPr="00D746A9" w:rsidRDefault="00D746A9" w:rsidP="00D746A9">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Calibri"/>
                <w:color w:val="000000"/>
              </w:rPr>
            </w:pPr>
            <w:r w:rsidRPr="00D746A9">
              <w:rPr>
                <w:rFonts w:ascii="Palatino Linotype" w:eastAsia="Times New Roman" w:hAnsi="Palatino Linotype" w:cs="Calibri"/>
                <w:color w:val="000000"/>
                <w:lang w:val="sq-AL"/>
              </w:rPr>
              <w:t>Burrë</w:t>
            </w:r>
          </w:p>
        </w:tc>
      </w:tr>
      <w:tr w:rsidR="00EE3F46" w:rsidRPr="00D746A9" w14:paraId="30E24EBD" w14:textId="77777777" w:rsidTr="00266A94">
        <w:trPr>
          <w:cnfStyle w:val="000000100000" w:firstRow="0" w:lastRow="0" w:firstColumn="0" w:lastColumn="0" w:oddVBand="0" w:evenVBand="0" w:oddHBand="1" w:evenHBand="0" w:firstRowFirstColumn="0" w:firstRowLastColumn="0" w:lastRowFirstColumn="0" w:lastRowLastColumn="0"/>
          <w:trHeight w:val="1675"/>
        </w:trPr>
        <w:tc>
          <w:tcPr>
            <w:cnfStyle w:val="001000000000" w:firstRow="0" w:lastRow="0" w:firstColumn="1" w:lastColumn="0" w:oddVBand="0" w:evenVBand="0" w:oddHBand="0" w:evenHBand="0" w:firstRowFirstColumn="0" w:firstRowLastColumn="0" w:lastRowFirstColumn="0" w:lastRowLastColumn="0"/>
            <w:tcW w:w="819" w:type="pct"/>
            <w:vMerge/>
            <w:shd w:val="clear" w:color="auto" w:fill="auto"/>
            <w:hideMark/>
          </w:tcPr>
          <w:p w14:paraId="4250A3B6" w14:textId="77777777" w:rsidR="00D746A9" w:rsidRPr="00D746A9" w:rsidRDefault="00D746A9" w:rsidP="00D746A9">
            <w:pPr>
              <w:rPr>
                <w:rFonts w:ascii="Palatino Linotype" w:eastAsia="Times New Roman" w:hAnsi="Palatino Linotype" w:cs="Calibri"/>
                <w:color w:val="000000"/>
              </w:rPr>
            </w:pPr>
          </w:p>
        </w:tc>
        <w:tc>
          <w:tcPr>
            <w:tcW w:w="684" w:type="pct"/>
            <w:shd w:val="clear" w:color="auto" w:fill="auto"/>
            <w:hideMark/>
          </w:tcPr>
          <w:p w14:paraId="2AA55E13" w14:textId="16FF9B02" w:rsidR="00D746A9" w:rsidRPr="00D746A9" w:rsidRDefault="006F565B" w:rsidP="00D746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Calibri"/>
                <w:color w:val="000000"/>
              </w:rPr>
            </w:pPr>
            <w:r>
              <w:rPr>
                <w:rFonts w:ascii="Palatino Linotype" w:eastAsia="Times New Roman" w:hAnsi="Times New Roman" w:cs="Calibri"/>
                <w:color w:val="000000"/>
                <w:lang w:val="sq-AL"/>
              </w:rPr>
              <w:t>Numri i</w:t>
            </w:r>
            <w:r w:rsidR="00D746A9" w:rsidRPr="00D746A9">
              <w:rPr>
                <w:rFonts w:ascii="Palatino Linotype" w:eastAsia="Times New Roman" w:hAnsi="Times New Roman" w:cs="Calibri"/>
                <w:color w:val="000000"/>
                <w:lang w:val="sq-AL"/>
              </w:rPr>
              <w:t xml:space="preserve"> projekteve p</w:t>
            </w:r>
            <w:r w:rsidR="00D746A9" w:rsidRPr="00D746A9">
              <w:rPr>
                <w:rFonts w:ascii="Palatino Linotype" w:eastAsia="Times New Roman" w:hAnsi="Times New Roman" w:cs="Calibri"/>
                <w:color w:val="000000"/>
                <w:lang w:val="sq-AL"/>
              </w:rPr>
              <w:t>ë</w:t>
            </w:r>
            <w:r w:rsidR="00D746A9" w:rsidRPr="00D746A9">
              <w:rPr>
                <w:rFonts w:ascii="Palatino Linotype" w:eastAsia="Times New Roman" w:hAnsi="Times New Roman" w:cs="Calibri"/>
                <w:color w:val="000000"/>
                <w:lang w:val="sq-AL"/>
              </w:rPr>
              <w:t>rfituese</w:t>
            </w:r>
          </w:p>
        </w:tc>
        <w:tc>
          <w:tcPr>
            <w:tcW w:w="499" w:type="pct"/>
            <w:shd w:val="clear" w:color="auto" w:fill="auto"/>
            <w:hideMark/>
          </w:tcPr>
          <w:p w14:paraId="2516DA64" w14:textId="77777777" w:rsidR="00D746A9" w:rsidRPr="00D746A9" w:rsidRDefault="00D746A9" w:rsidP="00D746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Calibri"/>
                <w:color w:val="000000"/>
              </w:rPr>
            </w:pPr>
            <w:r w:rsidRPr="00D746A9">
              <w:rPr>
                <w:rFonts w:ascii="Palatino Linotype" w:eastAsia="Times New Roman" w:hAnsi="Times New Roman" w:cs="Calibri"/>
                <w:color w:val="000000"/>
                <w:lang w:val="sq-AL"/>
              </w:rPr>
              <w:t>%</w:t>
            </w:r>
          </w:p>
        </w:tc>
        <w:tc>
          <w:tcPr>
            <w:tcW w:w="938" w:type="pct"/>
            <w:shd w:val="clear" w:color="auto" w:fill="auto"/>
            <w:hideMark/>
          </w:tcPr>
          <w:p w14:paraId="78C4FFD9" w14:textId="77777777" w:rsidR="00D746A9" w:rsidRPr="00D746A9" w:rsidRDefault="00D746A9" w:rsidP="00D746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Calibri"/>
                <w:color w:val="000000"/>
              </w:rPr>
            </w:pPr>
            <w:r w:rsidRPr="00D746A9">
              <w:rPr>
                <w:rFonts w:ascii="Palatino Linotype" w:eastAsia="Times New Roman" w:hAnsi="Times New Roman" w:cs="Calibri"/>
                <w:color w:val="000000"/>
                <w:lang w:val="sq-AL"/>
              </w:rPr>
              <w:t>Vlera financiare e investuar</w:t>
            </w:r>
          </w:p>
        </w:tc>
        <w:tc>
          <w:tcPr>
            <w:tcW w:w="755" w:type="pct"/>
            <w:shd w:val="clear" w:color="auto" w:fill="auto"/>
            <w:hideMark/>
          </w:tcPr>
          <w:p w14:paraId="389819A6" w14:textId="576D483D" w:rsidR="00D746A9" w:rsidRPr="00D746A9" w:rsidRDefault="006F565B" w:rsidP="00D746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Calibri"/>
                <w:color w:val="000000"/>
              </w:rPr>
            </w:pPr>
            <w:r>
              <w:rPr>
                <w:rFonts w:ascii="Palatino Linotype" w:eastAsia="Times New Roman" w:hAnsi="Times New Roman" w:cs="Calibri"/>
                <w:color w:val="000000"/>
                <w:lang w:val="sq-AL"/>
              </w:rPr>
              <w:t>Numri i</w:t>
            </w:r>
            <w:r w:rsidR="00D746A9" w:rsidRPr="00D746A9">
              <w:rPr>
                <w:rFonts w:ascii="Palatino Linotype" w:eastAsia="Times New Roman" w:hAnsi="Times New Roman" w:cs="Calibri"/>
                <w:color w:val="000000"/>
                <w:lang w:val="sq-AL"/>
              </w:rPr>
              <w:t xml:space="preserve"> projekteve p</w:t>
            </w:r>
            <w:r w:rsidR="00D746A9" w:rsidRPr="00D746A9">
              <w:rPr>
                <w:rFonts w:ascii="Palatino Linotype" w:eastAsia="Times New Roman" w:hAnsi="Times New Roman" w:cs="Calibri"/>
                <w:color w:val="000000"/>
                <w:lang w:val="sq-AL"/>
              </w:rPr>
              <w:t>ë</w:t>
            </w:r>
            <w:r w:rsidR="00D746A9" w:rsidRPr="00D746A9">
              <w:rPr>
                <w:rFonts w:ascii="Palatino Linotype" w:eastAsia="Times New Roman" w:hAnsi="Times New Roman" w:cs="Calibri"/>
                <w:color w:val="000000"/>
                <w:lang w:val="sq-AL"/>
              </w:rPr>
              <w:t>rfituese</w:t>
            </w:r>
          </w:p>
        </w:tc>
        <w:tc>
          <w:tcPr>
            <w:tcW w:w="449" w:type="pct"/>
            <w:shd w:val="clear" w:color="auto" w:fill="auto"/>
            <w:hideMark/>
          </w:tcPr>
          <w:p w14:paraId="3E1CCBD9" w14:textId="77777777" w:rsidR="00D746A9" w:rsidRPr="00D746A9" w:rsidRDefault="00D746A9" w:rsidP="00D746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Calibri"/>
                <w:color w:val="000000"/>
              </w:rPr>
            </w:pPr>
            <w:r w:rsidRPr="00D746A9">
              <w:rPr>
                <w:rFonts w:ascii="Palatino Linotype" w:eastAsia="Times New Roman" w:hAnsi="Times New Roman" w:cs="Calibri"/>
                <w:color w:val="000000"/>
                <w:lang w:val="sq-AL"/>
              </w:rPr>
              <w:t>%</w:t>
            </w:r>
          </w:p>
        </w:tc>
        <w:tc>
          <w:tcPr>
            <w:tcW w:w="856" w:type="pct"/>
            <w:shd w:val="clear" w:color="auto" w:fill="auto"/>
            <w:hideMark/>
          </w:tcPr>
          <w:p w14:paraId="71C515CD" w14:textId="77777777" w:rsidR="00D746A9" w:rsidRPr="00D746A9" w:rsidRDefault="00D746A9" w:rsidP="00D746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Calibri"/>
                <w:color w:val="000000"/>
              </w:rPr>
            </w:pPr>
            <w:r w:rsidRPr="00D746A9">
              <w:rPr>
                <w:rFonts w:ascii="Palatino Linotype" w:eastAsia="Times New Roman" w:hAnsi="Times New Roman" w:cs="Calibri"/>
                <w:color w:val="000000"/>
                <w:lang w:val="sq-AL"/>
              </w:rPr>
              <w:t>Vlera financiare e investuar</w:t>
            </w:r>
          </w:p>
        </w:tc>
      </w:tr>
      <w:tr w:rsidR="00922956" w:rsidRPr="00D746A9" w14:paraId="2E48C0AB" w14:textId="77777777" w:rsidTr="00266A94">
        <w:trPr>
          <w:trHeight w:val="854"/>
        </w:trPr>
        <w:tc>
          <w:tcPr>
            <w:cnfStyle w:val="001000000000" w:firstRow="0" w:lastRow="0" w:firstColumn="1" w:lastColumn="0" w:oddVBand="0" w:evenVBand="0" w:oddHBand="0" w:evenHBand="0" w:firstRowFirstColumn="0" w:firstRowLastColumn="0" w:lastRowFirstColumn="0" w:lastRowLastColumn="0"/>
            <w:tcW w:w="819" w:type="pct"/>
            <w:shd w:val="clear" w:color="auto" w:fill="auto"/>
            <w:hideMark/>
          </w:tcPr>
          <w:p w14:paraId="74F36679" w14:textId="77777777" w:rsidR="00D746A9" w:rsidRPr="00D746A9" w:rsidRDefault="00D746A9" w:rsidP="00D746A9">
            <w:pPr>
              <w:rPr>
                <w:rFonts w:ascii="Palatino Linotype" w:eastAsia="Times New Roman" w:hAnsi="Palatino Linotype" w:cs="Calibri"/>
                <w:color w:val="000000"/>
              </w:rPr>
            </w:pPr>
            <w:r w:rsidRPr="00D746A9">
              <w:rPr>
                <w:rFonts w:ascii="Palatino Linotype" w:eastAsia="Times New Roman" w:hAnsi="Times New Roman" w:cs="Calibri"/>
                <w:color w:val="000000"/>
                <w:lang w:val="sq-AL"/>
              </w:rPr>
              <w:t>Start Up</w:t>
            </w:r>
          </w:p>
        </w:tc>
        <w:tc>
          <w:tcPr>
            <w:tcW w:w="684" w:type="pct"/>
            <w:shd w:val="clear" w:color="auto" w:fill="auto"/>
            <w:hideMark/>
          </w:tcPr>
          <w:p w14:paraId="38AF2A8A" w14:textId="77777777" w:rsidR="00D746A9" w:rsidRPr="00D746A9" w:rsidRDefault="00D746A9" w:rsidP="00D746A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33</w:t>
            </w:r>
          </w:p>
        </w:tc>
        <w:tc>
          <w:tcPr>
            <w:tcW w:w="499" w:type="pct"/>
            <w:shd w:val="clear" w:color="auto" w:fill="auto"/>
            <w:hideMark/>
          </w:tcPr>
          <w:p w14:paraId="32FFD044" w14:textId="77777777" w:rsidR="00D746A9" w:rsidRPr="00D746A9" w:rsidRDefault="00D746A9" w:rsidP="00D746A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70%</w:t>
            </w:r>
          </w:p>
        </w:tc>
        <w:tc>
          <w:tcPr>
            <w:tcW w:w="938" w:type="pct"/>
            <w:shd w:val="clear" w:color="auto" w:fill="auto"/>
            <w:hideMark/>
          </w:tcPr>
          <w:p w14:paraId="1AE59C45" w14:textId="0A4B72C5" w:rsidR="00D746A9" w:rsidRPr="00D746A9" w:rsidRDefault="00922956" w:rsidP="00D746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r w:rsidR="00D746A9" w:rsidRPr="00D746A9">
              <w:rPr>
                <w:rFonts w:ascii="Times New Roman" w:eastAsia="Times New Roman" w:hAnsi="Times New Roman" w:cs="Times New Roman"/>
                <w:color w:val="000000"/>
                <w:sz w:val="24"/>
                <w:szCs w:val="24"/>
              </w:rPr>
              <w:t xml:space="preserve">153,635.20 </w:t>
            </w:r>
          </w:p>
        </w:tc>
        <w:tc>
          <w:tcPr>
            <w:tcW w:w="755" w:type="pct"/>
            <w:shd w:val="clear" w:color="auto" w:fill="auto"/>
            <w:hideMark/>
          </w:tcPr>
          <w:p w14:paraId="75A8B531" w14:textId="77777777" w:rsidR="00D746A9" w:rsidRPr="00D746A9" w:rsidRDefault="00D746A9" w:rsidP="00D746A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27</w:t>
            </w:r>
          </w:p>
        </w:tc>
        <w:tc>
          <w:tcPr>
            <w:tcW w:w="449" w:type="pct"/>
            <w:shd w:val="clear" w:color="auto" w:fill="auto"/>
            <w:hideMark/>
          </w:tcPr>
          <w:p w14:paraId="643C067E" w14:textId="77777777" w:rsidR="00D746A9" w:rsidRPr="00D746A9" w:rsidRDefault="00D746A9" w:rsidP="00D746A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32%</w:t>
            </w:r>
          </w:p>
        </w:tc>
        <w:tc>
          <w:tcPr>
            <w:tcW w:w="856" w:type="pct"/>
            <w:shd w:val="clear" w:color="auto" w:fill="auto"/>
            <w:hideMark/>
          </w:tcPr>
          <w:p w14:paraId="6DD20CFA" w14:textId="77777777" w:rsidR="00D746A9" w:rsidRPr="00D746A9" w:rsidRDefault="00D746A9" w:rsidP="00D746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 xml:space="preserve"> €                 127,017.60 </w:t>
            </w:r>
          </w:p>
        </w:tc>
      </w:tr>
      <w:tr w:rsidR="00EE3F46" w:rsidRPr="00D746A9" w14:paraId="5ED2D018" w14:textId="77777777" w:rsidTr="00266A94">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819" w:type="pct"/>
            <w:shd w:val="clear" w:color="auto" w:fill="auto"/>
            <w:hideMark/>
          </w:tcPr>
          <w:p w14:paraId="38141EB0" w14:textId="77777777" w:rsidR="00D746A9" w:rsidRPr="00D746A9" w:rsidRDefault="00D746A9" w:rsidP="00D746A9">
            <w:pPr>
              <w:rPr>
                <w:rFonts w:ascii="Palatino Linotype" w:eastAsia="Times New Roman" w:hAnsi="Palatino Linotype" w:cs="Calibri"/>
                <w:color w:val="000000"/>
              </w:rPr>
            </w:pPr>
            <w:r w:rsidRPr="00D746A9">
              <w:rPr>
                <w:rFonts w:ascii="Palatino Linotype" w:eastAsia="Times New Roman" w:hAnsi="Times New Roman" w:cs="Calibri"/>
                <w:color w:val="000000"/>
                <w:lang w:val="sq-AL"/>
              </w:rPr>
              <w:t>Lot 1</w:t>
            </w:r>
          </w:p>
        </w:tc>
        <w:tc>
          <w:tcPr>
            <w:tcW w:w="684" w:type="pct"/>
            <w:shd w:val="clear" w:color="auto" w:fill="auto"/>
            <w:hideMark/>
          </w:tcPr>
          <w:p w14:paraId="76EA131C" w14:textId="77777777" w:rsidR="00D746A9" w:rsidRPr="00D746A9" w:rsidRDefault="00D746A9" w:rsidP="00D746A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8</w:t>
            </w:r>
          </w:p>
        </w:tc>
        <w:tc>
          <w:tcPr>
            <w:tcW w:w="499" w:type="pct"/>
            <w:shd w:val="clear" w:color="auto" w:fill="auto"/>
            <w:hideMark/>
          </w:tcPr>
          <w:p w14:paraId="0CEC1CD3" w14:textId="77777777" w:rsidR="00D746A9" w:rsidRPr="00D746A9" w:rsidRDefault="00D746A9" w:rsidP="00D746A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17%</w:t>
            </w:r>
          </w:p>
        </w:tc>
        <w:tc>
          <w:tcPr>
            <w:tcW w:w="938" w:type="pct"/>
            <w:shd w:val="clear" w:color="auto" w:fill="auto"/>
            <w:hideMark/>
          </w:tcPr>
          <w:p w14:paraId="591A83AC" w14:textId="77777777" w:rsidR="00D746A9" w:rsidRPr="00D746A9" w:rsidRDefault="00D746A9" w:rsidP="00D746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 xml:space="preserve"> €            91,216.00 </w:t>
            </w:r>
          </w:p>
        </w:tc>
        <w:tc>
          <w:tcPr>
            <w:tcW w:w="755" w:type="pct"/>
            <w:shd w:val="clear" w:color="auto" w:fill="auto"/>
            <w:hideMark/>
          </w:tcPr>
          <w:p w14:paraId="693A4016" w14:textId="77777777" w:rsidR="00D746A9" w:rsidRPr="00D746A9" w:rsidRDefault="00D746A9" w:rsidP="00D746A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28</w:t>
            </w:r>
          </w:p>
        </w:tc>
        <w:tc>
          <w:tcPr>
            <w:tcW w:w="449" w:type="pct"/>
            <w:shd w:val="clear" w:color="auto" w:fill="auto"/>
            <w:hideMark/>
          </w:tcPr>
          <w:p w14:paraId="7AB98DB1" w14:textId="77777777" w:rsidR="00D746A9" w:rsidRPr="00D746A9" w:rsidRDefault="00D746A9" w:rsidP="00D746A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33%</w:t>
            </w:r>
          </w:p>
        </w:tc>
        <w:tc>
          <w:tcPr>
            <w:tcW w:w="856" w:type="pct"/>
            <w:shd w:val="clear" w:color="auto" w:fill="auto"/>
            <w:hideMark/>
          </w:tcPr>
          <w:p w14:paraId="3B7DA940" w14:textId="77777777" w:rsidR="00D746A9" w:rsidRPr="00D746A9" w:rsidRDefault="00D746A9" w:rsidP="00D746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 xml:space="preserve"> €                 385,883.00 </w:t>
            </w:r>
          </w:p>
        </w:tc>
      </w:tr>
      <w:tr w:rsidR="00922956" w:rsidRPr="00D746A9" w14:paraId="0F3E0111" w14:textId="77777777" w:rsidTr="00266A94">
        <w:trPr>
          <w:trHeight w:val="854"/>
        </w:trPr>
        <w:tc>
          <w:tcPr>
            <w:cnfStyle w:val="001000000000" w:firstRow="0" w:lastRow="0" w:firstColumn="1" w:lastColumn="0" w:oddVBand="0" w:evenVBand="0" w:oddHBand="0" w:evenHBand="0" w:firstRowFirstColumn="0" w:firstRowLastColumn="0" w:lastRowFirstColumn="0" w:lastRowLastColumn="0"/>
            <w:tcW w:w="819" w:type="pct"/>
            <w:shd w:val="clear" w:color="auto" w:fill="auto"/>
            <w:hideMark/>
          </w:tcPr>
          <w:p w14:paraId="58860C5F" w14:textId="77777777" w:rsidR="00D746A9" w:rsidRPr="00D746A9" w:rsidRDefault="00D746A9" w:rsidP="00D746A9">
            <w:pPr>
              <w:rPr>
                <w:rFonts w:ascii="Palatino Linotype" w:eastAsia="Times New Roman" w:hAnsi="Palatino Linotype" w:cs="Calibri"/>
                <w:color w:val="000000"/>
              </w:rPr>
            </w:pPr>
            <w:r w:rsidRPr="00D746A9">
              <w:rPr>
                <w:rFonts w:ascii="Palatino Linotype" w:eastAsia="Times New Roman" w:hAnsi="Times New Roman" w:cs="Calibri"/>
                <w:color w:val="000000"/>
                <w:lang w:val="sq-AL"/>
              </w:rPr>
              <w:t>Lot 2</w:t>
            </w:r>
          </w:p>
        </w:tc>
        <w:tc>
          <w:tcPr>
            <w:tcW w:w="684" w:type="pct"/>
            <w:shd w:val="clear" w:color="auto" w:fill="auto"/>
            <w:hideMark/>
          </w:tcPr>
          <w:p w14:paraId="299588AE" w14:textId="77777777" w:rsidR="00D746A9" w:rsidRPr="00D746A9" w:rsidRDefault="00D746A9" w:rsidP="00D746A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6</w:t>
            </w:r>
          </w:p>
        </w:tc>
        <w:tc>
          <w:tcPr>
            <w:tcW w:w="499" w:type="pct"/>
            <w:shd w:val="clear" w:color="auto" w:fill="auto"/>
            <w:hideMark/>
          </w:tcPr>
          <w:p w14:paraId="68A951D3" w14:textId="77777777" w:rsidR="00D746A9" w:rsidRPr="00D746A9" w:rsidRDefault="00D746A9" w:rsidP="00D746A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13%</w:t>
            </w:r>
          </w:p>
        </w:tc>
        <w:tc>
          <w:tcPr>
            <w:tcW w:w="938" w:type="pct"/>
            <w:shd w:val="clear" w:color="auto" w:fill="auto"/>
            <w:hideMark/>
          </w:tcPr>
          <w:p w14:paraId="42B50AF5" w14:textId="77777777" w:rsidR="00D746A9" w:rsidRPr="00D746A9" w:rsidRDefault="00D746A9" w:rsidP="00D746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 xml:space="preserve"> €          139,900.00 </w:t>
            </w:r>
          </w:p>
        </w:tc>
        <w:tc>
          <w:tcPr>
            <w:tcW w:w="755" w:type="pct"/>
            <w:shd w:val="clear" w:color="auto" w:fill="auto"/>
            <w:hideMark/>
          </w:tcPr>
          <w:p w14:paraId="367223C9" w14:textId="77777777" w:rsidR="00D746A9" w:rsidRPr="00D746A9" w:rsidRDefault="00D746A9" w:rsidP="00D746A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29</w:t>
            </w:r>
          </w:p>
        </w:tc>
        <w:tc>
          <w:tcPr>
            <w:tcW w:w="449" w:type="pct"/>
            <w:shd w:val="clear" w:color="auto" w:fill="auto"/>
            <w:hideMark/>
          </w:tcPr>
          <w:p w14:paraId="53D39422" w14:textId="77777777" w:rsidR="00D746A9" w:rsidRPr="00D746A9" w:rsidRDefault="00D746A9" w:rsidP="00D746A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35%</w:t>
            </w:r>
          </w:p>
        </w:tc>
        <w:tc>
          <w:tcPr>
            <w:tcW w:w="856" w:type="pct"/>
            <w:shd w:val="clear" w:color="auto" w:fill="auto"/>
            <w:hideMark/>
          </w:tcPr>
          <w:p w14:paraId="76E6CC71" w14:textId="77777777" w:rsidR="00D746A9" w:rsidRPr="00D746A9" w:rsidRDefault="00D746A9" w:rsidP="00D746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746A9">
              <w:rPr>
                <w:rFonts w:ascii="Times New Roman" w:eastAsia="Times New Roman" w:hAnsi="Times New Roman" w:cs="Times New Roman"/>
                <w:color w:val="000000"/>
                <w:sz w:val="24"/>
                <w:szCs w:val="24"/>
              </w:rPr>
              <w:t xml:space="preserve"> €                 665,351.00 </w:t>
            </w:r>
          </w:p>
        </w:tc>
      </w:tr>
      <w:tr w:rsidR="00922956" w:rsidRPr="00D746A9" w14:paraId="7FDD48B8" w14:textId="77777777" w:rsidTr="00266A94">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819" w:type="pct"/>
            <w:tcBorders>
              <w:bottom w:val="single" w:sz="12" w:space="0" w:color="auto"/>
            </w:tcBorders>
            <w:shd w:val="clear" w:color="auto" w:fill="auto"/>
            <w:hideMark/>
          </w:tcPr>
          <w:p w14:paraId="58BB9FF2" w14:textId="77777777" w:rsidR="00D746A9" w:rsidRPr="00D746A9" w:rsidRDefault="00D746A9" w:rsidP="00D746A9">
            <w:pPr>
              <w:rPr>
                <w:rFonts w:ascii="Palatino Linotype" w:eastAsia="Times New Roman" w:hAnsi="Palatino Linotype" w:cs="Calibri"/>
                <w:color w:val="000000"/>
              </w:rPr>
            </w:pPr>
            <w:r w:rsidRPr="00D746A9">
              <w:rPr>
                <w:rFonts w:ascii="Palatino Linotype" w:eastAsia="Times New Roman" w:hAnsi="Times New Roman" w:cs="Calibri"/>
                <w:color w:val="000000"/>
                <w:lang w:val="sq-AL"/>
              </w:rPr>
              <w:t>Gjithsej</w:t>
            </w:r>
          </w:p>
        </w:tc>
        <w:tc>
          <w:tcPr>
            <w:tcW w:w="684" w:type="pct"/>
            <w:tcBorders>
              <w:bottom w:val="single" w:sz="12" w:space="0" w:color="auto"/>
            </w:tcBorders>
            <w:shd w:val="clear" w:color="auto" w:fill="auto"/>
            <w:hideMark/>
          </w:tcPr>
          <w:p w14:paraId="30F3FEA7" w14:textId="77777777" w:rsidR="00D746A9" w:rsidRPr="00D746A9" w:rsidRDefault="00D746A9" w:rsidP="00D746A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746A9">
              <w:rPr>
                <w:rFonts w:ascii="Times New Roman" w:eastAsia="Times New Roman" w:hAnsi="Times New Roman" w:cs="Times New Roman"/>
                <w:b/>
                <w:color w:val="000000"/>
                <w:sz w:val="24"/>
                <w:szCs w:val="24"/>
              </w:rPr>
              <w:t>47</w:t>
            </w:r>
          </w:p>
        </w:tc>
        <w:tc>
          <w:tcPr>
            <w:tcW w:w="499" w:type="pct"/>
            <w:tcBorders>
              <w:bottom w:val="single" w:sz="12" w:space="0" w:color="auto"/>
            </w:tcBorders>
            <w:shd w:val="clear" w:color="auto" w:fill="auto"/>
            <w:hideMark/>
          </w:tcPr>
          <w:p w14:paraId="1B7D0A30" w14:textId="77777777" w:rsidR="00D746A9" w:rsidRPr="00D746A9" w:rsidRDefault="00D746A9" w:rsidP="00D746A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746A9">
              <w:rPr>
                <w:rFonts w:ascii="Times New Roman" w:eastAsia="Times New Roman" w:hAnsi="Times New Roman" w:cs="Times New Roman"/>
                <w:b/>
                <w:color w:val="000000"/>
                <w:sz w:val="24"/>
                <w:szCs w:val="24"/>
              </w:rPr>
              <w:t>100%</w:t>
            </w:r>
          </w:p>
        </w:tc>
        <w:tc>
          <w:tcPr>
            <w:tcW w:w="938" w:type="pct"/>
            <w:tcBorders>
              <w:bottom w:val="single" w:sz="12" w:space="0" w:color="auto"/>
            </w:tcBorders>
            <w:shd w:val="clear" w:color="auto" w:fill="auto"/>
            <w:hideMark/>
          </w:tcPr>
          <w:p w14:paraId="26FC8BC9" w14:textId="77777777" w:rsidR="00D746A9" w:rsidRPr="00D746A9" w:rsidRDefault="00D746A9" w:rsidP="00D746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746A9">
              <w:rPr>
                <w:rFonts w:ascii="Times New Roman" w:eastAsia="Times New Roman" w:hAnsi="Times New Roman" w:cs="Times New Roman"/>
                <w:b/>
                <w:color w:val="000000"/>
                <w:sz w:val="24"/>
                <w:szCs w:val="24"/>
              </w:rPr>
              <w:t xml:space="preserve"> €          384,751.20 </w:t>
            </w:r>
          </w:p>
        </w:tc>
        <w:tc>
          <w:tcPr>
            <w:tcW w:w="755" w:type="pct"/>
            <w:tcBorders>
              <w:bottom w:val="single" w:sz="12" w:space="0" w:color="auto"/>
            </w:tcBorders>
            <w:shd w:val="clear" w:color="auto" w:fill="auto"/>
            <w:hideMark/>
          </w:tcPr>
          <w:p w14:paraId="418B6846" w14:textId="77777777" w:rsidR="00D746A9" w:rsidRPr="00D746A9" w:rsidRDefault="00D746A9" w:rsidP="00D746A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746A9">
              <w:rPr>
                <w:rFonts w:ascii="Times New Roman" w:eastAsia="Times New Roman" w:hAnsi="Times New Roman" w:cs="Times New Roman"/>
                <w:b/>
                <w:color w:val="000000"/>
                <w:sz w:val="24"/>
                <w:szCs w:val="24"/>
              </w:rPr>
              <w:t>84</w:t>
            </w:r>
          </w:p>
        </w:tc>
        <w:tc>
          <w:tcPr>
            <w:tcW w:w="449" w:type="pct"/>
            <w:tcBorders>
              <w:bottom w:val="single" w:sz="12" w:space="0" w:color="auto"/>
            </w:tcBorders>
            <w:shd w:val="clear" w:color="auto" w:fill="auto"/>
            <w:hideMark/>
          </w:tcPr>
          <w:p w14:paraId="1C2C1F7F" w14:textId="77777777" w:rsidR="00D746A9" w:rsidRPr="00D746A9" w:rsidRDefault="00D746A9" w:rsidP="00D746A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746A9">
              <w:rPr>
                <w:rFonts w:ascii="Times New Roman" w:eastAsia="Times New Roman" w:hAnsi="Times New Roman" w:cs="Times New Roman"/>
                <w:b/>
                <w:color w:val="000000"/>
                <w:sz w:val="24"/>
                <w:szCs w:val="24"/>
              </w:rPr>
              <w:t>100%</w:t>
            </w:r>
          </w:p>
        </w:tc>
        <w:tc>
          <w:tcPr>
            <w:tcW w:w="856" w:type="pct"/>
            <w:tcBorders>
              <w:bottom w:val="single" w:sz="12" w:space="0" w:color="auto"/>
            </w:tcBorders>
            <w:shd w:val="clear" w:color="auto" w:fill="auto"/>
            <w:hideMark/>
          </w:tcPr>
          <w:p w14:paraId="63C10B59" w14:textId="77777777" w:rsidR="00D746A9" w:rsidRPr="00D746A9" w:rsidRDefault="00D746A9" w:rsidP="00D746A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746A9">
              <w:rPr>
                <w:rFonts w:ascii="Times New Roman" w:eastAsia="Times New Roman" w:hAnsi="Times New Roman" w:cs="Times New Roman"/>
                <w:b/>
                <w:color w:val="000000"/>
                <w:sz w:val="24"/>
                <w:szCs w:val="24"/>
              </w:rPr>
              <w:t xml:space="preserve"> €              1,178,251.60 </w:t>
            </w:r>
          </w:p>
        </w:tc>
      </w:tr>
    </w:tbl>
    <w:p w14:paraId="4C17D2D9" w14:textId="77777777" w:rsidR="00266A94" w:rsidRDefault="00266A94" w:rsidP="00266A94">
      <w:pPr>
        <w:rPr>
          <w:rFonts w:ascii="Times New Roman" w:hAnsi="Times New Roman" w:cs="Times New Roman"/>
          <w:b/>
        </w:rPr>
      </w:pPr>
    </w:p>
    <w:p w14:paraId="61E5E890" w14:textId="77777777" w:rsidR="00266A94" w:rsidRPr="005840D8" w:rsidRDefault="00266A94" w:rsidP="00266A94">
      <w:pPr>
        <w:rPr>
          <w:rFonts w:ascii="Times New Roman" w:hAnsi="Times New Roman" w:cs="Times New Roman"/>
          <w:sz w:val="24"/>
          <w:szCs w:val="24"/>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7A914BAD" w14:textId="0288FBDB" w:rsidR="00922956" w:rsidRPr="00922956" w:rsidRDefault="00F54C10" w:rsidP="00922956">
      <w:pPr>
        <w:spacing w:line="360" w:lineRule="auto"/>
        <w:jc w:val="both"/>
        <w:rPr>
          <w:rFonts w:ascii="Times New Roman" w:hAnsi="Times New Roman" w:cs="Times New Roman"/>
          <w:sz w:val="24"/>
          <w:szCs w:val="24"/>
        </w:rPr>
      </w:pPr>
      <w:r>
        <w:rPr>
          <w:rFonts w:ascii="Times New Roman" w:hAnsi="Times New Roman" w:cs="Times New Roman"/>
          <w:sz w:val="24"/>
          <w:szCs w:val="24"/>
        </w:rPr>
        <w:t>Në vitin 2023 gratë kanë numrin më të madh të projekteve përfituese në kategorinë Start Up nga programi PZHRB me gjithsej 33 projekte përfituese</w:t>
      </w:r>
      <w:r w:rsidR="00ED46A6">
        <w:rPr>
          <w:rFonts w:ascii="Times New Roman" w:hAnsi="Times New Roman" w:cs="Times New Roman"/>
          <w:sz w:val="24"/>
          <w:szCs w:val="24"/>
        </w:rPr>
        <w:t xml:space="preserve"> apo 55% të totalit nga kategoria Start Up</w:t>
      </w:r>
      <w:r>
        <w:rPr>
          <w:rFonts w:ascii="Times New Roman" w:hAnsi="Times New Roman" w:cs="Times New Roman"/>
          <w:sz w:val="24"/>
          <w:szCs w:val="24"/>
        </w:rPr>
        <w:t xml:space="preserve"> në krahasim me bu</w:t>
      </w:r>
      <w:r w:rsidR="00C95584">
        <w:rPr>
          <w:rFonts w:ascii="Times New Roman" w:hAnsi="Times New Roman" w:cs="Times New Roman"/>
          <w:sz w:val="24"/>
          <w:szCs w:val="24"/>
        </w:rPr>
        <w:t>rrat me 27 numër të projekteve</w:t>
      </w:r>
      <w:r w:rsidR="00ED46A6">
        <w:rPr>
          <w:rFonts w:ascii="Times New Roman" w:hAnsi="Times New Roman" w:cs="Times New Roman"/>
          <w:sz w:val="24"/>
          <w:szCs w:val="24"/>
        </w:rPr>
        <w:t xml:space="preserve"> apo 45%</w:t>
      </w:r>
      <w:r w:rsidR="00C95584">
        <w:rPr>
          <w:rFonts w:ascii="Times New Roman" w:hAnsi="Times New Roman" w:cs="Times New Roman"/>
          <w:sz w:val="24"/>
          <w:szCs w:val="24"/>
        </w:rPr>
        <w:t>. Ndërkaq në Lot1 dhe Lot 2 burrat kanë numrin më të madh të projekteve</w:t>
      </w:r>
      <w:r w:rsidR="00252D31">
        <w:rPr>
          <w:rFonts w:ascii="Times New Roman" w:hAnsi="Times New Roman" w:cs="Times New Roman"/>
          <w:sz w:val="24"/>
          <w:szCs w:val="24"/>
        </w:rPr>
        <w:t xml:space="preserve"> </w:t>
      </w:r>
      <w:r w:rsidR="00C95584">
        <w:rPr>
          <w:rFonts w:ascii="Times New Roman" w:hAnsi="Times New Roman" w:cs="Times New Roman"/>
          <w:sz w:val="24"/>
          <w:szCs w:val="24"/>
        </w:rPr>
        <w:t>nga ky program.</w:t>
      </w:r>
    </w:p>
    <w:p w14:paraId="40EFB716" w14:textId="77777777" w:rsidR="008E0001" w:rsidRDefault="008E0001" w:rsidP="008D1486">
      <w:pPr>
        <w:pStyle w:val="Heading2"/>
        <w:rPr>
          <w:sz w:val="28"/>
          <w:szCs w:val="28"/>
        </w:rPr>
      </w:pPr>
    </w:p>
    <w:p w14:paraId="52BD755D" w14:textId="77777777" w:rsidR="008E0001" w:rsidRDefault="008E0001" w:rsidP="008E0001"/>
    <w:p w14:paraId="474F92BF" w14:textId="1DEF8099" w:rsidR="008E0001" w:rsidRDefault="008E0001" w:rsidP="008D1486">
      <w:pPr>
        <w:pStyle w:val="Heading2"/>
        <w:rPr>
          <w:rFonts w:asciiTheme="minorHAnsi" w:eastAsia="MS Mincho" w:hAnsiTheme="minorHAnsi" w:cstheme="minorBidi"/>
          <w:color w:val="auto"/>
          <w:sz w:val="22"/>
          <w:szCs w:val="22"/>
        </w:rPr>
      </w:pPr>
    </w:p>
    <w:p w14:paraId="08251DC4" w14:textId="77777777" w:rsidR="00C93A54" w:rsidRPr="00C93A54" w:rsidRDefault="00C93A54" w:rsidP="00C93A54"/>
    <w:p w14:paraId="5C5BE0FB" w14:textId="41D3F1F6" w:rsidR="00A55F43" w:rsidRDefault="008D1486" w:rsidP="00572D7C">
      <w:pPr>
        <w:pStyle w:val="Heading1"/>
        <w:numPr>
          <w:ilvl w:val="1"/>
          <w:numId w:val="18"/>
        </w:numPr>
        <w:rPr>
          <w:rFonts w:ascii="Times New Roman" w:hAnsi="Times New Roman" w:cs="Times New Roman"/>
          <w:b/>
          <w:color w:val="234A50" w:themeColor="text2" w:themeTint="E6"/>
          <w:sz w:val="28"/>
          <w:szCs w:val="28"/>
        </w:rPr>
      </w:pPr>
      <w:bookmarkStart w:id="14" w:name="_Toc184723168"/>
      <w:r w:rsidRPr="00D23AA7">
        <w:rPr>
          <w:rFonts w:ascii="Times New Roman" w:hAnsi="Times New Roman" w:cs="Times New Roman"/>
          <w:b/>
          <w:color w:val="234A50" w:themeColor="text2" w:themeTint="E6"/>
          <w:sz w:val="28"/>
          <w:szCs w:val="28"/>
        </w:rPr>
        <w:lastRenderedPageBreak/>
        <w:t>Projektet përfituese sipas përkatësisë etnike</w:t>
      </w:r>
      <w:bookmarkEnd w:id="14"/>
    </w:p>
    <w:p w14:paraId="3E0E3354" w14:textId="77777777" w:rsidR="00572D7C" w:rsidRPr="00572D7C" w:rsidRDefault="00572D7C" w:rsidP="00572D7C">
      <w:pPr>
        <w:pStyle w:val="ListParagraph"/>
        <w:ind w:left="780"/>
      </w:pPr>
    </w:p>
    <w:p w14:paraId="1D378691" w14:textId="791DDA9E" w:rsidR="006407E0" w:rsidRDefault="00373139" w:rsidP="00373139">
      <w:pPr>
        <w:tabs>
          <w:tab w:val="left" w:pos="6915"/>
        </w:tabs>
        <w:spacing w:line="360" w:lineRule="auto"/>
        <w:jc w:val="both"/>
        <w:rPr>
          <w:rFonts w:ascii="Times New Roman" w:hAnsi="Times New Roman" w:cs="Times New Roman"/>
          <w:sz w:val="24"/>
          <w:szCs w:val="24"/>
        </w:rPr>
      </w:pPr>
      <w:r w:rsidRPr="00C402B2">
        <w:rPr>
          <w:rFonts w:ascii="Times New Roman" w:hAnsi="Times New Roman" w:cs="Times New Roman"/>
          <w:sz w:val="24"/>
          <w:szCs w:val="24"/>
        </w:rPr>
        <w:t>Bazuar në Skemën e Grant</w:t>
      </w:r>
      <w:r>
        <w:rPr>
          <w:rFonts w:ascii="Times New Roman" w:hAnsi="Times New Roman" w:cs="Times New Roman"/>
          <w:sz w:val="24"/>
          <w:szCs w:val="24"/>
        </w:rPr>
        <w:t>e</w:t>
      </w:r>
      <w:r w:rsidRPr="00C402B2">
        <w:rPr>
          <w:rFonts w:ascii="Times New Roman" w:hAnsi="Times New Roman" w:cs="Times New Roman"/>
          <w:sz w:val="24"/>
          <w:szCs w:val="24"/>
        </w:rPr>
        <w:t xml:space="preserve">ve PZHRB-2023, përqindja më e madhe e </w:t>
      </w:r>
      <w:r>
        <w:rPr>
          <w:rFonts w:ascii="Times New Roman" w:hAnsi="Times New Roman" w:cs="Times New Roman"/>
          <w:sz w:val="24"/>
          <w:szCs w:val="24"/>
        </w:rPr>
        <w:t>përfituesëve</w:t>
      </w:r>
      <w:r w:rsidRPr="00C402B2">
        <w:rPr>
          <w:rFonts w:ascii="Times New Roman" w:hAnsi="Times New Roman" w:cs="Times New Roman"/>
          <w:sz w:val="24"/>
          <w:szCs w:val="24"/>
        </w:rPr>
        <w:t xml:space="preserve"> ka qenë nga </w:t>
      </w:r>
      <w:r>
        <w:rPr>
          <w:rFonts w:ascii="Times New Roman" w:hAnsi="Times New Roman" w:cs="Times New Roman"/>
          <w:sz w:val="24"/>
          <w:szCs w:val="24"/>
        </w:rPr>
        <w:t>përkatësia etnike shqiptar me 91</w:t>
      </w:r>
      <w:r w:rsidRPr="00C402B2">
        <w:rPr>
          <w:rFonts w:ascii="Times New Roman" w:hAnsi="Times New Roman" w:cs="Times New Roman"/>
          <w:sz w:val="24"/>
          <w:szCs w:val="24"/>
        </w:rPr>
        <w:t xml:space="preserve">% të </w:t>
      </w:r>
      <w:r>
        <w:rPr>
          <w:rFonts w:ascii="Times New Roman" w:hAnsi="Times New Roman" w:cs="Times New Roman"/>
          <w:sz w:val="24"/>
          <w:szCs w:val="24"/>
        </w:rPr>
        <w:t xml:space="preserve">projekteve </w:t>
      </w:r>
      <w:r w:rsidRPr="00C402B2">
        <w:rPr>
          <w:rFonts w:ascii="Times New Roman" w:hAnsi="Times New Roman" w:cs="Times New Roman"/>
          <w:sz w:val="24"/>
          <w:szCs w:val="24"/>
        </w:rPr>
        <w:t xml:space="preserve">duke vijuar me </w:t>
      </w:r>
      <w:r>
        <w:rPr>
          <w:rFonts w:ascii="Times New Roman" w:hAnsi="Times New Roman" w:cs="Times New Roman"/>
          <w:sz w:val="24"/>
          <w:szCs w:val="24"/>
        </w:rPr>
        <w:t>turk 5%, boshnjak 1%, serb 2%</w:t>
      </w:r>
      <w:r w:rsidR="00DA49DE">
        <w:rPr>
          <w:rFonts w:ascii="Times New Roman" w:hAnsi="Times New Roman" w:cs="Times New Roman"/>
          <w:sz w:val="24"/>
          <w:szCs w:val="24"/>
        </w:rPr>
        <w:t>, rae 1%</w:t>
      </w:r>
      <w:r>
        <w:rPr>
          <w:rFonts w:ascii="Times New Roman" w:hAnsi="Times New Roman" w:cs="Times New Roman"/>
          <w:sz w:val="24"/>
          <w:szCs w:val="24"/>
        </w:rPr>
        <w:t xml:space="preserve"> </w:t>
      </w:r>
      <w:r w:rsidRPr="00C402B2">
        <w:rPr>
          <w:rFonts w:ascii="Times New Roman" w:hAnsi="Times New Roman" w:cs="Times New Roman"/>
          <w:sz w:val="24"/>
          <w:szCs w:val="24"/>
        </w:rPr>
        <w:t>në (7) rajonet zhvillimore në Kosovë</w:t>
      </w:r>
      <w:r w:rsidR="00DA49DE">
        <w:rPr>
          <w:rFonts w:ascii="Times New Roman" w:hAnsi="Times New Roman" w:cs="Times New Roman"/>
          <w:sz w:val="24"/>
          <w:szCs w:val="24"/>
        </w:rPr>
        <w:t>.</w:t>
      </w:r>
    </w:p>
    <w:p w14:paraId="03B30C08" w14:textId="286596AA" w:rsidR="00C36795" w:rsidRDefault="008E46A5" w:rsidP="00C36795">
      <w:pPr>
        <w:spacing w:line="360" w:lineRule="auto"/>
        <w:jc w:val="both"/>
        <w:rPr>
          <w:rFonts w:ascii="Times New Roman" w:hAnsi="Times New Roman" w:cs="Times New Roman"/>
          <w:sz w:val="24"/>
          <w:szCs w:val="24"/>
        </w:rPr>
      </w:pPr>
      <w:r>
        <w:rPr>
          <w:rFonts w:ascii="Times New Roman" w:hAnsi="Times New Roman" w:cs="Times New Roman"/>
          <w:b/>
        </w:rPr>
        <w:t>Tabela 5</w:t>
      </w:r>
      <w:r w:rsidR="00C36795" w:rsidRPr="00266A94">
        <w:rPr>
          <w:rFonts w:ascii="Times New Roman" w:hAnsi="Times New Roman" w:cs="Times New Roman"/>
        </w:rPr>
        <w:t xml:space="preserve">. Bizneset përfituese sipas </w:t>
      </w:r>
      <w:r w:rsidR="00DA5BC4">
        <w:rPr>
          <w:rFonts w:ascii="Times New Roman" w:hAnsi="Times New Roman" w:cs="Times New Roman"/>
        </w:rPr>
        <w:t>përkatësisë etnike</w:t>
      </w:r>
      <w:r w:rsidR="00C36795" w:rsidRPr="00266A94">
        <w:rPr>
          <w:rFonts w:ascii="Times New Roman" w:hAnsi="Times New Roman" w:cs="Times New Roman"/>
        </w:rPr>
        <w:t xml:space="preserve"> PZHRB-2023</w:t>
      </w:r>
    </w:p>
    <w:tbl>
      <w:tblPr>
        <w:tblStyle w:val="ListTable6Colorful"/>
        <w:tblW w:w="5000" w:type="pct"/>
        <w:jc w:val="right"/>
        <w:tblLook w:val="04A0" w:firstRow="1" w:lastRow="0" w:firstColumn="1" w:lastColumn="0" w:noHBand="0" w:noVBand="1"/>
      </w:tblPr>
      <w:tblGrid>
        <w:gridCol w:w="1280"/>
        <w:gridCol w:w="2332"/>
        <w:gridCol w:w="1460"/>
        <w:gridCol w:w="837"/>
        <w:gridCol w:w="2630"/>
        <w:gridCol w:w="821"/>
      </w:tblGrid>
      <w:tr w:rsidR="00551D27" w:rsidRPr="00551D27" w14:paraId="47356495" w14:textId="77777777" w:rsidTr="007D1DEF">
        <w:trPr>
          <w:cnfStyle w:val="100000000000" w:firstRow="1" w:lastRow="0" w:firstColumn="0" w:lastColumn="0" w:oddVBand="0" w:evenVBand="0" w:oddHBand="0" w:evenHBand="0" w:firstRowFirstColumn="0" w:firstRowLastColumn="0" w:lastRowFirstColumn="0" w:lastRowLastColumn="0"/>
          <w:trHeight w:val="782"/>
          <w:jc w:val="right"/>
        </w:trPr>
        <w:tc>
          <w:tcPr>
            <w:cnfStyle w:val="001000000000" w:firstRow="0" w:lastRow="0" w:firstColumn="1" w:lastColumn="0" w:oddVBand="0" w:evenVBand="0" w:oddHBand="0" w:evenHBand="0" w:firstRowFirstColumn="0" w:firstRowLastColumn="0" w:lastRowFirstColumn="0" w:lastRowLastColumn="0"/>
            <w:tcW w:w="684" w:type="pct"/>
            <w:tcBorders>
              <w:top w:val="single" w:sz="12" w:space="0" w:color="auto"/>
            </w:tcBorders>
            <w:shd w:val="clear" w:color="auto" w:fill="auto"/>
            <w:noWrap/>
            <w:hideMark/>
          </w:tcPr>
          <w:p w14:paraId="023FEBA0" w14:textId="77777777" w:rsidR="00C36795" w:rsidRPr="00551D27" w:rsidRDefault="00C36795" w:rsidP="007E70D7">
            <w:pPr>
              <w:rPr>
                <w:rFonts w:ascii="Times New Roman" w:eastAsia="Times New Roman" w:hAnsi="Times New Roman" w:cs="Times New Roman"/>
                <w:color w:val="000000"/>
              </w:rPr>
            </w:pPr>
            <w:r w:rsidRPr="00551D27">
              <w:rPr>
                <w:rFonts w:ascii="Times New Roman" w:eastAsia="Times New Roman" w:hAnsi="Times New Roman" w:cs="Times New Roman"/>
                <w:color w:val="000000"/>
              </w:rPr>
              <w:t xml:space="preserve">Rjonet </w:t>
            </w:r>
          </w:p>
          <w:p w14:paraId="3E60F567" w14:textId="693F0C86" w:rsidR="007E70D7" w:rsidRPr="00551D27" w:rsidRDefault="00C36795" w:rsidP="007E70D7">
            <w:pPr>
              <w:rPr>
                <w:rFonts w:ascii="Times New Roman" w:eastAsia="Times New Roman" w:hAnsi="Times New Roman" w:cs="Times New Roman"/>
                <w:color w:val="000000"/>
              </w:rPr>
            </w:pPr>
            <w:r w:rsidRPr="00551D27">
              <w:rPr>
                <w:rFonts w:ascii="Times New Roman" w:eastAsia="Times New Roman" w:hAnsi="Times New Roman" w:cs="Times New Roman"/>
                <w:color w:val="000000"/>
              </w:rPr>
              <w:t>zhvillimore</w:t>
            </w:r>
          </w:p>
          <w:p w14:paraId="2877E5C9" w14:textId="13F1CD62" w:rsidR="00C36795" w:rsidRPr="00551D27" w:rsidRDefault="00C36795" w:rsidP="007E70D7">
            <w:pPr>
              <w:rPr>
                <w:rFonts w:ascii="Times New Roman" w:eastAsia="Times New Roman" w:hAnsi="Times New Roman" w:cs="Times New Roman"/>
                <w:color w:val="000000"/>
              </w:rPr>
            </w:pPr>
          </w:p>
        </w:tc>
        <w:tc>
          <w:tcPr>
            <w:tcW w:w="1246" w:type="pct"/>
            <w:tcBorders>
              <w:top w:val="single" w:sz="12" w:space="0" w:color="auto"/>
            </w:tcBorders>
            <w:shd w:val="clear" w:color="auto" w:fill="auto"/>
            <w:noWrap/>
            <w:hideMark/>
          </w:tcPr>
          <w:p w14:paraId="7630AB9D" w14:textId="31A3076F" w:rsidR="00C36795" w:rsidRPr="00551D27" w:rsidRDefault="00C36795" w:rsidP="00551D2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51D27">
              <w:rPr>
                <w:rFonts w:ascii="Times New Roman" w:eastAsia="Times New Roman" w:hAnsi="Times New Roman" w:cs="Times New Roman"/>
                <w:color w:val="000000"/>
              </w:rPr>
              <w:t xml:space="preserve">Përkatësia </w:t>
            </w:r>
          </w:p>
          <w:p w14:paraId="1AB7176E" w14:textId="56610284" w:rsidR="007E70D7" w:rsidRPr="00551D27" w:rsidRDefault="00C36795" w:rsidP="00551D2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51D27">
              <w:rPr>
                <w:rFonts w:ascii="Times New Roman" w:eastAsia="Times New Roman" w:hAnsi="Times New Roman" w:cs="Times New Roman"/>
                <w:color w:val="000000"/>
              </w:rPr>
              <w:t xml:space="preserve">etnike </w:t>
            </w:r>
          </w:p>
        </w:tc>
        <w:tc>
          <w:tcPr>
            <w:tcW w:w="780" w:type="pct"/>
            <w:tcBorders>
              <w:top w:val="single" w:sz="12" w:space="0" w:color="auto"/>
            </w:tcBorders>
            <w:shd w:val="clear" w:color="auto" w:fill="auto"/>
            <w:noWrap/>
            <w:hideMark/>
          </w:tcPr>
          <w:p w14:paraId="06834A6F" w14:textId="7D53437A" w:rsidR="00492657" w:rsidRPr="00551D27" w:rsidRDefault="006F565B" w:rsidP="007E70D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Numri i</w:t>
            </w:r>
          </w:p>
          <w:p w14:paraId="7D0A8E68" w14:textId="75CB2DC2" w:rsidR="007E70D7" w:rsidRPr="00551D27" w:rsidRDefault="007E70D7" w:rsidP="007E70D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51D27">
              <w:rPr>
                <w:rFonts w:ascii="Times New Roman" w:eastAsia="Times New Roman" w:hAnsi="Times New Roman" w:cs="Times New Roman"/>
                <w:color w:val="000000"/>
              </w:rPr>
              <w:t xml:space="preserve"> projekteve </w:t>
            </w:r>
          </w:p>
        </w:tc>
        <w:tc>
          <w:tcPr>
            <w:tcW w:w="447" w:type="pct"/>
            <w:tcBorders>
              <w:top w:val="single" w:sz="12" w:space="0" w:color="auto"/>
            </w:tcBorders>
            <w:shd w:val="clear" w:color="auto" w:fill="auto"/>
            <w:noWrap/>
            <w:hideMark/>
          </w:tcPr>
          <w:p w14:paraId="19061582" w14:textId="62AA6FF2" w:rsidR="007E70D7" w:rsidRPr="00551D27" w:rsidRDefault="00551D27" w:rsidP="007E70D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7E70D7" w:rsidRPr="00551D27">
              <w:rPr>
                <w:rFonts w:ascii="Times New Roman" w:eastAsia="Times New Roman" w:hAnsi="Times New Roman" w:cs="Times New Roman"/>
                <w:color w:val="000000"/>
              </w:rPr>
              <w:t>%</w:t>
            </w:r>
          </w:p>
        </w:tc>
        <w:tc>
          <w:tcPr>
            <w:tcW w:w="1405" w:type="pct"/>
            <w:tcBorders>
              <w:top w:val="single" w:sz="12" w:space="0" w:color="auto"/>
            </w:tcBorders>
            <w:shd w:val="clear" w:color="auto" w:fill="auto"/>
            <w:noWrap/>
            <w:hideMark/>
          </w:tcPr>
          <w:p w14:paraId="4D8656A3" w14:textId="77777777" w:rsidR="004D0BE1" w:rsidRDefault="00551D27" w:rsidP="004D0BE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C36795" w:rsidRPr="00551D27">
              <w:rPr>
                <w:rFonts w:ascii="Times New Roman" w:eastAsia="Times New Roman" w:hAnsi="Times New Roman" w:cs="Times New Roman"/>
                <w:color w:val="000000"/>
              </w:rPr>
              <w:t>Vler</w:t>
            </w:r>
            <w:r w:rsidR="007E70D7" w:rsidRPr="00551D27">
              <w:rPr>
                <w:rFonts w:ascii="Times New Roman" w:eastAsia="Times New Roman" w:hAnsi="Times New Roman" w:cs="Times New Roman"/>
                <w:color w:val="000000"/>
              </w:rPr>
              <w:t>a financiare</w:t>
            </w:r>
          </w:p>
          <w:p w14:paraId="1973DB18" w14:textId="4634CA9C" w:rsidR="007E70D7" w:rsidRPr="00551D27" w:rsidRDefault="004D0BE1" w:rsidP="004D0BE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                  nga MZHR</w:t>
            </w:r>
          </w:p>
        </w:tc>
        <w:tc>
          <w:tcPr>
            <w:tcW w:w="439" w:type="pct"/>
            <w:tcBorders>
              <w:top w:val="single" w:sz="12" w:space="0" w:color="auto"/>
            </w:tcBorders>
            <w:shd w:val="clear" w:color="auto" w:fill="auto"/>
            <w:noWrap/>
            <w:hideMark/>
          </w:tcPr>
          <w:p w14:paraId="0CA8EA69" w14:textId="5FA43C87" w:rsidR="007E70D7" w:rsidRPr="00551D27" w:rsidRDefault="007E70D7" w:rsidP="007E70D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51D27">
              <w:rPr>
                <w:rFonts w:ascii="Times New Roman" w:eastAsia="Times New Roman" w:hAnsi="Times New Roman" w:cs="Times New Roman"/>
                <w:color w:val="000000"/>
              </w:rPr>
              <w:t> </w:t>
            </w:r>
            <w:r w:rsidR="00C36795" w:rsidRPr="00551D27">
              <w:rPr>
                <w:rFonts w:ascii="Times New Roman" w:eastAsia="Times New Roman" w:hAnsi="Times New Roman" w:cs="Times New Roman"/>
                <w:color w:val="000000"/>
              </w:rPr>
              <w:t>%</w:t>
            </w:r>
          </w:p>
        </w:tc>
      </w:tr>
      <w:tr w:rsidR="00551D27" w:rsidRPr="007E70D7" w14:paraId="713B07E7" w14:textId="77777777" w:rsidTr="007D1DEF">
        <w:trPr>
          <w:cnfStyle w:val="000000100000" w:firstRow="0" w:lastRow="0" w:firstColumn="0" w:lastColumn="0" w:oddVBand="0" w:evenVBand="0" w:oddHBand="1" w:evenHBand="0" w:firstRowFirstColumn="0" w:firstRowLastColumn="0" w:lastRowFirstColumn="0" w:lastRowLastColumn="0"/>
          <w:trHeight w:val="330"/>
          <w:jc w:val="right"/>
        </w:trPr>
        <w:tc>
          <w:tcPr>
            <w:cnfStyle w:val="001000000000" w:firstRow="0" w:lastRow="0" w:firstColumn="1" w:lastColumn="0" w:oddVBand="0" w:evenVBand="0" w:oddHBand="0" w:evenHBand="0" w:firstRowFirstColumn="0" w:firstRowLastColumn="0" w:lastRowFirstColumn="0" w:lastRowLastColumn="0"/>
            <w:tcW w:w="684" w:type="pct"/>
            <w:vMerge w:val="restart"/>
            <w:shd w:val="clear" w:color="auto" w:fill="auto"/>
            <w:hideMark/>
          </w:tcPr>
          <w:p w14:paraId="11D8B2DF" w14:textId="0308B0E2" w:rsidR="00551D27" w:rsidRDefault="00551D27" w:rsidP="00551D27">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Shtatë</w:t>
            </w:r>
          </w:p>
          <w:p w14:paraId="666088EF" w14:textId="6EF7BC68" w:rsidR="007E70D7" w:rsidRPr="007E70D7" w:rsidRDefault="00551D27" w:rsidP="00551D27">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w:t>
            </w:r>
            <w:r w:rsidR="007E70D7" w:rsidRPr="007E70D7">
              <w:rPr>
                <w:rFonts w:ascii="Times New Roman" w:eastAsia="Times New Roman" w:hAnsi="Times New Roman" w:cs="Times New Roman"/>
                <w:b w:val="0"/>
                <w:color w:val="000000"/>
              </w:rPr>
              <w:t>7</w:t>
            </w:r>
            <w:r>
              <w:rPr>
                <w:rFonts w:ascii="Times New Roman" w:eastAsia="Times New Roman" w:hAnsi="Times New Roman" w:cs="Times New Roman"/>
                <w:b w:val="0"/>
                <w:color w:val="000000"/>
              </w:rPr>
              <w:t>)</w:t>
            </w:r>
            <w:r w:rsidR="007E70D7" w:rsidRPr="007E70D7">
              <w:rPr>
                <w:rFonts w:ascii="Times New Roman" w:eastAsia="Times New Roman" w:hAnsi="Times New Roman" w:cs="Times New Roman"/>
                <w:b w:val="0"/>
                <w:color w:val="000000"/>
              </w:rPr>
              <w:t xml:space="preserve"> rajonet</w:t>
            </w:r>
            <w:r>
              <w:rPr>
                <w:rFonts w:ascii="Times New Roman" w:eastAsia="Times New Roman" w:hAnsi="Times New Roman" w:cs="Times New Roman"/>
                <w:b w:val="0"/>
                <w:color w:val="000000"/>
              </w:rPr>
              <w:t xml:space="preserve"> zhvillimore</w:t>
            </w:r>
            <w:r w:rsidR="007E70D7" w:rsidRPr="007E70D7">
              <w:rPr>
                <w:rFonts w:ascii="Times New Roman" w:eastAsia="Times New Roman" w:hAnsi="Times New Roman" w:cs="Times New Roman"/>
                <w:b w:val="0"/>
                <w:color w:val="000000"/>
              </w:rPr>
              <w:t xml:space="preserve"> </w:t>
            </w:r>
          </w:p>
        </w:tc>
        <w:tc>
          <w:tcPr>
            <w:tcW w:w="1246" w:type="pct"/>
            <w:shd w:val="clear" w:color="auto" w:fill="auto"/>
            <w:hideMark/>
          </w:tcPr>
          <w:p w14:paraId="20722CBE" w14:textId="77777777" w:rsidR="007E70D7" w:rsidRPr="007E70D7" w:rsidRDefault="007E70D7" w:rsidP="00551D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7E70D7">
              <w:rPr>
                <w:rFonts w:ascii="Times New Roman" w:eastAsia="Times New Roman" w:hAnsi="Times New Roman" w:cs="Times New Roman"/>
                <w:bCs/>
                <w:color w:val="000000"/>
              </w:rPr>
              <w:t>Shqiptar</w:t>
            </w:r>
          </w:p>
        </w:tc>
        <w:tc>
          <w:tcPr>
            <w:tcW w:w="780" w:type="pct"/>
            <w:shd w:val="clear" w:color="auto" w:fill="auto"/>
            <w:noWrap/>
            <w:hideMark/>
          </w:tcPr>
          <w:p w14:paraId="572B286C" w14:textId="77777777" w:rsidR="007E70D7" w:rsidRPr="007E70D7" w:rsidRDefault="007E70D7" w:rsidP="007E70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70D7">
              <w:rPr>
                <w:rFonts w:ascii="Times New Roman" w:eastAsia="Times New Roman" w:hAnsi="Times New Roman" w:cs="Times New Roman"/>
                <w:color w:val="000000"/>
                <w:sz w:val="24"/>
                <w:szCs w:val="24"/>
              </w:rPr>
              <w:t>119</w:t>
            </w:r>
          </w:p>
        </w:tc>
        <w:tc>
          <w:tcPr>
            <w:tcW w:w="447" w:type="pct"/>
            <w:shd w:val="clear" w:color="auto" w:fill="auto"/>
            <w:noWrap/>
            <w:hideMark/>
          </w:tcPr>
          <w:p w14:paraId="2DBAA84D" w14:textId="3F9589A1" w:rsidR="007E70D7" w:rsidRPr="007E70D7" w:rsidRDefault="00551D27" w:rsidP="007E70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E70D7" w:rsidRPr="007E70D7">
              <w:rPr>
                <w:rFonts w:ascii="Times New Roman" w:eastAsia="Times New Roman" w:hAnsi="Times New Roman" w:cs="Times New Roman"/>
                <w:color w:val="000000"/>
                <w:sz w:val="24"/>
                <w:szCs w:val="24"/>
              </w:rPr>
              <w:t>91%</w:t>
            </w:r>
          </w:p>
        </w:tc>
        <w:tc>
          <w:tcPr>
            <w:tcW w:w="1405" w:type="pct"/>
            <w:shd w:val="clear" w:color="auto" w:fill="auto"/>
            <w:noWrap/>
            <w:hideMark/>
          </w:tcPr>
          <w:p w14:paraId="6CD76F7B" w14:textId="2457F51B" w:rsidR="007E70D7" w:rsidRPr="007E70D7" w:rsidRDefault="00551D27" w:rsidP="00551D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                 € </w:t>
            </w:r>
            <w:r w:rsidR="007E70D7" w:rsidRPr="007E70D7">
              <w:rPr>
                <w:rFonts w:ascii="Times New Roman" w:eastAsia="Times New Roman" w:hAnsi="Times New Roman" w:cs="Times New Roman"/>
                <w:color w:val="000000"/>
              </w:rPr>
              <w:t>1,407,972.80</w:t>
            </w:r>
          </w:p>
        </w:tc>
        <w:tc>
          <w:tcPr>
            <w:tcW w:w="439" w:type="pct"/>
            <w:shd w:val="clear" w:color="auto" w:fill="auto"/>
            <w:noWrap/>
            <w:hideMark/>
          </w:tcPr>
          <w:p w14:paraId="1FDCB5E6" w14:textId="77777777" w:rsidR="007E70D7" w:rsidRPr="007E70D7" w:rsidRDefault="007E70D7" w:rsidP="007E70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E70D7">
              <w:rPr>
                <w:rFonts w:ascii="Times New Roman" w:eastAsia="Times New Roman" w:hAnsi="Times New Roman" w:cs="Times New Roman"/>
                <w:color w:val="000000"/>
              </w:rPr>
              <w:t>90%</w:t>
            </w:r>
          </w:p>
        </w:tc>
      </w:tr>
      <w:tr w:rsidR="00551D27" w:rsidRPr="007E70D7" w14:paraId="3ACBBE4B" w14:textId="77777777" w:rsidTr="007D1DEF">
        <w:trPr>
          <w:trHeight w:val="330"/>
          <w:jc w:val="right"/>
        </w:trPr>
        <w:tc>
          <w:tcPr>
            <w:cnfStyle w:val="001000000000" w:firstRow="0" w:lastRow="0" w:firstColumn="1" w:lastColumn="0" w:oddVBand="0" w:evenVBand="0" w:oddHBand="0" w:evenHBand="0" w:firstRowFirstColumn="0" w:firstRowLastColumn="0" w:lastRowFirstColumn="0" w:lastRowLastColumn="0"/>
            <w:tcW w:w="684" w:type="pct"/>
            <w:vMerge/>
            <w:shd w:val="clear" w:color="auto" w:fill="auto"/>
            <w:hideMark/>
          </w:tcPr>
          <w:p w14:paraId="00AB1079" w14:textId="77777777" w:rsidR="007E70D7" w:rsidRPr="007E70D7" w:rsidRDefault="007E70D7" w:rsidP="007E70D7">
            <w:pPr>
              <w:rPr>
                <w:rFonts w:ascii="Times New Roman" w:eastAsia="Times New Roman" w:hAnsi="Times New Roman" w:cs="Times New Roman"/>
                <w:b w:val="0"/>
                <w:color w:val="000000"/>
              </w:rPr>
            </w:pPr>
          </w:p>
        </w:tc>
        <w:tc>
          <w:tcPr>
            <w:tcW w:w="1246" w:type="pct"/>
            <w:shd w:val="clear" w:color="auto" w:fill="auto"/>
            <w:hideMark/>
          </w:tcPr>
          <w:p w14:paraId="3DA3A6A2" w14:textId="77777777" w:rsidR="007E70D7" w:rsidRPr="007E70D7" w:rsidRDefault="007E70D7" w:rsidP="00551D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rPr>
            </w:pPr>
            <w:r w:rsidRPr="007E70D7">
              <w:rPr>
                <w:rFonts w:ascii="Times New Roman" w:eastAsia="Times New Roman" w:hAnsi="Times New Roman" w:cs="Times New Roman"/>
                <w:bCs/>
                <w:color w:val="000000"/>
              </w:rPr>
              <w:t>Turk</w:t>
            </w:r>
          </w:p>
        </w:tc>
        <w:tc>
          <w:tcPr>
            <w:tcW w:w="780" w:type="pct"/>
            <w:shd w:val="clear" w:color="auto" w:fill="auto"/>
            <w:noWrap/>
            <w:hideMark/>
          </w:tcPr>
          <w:p w14:paraId="4A3C62ED" w14:textId="77777777" w:rsidR="007E70D7" w:rsidRPr="007E70D7" w:rsidRDefault="007E70D7" w:rsidP="007E70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7E70D7">
              <w:rPr>
                <w:rFonts w:ascii="Times New Roman" w:eastAsia="Times New Roman" w:hAnsi="Times New Roman" w:cs="Times New Roman"/>
                <w:bCs/>
                <w:color w:val="000000"/>
                <w:sz w:val="24"/>
                <w:szCs w:val="24"/>
              </w:rPr>
              <w:t>7</w:t>
            </w:r>
          </w:p>
        </w:tc>
        <w:tc>
          <w:tcPr>
            <w:tcW w:w="447" w:type="pct"/>
            <w:shd w:val="clear" w:color="auto" w:fill="auto"/>
            <w:noWrap/>
            <w:hideMark/>
          </w:tcPr>
          <w:p w14:paraId="09AC0DBF" w14:textId="66CDC2D9" w:rsidR="007E70D7" w:rsidRPr="007E70D7" w:rsidRDefault="00551D27" w:rsidP="007E70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7E70D7" w:rsidRPr="007E70D7">
              <w:rPr>
                <w:rFonts w:ascii="Times New Roman" w:eastAsia="Times New Roman" w:hAnsi="Times New Roman" w:cs="Times New Roman"/>
                <w:bCs/>
                <w:color w:val="000000"/>
                <w:sz w:val="24"/>
                <w:szCs w:val="24"/>
              </w:rPr>
              <w:t>5%</w:t>
            </w:r>
          </w:p>
        </w:tc>
        <w:tc>
          <w:tcPr>
            <w:tcW w:w="1405" w:type="pct"/>
            <w:shd w:val="clear" w:color="auto" w:fill="auto"/>
            <w:noWrap/>
            <w:hideMark/>
          </w:tcPr>
          <w:p w14:paraId="2897FE3A" w14:textId="47004EEE" w:rsidR="007E70D7" w:rsidRPr="007E70D7" w:rsidRDefault="00551D27" w:rsidP="00551D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r w:rsidR="007E70D7" w:rsidRPr="007E70D7">
              <w:rPr>
                <w:rFonts w:ascii="Times New Roman" w:eastAsia="Times New Roman" w:hAnsi="Times New Roman" w:cs="Times New Roman"/>
                <w:color w:val="000000"/>
                <w:sz w:val="24"/>
                <w:szCs w:val="24"/>
              </w:rPr>
              <w:t>83,780.00</w:t>
            </w:r>
          </w:p>
        </w:tc>
        <w:tc>
          <w:tcPr>
            <w:tcW w:w="439" w:type="pct"/>
            <w:shd w:val="clear" w:color="auto" w:fill="auto"/>
            <w:noWrap/>
            <w:hideMark/>
          </w:tcPr>
          <w:p w14:paraId="6A00C67E" w14:textId="77777777" w:rsidR="007E70D7" w:rsidRPr="007E70D7" w:rsidRDefault="007E70D7" w:rsidP="007E70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E70D7">
              <w:rPr>
                <w:rFonts w:ascii="Times New Roman" w:eastAsia="Times New Roman" w:hAnsi="Times New Roman" w:cs="Times New Roman"/>
                <w:color w:val="000000"/>
              </w:rPr>
              <w:t>5%</w:t>
            </w:r>
          </w:p>
        </w:tc>
      </w:tr>
      <w:tr w:rsidR="00551D27" w:rsidRPr="007E70D7" w14:paraId="6668B8CD" w14:textId="77777777" w:rsidTr="007D1DEF">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684" w:type="pct"/>
            <w:vMerge/>
            <w:shd w:val="clear" w:color="auto" w:fill="auto"/>
            <w:hideMark/>
          </w:tcPr>
          <w:p w14:paraId="35501A04" w14:textId="77777777" w:rsidR="007E70D7" w:rsidRPr="007E70D7" w:rsidRDefault="007E70D7" w:rsidP="007E70D7">
            <w:pPr>
              <w:rPr>
                <w:rFonts w:ascii="Times New Roman" w:eastAsia="Times New Roman" w:hAnsi="Times New Roman" w:cs="Times New Roman"/>
                <w:b w:val="0"/>
                <w:color w:val="000000"/>
              </w:rPr>
            </w:pPr>
          </w:p>
        </w:tc>
        <w:tc>
          <w:tcPr>
            <w:tcW w:w="1246" w:type="pct"/>
            <w:shd w:val="clear" w:color="auto" w:fill="auto"/>
            <w:hideMark/>
          </w:tcPr>
          <w:p w14:paraId="5D02CBF7" w14:textId="77777777" w:rsidR="007E70D7" w:rsidRPr="007E70D7" w:rsidRDefault="007E70D7" w:rsidP="00551D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7E70D7">
              <w:rPr>
                <w:rFonts w:ascii="Times New Roman" w:eastAsia="Times New Roman" w:hAnsi="Times New Roman" w:cs="Times New Roman"/>
                <w:bCs/>
                <w:color w:val="000000"/>
              </w:rPr>
              <w:t>Boshnjak</w:t>
            </w:r>
          </w:p>
        </w:tc>
        <w:tc>
          <w:tcPr>
            <w:tcW w:w="780" w:type="pct"/>
            <w:shd w:val="clear" w:color="auto" w:fill="auto"/>
            <w:noWrap/>
            <w:hideMark/>
          </w:tcPr>
          <w:p w14:paraId="4F57ABA1" w14:textId="77777777" w:rsidR="007E70D7" w:rsidRPr="007E70D7" w:rsidRDefault="007E70D7" w:rsidP="007E70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70D7">
              <w:rPr>
                <w:rFonts w:ascii="Times New Roman" w:eastAsia="Times New Roman" w:hAnsi="Times New Roman" w:cs="Times New Roman"/>
                <w:color w:val="000000"/>
                <w:sz w:val="24"/>
                <w:szCs w:val="24"/>
              </w:rPr>
              <w:t>2</w:t>
            </w:r>
          </w:p>
        </w:tc>
        <w:tc>
          <w:tcPr>
            <w:tcW w:w="447" w:type="pct"/>
            <w:shd w:val="clear" w:color="auto" w:fill="auto"/>
            <w:noWrap/>
            <w:hideMark/>
          </w:tcPr>
          <w:p w14:paraId="716024B7" w14:textId="7EB8E51B" w:rsidR="007E70D7" w:rsidRPr="007E70D7" w:rsidRDefault="00551D27" w:rsidP="007E70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C73F3">
              <w:rPr>
                <w:rFonts w:ascii="Times New Roman" w:eastAsia="Times New Roman" w:hAnsi="Times New Roman" w:cs="Times New Roman"/>
                <w:color w:val="000000"/>
                <w:sz w:val="24"/>
                <w:szCs w:val="24"/>
              </w:rPr>
              <w:t>1</w:t>
            </w:r>
            <w:r w:rsidR="007E70D7" w:rsidRPr="007E70D7">
              <w:rPr>
                <w:rFonts w:ascii="Times New Roman" w:eastAsia="Times New Roman" w:hAnsi="Times New Roman" w:cs="Times New Roman"/>
                <w:color w:val="000000"/>
                <w:sz w:val="24"/>
                <w:szCs w:val="24"/>
              </w:rPr>
              <w:t>%</w:t>
            </w:r>
          </w:p>
        </w:tc>
        <w:tc>
          <w:tcPr>
            <w:tcW w:w="1405" w:type="pct"/>
            <w:shd w:val="clear" w:color="auto" w:fill="auto"/>
            <w:noWrap/>
            <w:hideMark/>
          </w:tcPr>
          <w:p w14:paraId="106D6988" w14:textId="71E30DAA" w:rsidR="007E70D7" w:rsidRPr="007E70D7" w:rsidRDefault="00551D27" w:rsidP="00551D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r w:rsidR="007E70D7" w:rsidRPr="007E70D7">
              <w:rPr>
                <w:rFonts w:ascii="Times New Roman" w:eastAsia="Times New Roman" w:hAnsi="Times New Roman" w:cs="Times New Roman"/>
                <w:color w:val="000000"/>
                <w:sz w:val="24"/>
                <w:szCs w:val="24"/>
              </w:rPr>
              <w:t>9,250.00</w:t>
            </w:r>
          </w:p>
        </w:tc>
        <w:tc>
          <w:tcPr>
            <w:tcW w:w="439" w:type="pct"/>
            <w:shd w:val="clear" w:color="auto" w:fill="auto"/>
            <w:noWrap/>
            <w:hideMark/>
          </w:tcPr>
          <w:p w14:paraId="5076535B" w14:textId="77777777" w:rsidR="007E70D7" w:rsidRPr="007E70D7" w:rsidRDefault="007E70D7" w:rsidP="007E70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E70D7">
              <w:rPr>
                <w:rFonts w:ascii="Times New Roman" w:eastAsia="Times New Roman" w:hAnsi="Times New Roman" w:cs="Times New Roman"/>
                <w:color w:val="000000"/>
              </w:rPr>
              <w:t>1%</w:t>
            </w:r>
          </w:p>
        </w:tc>
      </w:tr>
      <w:tr w:rsidR="00551D27" w:rsidRPr="007E70D7" w14:paraId="257B5F06" w14:textId="77777777" w:rsidTr="007D1DEF">
        <w:trPr>
          <w:trHeight w:val="900"/>
          <w:jc w:val="right"/>
        </w:trPr>
        <w:tc>
          <w:tcPr>
            <w:cnfStyle w:val="001000000000" w:firstRow="0" w:lastRow="0" w:firstColumn="1" w:lastColumn="0" w:oddVBand="0" w:evenVBand="0" w:oddHBand="0" w:evenHBand="0" w:firstRowFirstColumn="0" w:firstRowLastColumn="0" w:lastRowFirstColumn="0" w:lastRowLastColumn="0"/>
            <w:tcW w:w="684" w:type="pct"/>
            <w:vMerge/>
            <w:shd w:val="clear" w:color="auto" w:fill="auto"/>
            <w:hideMark/>
          </w:tcPr>
          <w:p w14:paraId="5A867C25" w14:textId="77777777" w:rsidR="007E70D7" w:rsidRPr="007E70D7" w:rsidRDefault="007E70D7" w:rsidP="007E70D7">
            <w:pPr>
              <w:rPr>
                <w:rFonts w:ascii="Times New Roman" w:eastAsia="Times New Roman" w:hAnsi="Times New Roman" w:cs="Times New Roman"/>
                <w:b w:val="0"/>
                <w:color w:val="000000"/>
              </w:rPr>
            </w:pPr>
          </w:p>
        </w:tc>
        <w:tc>
          <w:tcPr>
            <w:tcW w:w="1246" w:type="pct"/>
            <w:shd w:val="clear" w:color="auto" w:fill="auto"/>
            <w:hideMark/>
          </w:tcPr>
          <w:p w14:paraId="5BDEC52E" w14:textId="77777777" w:rsidR="007E70D7" w:rsidRPr="007E70D7" w:rsidRDefault="007E70D7" w:rsidP="00551D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rPr>
            </w:pPr>
          </w:p>
          <w:p w14:paraId="745571F4" w14:textId="77777777" w:rsidR="007E70D7" w:rsidRPr="007E70D7" w:rsidRDefault="007E70D7" w:rsidP="00551D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rPr>
            </w:pPr>
            <w:r w:rsidRPr="007E70D7">
              <w:rPr>
                <w:rFonts w:ascii="Times New Roman" w:eastAsia="Times New Roman" w:hAnsi="Times New Roman" w:cs="Times New Roman"/>
                <w:bCs/>
                <w:color w:val="000000"/>
              </w:rPr>
              <w:t xml:space="preserve">Rom, Ashkalinj Egjiptian </w:t>
            </w:r>
          </w:p>
        </w:tc>
        <w:tc>
          <w:tcPr>
            <w:tcW w:w="780" w:type="pct"/>
            <w:shd w:val="clear" w:color="auto" w:fill="auto"/>
            <w:noWrap/>
            <w:hideMark/>
          </w:tcPr>
          <w:p w14:paraId="0C3F667B" w14:textId="77777777" w:rsidR="007E70D7" w:rsidRPr="007E70D7" w:rsidRDefault="007E70D7" w:rsidP="007E70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p w14:paraId="0D0187AB" w14:textId="77777777" w:rsidR="007E70D7" w:rsidRPr="007E70D7" w:rsidRDefault="007E70D7" w:rsidP="007E70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70D7">
              <w:rPr>
                <w:rFonts w:ascii="Times New Roman" w:eastAsia="Times New Roman" w:hAnsi="Times New Roman" w:cs="Times New Roman"/>
                <w:color w:val="000000"/>
                <w:sz w:val="24"/>
                <w:szCs w:val="24"/>
              </w:rPr>
              <w:t>1</w:t>
            </w:r>
          </w:p>
        </w:tc>
        <w:tc>
          <w:tcPr>
            <w:tcW w:w="447" w:type="pct"/>
            <w:shd w:val="clear" w:color="auto" w:fill="auto"/>
            <w:noWrap/>
            <w:hideMark/>
          </w:tcPr>
          <w:p w14:paraId="774B3E51" w14:textId="77777777" w:rsidR="007E70D7" w:rsidRPr="007E70D7" w:rsidRDefault="007E70D7" w:rsidP="007E70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p w14:paraId="0EBE5F80" w14:textId="163A3AB1" w:rsidR="007E70D7" w:rsidRPr="007E70D7" w:rsidRDefault="00551D27" w:rsidP="007E70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E70D7" w:rsidRPr="007E70D7">
              <w:rPr>
                <w:rFonts w:ascii="Times New Roman" w:eastAsia="Times New Roman" w:hAnsi="Times New Roman" w:cs="Times New Roman"/>
                <w:color w:val="000000"/>
                <w:sz w:val="24"/>
                <w:szCs w:val="24"/>
              </w:rPr>
              <w:t>0%</w:t>
            </w:r>
          </w:p>
        </w:tc>
        <w:tc>
          <w:tcPr>
            <w:tcW w:w="1405" w:type="pct"/>
            <w:shd w:val="clear" w:color="auto" w:fill="auto"/>
            <w:noWrap/>
            <w:hideMark/>
          </w:tcPr>
          <w:p w14:paraId="1CA2AE20" w14:textId="77777777" w:rsidR="007E70D7" w:rsidRPr="007E70D7" w:rsidRDefault="007E70D7" w:rsidP="00551D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p w14:paraId="386263B4" w14:textId="0159CEE2" w:rsidR="007E70D7" w:rsidRPr="007E70D7" w:rsidRDefault="00551D27" w:rsidP="00551D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r w:rsidR="007E70D7" w:rsidRPr="007E70D7">
              <w:rPr>
                <w:rFonts w:ascii="Times New Roman" w:eastAsia="Times New Roman" w:hAnsi="Times New Roman" w:cs="Times New Roman"/>
                <w:color w:val="000000"/>
                <w:sz w:val="24"/>
                <w:szCs w:val="24"/>
              </w:rPr>
              <w:t>22,000.00</w:t>
            </w:r>
          </w:p>
        </w:tc>
        <w:tc>
          <w:tcPr>
            <w:tcW w:w="439" w:type="pct"/>
            <w:shd w:val="clear" w:color="auto" w:fill="auto"/>
            <w:noWrap/>
            <w:hideMark/>
          </w:tcPr>
          <w:p w14:paraId="27FECF7A" w14:textId="77777777" w:rsidR="007E70D7" w:rsidRPr="007E70D7" w:rsidRDefault="007E70D7" w:rsidP="007E70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14:paraId="3197BEB1" w14:textId="2EE98AB6" w:rsidR="007E70D7" w:rsidRPr="007E70D7" w:rsidRDefault="007E70D7" w:rsidP="007E70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E70D7">
              <w:rPr>
                <w:rFonts w:ascii="Times New Roman" w:eastAsia="Times New Roman" w:hAnsi="Times New Roman" w:cs="Times New Roman"/>
                <w:color w:val="000000"/>
              </w:rPr>
              <w:t>1</w:t>
            </w:r>
            <w:r>
              <w:rPr>
                <w:rFonts w:ascii="Times New Roman" w:eastAsia="Times New Roman" w:hAnsi="Times New Roman" w:cs="Times New Roman"/>
                <w:color w:val="000000"/>
              </w:rPr>
              <w:t>%</w:t>
            </w:r>
          </w:p>
        </w:tc>
      </w:tr>
      <w:tr w:rsidR="00551D27" w:rsidRPr="007E70D7" w14:paraId="7CC37EA9" w14:textId="77777777" w:rsidTr="007D1DEF">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684" w:type="pct"/>
            <w:vMerge/>
            <w:shd w:val="clear" w:color="auto" w:fill="auto"/>
            <w:hideMark/>
          </w:tcPr>
          <w:p w14:paraId="08F9310A" w14:textId="77777777" w:rsidR="007E70D7" w:rsidRPr="007E70D7" w:rsidRDefault="007E70D7" w:rsidP="007E70D7">
            <w:pPr>
              <w:rPr>
                <w:rFonts w:ascii="Times New Roman" w:eastAsia="Times New Roman" w:hAnsi="Times New Roman" w:cs="Times New Roman"/>
                <w:b w:val="0"/>
                <w:color w:val="000000"/>
              </w:rPr>
            </w:pPr>
          </w:p>
        </w:tc>
        <w:tc>
          <w:tcPr>
            <w:tcW w:w="1246" w:type="pct"/>
            <w:shd w:val="clear" w:color="auto" w:fill="auto"/>
            <w:hideMark/>
          </w:tcPr>
          <w:p w14:paraId="5ADB0786" w14:textId="77777777" w:rsidR="007E70D7" w:rsidRPr="007E70D7" w:rsidRDefault="007E70D7" w:rsidP="00551D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7E70D7">
              <w:rPr>
                <w:rFonts w:ascii="Times New Roman" w:eastAsia="Times New Roman" w:hAnsi="Times New Roman" w:cs="Times New Roman"/>
                <w:bCs/>
                <w:color w:val="000000"/>
              </w:rPr>
              <w:t>Goran</w:t>
            </w:r>
          </w:p>
        </w:tc>
        <w:tc>
          <w:tcPr>
            <w:tcW w:w="780" w:type="pct"/>
            <w:shd w:val="clear" w:color="auto" w:fill="auto"/>
            <w:noWrap/>
            <w:hideMark/>
          </w:tcPr>
          <w:p w14:paraId="1FBC970B" w14:textId="77777777" w:rsidR="007E70D7" w:rsidRPr="007E70D7" w:rsidRDefault="007E70D7" w:rsidP="007E70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E70D7">
              <w:rPr>
                <w:rFonts w:ascii="Times New Roman" w:eastAsia="Times New Roman" w:hAnsi="Times New Roman" w:cs="Times New Roman"/>
                <w:color w:val="000000"/>
                <w:sz w:val="24"/>
                <w:szCs w:val="24"/>
              </w:rPr>
              <w:t>0</w:t>
            </w:r>
          </w:p>
        </w:tc>
        <w:tc>
          <w:tcPr>
            <w:tcW w:w="447" w:type="pct"/>
            <w:shd w:val="clear" w:color="auto" w:fill="auto"/>
            <w:noWrap/>
            <w:hideMark/>
          </w:tcPr>
          <w:p w14:paraId="20FB4209" w14:textId="52EA51C5" w:rsidR="007E70D7" w:rsidRPr="007E70D7" w:rsidRDefault="00551D27" w:rsidP="007E70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E70D7" w:rsidRPr="007E70D7">
              <w:rPr>
                <w:rFonts w:ascii="Times New Roman" w:eastAsia="Times New Roman" w:hAnsi="Times New Roman" w:cs="Times New Roman"/>
                <w:color w:val="000000"/>
                <w:sz w:val="24"/>
                <w:szCs w:val="24"/>
              </w:rPr>
              <w:t>0</w:t>
            </w:r>
          </w:p>
        </w:tc>
        <w:tc>
          <w:tcPr>
            <w:tcW w:w="1405" w:type="pct"/>
            <w:shd w:val="clear" w:color="auto" w:fill="auto"/>
            <w:noWrap/>
            <w:hideMark/>
          </w:tcPr>
          <w:p w14:paraId="62212038" w14:textId="6D626BFF" w:rsidR="007E70D7" w:rsidRPr="007E70D7" w:rsidRDefault="00551D27" w:rsidP="00551D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E70D7" w:rsidRPr="007E70D7">
              <w:rPr>
                <w:rFonts w:ascii="Times New Roman" w:eastAsia="Times New Roman" w:hAnsi="Times New Roman" w:cs="Times New Roman"/>
                <w:color w:val="000000"/>
                <w:sz w:val="24"/>
                <w:szCs w:val="24"/>
              </w:rPr>
              <w:t>0</w:t>
            </w:r>
          </w:p>
        </w:tc>
        <w:tc>
          <w:tcPr>
            <w:tcW w:w="439" w:type="pct"/>
            <w:shd w:val="clear" w:color="auto" w:fill="auto"/>
            <w:noWrap/>
            <w:hideMark/>
          </w:tcPr>
          <w:p w14:paraId="2BDDF317" w14:textId="77777777" w:rsidR="007E70D7" w:rsidRPr="007E70D7" w:rsidRDefault="007E70D7" w:rsidP="007E70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E70D7">
              <w:rPr>
                <w:rFonts w:ascii="Times New Roman" w:eastAsia="Times New Roman" w:hAnsi="Times New Roman" w:cs="Times New Roman"/>
                <w:color w:val="000000"/>
              </w:rPr>
              <w:t>0</w:t>
            </w:r>
          </w:p>
        </w:tc>
      </w:tr>
      <w:tr w:rsidR="00551D27" w:rsidRPr="007E70D7" w14:paraId="3E8DC126" w14:textId="77777777" w:rsidTr="007D1DEF">
        <w:trPr>
          <w:trHeight w:val="315"/>
          <w:jc w:val="right"/>
        </w:trPr>
        <w:tc>
          <w:tcPr>
            <w:cnfStyle w:val="001000000000" w:firstRow="0" w:lastRow="0" w:firstColumn="1" w:lastColumn="0" w:oddVBand="0" w:evenVBand="0" w:oddHBand="0" w:evenHBand="0" w:firstRowFirstColumn="0" w:firstRowLastColumn="0" w:lastRowFirstColumn="0" w:lastRowLastColumn="0"/>
            <w:tcW w:w="684" w:type="pct"/>
            <w:vMerge/>
            <w:shd w:val="clear" w:color="auto" w:fill="auto"/>
            <w:hideMark/>
          </w:tcPr>
          <w:p w14:paraId="72DF1A45" w14:textId="77777777" w:rsidR="007E70D7" w:rsidRPr="007E70D7" w:rsidRDefault="007E70D7" w:rsidP="007E70D7">
            <w:pPr>
              <w:rPr>
                <w:rFonts w:ascii="Times New Roman" w:eastAsia="Times New Roman" w:hAnsi="Times New Roman" w:cs="Times New Roman"/>
                <w:b w:val="0"/>
                <w:color w:val="000000"/>
              </w:rPr>
            </w:pPr>
          </w:p>
        </w:tc>
        <w:tc>
          <w:tcPr>
            <w:tcW w:w="1246" w:type="pct"/>
            <w:shd w:val="clear" w:color="auto" w:fill="auto"/>
            <w:hideMark/>
          </w:tcPr>
          <w:p w14:paraId="73FFB316" w14:textId="77777777" w:rsidR="007E70D7" w:rsidRPr="007E70D7" w:rsidRDefault="007E70D7" w:rsidP="00551D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rPr>
            </w:pPr>
            <w:r w:rsidRPr="007E70D7">
              <w:rPr>
                <w:rFonts w:ascii="Times New Roman" w:eastAsia="Times New Roman" w:hAnsi="Times New Roman" w:cs="Times New Roman"/>
                <w:bCs/>
                <w:color w:val="000000"/>
              </w:rPr>
              <w:t>Serb</w:t>
            </w:r>
          </w:p>
        </w:tc>
        <w:tc>
          <w:tcPr>
            <w:tcW w:w="780" w:type="pct"/>
            <w:shd w:val="clear" w:color="auto" w:fill="auto"/>
            <w:noWrap/>
            <w:hideMark/>
          </w:tcPr>
          <w:p w14:paraId="33865418" w14:textId="77777777" w:rsidR="007E70D7" w:rsidRPr="007E70D7" w:rsidRDefault="007E70D7" w:rsidP="007E70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E70D7">
              <w:rPr>
                <w:rFonts w:ascii="Times New Roman" w:eastAsia="Times New Roman" w:hAnsi="Times New Roman" w:cs="Times New Roman"/>
                <w:color w:val="000000"/>
                <w:sz w:val="24"/>
                <w:szCs w:val="24"/>
              </w:rPr>
              <w:t>2</w:t>
            </w:r>
          </w:p>
        </w:tc>
        <w:tc>
          <w:tcPr>
            <w:tcW w:w="447" w:type="pct"/>
            <w:shd w:val="clear" w:color="auto" w:fill="auto"/>
            <w:noWrap/>
            <w:hideMark/>
          </w:tcPr>
          <w:p w14:paraId="4354F55C" w14:textId="024FD89F" w:rsidR="007E70D7" w:rsidRPr="007E70D7" w:rsidRDefault="00551D27" w:rsidP="007E70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E70D7" w:rsidRPr="007E70D7">
              <w:rPr>
                <w:rFonts w:ascii="Times New Roman" w:eastAsia="Times New Roman" w:hAnsi="Times New Roman" w:cs="Times New Roman"/>
                <w:color w:val="000000"/>
                <w:sz w:val="24"/>
                <w:szCs w:val="24"/>
              </w:rPr>
              <w:t>2</w:t>
            </w:r>
            <w:r w:rsidR="007E70D7">
              <w:rPr>
                <w:rFonts w:ascii="Times New Roman" w:eastAsia="Times New Roman" w:hAnsi="Times New Roman" w:cs="Times New Roman"/>
                <w:color w:val="000000"/>
                <w:sz w:val="24"/>
                <w:szCs w:val="24"/>
              </w:rPr>
              <w:t>%</w:t>
            </w:r>
          </w:p>
        </w:tc>
        <w:tc>
          <w:tcPr>
            <w:tcW w:w="1405" w:type="pct"/>
            <w:shd w:val="clear" w:color="auto" w:fill="auto"/>
            <w:noWrap/>
            <w:hideMark/>
          </w:tcPr>
          <w:p w14:paraId="2D559FB1" w14:textId="256F5A49" w:rsidR="007E70D7" w:rsidRPr="007E70D7" w:rsidRDefault="00551D27" w:rsidP="00551D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r w:rsidR="007E70D7" w:rsidRPr="007E70D7">
              <w:rPr>
                <w:rFonts w:ascii="Times New Roman" w:eastAsia="Times New Roman" w:hAnsi="Times New Roman" w:cs="Times New Roman"/>
                <w:color w:val="000000"/>
                <w:sz w:val="24"/>
                <w:szCs w:val="24"/>
              </w:rPr>
              <w:t>40,000.00</w:t>
            </w:r>
          </w:p>
        </w:tc>
        <w:tc>
          <w:tcPr>
            <w:tcW w:w="439" w:type="pct"/>
            <w:shd w:val="clear" w:color="auto" w:fill="auto"/>
            <w:noWrap/>
            <w:hideMark/>
          </w:tcPr>
          <w:p w14:paraId="48DC17E6" w14:textId="77777777" w:rsidR="007E70D7" w:rsidRPr="007E70D7" w:rsidRDefault="007E70D7" w:rsidP="007E70D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E70D7">
              <w:rPr>
                <w:rFonts w:ascii="Times New Roman" w:eastAsia="Times New Roman" w:hAnsi="Times New Roman" w:cs="Times New Roman"/>
                <w:color w:val="000000"/>
              </w:rPr>
              <w:t>3%</w:t>
            </w:r>
          </w:p>
        </w:tc>
      </w:tr>
      <w:tr w:rsidR="00551D27" w:rsidRPr="007E70D7" w14:paraId="4E84E8AB" w14:textId="77777777" w:rsidTr="007D1DEF">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684" w:type="pct"/>
            <w:tcBorders>
              <w:bottom w:val="single" w:sz="12" w:space="0" w:color="auto"/>
            </w:tcBorders>
            <w:shd w:val="clear" w:color="auto" w:fill="auto"/>
            <w:noWrap/>
            <w:hideMark/>
          </w:tcPr>
          <w:p w14:paraId="5F37AC8A" w14:textId="77777777" w:rsidR="007E70D7" w:rsidRPr="00551D27" w:rsidRDefault="007E70D7" w:rsidP="007E70D7">
            <w:pPr>
              <w:rPr>
                <w:rFonts w:ascii="Times New Roman" w:eastAsia="Times New Roman" w:hAnsi="Times New Roman" w:cs="Times New Roman"/>
                <w:color w:val="000000"/>
              </w:rPr>
            </w:pPr>
            <w:r w:rsidRPr="00551D27">
              <w:rPr>
                <w:rFonts w:ascii="Times New Roman" w:eastAsia="Times New Roman" w:hAnsi="Times New Roman" w:cs="Times New Roman"/>
                <w:color w:val="000000"/>
              </w:rPr>
              <w:t> </w:t>
            </w:r>
          </w:p>
        </w:tc>
        <w:tc>
          <w:tcPr>
            <w:tcW w:w="1246" w:type="pct"/>
            <w:tcBorders>
              <w:bottom w:val="single" w:sz="12" w:space="0" w:color="auto"/>
            </w:tcBorders>
            <w:shd w:val="clear" w:color="auto" w:fill="auto"/>
            <w:noWrap/>
            <w:hideMark/>
          </w:tcPr>
          <w:p w14:paraId="75E30CE3" w14:textId="79B163E8" w:rsidR="007E70D7" w:rsidRPr="00551D27" w:rsidRDefault="007E70D7" w:rsidP="00551D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551D27">
              <w:rPr>
                <w:rFonts w:ascii="Times New Roman" w:eastAsia="Times New Roman" w:hAnsi="Times New Roman" w:cs="Times New Roman"/>
                <w:b/>
                <w:color w:val="000000"/>
              </w:rPr>
              <w:t> </w:t>
            </w:r>
            <w:r w:rsidR="00551D27" w:rsidRPr="00551D27">
              <w:rPr>
                <w:rFonts w:ascii="Times New Roman" w:eastAsia="Times New Roman" w:hAnsi="Times New Roman" w:cs="Times New Roman"/>
                <w:b/>
                <w:color w:val="000000"/>
              </w:rPr>
              <w:t>Gjithsej</w:t>
            </w:r>
          </w:p>
        </w:tc>
        <w:tc>
          <w:tcPr>
            <w:tcW w:w="780" w:type="pct"/>
            <w:tcBorders>
              <w:bottom w:val="single" w:sz="12" w:space="0" w:color="auto"/>
            </w:tcBorders>
            <w:shd w:val="clear" w:color="auto" w:fill="auto"/>
            <w:noWrap/>
            <w:hideMark/>
          </w:tcPr>
          <w:p w14:paraId="227249BE" w14:textId="77777777" w:rsidR="007E70D7" w:rsidRPr="00551D27" w:rsidRDefault="007E70D7" w:rsidP="007E70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551D27">
              <w:rPr>
                <w:rFonts w:ascii="Times New Roman" w:eastAsia="Times New Roman" w:hAnsi="Times New Roman" w:cs="Times New Roman"/>
                <w:b/>
                <w:color w:val="000000"/>
              </w:rPr>
              <w:t>131</w:t>
            </w:r>
          </w:p>
        </w:tc>
        <w:tc>
          <w:tcPr>
            <w:tcW w:w="447" w:type="pct"/>
            <w:tcBorders>
              <w:bottom w:val="single" w:sz="12" w:space="0" w:color="auto"/>
            </w:tcBorders>
            <w:shd w:val="clear" w:color="auto" w:fill="auto"/>
            <w:noWrap/>
            <w:hideMark/>
          </w:tcPr>
          <w:p w14:paraId="1583B972" w14:textId="6FECCCDE" w:rsidR="007E70D7" w:rsidRPr="00551D27" w:rsidRDefault="00551D27" w:rsidP="007E70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100%</w:t>
            </w:r>
            <w:r w:rsidR="007E70D7" w:rsidRPr="00551D27">
              <w:rPr>
                <w:rFonts w:ascii="Times New Roman" w:eastAsia="Times New Roman" w:hAnsi="Times New Roman" w:cs="Times New Roman"/>
                <w:b/>
                <w:color w:val="000000"/>
              </w:rPr>
              <w:t> </w:t>
            </w:r>
          </w:p>
        </w:tc>
        <w:tc>
          <w:tcPr>
            <w:tcW w:w="1405" w:type="pct"/>
            <w:tcBorders>
              <w:bottom w:val="single" w:sz="12" w:space="0" w:color="auto"/>
            </w:tcBorders>
            <w:shd w:val="clear" w:color="auto" w:fill="auto"/>
            <w:noWrap/>
            <w:hideMark/>
          </w:tcPr>
          <w:p w14:paraId="796DFF76" w14:textId="0A772C98" w:rsidR="007E70D7" w:rsidRPr="00551D27" w:rsidRDefault="00BB69A8" w:rsidP="00551D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   </w:t>
            </w:r>
            <w:r w:rsidR="007E70D7" w:rsidRPr="00551D27">
              <w:rPr>
                <w:rFonts w:ascii="Times New Roman" w:eastAsia="Times New Roman" w:hAnsi="Times New Roman" w:cs="Times New Roman"/>
                <w:b/>
                <w:color w:val="000000"/>
              </w:rPr>
              <w:t>1,563,002.80</w:t>
            </w:r>
          </w:p>
        </w:tc>
        <w:tc>
          <w:tcPr>
            <w:tcW w:w="439" w:type="pct"/>
            <w:tcBorders>
              <w:bottom w:val="single" w:sz="12" w:space="0" w:color="auto"/>
            </w:tcBorders>
            <w:shd w:val="clear" w:color="auto" w:fill="auto"/>
            <w:noWrap/>
            <w:hideMark/>
          </w:tcPr>
          <w:p w14:paraId="0BEE42CA" w14:textId="3C1BB0E1" w:rsidR="007E70D7" w:rsidRPr="00551D27" w:rsidRDefault="007E70D7" w:rsidP="007E70D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551D27">
              <w:rPr>
                <w:rFonts w:ascii="Times New Roman" w:eastAsia="Times New Roman" w:hAnsi="Times New Roman" w:cs="Times New Roman"/>
                <w:b/>
                <w:color w:val="000000"/>
              </w:rPr>
              <w:t> </w:t>
            </w:r>
            <w:r w:rsidR="00551D27">
              <w:rPr>
                <w:rFonts w:ascii="Times New Roman" w:eastAsia="Times New Roman" w:hAnsi="Times New Roman" w:cs="Times New Roman"/>
                <w:b/>
                <w:color w:val="000000"/>
              </w:rPr>
              <w:t>100%</w:t>
            </w:r>
          </w:p>
        </w:tc>
      </w:tr>
    </w:tbl>
    <w:p w14:paraId="59834EE1" w14:textId="77777777" w:rsidR="007D1DEF" w:rsidRDefault="007D1DEF" w:rsidP="007D1DEF">
      <w:pPr>
        <w:rPr>
          <w:rFonts w:ascii="Times New Roman" w:hAnsi="Times New Roman" w:cs="Times New Roman"/>
          <w:b/>
        </w:rPr>
      </w:pPr>
    </w:p>
    <w:p w14:paraId="0C6D55DA" w14:textId="77777777" w:rsidR="007D1DEF" w:rsidRPr="005840D8" w:rsidRDefault="007D1DEF" w:rsidP="007D1DEF">
      <w:pPr>
        <w:rPr>
          <w:rFonts w:ascii="Times New Roman" w:hAnsi="Times New Roman" w:cs="Times New Roman"/>
          <w:sz w:val="24"/>
          <w:szCs w:val="24"/>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1E230CDC" w14:textId="19CE4031" w:rsidR="007D1DEF" w:rsidRDefault="00075D0B" w:rsidP="00366D9A">
      <w:pPr>
        <w:tabs>
          <w:tab w:val="left" w:pos="6915"/>
        </w:tabs>
        <w:rPr>
          <w:rFonts w:ascii="Times New Roman" w:hAnsi="Times New Roman" w:cs="Times New Roman"/>
          <w:sz w:val="24"/>
          <w:szCs w:val="24"/>
        </w:rPr>
      </w:pPr>
      <w:r>
        <w:rPr>
          <w:rFonts w:ascii="Times New Roman" w:hAnsi="Times New Roman" w:cs="Times New Roman"/>
          <w:b/>
        </w:rPr>
        <w:t>Figura 15</w:t>
      </w:r>
      <w:r w:rsidR="00366D9A" w:rsidRPr="00111FE9">
        <w:rPr>
          <w:rFonts w:ascii="Times New Roman" w:hAnsi="Times New Roman" w:cs="Times New Roman"/>
        </w:rPr>
        <w:t xml:space="preserve">. </w:t>
      </w:r>
      <w:r w:rsidR="00063973" w:rsidRPr="00266A94">
        <w:rPr>
          <w:rFonts w:ascii="Times New Roman" w:hAnsi="Times New Roman" w:cs="Times New Roman"/>
        </w:rPr>
        <w:t xml:space="preserve">Bizneset përfituese sipas </w:t>
      </w:r>
      <w:r w:rsidR="00063973">
        <w:rPr>
          <w:rFonts w:ascii="Times New Roman" w:hAnsi="Times New Roman" w:cs="Times New Roman"/>
        </w:rPr>
        <w:t>përkatësisë etnike</w:t>
      </w:r>
      <w:r w:rsidR="00063973" w:rsidRPr="00266A94">
        <w:rPr>
          <w:rFonts w:ascii="Times New Roman" w:hAnsi="Times New Roman" w:cs="Times New Roman"/>
        </w:rPr>
        <w:t xml:space="preserve"> PZHRB-2023</w:t>
      </w:r>
    </w:p>
    <w:p w14:paraId="47FD3F97" w14:textId="57409621" w:rsidR="008D1486" w:rsidRDefault="00373139" w:rsidP="00B54BF1">
      <w:pPr>
        <w:tabs>
          <w:tab w:val="left" w:pos="6915"/>
        </w:tabs>
        <w:rPr>
          <w:rFonts w:ascii="Times New Roman" w:hAnsi="Times New Roman" w:cs="Times New Roman"/>
          <w:sz w:val="24"/>
          <w:szCs w:val="24"/>
        </w:rPr>
      </w:pPr>
      <w:r w:rsidRPr="00164425">
        <w:rPr>
          <w:noProof/>
        </w:rPr>
        <w:drawing>
          <wp:inline distT="0" distB="0" distL="0" distR="0" wp14:anchorId="63CC58D0" wp14:editId="03A04D34">
            <wp:extent cx="6000750" cy="2600325"/>
            <wp:effectExtent l="0" t="0" r="0" b="9525"/>
            <wp:docPr id="2009386177"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5CF553" w14:textId="25B09645" w:rsidR="007739C5" w:rsidRPr="00572D7C" w:rsidRDefault="00366D9A" w:rsidP="00572D7C">
      <w:pPr>
        <w:rPr>
          <w:rFonts w:ascii="Times New Roman" w:hAnsi="Times New Roman" w:cs="Times New Roman"/>
          <w:sz w:val="24"/>
          <w:szCs w:val="24"/>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4BD2DF57" w14:textId="5460C1C6" w:rsidR="00C941AD" w:rsidRDefault="008E0FB7" w:rsidP="00572D7C">
      <w:pPr>
        <w:pStyle w:val="Heading1"/>
        <w:numPr>
          <w:ilvl w:val="2"/>
          <w:numId w:val="18"/>
        </w:numPr>
        <w:rPr>
          <w:rFonts w:ascii="Times New Roman" w:hAnsi="Times New Roman" w:cs="Times New Roman"/>
          <w:b/>
          <w:color w:val="234A50" w:themeColor="text2" w:themeTint="E6"/>
          <w:sz w:val="28"/>
          <w:szCs w:val="28"/>
        </w:rPr>
      </w:pPr>
      <w:bookmarkStart w:id="15" w:name="_Toc184723169"/>
      <w:r w:rsidRPr="00426D92">
        <w:rPr>
          <w:rFonts w:ascii="Times New Roman" w:hAnsi="Times New Roman" w:cs="Times New Roman"/>
          <w:b/>
          <w:color w:val="234A50" w:themeColor="text2" w:themeTint="E6"/>
          <w:sz w:val="28"/>
          <w:szCs w:val="28"/>
        </w:rPr>
        <w:lastRenderedPageBreak/>
        <w:t>Aplikimet sipas etnisë</w:t>
      </w:r>
      <w:bookmarkEnd w:id="15"/>
    </w:p>
    <w:p w14:paraId="3E3D6537" w14:textId="77777777" w:rsidR="00572D7C" w:rsidRPr="00572D7C" w:rsidRDefault="00572D7C" w:rsidP="00572D7C">
      <w:pPr>
        <w:pStyle w:val="ListParagraph"/>
        <w:ind w:left="1080"/>
      </w:pPr>
    </w:p>
    <w:p w14:paraId="4819FA7F" w14:textId="6773AB0B" w:rsidR="00922956" w:rsidRDefault="00C402B2" w:rsidP="007A303C">
      <w:pPr>
        <w:tabs>
          <w:tab w:val="left" w:pos="6915"/>
        </w:tabs>
        <w:spacing w:line="360" w:lineRule="auto"/>
        <w:jc w:val="both"/>
        <w:rPr>
          <w:rFonts w:ascii="Times New Roman" w:hAnsi="Times New Roman" w:cs="Times New Roman"/>
          <w:sz w:val="24"/>
          <w:szCs w:val="24"/>
        </w:rPr>
      </w:pPr>
      <w:r w:rsidRPr="00C402B2">
        <w:rPr>
          <w:rFonts w:ascii="Times New Roman" w:hAnsi="Times New Roman" w:cs="Times New Roman"/>
          <w:sz w:val="24"/>
          <w:szCs w:val="24"/>
        </w:rPr>
        <w:t>Bazuar në grafikun nr.  aplikimet në Skemën e Grant</w:t>
      </w:r>
      <w:r w:rsidR="002639A2">
        <w:rPr>
          <w:rFonts w:ascii="Times New Roman" w:hAnsi="Times New Roman" w:cs="Times New Roman"/>
          <w:sz w:val="24"/>
          <w:szCs w:val="24"/>
        </w:rPr>
        <w:t>e</w:t>
      </w:r>
      <w:r w:rsidRPr="00C402B2">
        <w:rPr>
          <w:rFonts w:ascii="Times New Roman" w:hAnsi="Times New Roman" w:cs="Times New Roman"/>
          <w:sz w:val="24"/>
          <w:szCs w:val="24"/>
        </w:rPr>
        <w:t>ve PZHRB-2023 sipas</w:t>
      </w:r>
      <w:r>
        <w:rPr>
          <w:rFonts w:ascii="Times New Roman" w:hAnsi="Times New Roman" w:cs="Times New Roman"/>
          <w:sz w:val="24"/>
          <w:szCs w:val="24"/>
        </w:rPr>
        <w:t xml:space="preserve"> etnisë</w:t>
      </w:r>
      <w:r w:rsidRPr="00C402B2">
        <w:rPr>
          <w:rFonts w:ascii="Times New Roman" w:hAnsi="Times New Roman" w:cs="Times New Roman"/>
          <w:sz w:val="24"/>
          <w:szCs w:val="24"/>
        </w:rPr>
        <w:t xml:space="preserve">, përqindja më e madhe e </w:t>
      </w:r>
      <w:r w:rsidR="002639A2">
        <w:rPr>
          <w:rFonts w:ascii="Times New Roman" w:hAnsi="Times New Roman" w:cs="Times New Roman"/>
          <w:sz w:val="24"/>
          <w:szCs w:val="24"/>
        </w:rPr>
        <w:t>aplikimeve</w:t>
      </w:r>
      <w:r w:rsidRPr="00C402B2">
        <w:rPr>
          <w:rFonts w:ascii="Times New Roman" w:hAnsi="Times New Roman" w:cs="Times New Roman"/>
          <w:sz w:val="24"/>
          <w:szCs w:val="24"/>
        </w:rPr>
        <w:t xml:space="preserve"> ka qenë nga </w:t>
      </w:r>
      <w:r w:rsidR="00393A44">
        <w:rPr>
          <w:rFonts w:ascii="Times New Roman" w:hAnsi="Times New Roman" w:cs="Times New Roman"/>
          <w:sz w:val="24"/>
          <w:szCs w:val="24"/>
        </w:rPr>
        <w:t>përkatësia</w:t>
      </w:r>
      <w:r w:rsidR="002639A2">
        <w:rPr>
          <w:rFonts w:ascii="Times New Roman" w:hAnsi="Times New Roman" w:cs="Times New Roman"/>
          <w:sz w:val="24"/>
          <w:szCs w:val="24"/>
        </w:rPr>
        <w:t xml:space="preserve"> etnike shqiptar me 94</w:t>
      </w:r>
      <w:r w:rsidRPr="00C402B2">
        <w:rPr>
          <w:rFonts w:ascii="Times New Roman" w:hAnsi="Times New Roman" w:cs="Times New Roman"/>
          <w:sz w:val="24"/>
          <w:szCs w:val="24"/>
        </w:rPr>
        <w:t xml:space="preserve">% të aplikimeve duke vijuar me </w:t>
      </w:r>
      <w:r w:rsidR="002639A2">
        <w:rPr>
          <w:rFonts w:ascii="Times New Roman" w:hAnsi="Times New Roman" w:cs="Times New Roman"/>
          <w:sz w:val="24"/>
          <w:szCs w:val="24"/>
        </w:rPr>
        <w:t>turk 2%, boshnjak 2%</w:t>
      </w:r>
      <w:r w:rsidR="007739C5">
        <w:rPr>
          <w:rFonts w:ascii="Times New Roman" w:hAnsi="Times New Roman" w:cs="Times New Roman"/>
          <w:sz w:val="24"/>
          <w:szCs w:val="24"/>
        </w:rPr>
        <w:t>, serb</w:t>
      </w:r>
      <w:r w:rsidR="002639A2">
        <w:rPr>
          <w:rFonts w:ascii="Times New Roman" w:hAnsi="Times New Roman" w:cs="Times New Roman"/>
          <w:sz w:val="24"/>
          <w:szCs w:val="24"/>
        </w:rPr>
        <w:t xml:space="preserve"> 2</w:t>
      </w:r>
      <w:r w:rsidR="007739C5">
        <w:rPr>
          <w:rFonts w:ascii="Times New Roman" w:hAnsi="Times New Roman" w:cs="Times New Roman"/>
          <w:sz w:val="24"/>
          <w:szCs w:val="24"/>
        </w:rPr>
        <w:t>% të</w:t>
      </w:r>
      <w:r w:rsidRPr="00C402B2">
        <w:rPr>
          <w:rFonts w:ascii="Times New Roman" w:hAnsi="Times New Roman" w:cs="Times New Roman"/>
          <w:sz w:val="24"/>
          <w:szCs w:val="24"/>
        </w:rPr>
        <w:t xml:space="preserve"> aplikimeve në (7) rajonet zhvillimore në Kosovë</w:t>
      </w:r>
      <w:r w:rsidR="000D1883">
        <w:rPr>
          <w:rFonts w:ascii="Times New Roman" w:hAnsi="Times New Roman" w:cs="Times New Roman"/>
          <w:sz w:val="24"/>
          <w:szCs w:val="24"/>
        </w:rPr>
        <w:t xml:space="preserve"> ndërsa pjesmarrja e aplikimeve të përkatësis</w:t>
      </w:r>
      <w:r w:rsidR="00B03C64">
        <w:rPr>
          <w:rFonts w:ascii="Times New Roman" w:hAnsi="Times New Roman" w:cs="Times New Roman"/>
          <w:sz w:val="24"/>
          <w:szCs w:val="24"/>
        </w:rPr>
        <w:t xml:space="preserve"> goran, r</w:t>
      </w:r>
      <w:r w:rsidR="000D1883">
        <w:rPr>
          <w:rFonts w:ascii="Times New Roman" w:hAnsi="Times New Roman" w:cs="Times New Roman"/>
          <w:sz w:val="24"/>
          <w:szCs w:val="24"/>
        </w:rPr>
        <w:t xml:space="preserve">ae </w:t>
      </w:r>
      <w:r w:rsidR="00F8478D">
        <w:rPr>
          <w:rFonts w:ascii="Times New Roman" w:hAnsi="Times New Roman" w:cs="Times New Roman"/>
          <w:sz w:val="24"/>
          <w:szCs w:val="24"/>
        </w:rPr>
        <w:t xml:space="preserve">dhe të tjera </w:t>
      </w:r>
      <w:r w:rsidR="000D1883">
        <w:rPr>
          <w:rFonts w:ascii="Times New Roman" w:hAnsi="Times New Roman" w:cs="Times New Roman"/>
          <w:sz w:val="24"/>
          <w:szCs w:val="24"/>
        </w:rPr>
        <w:t>mbetet ende e ulët</w:t>
      </w:r>
      <w:r w:rsidR="00876930">
        <w:rPr>
          <w:rFonts w:ascii="Times New Roman" w:hAnsi="Times New Roman" w:cs="Times New Roman"/>
          <w:sz w:val="24"/>
          <w:szCs w:val="24"/>
        </w:rPr>
        <w:t xml:space="preserve"> duke filluar nga (0.06%-0.42%) të aplikimeve</w:t>
      </w:r>
      <w:r w:rsidR="00776328">
        <w:rPr>
          <w:rFonts w:ascii="Times New Roman" w:hAnsi="Times New Roman" w:cs="Times New Roman"/>
          <w:sz w:val="24"/>
          <w:szCs w:val="24"/>
        </w:rPr>
        <w:t xml:space="preserve"> në (7) rajonet zhillimore në Kosovë</w:t>
      </w:r>
      <w:r w:rsidR="00876930">
        <w:rPr>
          <w:rFonts w:ascii="Times New Roman" w:hAnsi="Times New Roman" w:cs="Times New Roman"/>
          <w:sz w:val="24"/>
          <w:szCs w:val="24"/>
        </w:rPr>
        <w:t>.</w:t>
      </w:r>
    </w:p>
    <w:p w14:paraId="2B15CD91" w14:textId="7979F1E9" w:rsidR="007B4D49" w:rsidRDefault="007B4D49" w:rsidP="007B4D49">
      <w:pPr>
        <w:tabs>
          <w:tab w:val="left" w:pos="6915"/>
        </w:tabs>
        <w:rPr>
          <w:rFonts w:ascii="Times New Roman" w:hAnsi="Times New Roman" w:cs="Times New Roman"/>
          <w:sz w:val="24"/>
          <w:szCs w:val="24"/>
        </w:rPr>
      </w:pPr>
      <w:r>
        <w:rPr>
          <w:rFonts w:ascii="Times New Roman" w:hAnsi="Times New Roman" w:cs="Times New Roman"/>
          <w:b/>
        </w:rPr>
        <w:t>Figura 16</w:t>
      </w:r>
      <w:r w:rsidRPr="00111FE9">
        <w:rPr>
          <w:rFonts w:ascii="Times New Roman" w:hAnsi="Times New Roman" w:cs="Times New Roman"/>
        </w:rPr>
        <w:t xml:space="preserve">. </w:t>
      </w:r>
      <w:r>
        <w:rPr>
          <w:rFonts w:ascii="Times New Roman" w:hAnsi="Times New Roman" w:cs="Times New Roman"/>
        </w:rPr>
        <w:t>Aplikimet</w:t>
      </w:r>
      <w:r w:rsidRPr="00266A94">
        <w:rPr>
          <w:rFonts w:ascii="Times New Roman" w:hAnsi="Times New Roman" w:cs="Times New Roman"/>
        </w:rPr>
        <w:t xml:space="preserve"> sipas </w:t>
      </w:r>
      <w:r>
        <w:rPr>
          <w:rFonts w:ascii="Times New Roman" w:hAnsi="Times New Roman" w:cs="Times New Roman"/>
        </w:rPr>
        <w:t>përkatësisë etnike</w:t>
      </w:r>
      <w:r w:rsidRPr="00266A94">
        <w:rPr>
          <w:rFonts w:ascii="Times New Roman" w:hAnsi="Times New Roman" w:cs="Times New Roman"/>
        </w:rPr>
        <w:t xml:space="preserve"> PZHRB-2023</w:t>
      </w:r>
    </w:p>
    <w:p w14:paraId="1C4D9ABF" w14:textId="76F55D2A" w:rsidR="002E7283" w:rsidRPr="00334F50" w:rsidRDefault="00922956" w:rsidP="00334F50">
      <w:pPr>
        <w:tabs>
          <w:tab w:val="left" w:pos="6915"/>
        </w:tabs>
        <w:spacing w:line="360" w:lineRule="auto"/>
        <w:jc w:val="both"/>
        <w:rPr>
          <w:rFonts w:ascii="Times New Roman" w:hAnsi="Times New Roman" w:cs="Times New Roman"/>
          <w:sz w:val="24"/>
          <w:szCs w:val="24"/>
        </w:rPr>
      </w:pPr>
      <w:r>
        <w:rPr>
          <w:noProof/>
        </w:rPr>
        <w:drawing>
          <wp:inline distT="0" distB="0" distL="0" distR="0" wp14:anchorId="1BD14D30" wp14:editId="07F2CA62">
            <wp:extent cx="5848350" cy="27717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261FAAA" w14:textId="77777777" w:rsidR="007D1DEF" w:rsidRPr="00F54846" w:rsidRDefault="007D1DEF" w:rsidP="007D1DEF">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45014FCA" w14:textId="24171D85" w:rsidR="00C524C9" w:rsidRDefault="00334F50" w:rsidP="00572D7C">
      <w:pPr>
        <w:pStyle w:val="Heading1"/>
        <w:numPr>
          <w:ilvl w:val="1"/>
          <w:numId w:val="18"/>
        </w:numPr>
        <w:rPr>
          <w:rFonts w:ascii="Times New Roman" w:hAnsi="Times New Roman" w:cs="Times New Roman"/>
          <w:b/>
          <w:color w:val="234A50" w:themeColor="text2" w:themeTint="E6"/>
          <w:sz w:val="28"/>
          <w:szCs w:val="28"/>
        </w:rPr>
      </w:pPr>
      <w:bookmarkStart w:id="16" w:name="_Toc184723170"/>
      <w:r w:rsidRPr="00171D69">
        <w:rPr>
          <w:rFonts w:ascii="Times New Roman" w:hAnsi="Times New Roman" w:cs="Times New Roman"/>
          <w:b/>
          <w:color w:val="234A50" w:themeColor="text2" w:themeTint="E6"/>
          <w:sz w:val="28"/>
          <w:szCs w:val="28"/>
        </w:rPr>
        <w:t xml:space="preserve">Financimi </w:t>
      </w:r>
      <w:r w:rsidR="002E7283" w:rsidRPr="00171D69">
        <w:rPr>
          <w:rFonts w:ascii="Times New Roman" w:hAnsi="Times New Roman" w:cs="Times New Roman"/>
          <w:b/>
          <w:color w:val="234A50" w:themeColor="text2" w:themeTint="E6"/>
          <w:sz w:val="28"/>
          <w:szCs w:val="28"/>
        </w:rPr>
        <w:t>sipas sektoreve nga programi</w:t>
      </w:r>
      <w:r w:rsidR="00C524C9" w:rsidRPr="00171D69">
        <w:rPr>
          <w:rFonts w:ascii="Times New Roman" w:hAnsi="Times New Roman" w:cs="Times New Roman"/>
          <w:b/>
          <w:color w:val="234A50" w:themeColor="text2" w:themeTint="E6"/>
          <w:sz w:val="28"/>
          <w:szCs w:val="28"/>
        </w:rPr>
        <w:t xml:space="preserve"> PZHRB </w:t>
      </w:r>
      <w:r w:rsidR="002E7283" w:rsidRPr="00171D69">
        <w:rPr>
          <w:rFonts w:ascii="Times New Roman" w:hAnsi="Times New Roman" w:cs="Times New Roman"/>
          <w:b/>
          <w:color w:val="234A50" w:themeColor="text2" w:themeTint="E6"/>
          <w:sz w:val="28"/>
          <w:szCs w:val="28"/>
        </w:rPr>
        <w:t>për vitin 2023</w:t>
      </w:r>
      <w:bookmarkEnd w:id="16"/>
    </w:p>
    <w:p w14:paraId="1E9A64BB" w14:textId="77777777" w:rsidR="00572D7C" w:rsidRPr="00572D7C" w:rsidRDefault="00572D7C" w:rsidP="00572D7C">
      <w:pPr>
        <w:pStyle w:val="ListParagraph"/>
        <w:ind w:left="780"/>
      </w:pPr>
    </w:p>
    <w:p w14:paraId="73FC05AC" w14:textId="7494B9FA" w:rsidR="00F435DE" w:rsidRDefault="00782E40" w:rsidP="00635031">
      <w:pPr>
        <w:spacing w:line="360" w:lineRule="auto"/>
        <w:jc w:val="both"/>
        <w:rPr>
          <w:rFonts w:ascii="Times New Roman" w:hAnsi="Times New Roman" w:cs="Times New Roman"/>
          <w:sz w:val="24"/>
          <w:szCs w:val="24"/>
        </w:rPr>
      </w:pPr>
      <w:r w:rsidRPr="00635031">
        <w:rPr>
          <w:rFonts w:ascii="Times New Roman" w:hAnsi="Times New Roman" w:cs="Times New Roman"/>
          <w:sz w:val="24"/>
          <w:szCs w:val="24"/>
        </w:rPr>
        <w:t>Ministria e Zhvillimit Rajonal përmes Skemës së Granteve nga Programi për Zhvillim Rajonal të Balan</w:t>
      </w:r>
      <w:r w:rsidR="007F43F4">
        <w:rPr>
          <w:rFonts w:ascii="Times New Roman" w:hAnsi="Times New Roman" w:cs="Times New Roman"/>
          <w:sz w:val="24"/>
          <w:szCs w:val="24"/>
        </w:rPr>
        <w:t xml:space="preserve">cuar ka mbështetur çdo vit </w:t>
      </w:r>
      <w:r w:rsidR="007F43F4" w:rsidRPr="006F565B">
        <w:rPr>
          <w:rFonts w:ascii="Times New Roman" w:hAnsi="Times New Roman" w:cs="Times New Roman"/>
          <w:sz w:val="24"/>
          <w:szCs w:val="24"/>
          <w:lang w:val="sq-AL"/>
        </w:rPr>
        <w:t>dy</w:t>
      </w:r>
      <w:r w:rsidR="006F565B">
        <w:rPr>
          <w:rFonts w:ascii="Times New Roman" w:hAnsi="Times New Roman" w:cs="Times New Roman"/>
          <w:sz w:val="24"/>
          <w:szCs w:val="24"/>
        </w:rPr>
        <w:t xml:space="preserve"> </w:t>
      </w:r>
      <w:r w:rsidRPr="00635031">
        <w:rPr>
          <w:rFonts w:ascii="Times New Roman" w:hAnsi="Times New Roman" w:cs="Times New Roman"/>
          <w:sz w:val="24"/>
          <w:szCs w:val="24"/>
        </w:rPr>
        <w:t>sektorë të rëndësishëm me ndikim në zhvillimin socio-ekonomik në Kosovë. Përmes kësaj skeme MZHR është munduar që të fuqizojë sektorin e prodhimit përmes mbështetjes së sektorit privat bizneseve</w:t>
      </w:r>
      <w:r w:rsidR="003200F2">
        <w:rPr>
          <w:rFonts w:ascii="Times New Roman" w:hAnsi="Times New Roman" w:cs="Times New Roman"/>
          <w:sz w:val="24"/>
          <w:szCs w:val="24"/>
        </w:rPr>
        <w:t xml:space="preserve">. </w:t>
      </w:r>
      <w:r w:rsidRPr="00635031">
        <w:rPr>
          <w:rFonts w:ascii="Times New Roman" w:hAnsi="Times New Roman" w:cs="Times New Roman"/>
          <w:sz w:val="24"/>
          <w:szCs w:val="24"/>
        </w:rPr>
        <w:t xml:space="preserve">Krahasuar me implementimin e programit PZHRB 2022 implementimi i programit shënon një progress të jashtëzakonshëm në këtë drejtim. Bazuar në të dhënat e bizneseve përfituese sektori </w:t>
      </w:r>
      <w:r w:rsidR="00A9591F" w:rsidRPr="00635031">
        <w:rPr>
          <w:rFonts w:ascii="Times New Roman" w:hAnsi="Times New Roman" w:cs="Times New Roman"/>
          <w:sz w:val="24"/>
          <w:szCs w:val="24"/>
        </w:rPr>
        <w:t>i</w:t>
      </w:r>
      <w:r w:rsidRPr="00635031">
        <w:rPr>
          <w:rFonts w:ascii="Times New Roman" w:hAnsi="Times New Roman" w:cs="Times New Roman"/>
          <w:sz w:val="24"/>
          <w:szCs w:val="24"/>
        </w:rPr>
        <w:t xml:space="preserve"> prodhimit është mbështetur me rreth 70% të vlerës financiare nga totali </w:t>
      </w:r>
      <w:r w:rsidR="00A9591F" w:rsidRPr="00635031">
        <w:rPr>
          <w:rFonts w:ascii="Times New Roman" w:hAnsi="Times New Roman" w:cs="Times New Roman"/>
          <w:sz w:val="24"/>
          <w:szCs w:val="24"/>
        </w:rPr>
        <w:t>i</w:t>
      </w:r>
      <w:r w:rsidRPr="00635031">
        <w:rPr>
          <w:rFonts w:ascii="Times New Roman" w:hAnsi="Times New Roman" w:cs="Times New Roman"/>
          <w:sz w:val="24"/>
          <w:szCs w:val="24"/>
        </w:rPr>
        <w:t xml:space="preserve"> </w:t>
      </w:r>
      <w:r w:rsidR="001206FA">
        <w:rPr>
          <w:rFonts w:ascii="Times New Roman" w:hAnsi="Times New Roman" w:cs="Times New Roman"/>
          <w:sz w:val="24"/>
          <w:szCs w:val="24"/>
        </w:rPr>
        <w:t>vlerë</w:t>
      </w:r>
      <w:r w:rsidR="00CB0F45">
        <w:rPr>
          <w:rFonts w:ascii="Times New Roman" w:hAnsi="Times New Roman" w:cs="Times New Roman"/>
          <w:sz w:val="24"/>
          <w:szCs w:val="24"/>
        </w:rPr>
        <w:t xml:space="preserve">s </w:t>
      </w:r>
      <w:r w:rsidR="00CB0F45" w:rsidRPr="00CB0F45">
        <w:rPr>
          <w:rFonts w:ascii="Times New Roman" w:eastAsia="Times New Roman" w:hAnsi="Times New Roman" w:cs="Times New Roman"/>
          <w:bCs/>
          <w:color w:val="000000"/>
        </w:rPr>
        <w:t>1,563,002.80 €</w:t>
      </w:r>
      <w:r w:rsidR="001206FA">
        <w:rPr>
          <w:rFonts w:ascii="Times New Roman" w:hAnsi="Times New Roman" w:cs="Times New Roman"/>
          <w:sz w:val="24"/>
          <w:szCs w:val="24"/>
        </w:rPr>
        <w:t xml:space="preserve"> </w:t>
      </w:r>
      <w:r w:rsidR="00CB0F45">
        <w:rPr>
          <w:rFonts w:ascii="Times New Roman" w:hAnsi="Times New Roman" w:cs="Times New Roman"/>
          <w:sz w:val="24"/>
          <w:szCs w:val="24"/>
        </w:rPr>
        <w:t xml:space="preserve">së PZHRB-së duke financuar rreth </w:t>
      </w:r>
      <w:r w:rsidR="005B7704">
        <w:rPr>
          <w:rFonts w:ascii="Times New Roman" w:hAnsi="Times New Roman" w:cs="Times New Roman"/>
          <w:sz w:val="24"/>
          <w:szCs w:val="24"/>
        </w:rPr>
        <w:t xml:space="preserve">me 66 biznese përfituese në këtë sektor si dhe me 30 % të vlerës totale financiare në sektorin e shërbimit </w:t>
      </w:r>
      <w:r w:rsidR="005B7704">
        <w:rPr>
          <w:rFonts w:ascii="Times New Roman" w:hAnsi="Times New Roman" w:cs="Times New Roman"/>
          <w:sz w:val="24"/>
          <w:szCs w:val="24"/>
        </w:rPr>
        <w:lastRenderedPageBreak/>
        <w:t>me rreth 65 biznese përfituese</w:t>
      </w:r>
      <w:r w:rsidR="00A9591F" w:rsidRPr="00635031">
        <w:rPr>
          <w:rFonts w:ascii="Times New Roman" w:hAnsi="Times New Roman" w:cs="Times New Roman"/>
          <w:sz w:val="24"/>
          <w:szCs w:val="24"/>
        </w:rPr>
        <w:t xml:space="preserve">. </w:t>
      </w:r>
      <w:r w:rsidR="00EE72DF" w:rsidRPr="00635031">
        <w:rPr>
          <w:rFonts w:ascii="Times New Roman" w:hAnsi="Times New Roman" w:cs="Times New Roman"/>
          <w:sz w:val="24"/>
          <w:szCs w:val="24"/>
        </w:rPr>
        <w:t xml:space="preserve">Kjo ka ndodhur pas strategjisë së përdorur nga MZHR </w:t>
      </w:r>
      <w:r w:rsidR="006D020F">
        <w:rPr>
          <w:rFonts w:ascii="Times New Roman" w:hAnsi="Times New Roman" w:cs="Times New Roman"/>
          <w:sz w:val="24"/>
          <w:szCs w:val="24"/>
        </w:rPr>
        <w:t xml:space="preserve">për të fuqizuar </w:t>
      </w:r>
      <w:r w:rsidR="00A108BC">
        <w:rPr>
          <w:rFonts w:ascii="Times New Roman" w:hAnsi="Times New Roman" w:cs="Times New Roman"/>
          <w:sz w:val="24"/>
          <w:szCs w:val="24"/>
        </w:rPr>
        <w:t xml:space="preserve">më shumë </w:t>
      </w:r>
      <w:r w:rsidR="00097ADC">
        <w:rPr>
          <w:rFonts w:ascii="Times New Roman" w:hAnsi="Times New Roman" w:cs="Times New Roman"/>
          <w:sz w:val="24"/>
          <w:szCs w:val="24"/>
        </w:rPr>
        <w:t>sektorin e</w:t>
      </w:r>
      <w:r w:rsidR="00A108BC">
        <w:rPr>
          <w:rFonts w:ascii="Times New Roman" w:hAnsi="Times New Roman" w:cs="Times New Roman"/>
          <w:sz w:val="24"/>
          <w:szCs w:val="24"/>
        </w:rPr>
        <w:t xml:space="preserve"> prodhimit </w:t>
      </w:r>
      <w:r w:rsidR="00EE72DF" w:rsidRPr="00635031">
        <w:rPr>
          <w:rFonts w:ascii="Times New Roman" w:hAnsi="Times New Roman" w:cs="Times New Roman"/>
          <w:sz w:val="24"/>
          <w:szCs w:val="24"/>
        </w:rPr>
        <w:t>ku kategoria Lot 2 e kësaj thirrje i është dedikuar i tëri sektorit të prodhimit</w:t>
      </w:r>
      <w:r w:rsidR="00635031" w:rsidRPr="00635031">
        <w:rPr>
          <w:rFonts w:ascii="Times New Roman" w:hAnsi="Times New Roman" w:cs="Times New Roman"/>
          <w:sz w:val="24"/>
          <w:szCs w:val="24"/>
        </w:rPr>
        <w:t xml:space="preserve"> vetëm për bizneset që segm</w:t>
      </w:r>
      <w:r w:rsidR="005E1966">
        <w:rPr>
          <w:rFonts w:ascii="Times New Roman" w:hAnsi="Times New Roman" w:cs="Times New Roman"/>
          <w:sz w:val="24"/>
          <w:szCs w:val="24"/>
        </w:rPr>
        <w:t>ent të veçantë e kanë prodhimin</w:t>
      </w:r>
      <w:r w:rsidR="000712FB">
        <w:rPr>
          <w:rFonts w:ascii="Times New Roman" w:hAnsi="Times New Roman" w:cs="Times New Roman"/>
          <w:sz w:val="24"/>
          <w:szCs w:val="24"/>
        </w:rPr>
        <w:t>.</w:t>
      </w:r>
      <w:r w:rsidR="005E1966">
        <w:rPr>
          <w:rFonts w:ascii="Times New Roman" w:hAnsi="Times New Roman" w:cs="Times New Roman"/>
          <w:sz w:val="24"/>
          <w:szCs w:val="24"/>
        </w:rPr>
        <w:t xml:space="preserve"> </w:t>
      </w:r>
      <w:r w:rsidR="00635031" w:rsidRPr="00635031">
        <w:rPr>
          <w:rFonts w:ascii="Times New Roman" w:hAnsi="Times New Roman" w:cs="Times New Roman"/>
          <w:sz w:val="24"/>
          <w:szCs w:val="24"/>
        </w:rPr>
        <w:t xml:space="preserve">Vlera e financimit nga MZHR në </w:t>
      </w:r>
      <w:r w:rsidR="00635031" w:rsidRPr="00635031">
        <w:rPr>
          <w:rFonts w:ascii="Times New Roman" w:hAnsi="Times New Roman" w:cs="Times New Roman"/>
          <w:bCs/>
          <w:sz w:val="24"/>
          <w:szCs w:val="24"/>
        </w:rPr>
        <w:t xml:space="preserve">LOT 2 – Biznes ekzistues – Ndërmarrjet mikro dhe të vogla ka qenë </w:t>
      </w:r>
      <w:r w:rsidR="00635031" w:rsidRPr="00635031">
        <w:rPr>
          <w:rFonts w:ascii="Times New Roman" w:hAnsi="Times New Roman" w:cs="Times New Roman"/>
          <w:sz w:val="24"/>
          <w:szCs w:val="24"/>
        </w:rPr>
        <w:t>15,001.00 – 25,000.00 €.</w:t>
      </w:r>
    </w:p>
    <w:p w14:paraId="24A38EB4" w14:textId="2FDA9797" w:rsidR="007F43F4" w:rsidRDefault="007F43F4" w:rsidP="007F43F4">
      <w:pPr>
        <w:tabs>
          <w:tab w:val="left" w:pos="6915"/>
        </w:tabs>
        <w:rPr>
          <w:rFonts w:ascii="Times New Roman" w:hAnsi="Times New Roman" w:cs="Times New Roman"/>
          <w:sz w:val="24"/>
          <w:szCs w:val="24"/>
        </w:rPr>
      </w:pPr>
      <w:r>
        <w:rPr>
          <w:rFonts w:ascii="Times New Roman" w:hAnsi="Times New Roman" w:cs="Times New Roman"/>
          <w:b/>
        </w:rPr>
        <w:t>Figura 17</w:t>
      </w:r>
      <w:r w:rsidRPr="00111FE9">
        <w:rPr>
          <w:rFonts w:ascii="Times New Roman" w:hAnsi="Times New Roman" w:cs="Times New Roman"/>
        </w:rPr>
        <w:t xml:space="preserve">. </w:t>
      </w:r>
      <w:r>
        <w:rPr>
          <w:rFonts w:ascii="Times New Roman" w:hAnsi="Times New Roman" w:cs="Times New Roman"/>
        </w:rPr>
        <w:t>Sektori më i financuar nga Skema</w:t>
      </w:r>
      <w:r w:rsidRPr="00266A94">
        <w:rPr>
          <w:rFonts w:ascii="Times New Roman" w:hAnsi="Times New Roman" w:cs="Times New Roman"/>
        </w:rPr>
        <w:t xml:space="preserve"> PZHRB-2023</w:t>
      </w:r>
    </w:p>
    <w:p w14:paraId="26729717" w14:textId="77777777" w:rsidR="00CA4E38" w:rsidRDefault="00CA4E38" w:rsidP="00635031">
      <w:pPr>
        <w:spacing w:line="360" w:lineRule="auto"/>
        <w:jc w:val="both"/>
        <w:rPr>
          <w:rFonts w:ascii="Times New Roman" w:hAnsi="Times New Roman" w:cs="Times New Roman"/>
          <w:sz w:val="24"/>
          <w:szCs w:val="24"/>
        </w:rPr>
      </w:pPr>
      <w:r>
        <w:rPr>
          <w:noProof/>
        </w:rPr>
        <w:drawing>
          <wp:inline distT="0" distB="0" distL="0" distR="0" wp14:anchorId="4B274D96" wp14:editId="125AF2BB">
            <wp:extent cx="5882640" cy="2933700"/>
            <wp:effectExtent l="0" t="0" r="381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9BA995" w14:textId="77777777" w:rsidR="007F43F4" w:rsidRPr="00F54846" w:rsidRDefault="007F43F4" w:rsidP="007F43F4">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117A28B7" w14:textId="2FA2B8C8" w:rsidR="00262D4A" w:rsidRPr="00262D4A" w:rsidRDefault="007F43F4" w:rsidP="00635031">
      <w:pPr>
        <w:spacing w:line="360" w:lineRule="auto"/>
        <w:jc w:val="both"/>
        <w:rPr>
          <w:rFonts w:ascii="Times New Roman" w:hAnsi="Times New Roman" w:cs="Times New Roman"/>
        </w:rPr>
      </w:pPr>
      <w:r>
        <w:rPr>
          <w:rFonts w:ascii="Times New Roman" w:hAnsi="Times New Roman" w:cs="Times New Roman"/>
          <w:b/>
        </w:rPr>
        <w:t>Tabela 6</w:t>
      </w:r>
      <w:r w:rsidRPr="00266A94">
        <w:rPr>
          <w:rFonts w:ascii="Times New Roman" w:hAnsi="Times New Roman" w:cs="Times New Roman"/>
        </w:rPr>
        <w:t xml:space="preserve">. Bizneset përfituese sipas </w:t>
      </w:r>
      <w:r w:rsidR="00EF3BC6">
        <w:rPr>
          <w:rFonts w:ascii="Times New Roman" w:hAnsi="Times New Roman" w:cs="Times New Roman"/>
        </w:rPr>
        <w:t>sektorit n</w:t>
      </w:r>
      <w:r w:rsidR="00A5005D">
        <w:rPr>
          <w:rFonts w:ascii="Times New Roman" w:hAnsi="Times New Roman" w:cs="Times New Roman"/>
        </w:rPr>
        <w:t>ë (7) rajone zhvillimore</w:t>
      </w:r>
      <w:r>
        <w:rPr>
          <w:rFonts w:ascii="Times New Roman" w:hAnsi="Times New Roman" w:cs="Times New Roman"/>
        </w:rPr>
        <w:t xml:space="preserve"> Skema </w:t>
      </w:r>
      <w:r w:rsidRPr="00266A94">
        <w:rPr>
          <w:rFonts w:ascii="Times New Roman" w:hAnsi="Times New Roman" w:cs="Times New Roman"/>
        </w:rPr>
        <w:t>PZHRB-2023</w:t>
      </w:r>
    </w:p>
    <w:tbl>
      <w:tblPr>
        <w:tblStyle w:val="ListTable6Colorful"/>
        <w:tblW w:w="5006" w:type="pct"/>
        <w:tblLayout w:type="fixed"/>
        <w:tblLook w:val="04A0" w:firstRow="1" w:lastRow="0" w:firstColumn="1" w:lastColumn="0" w:noHBand="0" w:noVBand="1"/>
      </w:tblPr>
      <w:tblGrid>
        <w:gridCol w:w="1079"/>
        <w:gridCol w:w="1171"/>
        <w:gridCol w:w="2549"/>
        <w:gridCol w:w="1153"/>
        <w:gridCol w:w="3419"/>
      </w:tblGrid>
      <w:tr w:rsidR="00483F1C" w:rsidRPr="00483F1C" w14:paraId="3E789E68" w14:textId="77777777" w:rsidTr="00262D4A">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76" w:type="pct"/>
            <w:tcBorders>
              <w:top w:val="single" w:sz="12" w:space="0" w:color="auto"/>
            </w:tcBorders>
            <w:hideMark/>
          </w:tcPr>
          <w:p w14:paraId="06731A1C" w14:textId="77777777" w:rsidR="00483F1C" w:rsidRPr="00483F1C" w:rsidRDefault="00483F1C" w:rsidP="00483F1C">
            <w:pPr>
              <w:jc w:val="center"/>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Sektori</w:t>
            </w:r>
          </w:p>
        </w:tc>
        <w:tc>
          <w:tcPr>
            <w:tcW w:w="625" w:type="pct"/>
            <w:tcBorders>
              <w:top w:val="single" w:sz="12" w:space="0" w:color="auto"/>
            </w:tcBorders>
            <w:hideMark/>
          </w:tcPr>
          <w:p w14:paraId="08BD479E" w14:textId="77777777" w:rsidR="00483F1C" w:rsidRPr="00483F1C" w:rsidRDefault="00483F1C" w:rsidP="00796C6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 xml:space="preserve">Nr. </w:t>
            </w:r>
            <w:r w:rsidR="00796C6B">
              <w:rPr>
                <w:rFonts w:ascii="Times New Roman" w:eastAsia="Times New Roman" w:hAnsi="Times New Roman" w:cs="Times New Roman"/>
                <w:color w:val="000000"/>
                <w:sz w:val="20"/>
                <w:szCs w:val="20"/>
              </w:rPr>
              <w:t xml:space="preserve">   </w:t>
            </w:r>
            <w:r w:rsidR="001D3368">
              <w:rPr>
                <w:rFonts w:ascii="Times New Roman" w:eastAsia="Times New Roman" w:hAnsi="Times New Roman" w:cs="Times New Roman"/>
                <w:color w:val="000000"/>
                <w:sz w:val="20"/>
                <w:szCs w:val="20"/>
              </w:rPr>
              <w:t>Projekte</w:t>
            </w:r>
            <w:r w:rsidRPr="00483F1C">
              <w:rPr>
                <w:rFonts w:ascii="Times New Roman" w:eastAsia="Times New Roman" w:hAnsi="Times New Roman" w:cs="Times New Roman"/>
                <w:color w:val="000000"/>
                <w:sz w:val="20"/>
                <w:szCs w:val="20"/>
              </w:rPr>
              <w:t>ve</w:t>
            </w:r>
          </w:p>
        </w:tc>
        <w:tc>
          <w:tcPr>
            <w:tcW w:w="1360" w:type="pct"/>
            <w:tcBorders>
              <w:top w:val="single" w:sz="12" w:space="0" w:color="auto"/>
            </w:tcBorders>
            <w:hideMark/>
          </w:tcPr>
          <w:p w14:paraId="607128A7" w14:textId="77777777" w:rsidR="00483F1C" w:rsidRPr="00483F1C" w:rsidRDefault="00796C6B" w:rsidP="00483F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483F1C" w:rsidRPr="00483F1C">
              <w:rPr>
                <w:rFonts w:ascii="Times New Roman" w:eastAsia="Times New Roman" w:hAnsi="Times New Roman" w:cs="Times New Roman"/>
                <w:color w:val="000000"/>
                <w:sz w:val="20"/>
                <w:szCs w:val="20"/>
              </w:rPr>
              <w:t>Prodhim</w:t>
            </w:r>
          </w:p>
        </w:tc>
        <w:tc>
          <w:tcPr>
            <w:tcW w:w="615" w:type="pct"/>
            <w:tcBorders>
              <w:top w:val="single" w:sz="12" w:space="0" w:color="auto"/>
            </w:tcBorders>
            <w:hideMark/>
          </w:tcPr>
          <w:p w14:paraId="7031679B" w14:textId="77777777" w:rsidR="00483F1C" w:rsidRPr="00483F1C" w:rsidRDefault="00483F1C" w:rsidP="00796C6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 xml:space="preserve">Nr. </w:t>
            </w:r>
            <w:r w:rsidR="00796C6B">
              <w:rPr>
                <w:rFonts w:ascii="Times New Roman" w:eastAsia="Times New Roman" w:hAnsi="Times New Roman" w:cs="Times New Roman"/>
                <w:color w:val="000000"/>
                <w:sz w:val="20"/>
                <w:szCs w:val="20"/>
              </w:rPr>
              <w:t xml:space="preserve">  </w:t>
            </w:r>
            <w:r w:rsidRPr="00483F1C">
              <w:rPr>
                <w:rFonts w:ascii="Times New Roman" w:eastAsia="Times New Roman" w:hAnsi="Times New Roman" w:cs="Times New Roman"/>
                <w:color w:val="000000"/>
                <w:sz w:val="20"/>
                <w:szCs w:val="20"/>
              </w:rPr>
              <w:t>Projekteve</w:t>
            </w:r>
          </w:p>
        </w:tc>
        <w:tc>
          <w:tcPr>
            <w:tcW w:w="1824" w:type="pct"/>
            <w:tcBorders>
              <w:top w:val="single" w:sz="12" w:space="0" w:color="auto"/>
            </w:tcBorders>
            <w:hideMark/>
          </w:tcPr>
          <w:p w14:paraId="32609674" w14:textId="77777777" w:rsidR="00483F1C" w:rsidRPr="00483F1C" w:rsidRDefault="00796C6B" w:rsidP="00483F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483F1C" w:rsidRPr="00483F1C">
              <w:rPr>
                <w:rFonts w:ascii="Times New Roman" w:eastAsia="Times New Roman" w:hAnsi="Times New Roman" w:cs="Times New Roman"/>
                <w:color w:val="000000"/>
                <w:sz w:val="20"/>
                <w:szCs w:val="20"/>
              </w:rPr>
              <w:t>Shërbim</w:t>
            </w:r>
          </w:p>
        </w:tc>
      </w:tr>
      <w:tr w:rsidR="00483F1C" w:rsidRPr="00483F1C" w14:paraId="124BE912" w14:textId="77777777" w:rsidTr="00D55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hideMark/>
          </w:tcPr>
          <w:p w14:paraId="3461D373" w14:textId="720EA3E3" w:rsidR="00483F1C" w:rsidRPr="00483F1C" w:rsidRDefault="00483F1C" w:rsidP="00CD0156">
            <w:pPr>
              <w:jc w:val="right"/>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 xml:space="preserve">Rajoni </w:t>
            </w:r>
            <w:r w:rsidR="00CD0156">
              <w:rPr>
                <w:rFonts w:ascii="Times New Roman" w:eastAsia="Times New Roman" w:hAnsi="Times New Roman" w:cs="Times New Roman"/>
                <w:color w:val="000000"/>
                <w:sz w:val="20"/>
                <w:szCs w:val="20"/>
              </w:rPr>
              <w:t>Jug</w:t>
            </w:r>
            <w:r w:rsidRPr="00483F1C">
              <w:rPr>
                <w:rFonts w:ascii="Times New Roman" w:eastAsia="Times New Roman" w:hAnsi="Times New Roman" w:cs="Times New Roman"/>
                <w:color w:val="000000"/>
                <w:sz w:val="20"/>
                <w:szCs w:val="20"/>
              </w:rPr>
              <w:t xml:space="preserve"> </w:t>
            </w:r>
          </w:p>
        </w:tc>
        <w:tc>
          <w:tcPr>
            <w:tcW w:w="625" w:type="pct"/>
            <w:shd w:val="clear" w:color="auto" w:fill="auto"/>
            <w:hideMark/>
          </w:tcPr>
          <w:p w14:paraId="27F9AA30" w14:textId="77777777" w:rsidR="00483F1C" w:rsidRPr="00483F1C" w:rsidRDefault="00483F1C"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16</w:t>
            </w:r>
          </w:p>
        </w:tc>
        <w:tc>
          <w:tcPr>
            <w:tcW w:w="1360" w:type="pct"/>
            <w:shd w:val="clear" w:color="auto" w:fill="auto"/>
            <w:noWrap/>
            <w:hideMark/>
          </w:tcPr>
          <w:p w14:paraId="3002AAE3" w14:textId="77777777" w:rsidR="00483F1C" w:rsidRPr="00483F1C" w:rsidRDefault="00483F1C"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200,637.80</w:t>
            </w:r>
            <w:r w:rsidR="00111147" w:rsidRPr="00483F1C">
              <w:rPr>
                <w:rFonts w:ascii="Times New Roman" w:eastAsia="Times New Roman" w:hAnsi="Times New Roman" w:cs="Times New Roman"/>
                <w:color w:val="000000"/>
                <w:sz w:val="20"/>
                <w:szCs w:val="20"/>
              </w:rPr>
              <w:t xml:space="preserve"> €</w:t>
            </w:r>
            <w:r w:rsidR="00111147">
              <w:rPr>
                <w:rFonts w:ascii="Times New Roman" w:eastAsia="Times New Roman" w:hAnsi="Times New Roman" w:cs="Times New Roman"/>
                <w:color w:val="000000"/>
                <w:sz w:val="20"/>
                <w:szCs w:val="20"/>
              </w:rPr>
              <w:t xml:space="preserve">                             </w:t>
            </w:r>
            <w:r w:rsidRPr="00483F1C">
              <w:rPr>
                <w:rFonts w:ascii="Times New Roman" w:eastAsia="Times New Roman" w:hAnsi="Times New Roman" w:cs="Times New Roman"/>
                <w:color w:val="000000"/>
                <w:sz w:val="20"/>
                <w:szCs w:val="20"/>
              </w:rPr>
              <w:t xml:space="preserve"> </w:t>
            </w:r>
          </w:p>
        </w:tc>
        <w:tc>
          <w:tcPr>
            <w:tcW w:w="615" w:type="pct"/>
            <w:shd w:val="clear" w:color="auto" w:fill="auto"/>
            <w:noWrap/>
            <w:hideMark/>
          </w:tcPr>
          <w:p w14:paraId="716289D3" w14:textId="77777777" w:rsidR="00483F1C" w:rsidRPr="00483F1C" w:rsidRDefault="00483F1C"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10</w:t>
            </w:r>
          </w:p>
        </w:tc>
        <w:tc>
          <w:tcPr>
            <w:tcW w:w="1824" w:type="pct"/>
            <w:shd w:val="clear" w:color="auto" w:fill="auto"/>
            <w:hideMark/>
          </w:tcPr>
          <w:p w14:paraId="6C4E48CE" w14:textId="77777777" w:rsidR="00483F1C" w:rsidRPr="00483F1C" w:rsidRDefault="00483F1C"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55,207.10</w:t>
            </w:r>
            <w:r w:rsidR="00111147" w:rsidRPr="00483F1C">
              <w:rPr>
                <w:rFonts w:ascii="Times New Roman" w:eastAsia="Times New Roman" w:hAnsi="Times New Roman" w:cs="Times New Roman"/>
                <w:color w:val="000000"/>
                <w:sz w:val="20"/>
                <w:szCs w:val="20"/>
              </w:rPr>
              <w:t>€</w:t>
            </w:r>
            <w:r w:rsidRPr="00483F1C">
              <w:rPr>
                <w:rFonts w:ascii="Times New Roman" w:eastAsia="Times New Roman" w:hAnsi="Times New Roman" w:cs="Times New Roman"/>
                <w:color w:val="000000"/>
                <w:sz w:val="20"/>
                <w:szCs w:val="20"/>
              </w:rPr>
              <w:t xml:space="preserve"> </w:t>
            </w:r>
          </w:p>
        </w:tc>
      </w:tr>
      <w:tr w:rsidR="00483F1C" w:rsidRPr="00483F1C" w14:paraId="253BB658" w14:textId="77777777" w:rsidTr="00D551A2">
        <w:trPr>
          <w:trHeight w:val="30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hideMark/>
          </w:tcPr>
          <w:p w14:paraId="0539101D" w14:textId="62F2949B" w:rsidR="00483F1C" w:rsidRPr="00483F1C" w:rsidRDefault="00483F1C" w:rsidP="00CD0156">
            <w:pPr>
              <w:jc w:val="right"/>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 xml:space="preserve">Rajoni </w:t>
            </w:r>
            <w:r w:rsidR="00CD0156">
              <w:rPr>
                <w:rFonts w:ascii="Times New Roman" w:eastAsia="Times New Roman" w:hAnsi="Times New Roman" w:cs="Times New Roman"/>
                <w:color w:val="000000"/>
                <w:sz w:val="20"/>
                <w:szCs w:val="20"/>
              </w:rPr>
              <w:t>Jugperendim</w:t>
            </w:r>
          </w:p>
        </w:tc>
        <w:tc>
          <w:tcPr>
            <w:tcW w:w="625" w:type="pct"/>
            <w:shd w:val="clear" w:color="auto" w:fill="auto"/>
            <w:hideMark/>
          </w:tcPr>
          <w:p w14:paraId="792BE154" w14:textId="77777777" w:rsidR="00483F1C" w:rsidRPr="00483F1C" w:rsidRDefault="00483F1C" w:rsidP="00483F1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7</w:t>
            </w:r>
          </w:p>
        </w:tc>
        <w:tc>
          <w:tcPr>
            <w:tcW w:w="1360" w:type="pct"/>
            <w:shd w:val="clear" w:color="auto" w:fill="auto"/>
            <w:noWrap/>
            <w:hideMark/>
          </w:tcPr>
          <w:p w14:paraId="23704795" w14:textId="77777777" w:rsidR="00483F1C" w:rsidRPr="00483F1C" w:rsidRDefault="00483F1C" w:rsidP="00483F1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3F1C">
              <w:rPr>
                <w:rFonts w:ascii="Times New Roman" w:eastAsia="Times New Roman" w:hAnsi="Times New Roman" w:cs="Times New Roman"/>
                <w:sz w:val="20"/>
                <w:szCs w:val="20"/>
              </w:rPr>
              <w:t>139,111.00</w:t>
            </w:r>
            <w:r w:rsidR="00111147" w:rsidRPr="00483F1C">
              <w:rPr>
                <w:rFonts w:ascii="Times New Roman" w:eastAsia="Times New Roman" w:hAnsi="Times New Roman" w:cs="Times New Roman"/>
                <w:color w:val="000000"/>
                <w:sz w:val="20"/>
                <w:szCs w:val="20"/>
              </w:rPr>
              <w:t xml:space="preserve"> €</w:t>
            </w:r>
            <w:r w:rsidR="00111147">
              <w:rPr>
                <w:rFonts w:ascii="Times New Roman" w:eastAsia="Times New Roman" w:hAnsi="Times New Roman" w:cs="Times New Roman"/>
                <w:color w:val="000000"/>
                <w:sz w:val="20"/>
                <w:szCs w:val="20"/>
              </w:rPr>
              <w:t xml:space="preserve">                             </w:t>
            </w:r>
            <w:r w:rsidRPr="00483F1C">
              <w:rPr>
                <w:rFonts w:ascii="Times New Roman" w:eastAsia="Times New Roman" w:hAnsi="Times New Roman" w:cs="Times New Roman"/>
                <w:sz w:val="20"/>
                <w:szCs w:val="20"/>
              </w:rPr>
              <w:t xml:space="preserve"> </w:t>
            </w:r>
          </w:p>
        </w:tc>
        <w:tc>
          <w:tcPr>
            <w:tcW w:w="615" w:type="pct"/>
            <w:shd w:val="clear" w:color="auto" w:fill="auto"/>
            <w:noWrap/>
            <w:hideMark/>
          </w:tcPr>
          <w:p w14:paraId="2576E08B" w14:textId="77777777" w:rsidR="00483F1C" w:rsidRPr="00483F1C" w:rsidRDefault="00483F1C" w:rsidP="00483F1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3F1C">
              <w:rPr>
                <w:rFonts w:ascii="Times New Roman" w:eastAsia="Times New Roman" w:hAnsi="Times New Roman" w:cs="Times New Roman"/>
                <w:sz w:val="20"/>
                <w:szCs w:val="20"/>
              </w:rPr>
              <w:t>8</w:t>
            </w:r>
          </w:p>
        </w:tc>
        <w:tc>
          <w:tcPr>
            <w:tcW w:w="1824" w:type="pct"/>
            <w:shd w:val="clear" w:color="auto" w:fill="auto"/>
            <w:noWrap/>
            <w:hideMark/>
          </w:tcPr>
          <w:p w14:paraId="5C90FDED" w14:textId="77777777" w:rsidR="00111147" w:rsidRDefault="00483F1C" w:rsidP="001111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3F1C">
              <w:rPr>
                <w:rFonts w:ascii="Times New Roman" w:eastAsia="Times New Roman" w:hAnsi="Times New Roman" w:cs="Times New Roman"/>
                <w:sz w:val="20"/>
                <w:szCs w:val="20"/>
              </w:rPr>
              <w:t xml:space="preserve"> </w:t>
            </w:r>
          </w:p>
          <w:p w14:paraId="416A473D" w14:textId="77777777" w:rsidR="00483F1C" w:rsidRPr="00483F1C" w:rsidRDefault="00483F1C" w:rsidP="001111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3F1C">
              <w:rPr>
                <w:rFonts w:ascii="Times New Roman" w:eastAsia="Times New Roman" w:hAnsi="Times New Roman" w:cs="Times New Roman"/>
                <w:sz w:val="20"/>
                <w:szCs w:val="20"/>
              </w:rPr>
              <w:t xml:space="preserve">               </w:t>
            </w:r>
            <w:r w:rsidR="00FC53EE">
              <w:rPr>
                <w:rFonts w:ascii="Times New Roman" w:eastAsia="Times New Roman" w:hAnsi="Times New Roman" w:cs="Times New Roman"/>
                <w:sz w:val="20"/>
                <w:szCs w:val="20"/>
              </w:rPr>
              <w:t xml:space="preserve">                            </w:t>
            </w:r>
            <w:r w:rsidRPr="00483F1C">
              <w:rPr>
                <w:rFonts w:ascii="Times New Roman" w:eastAsia="Times New Roman" w:hAnsi="Times New Roman" w:cs="Times New Roman"/>
                <w:sz w:val="20"/>
                <w:szCs w:val="20"/>
              </w:rPr>
              <w:t xml:space="preserve">50,142.00 </w:t>
            </w:r>
            <w:r w:rsidR="00111147" w:rsidRPr="00483F1C">
              <w:rPr>
                <w:rFonts w:ascii="Times New Roman" w:eastAsia="Times New Roman" w:hAnsi="Times New Roman" w:cs="Times New Roman"/>
                <w:color w:val="000000"/>
                <w:sz w:val="20"/>
                <w:szCs w:val="20"/>
              </w:rPr>
              <w:t>€</w:t>
            </w:r>
          </w:p>
        </w:tc>
      </w:tr>
      <w:tr w:rsidR="00483F1C" w:rsidRPr="00483F1C" w14:paraId="17CAC2CA" w14:textId="77777777" w:rsidTr="00D551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hideMark/>
          </w:tcPr>
          <w:p w14:paraId="7ECF16DF" w14:textId="096C529D" w:rsidR="00483F1C" w:rsidRPr="00483F1C" w:rsidRDefault="00CD0156" w:rsidP="00483F1C">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Rajoni Perendim</w:t>
            </w:r>
          </w:p>
        </w:tc>
        <w:tc>
          <w:tcPr>
            <w:tcW w:w="625" w:type="pct"/>
            <w:shd w:val="clear" w:color="auto" w:fill="auto"/>
            <w:hideMark/>
          </w:tcPr>
          <w:p w14:paraId="69AD5F19" w14:textId="77777777" w:rsidR="00483F1C" w:rsidRPr="00483F1C" w:rsidRDefault="00483F1C"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7</w:t>
            </w:r>
          </w:p>
        </w:tc>
        <w:tc>
          <w:tcPr>
            <w:tcW w:w="1360" w:type="pct"/>
            <w:shd w:val="clear" w:color="auto" w:fill="auto"/>
            <w:noWrap/>
            <w:hideMark/>
          </w:tcPr>
          <w:p w14:paraId="3B26261D" w14:textId="77777777" w:rsidR="00483F1C" w:rsidRPr="00483F1C" w:rsidRDefault="00483F1C"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124,690.00</w:t>
            </w:r>
            <w:r>
              <w:rPr>
                <w:rFonts w:ascii="Times New Roman" w:eastAsia="Times New Roman" w:hAnsi="Times New Roman" w:cs="Times New Roman"/>
                <w:color w:val="000000"/>
                <w:sz w:val="20"/>
                <w:szCs w:val="20"/>
              </w:rPr>
              <w:t xml:space="preserve"> €   </w:t>
            </w:r>
            <w:r w:rsidRPr="00483F1C">
              <w:rPr>
                <w:rFonts w:ascii="Times New Roman" w:eastAsia="Times New Roman" w:hAnsi="Times New Roman" w:cs="Times New Roman"/>
                <w:color w:val="000000"/>
                <w:sz w:val="20"/>
                <w:szCs w:val="20"/>
              </w:rPr>
              <w:t xml:space="preserve">                          </w:t>
            </w:r>
          </w:p>
        </w:tc>
        <w:tc>
          <w:tcPr>
            <w:tcW w:w="615" w:type="pct"/>
            <w:shd w:val="clear" w:color="auto" w:fill="auto"/>
            <w:noWrap/>
            <w:hideMark/>
          </w:tcPr>
          <w:p w14:paraId="4190ECD1" w14:textId="77777777" w:rsidR="00483F1C" w:rsidRPr="00483F1C" w:rsidRDefault="00483F1C"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7</w:t>
            </w:r>
          </w:p>
        </w:tc>
        <w:tc>
          <w:tcPr>
            <w:tcW w:w="1824" w:type="pct"/>
            <w:shd w:val="clear" w:color="auto" w:fill="auto"/>
            <w:noWrap/>
            <w:hideMark/>
          </w:tcPr>
          <w:p w14:paraId="6FD9F64C" w14:textId="77777777" w:rsidR="00483F1C" w:rsidRPr="00483F1C" w:rsidRDefault="00483F1C"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483F1C">
              <w:rPr>
                <w:rFonts w:ascii="Times New Roman" w:eastAsia="Times New Roman" w:hAnsi="Times New Roman" w:cs="Times New Roman"/>
                <w:color w:val="000000"/>
                <w:sz w:val="20"/>
                <w:szCs w:val="20"/>
              </w:rPr>
              <w:t xml:space="preserve">                                        63,711.00</w:t>
            </w:r>
            <w:r>
              <w:rPr>
                <w:rFonts w:ascii="Times New Roman" w:eastAsia="Times New Roman" w:hAnsi="Times New Roman" w:cs="Times New Roman"/>
                <w:color w:val="000000"/>
                <w:sz w:val="20"/>
                <w:szCs w:val="20"/>
              </w:rPr>
              <w:t xml:space="preserve"> €   </w:t>
            </w:r>
            <w:r w:rsidRPr="00483F1C">
              <w:rPr>
                <w:rFonts w:ascii="Times New Roman" w:eastAsia="Times New Roman" w:hAnsi="Times New Roman" w:cs="Times New Roman"/>
                <w:color w:val="000000"/>
                <w:sz w:val="20"/>
                <w:szCs w:val="20"/>
              </w:rPr>
              <w:t xml:space="preserve">                          </w:t>
            </w:r>
          </w:p>
        </w:tc>
      </w:tr>
      <w:tr w:rsidR="00483F1C" w:rsidRPr="00483F1C" w14:paraId="5B7D2175" w14:textId="77777777" w:rsidTr="00D551A2">
        <w:trPr>
          <w:trHeight w:val="405"/>
        </w:trPr>
        <w:tc>
          <w:tcPr>
            <w:cnfStyle w:val="001000000000" w:firstRow="0" w:lastRow="0" w:firstColumn="1" w:lastColumn="0" w:oddVBand="0" w:evenVBand="0" w:oddHBand="0" w:evenHBand="0" w:firstRowFirstColumn="0" w:firstRowLastColumn="0" w:lastRowFirstColumn="0" w:lastRowLastColumn="0"/>
            <w:tcW w:w="576" w:type="pct"/>
            <w:shd w:val="clear" w:color="auto" w:fill="auto"/>
            <w:hideMark/>
          </w:tcPr>
          <w:p w14:paraId="589F788D" w14:textId="49A534EA" w:rsidR="00483F1C" w:rsidRPr="00483F1C" w:rsidRDefault="00483F1C" w:rsidP="00CD0156">
            <w:pPr>
              <w:jc w:val="right"/>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 xml:space="preserve">Rajoni </w:t>
            </w:r>
            <w:r w:rsidR="00CD0156">
              <w:rPr>
                <w:rFonts w:ascii="Times New Roman" w:eastAsia="Times New Roman" w:hAnsi="Times New Roman" w:cs="Times New Roman"/>
                <w:color w:val="000000"/>
                <w:sz w:val="20"/>
                <w:szCs w:val="20"/>
              </w:rPr>
              <w:t>Qendër</w:t>
            </w:r>
          </w:p>
        </w:tc>
        <w:tc>
          <w:tcPr>
            <w:tcW w:w="625" w:type="pct"/>
            <w:shd w:val="clear" w:color="auto" w:fill="auto"/>
            <w:hideMark/>
          </w:tcPr>
          <w:p w14:paraId="78E0A9C3" w14:textId="77777777" w:rsidR="00483F1C" w:rsidRPr="00483F1C" w:rsidRDefault="00483F1C" w:rsidP="00483F1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9</w:t>
            </w:r>
          </w:p>
        </w:tc>
        <w:tc>
          <w:tcPr>
            <w:tcW w:w="1360" w:type="pct"/>
            <w:shd w:val="clear" w:color="auto" w:fill="auto"/>
            <w:noWrap/>
            <w:hideMark/>
          </w:tcPr>
          <w:p w14:paraId="5DDD974C" w14:textId="77777777" w:rsidR="00483F1C" w:rsidRPr="00483F1C" w:rsidRDefault="00483F1C" w:rsidP="00483F1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186,250.00</w:t>
            </w:r>
            <w:r w:rsidR="00111147" w:rsidRPr="00483F1C">
              <w:rPr>
                <w:rFonts w:ascii="Times New Roman" w:eastAsia="Times New Roman" w:hAnsi="Times New Roman" w:cs="Times New Roman"/>
                <w:color w:val="000000"/>
                <w:sz w:val="20"/>
                <w:szCs w:val="20"/>
              </w:rPr>
              <w:t xml:space="preserve"> €</w:t>
            </w:r>
            <w:r w:rsidR="00111147">
              <w:rPr>
                <w:rFonts w:ascii="Times New Roman" w:eastAsia="Times New Roman" w:hAnsi="Times New Roman" w:cs="Times New Roman"/>
                <w:color w:val="000000"/>
                <w:sz w:val="20"/>
                <w:szCs w:val="20"/>
              </w:rPr>
              <w:t xml:space="preserve">                             </w:t>
            </w:r>
            <w:r w:rsidRPr="00483F1C">
              <w:rPr>
                <w:rFonts w:ascii="Times New Roman" w:eastAsia="Times New Roman" w:hAnsi="Times New Roman" w:cs="Times New Roman"/>
                <w:color w:val="000000"/>
                <w:sz w:val="20"/>
                <w:szCs w:val="20"/>
              </w:rPr>
              <w:t xml:space="preserve"> </w:t>
            </w:r>
          </w:p>
        </w:tc>
        <w:tc>
          <w:tcPr>
            <w:tcW w:w="615" w:type="pct"/>
            <w:shd w:val="clear" w:color="auto" w:fill="auto"/>
            <w:noWrap/>
            <w:hideMark/>
          </w:tcPr>
          <w:p w14:paraId="19022963" w14:textId="77777777" w:rsidR="00483F1C" w:rsidRPr="00483F1C" w:rsidRDefault="00483F1C" w:rsidP="00483F1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16</w:t>
            </w:r>
          </w:p>
        </w:tc>
        <w:tc>
          <w:tcPr>
            <w:tcW w:w="1824" w:type="pct"/>
            <w:shd w:val="clear" w:color="auto" w:fill="auto"/>
            <w:noWrap/>
            <w:hideMark/>
          </w:tcPr>
          <w:p w14:paraId="02FA683A" w14:textId="77777777" w:rsidR="00483F1C" w:rsidRPr="00483F1C" w:rsidRDefault="00483F1C" w:rsidP="001111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 xml:space="preserve">              </w:t>
            </w:r>
            <w:r w:rsidR="00111147">
              <w:rPr>
                <w:rFonts w:ascii="Times New Roman" w:eastAsia="Times New Roman" w:hAnsi="Times New Roman" w:cs="Times New Roman"/>
                <w:color w:val="000000"/>
                <w:sz w:val="20"/>
                <w:szCs w:val="20"/>
              </w:rPr>
              <w:t xml:space="preserve">                               </w:t>
            </w:r>
            <w:r w:rsidRPr="00483F1C">
              <w:rPr>
                <w:rFonts w:ascii="Times New Roman" w:eastAsia="Times New Roman" w:hAnsi="Times New Roman" w:cs="Times New Roman"/>
                <w:color w:val="000000"/>
                <w:sz w:val="20"/>
                <w:szCs w:val="20"/>
              </w:rPr>
              <w:t>135,156.00</w:t>
            </w:r>
            <w:r w:rsidR="00111147" w:rsidRPr="00483F1C">
              <w:rPr>
                <w:rFonts w:ascii="Times New Roman" w:eastAsia="Times New Roman" w:hAnsi="Times New Roman" w:cs="Times New Roman"/>
                <w:color w:val="000000"/>
                <w:sz w:val="20"/>
                <w:szCs w:val="20"/>
              </w:rPr>
              <w:t>€</w:t>
            </w:r>
            <w:r w:rsidRPr="00483F1C">
              <w:rPr>
                <w:rFonts w:ascii="Times New Roman" w:eastAsia="Times New Roman" w:hAnsi="Times New Roman" w:cs="Times New Roman"/>
                <w:color w:val="000000"/>
                <w:sz w:val="20"/>
                <w:szCs w:val="20"/>
              </w:rPr>
              <w:t xml:space="preserve"> </w:t>
            </w:r>
          </w:p>
        </w:tc>
      </w:tr>
      <w:tr w:rsidR="00483F1C" w:rsidRPr="00483F1C" w14:paraId="4EDD5157" w14:textId="77777777" w:rsidTr="00FC53EE">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hideMark/>
          </w:tcPr>
          <w:p w14:paraId="6A795BAC" w14:textId="4CB875DE" w:rsidR="00483F1C" w:rsidRPr="00483F1C" w:rsidRDefault="00483F1C" w:rsidP="00CD0156">
            <w:pPr>
              <w:jc w:val="right"/>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 xml:space="preserve">Rajoni </w:t>
            </w:r>
            <w:r w:rsidR="00CD0156">
              <w:rPr>
                <w:rFonts w:ascii="Times New Roman" w:eastAsia="Times New Roman" w:hAnsi="Times New Roman" w:cs="Times New Roman"/>
                <w:color w:val="000000"/>
                <w:sz w:val="20"/>
                <w:szCs w:val="20"/>
              </w:rPr>
              <w:t>Juglindje</w:t>
            </w:r>
            <w:r w:rsidRPr="00483F1C">
              <w:rPr>
                <w:rFonts w:ascii="Times New Roman" w:eastAsia="Times New Roman" w:hAnsi="Times New Roman" w:cs="Times New Roman"/>
                <w:color w:val="000000"/>
                <w:sz w:val="20"/>
                <w:szCs w:val="20"/>
              </w:rPr>
              <w:t xml:space="preserve"> </w:t>
            </w:r>
          </w:p>
        </w:tc>
        <w:tc>
          <w:tcPr>
            <w:tcW w:w="625" w:type="pct"/>
            <w:shd w:val="clear" w:color="auto" w:fill="auto"/>
            <w:hideMark/>
          </w:tcPr>
          <w:p w14:paraId="4CBEC1FB" w14:textId="77777777" w:rsidR="00483F1C" w:rsidRPr="00483F1C" w:rsidRDefault="00483F1C"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2</w:t>
            </w:r>
          </w:p>
        </w:tc>
        <w:tc>
          <w:tcPr>
            <w:tcW w:w="1360" w:type="pct"/>
            <w:shd w:val="clear" w:color="auto" w:fill="auto"/>
            <w:noWrap/>
            <w:hideMark/>
          </w:tcPr>
          <w:p w14:paraId="4D24949F" w14:textId="77777777" w:rsidR="00483F1C" w:rsidRPr="00483F1C" w:rsidRDefault="00483F1C"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35,000.00</w:t>
            </w:r>
            <w:r w:rsidR="00111147" w:rsidRPr="00483F1C">
              <w:rPr>
                <w:rFonts w:ascii="Times New Roman" w:eastAsia="Times New Roman" w:hAnsi="Times New Roman" w:cs="Times New Roman"/>
                <w:color w:val="000000"/>
                <w:sz w:val="20"/>
                <w:szCs w:val="20"/>
              </w:rPr>
              <w:t xml:space="preserve"> €</w:t>
            </w:r>
            <w:r w:rsidR="00111147">
              <w:rPr>
                <w:rFonts w:ascii="Times New Roman" w:eastAsia="Times New Roman" w:hAnsi="Times New Roman" w:cs="Times New Roman"/>
                <w:color w:val="000000"/>
                <w:sz w:val="20"/>
                <w:szCs w:val="20"/>
              </w:rPr>
              <w:t xml:space="preserve">                             </w:t>
            </w:r>
            <w:r w:rsidRPr="00483F1C">
              <w:rPr>
                <w:rFonts w:ascii="Times New Roman" w:eastAsia="Times New Roman" w:hAnsi="Times New Roman" w:cs="Times New Roman"/>
                <w:color w:val="000000"/>
                <w:sz w:val="20"/>
                <w:szCs w:val="20"/>
              </w:rPr>
              <w:t xml:space="preserve"> </w:t>
            </w:r>
          </w:p>
        </w:tc>
        <w:tc>
          <w:tcPr>
            <w:tcW w:w="615" w:type="pct"/>
            <w:shd w:val="clear" w:color="auto" w:fill="auto"/>
            <w:noWrap/>
            <w:hideMark/>
          </w:tcPr>
          <w:p w14:paraId="0F667AD2" w14:textId="77777777" w:rsidR="00483F1C" w:rsidRPr="00483F1C" w:rsidRDefault="00483F1C"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2</w:t>
            </w:r>
          </w:p>
        </w:tc>
        <w:tc>
          <w:tcPr>
            <w:tcW w:w="1824" w:type="pct"/>
            <w:shd w:val="clear" w:color="auto" w:fill="auto"/>
            <w:noWrap/>
            <w:hideMark/>
          </w:tcPr>
          <w:p w14:paraId="698282B5" w14:textId="77777777" w:rsidR="00483F1C" w:rsidRPr="00483F1C" w:rsidRDefault="00483F1C"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5,000.00</w:t>
            </w:r>
            <w:r w:rsidR="00111147" w:rsidRPr="00483F1C">
              <w:rPr>
                <w:rFonts w:ascii="Times New Roman" w:eastAsia="Times New Roman" w:hAnsi="Times New Roman" w:cs="Times New Roman"/>
                <w:color w:val="000000"/>
                <w:sz w:val="20"/>
                <w:szCs w:val="20"/>
              </w:rPr>
              <w:t>€</w:t>
            </w:r>
            <w:r w:rsidRPr="00483F1C">
              <w:rPr>
                <w:rFonts w:ascii="Times New Roman" w:eastAsia="Times New Roman" w:hAnsi="Times New Roman" w:cs="Times New Roman"/>
                <w:color w:val="000000"/>
                <w:sz w:val="20"/>
                <w:szCs w:val="20"/>
              </w:rPr>
              <w:t xml:space="preserve"> </w:t>
            </w:r>
          </w:p>
        </w:tc>
      </w:tr>
      <w:tr w:rsidR="00483F1C" w:rsidRPr="00483F1C" w14:paraId="4A98D4C1" w14:textId="77777777" w:rsidTr="00D551A2">
        <w:trPr>
          <w:trHeight w:val="300"/>
        </w:trPr>
        <w:tc>
          <w:tcPr>
            <w:cnfStyle w:val="001000000000" w:firstRow="0" w:lastRow="0" w:firstColumn="1" w:lastColumn="0" w:oddVBand="0" w:evenVBand="0" w:oddHBand="0" w:evenHBand="0" w:firstRowFirstColumn="0" w:firstRowLastColumn="0" w:lastRowFirstColumn="0" w:lastRowLastColumn="0"/>
            <w:tcW w:w="576" w:type="pct"/>
            <w:shd w:val="clear" w:color="auto" w:fill="auto"/>
            <w:hideMark/>
          </w:tcPr>
          <w:p w14:paraId="1B864C8D" w14:textId="3F02A403" w:rsidR="00483F1C" w:rsidRPr="00483F1C" w:rsidRDefault="00483F1C" w:rsidP="00CD0156">
            <w:pPr>
              <w:jc w:val="right"/>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 xml:space="preserve">Rajoni </w:t>
            </w:r>
            <w:r w:rsidR="00CD0156">
              <w:rPr>
                <w:rFonts w:ascii="Times New Roman" w:eastAsia="Times New Roman" w:hAnsi="Times New Roman" w:cs="Times New Roman"/>
                <w:color w:val="000000"/>
                <w:sz w:val="20"/>
                <w:szCs w:val="20"/>
              </w:rPr>
              <w:t>Lindje</w:t>
            </w:r>
          </w:p>
        </w:tc>
        <w:tc>
          <w:tcPr>
            <w:tcW w:w="625" w:type="pct"/>
            <w:shd w:val="clear" w:color="auto" w:fill="auto"/>
            <w:hideMark/>
          </w:tcPr>
          <w:p w14:paraId="0A337DD1" w14:textId="77777777" w:rsidR="00FC53EE" w:rsidRDefault="00FC53EE" w:rsidP="00483F1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746E5E10" w14:textId="77777777" w:rsidR="00483F1C" w:rsidRPr="00483F1C" w:rsidRDefault="00483F1C" w:rsidP="00483F1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12</w:t>
            </w:r>
          </w:p>
        </w:tc>
        <w:tc>
          <w:tcPr>
            <w:tcW w:w="1360" w:type="pct"/>
            <w:shd w:val="clear" w:color="auto" w:fill="auto"/>
            <w:noWrap/>
            <w:hideMark/>
          </w:tcPr>
          <w:p w14:paraId="491B9348" w14:textId="77777777" w:rsidR="00483F1C" w:rsidRPr="00483F1C" w:rsidRDefault="00483F1C" w:rsidP="0011114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 xml:space="preserve">                         </w:t>
            </w:r>
            <w:r w:rsidR="00111147">
              <w:rPr>
                <w:rFonts w:ascii="Times New Roman" w:eastAsia="Times New Roman" w:hAnsi="Times New Roman" w:cs="Times New Roman"/>
                <w:color w:val="000000"/>
                <w:sz w:val="20"/>
                <w:szCs w:val="20"/>
              </w:rPr>
              <w:t xml:space="preserve">    </w:t>
            </w:r>
            <w:r w:rsidRPr="00483F1C">
              <w:rPr>
                <w:rFonts w:ascii="Times New Roman" w:eastAsia="Times New Roman" w:hAnsi="Times New Roman" w:cs="Times New Roman"/>
                <w:color w:val="000000"/>
                <w:sz w:val="20"/>
                <w:szCs w:val="20"/>
              </w:rPr>
              <w:t xml:space="preserve"> 199,900.00</w:t>
            </w:r>
            <w:r w:rsidR="00111147" w:rsidRPr="00483F1C">
              <w:rPr>
                <w:rFonts w:ascii="Times New Roman" w:eastAsia="Times New Roman" w:hAnsi="Times New Roman" w:cs="Times New Roman"/>
                <w:color w:val="000000"/>
                <w:sz w:val="20"/>
                <w:szCs w:val="20"/>
              </w:rPr>
              <w:t>€</w:t>
            </w:r>
            <w:r w:rsidR="00111147">
              <w:rPr>
                <w:rFonts w:ascii="Times New Roman" w:eastAsia="Times New Roman" w:hAnsi="Times New Roman" w:cs="Times New Roman"/>
                <w:color w:val="000000"/>
                <w:sz w:val="20"/>
                <w:szCs w:val="20"/>
              </w:rPr>
              <w:t xml:space="preserve">                             </w:t>
            </w:r>
            <w:r w:rsidRPr="00483F1C">
              <w:rPr>
                <w:rFonts w:ascii="Times New Roman" w:eastAsia="Times New Roman" w:hAnsi="Times New Roman" w:cs="Times New Roman"/>
                <w:color w:val="000000"/>
                <w:sz w:val="20"/>
                <w:szCs w:val="20"/>
              </w:rPr>
              <w:t xml:space="preserve"> </w:t>
            </w:r>
          </w:p>
        </w:tc>
        <w:tc>
          <w:tcPr>
            <w:tcW w:w="615" w:type="pct"/>
            <w:shd w:val="clear" w:color="auto" w:fill="auto"/>
            <w:noWrap/>
            <w:hideMark/>
          </w:tcPr>
          <w:p w14:paraId="41EE1A95" w14:textId="77777777" w:rsidR="00FC53EE" w:rsidRDefault="00FC53EE" w:rsidP="00483F1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p w14:paraId="667E8F68" w14:textId="77777777" w:rsidR="00483F1C" w:rsidRPr="00483F1C" w:rsidRDefault="00483F1C" w:rsidP="00483F1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10</w:t>
            </w:r>
          </w:p>
        </w:tc>
        <w:tc>
          <w:tcPr>
            <w:tcW w:w="1824" w:type="pct"/>
            <w:shd w:val="clear" w:color="auto" w:fill="auto"/>
            <w:hideMark/>
          </w:tcPr>
          <w:p w14:paraId="20507B59" w14:textId="77777777" w:rsidR="00483F1C" w:rsidRPr="00483F1C" w:rsidRDefault="00483F1C" w:rsidP="00483F1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71,226.00</w:t>
            </w:r>
            <w:r w:rsidR="00111147" w:rsidRPr="00483F1C">
              <w:rPr>
                <w:rFonts w:ascii="Times New Roman" w:eastAsia="Times New Roman" w:hAnsi="Times New Roman" w:cs="Times New Roman"/>
                <w:color w:val="000000"/>
                <w:sz w:val="20"/>
                <w:szCs w:val="20"/>
              </w:rPr>
              <w:t>€</w:t>
            </w:r>
            <w:r w:rsidRPr="00483F1C">
              <w:rPr>
                <w:rFonts w:ascii="Times New Roman" w:eastAsia="Times New Roman" w:hAnsi="Times New Roman" w:cs="Times New Roman"/>
                <w:color w:val="000000"/>
                <w:sz w:val="20"/>
                <w:szCs w:val="20"/>
              </w:rPr>
              <w:t xml:space="preserve"> </w:t>
            </w:r>
          </w:p>
        </w:tc>
      </w:tr>
      <w:tr w:rsidR="00483F1C" w:rsidRPr="00483F1C" w14:paraId="05D62BB5" w14:textId="77777777" w:rsidTr="00D551A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76" w:type="pct"/>
            <w:shd w:val="clear" w:color="auto" w:fill="auto"/>
            <w:hideMark/>
          </w:tcPr>
          <w:p w14:paraId="6426DEA1" w14:textId="34C939B1" w:rsidR="00483F1C" w:rsidRPr="00483F1C" w:rsidRDefault="00483F1C" w:rsidP="00CD0156">
            <w:pPr>
              <w:jc w:val="right"/>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 xml:space="preserve">Rajoni </w:t>
            </w:r>
            <w:r w:rsidR="00CD0156">
              <w:rPr>
                <w:rFonts w:ascii="Times New Roman" w:eastAsia="Times New Roman" w:hAnsi="Times New Roman" w:cs="Times New Roman"/>
                <w:color w:val="000000"/>
                <w:sz w:val="20"/>
                <w:szCs w:val="20"/>
              </w:rPr>
              <w:t>Veri</w:t>
            </w:r>
          </w:p>
        </w:tc>
        <w:tc>
          <w:tcPr>
            <w:tcW w:w="625" w:type="pct"/>
            <w:shd w:val="clear" w:color="auto" w:fill="auto"/>
            <w:hideMark/>
          </w:tcPr>
          <w:p w14:paraId="4237C39E" w14:textId="77777777" w:rsidR="00483F1C" w:rsidRPr="00483F1C" w:rsidRDefault="00483F1C"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13</w:t>
            </w:r>
          </w:p>
        </w:tc>
        <w:tc>
          <w:tcPr>
            <w:tcW w:w="1360" w:type="pct"/>
            <w:shd w:val="clear" w:color="auto" w:fill="auto"/>
            <w:noWrap/>
            <w:hideMark/>
          </w:tcPr>
          <w:p w14:paraId="70586B46" w14:textId="77777777" w:rsidR="00483F1C" w:rsidRPr="00483F1C" w:rsidRDefault="00483F1C" w:rsidP="0011114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 xml:space="preserve">                                 212,711.80</w:t>
            </w:r>
            <w:r w:rsidR="00111147" w:rsidRPr="00483F1C">
              <w:rPr>
                <w:rFonts w:ascii="Times New Roman" w:eastAsia="Times New Roman" w:hAnsi="Times New Roman" w:cs="Times New Roman"/>
                <w:color w:val="000000"/>
                <w:sz w:val="20"/>
                <w:szCs w:val="20"/>
              </w:rPr>
              <w:t>€</w:t>
            </w:r>
            <w:r w:rsidRPr="00483F1C">
              <w:rPr>
                <w:rFonts w:ascii="Times New Roman" w:eastAsia="Times New Roman" w:hAnsi="Times New Roman" w:cs="Times New Roman"/>
                <w:color w:val="000000"/>
                <w:sz w:val="20"/>
                <w:szCs w:val="20"/>
              </w:rPr>
              <w:t xml:space="preserve"> </w:t>
            </w:r>
          </w:p>
        </w:tc>
        <w:tc>
          <w:tcPr>
            <w:tcW w:w="615" w:type="pct"/>
            <w:shd w:val="clear" w:color="auto" w:fill="auto"/>
            <w:noWrap/>
            <w:hideMark/>
          </w:tcPr>
          <w:p w14:paraId="0B184555" w14:textId="77777777" w:rsidR="00FC53EE" w:rsidRDefault="00FC53EE"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p w14:paraId="3D288CBF" w14:textId="77777777" w:rsidR="00483F1C" w:rsidRPr="00483F1C" w:rsidRDefault="00483F1C"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12</w:t>
            </w:r>
          </w:p>
        </w:tc>
        <w:tc>
          <w:tcPr>
            <w:tcW w:w="1824" w:type="pct"/>
            <w:shd w:val="clear" w:color="auto" w:fill="auto"/>
            <w:noWrap/>
            <w:hideMark/>
          </w:tcPr>
          <w:p w14:paraId="57AC3E12" w14:textId="77777777" w:rsidR="00483F1C" w:rsidRPr="00483F1C" w:rsidRDefault="00483F1C" w:rsidP="00483F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84,260.10</w:t>
            </w:r>
            <w:r w:rsidR="00111147" w:rsidRPr="00483F1C">
              <w:rPr>
                <w:rFonts w:ascii="Times New Roman" w:eastAsia="Times New Roman" w:hAnsi="Times New Roman" w:cs="Times New Roman"/>
                <w:color w:val="000000"/>
                <w:sz w:val="20"/>
                <w:szCs w:val="20"/>
              </w:rPr>
              <w:t>€</w:t>
            </w:r>
            <w:r w:rsidRPr="00483F1C">
              <w:rPr>
                <w:rFonts w:ascii="Times New Roman" w:eastAsia="Times New Roman" w:hAnsi="Times New Roman" w:cs="Times New Roman"/>
                <w:color w:val="000000"/>
                <w:sz w:val="20"/>
                <w:szCs w:val="20"/>
              </w:rPr>
              <w:t xml:space="preserve"> </w:t>
            </w:r>
          </w:p>
        </w:tc>
      </w:tr>
      <w:tr w:rsidR="00483F1C" w:rsidRPr="00483F1C" w14:paraId="067457EE" w14:textId="77777777" w:rsidTr="00262D4A">
        <w:trPr>
          <w:trHeight w:val="80"/>
        </w:trPr>
        <w:tc>
          <w:tcPr>
            <w:cnfStyle w:val="001000000000" w:firstRow="0" w:lastRow="0" w:firstColumn="1" w:lastColumn="0" w:oddVBand="0" w:evenVBand="0" w:oddHBand="0" w:evenHBand="0" w:firstRowFirstColumn="0" w:firstRowLastColumn="0" w:lastRowFirstColumn="0" w:lastRowLastColumn="0"/>
            <w:tcW w:w="576" w:type="pct"/>
            <w:tcBorders>
              <w:bottom w:val="single" w:sz="12" w:space="0" w:color="auto"/>
            </w:tcBorders>
            <w:shd w:val="clear" w:color="auto" w:fill="auto"/>
            <w:hideMark/>
          </w:tcPr>
          <w:p w14:paraId="04577934" w14:textId="77777777" w:rsidR="00483F1C" w:rsidRPr="00483F1C" w:rsidRDefault="00483F1C" w:rsidP="00483F1C">
            <w:pPr>
              <w:jc w:val="right"/>
              <w:rPr>
                <w:rFonts w:ascii="Times New Roman" w:eastAsia="Times New Roman" w:hAnsi="Times New Roman" w:cs="Times New Roman"/>
                <w:color w:val="000000"/>
                <w:sz w:val="20"/>
                <w:szCs w:val="20"/>
              </w:rPr>
            </w:pPr>
            <w:r w:rsidRPr="00483F1C">
              <w:rPr>
                <w:rFonts w:ascii="Times New Roman" w:eastAsia="Times New Roman" w:hAnsi="Times New Roman" w:cs="Times New Roman"/>
                <w:color w:val="000000"/>
                <w:sz w:val="20"/>
                <w:szCs w:val="20"/>
              </w:rPr>
              <w:t xml:space="preserve">Gjithsej </w:t>
            </w:r>
          </w:p>
        </w:tc>
        <w:tc>
          <w:tcPr>
            <w:tcW w:w="625" w:type="pct"/>
            <w:tcBorders>
              <w:bottom w:val="single" w:sz="12" w:space="0" w:color="auto"/>
            </w:tcBorders>
            <w:shd w:val="clear" w:color="auto" w:fill="auto"/>
            <w:hideMark/>
          </w:tcPr>
          <w:p w14:paraId="2AD16714" w14:textId="77777777" w:rsidR="00483F1C" w:rsidRPr="00483F1C" w:rsidRDefault="00483F1C" w:rsidP="00483F1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483F1C">
              <w:rPr>
                <w:rFonts w:ascii="Times New Roman" w:eastAsia="Times New Roman" w:hAnsi="Times New Roman" w:cs="Times New Roman"/>
                <w:b/>
                <w:bCs/>
                <w:color w:val="000000"/>
                <w:sz w:val="20"/>
                <w:szCs w:val="20"/>
              </w:rPr>
              <w:t>66</w:t>
            </w:r>
          </w:p>
        </w:tc>
        <w:tc>
          <w:tcPr>
            <w:tcW w:w="1360" w:type="pct"/>
            <w:tcBorders>
              <w:bottom w:val="single" w:sz="12" w:space="0" w:color="auto"/>
            </w:tcBorders>
            <w:shd w:val="clear" w:color="auto" w:fill="auto"/>
            <w:hideMark/>
          </w:tcPr>
          <w:p w14:paraId="3E6C4408" w14:textId="77777777" w:rsidR="00483F1C" w:rsidRPr="00483F1C" w:rsidRDefault="00483F1C" w:rsidP="00483F1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483F1C">
              <w:rPr>
                <w:rFonts w:ascii="Times New Roman" w:eastAsia="Times New Roman" w:hAnsi="Times New Roman" w:cs="Times New Roman"/>
                <w:b/>
                <w:bCs/>
                <w:color w:val="000000"/>
                <w:sz w:val="20"/>
                <w:szCs w:val="20"/>
              </w:rPr>
              <w:t>1,098,300.60</w:t>
            </w:r>
            <w:r w:rsidR="007E3721" w:rsidRPr="00483F1C">
              <w:rPr>
                <w:rFonts w:ascii="Times New Roman" w:eastAsia="Times New Roman" w:hAnsi="Times New Roman" w:cs="Times New Roman"/>
                <w:b/>
                <w:bCs/>
                <w:color w:val="000000"/>
                <w:sz w:val="20"/>
                <w:szCs w:val="20"/>
              </w:rPr>
              <w:t xml:space="preserve"> €                                        </w:t>
            </w:r>
            <w:r w:rsidRPr="00483F1C">
              <w:rPr>
                <w:rFonts w:ascii="Times New Roman" w:eastAsia="Times New Roman" w:hAnsi="Times New Roman" w:cs="Times New Roman"/>
                <w:b/>
                <w:bCs/>
                <w:color w:val="000000"/>
                <w:sz w:val="20"/>
                <w:szCs w:val="20"/>
              </w:rPr>
              <w:t xml:space="preserve"> </w:t>
            </w:r>
          </w:p>
        </w:tc>
        <w:tc>
          <w:tcPr>
            <w:tcW w:w="615" w:type="pct"/>
            <w:tcBorders>
              <w:bottom w:val="single" w:sz="12" w:space="0" w:color="auto"/>
            </w:tcBorders>
            <w:shd w:val="clear" w:color="auto" w:fill="auto"/>
            <w:hideMark/>
          </w:tcPr>
          <w:p w14:paraId="5A7AB19C" w14:textId="77777777" w:rsidR="00483F1C" w:rsidRPr="00483F1C" w:rsidRDefault="00483F1C" w:rsidP="00483F1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483F1C">
              <w:rPr>
                <w:rFonts w:ascii="Times New Roman" w:eastAsia="Times New Roman" w:hAnsi="Times New Roman" w:cs="Times New Roman"/>
                <w:b/>
                <w:bCs/>
                <w:color w:val="000000"/>
                <w:sz w:val="20"/>
                <w:szCs w:val="20"/>
              </w:rPr>
              <w:t>65</w:t>
            </w:r>
          </w:p>
        </w:tc>
        <w:tc>
          <w:tcPr>
            <w:tcW w:w="1824" w:type="pct"/>
            <w:tcBorders>
              <w:bottom w:val="single" w:sz="12" w:space="0" w:color="auto"/>
            </w:tcBorders>
            <w:shd w:val="clear" w:color="auto" w:fill="auto"/>
            <w:hideMark/>
          </w:tcPr>
          <w:p w14:paraId="2FFC8B2F" w14:textId="77777777" w:rsidR="00483F1C" w:rsidRPr="00483F1C" w:rsidRDefault="00483F1C" w:rsidP="00483F1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483F1C">
              <w:rPr>
                <w:rFonts w:ascii="Times New Roman" w:eastAsia="Times New Roman" w:hAnsi="Times New Roman" w:cs="Times New Roman"/>
                <w:b/>
                <w:bCs/>
                <w:color w:val="000000"/>
                <w:sz w:val="20"/>
                <w:szCs w:val="20"/>
              </w:rPr>
              <w:t>464,702.20 €</w:t>
            </w:r>
          </w:p>
        </w:tc>
      </w:tr>
    </w:tbl>
    <w:p w14:paraId="68C126F3" w14:textId="77777777" w:rsidR="00262D4A" w:rsidRPr="00F54846" w:rsidRDefault="00262D4A" w:rsidP="00262D4A">
      <w:pPr>
        <w:rPr>
          <w:rFonts w:ascii="Times New Roman" w:hAnsi="Times New Roman" w:cs="Times New Roman"/>
        </w:rPr>
      </w:pPr>
      <w:r w:rsidRPr="00467B3F">
        <w:rPr>
          <w:rFonts w:ascii="Times New Roman" w:hAnsi="Times New Roman" w:cs="Times New Roman"/>
          <w:b/>
        </w:rPr>
        <w:lastRenderedPageBreak/>
        <w:t>Burimi</w:t>
      </w:r>
      <w:r w:rsidRPr="00467B3F">
        <w:rPr>
          <w:rFonts w:ascii="Times New Roman" w:hAnsi="Times New Roman" w:cs="Times New Roman"/>
        </w:rPr>
        <w:t>: Ministria e Zhvillimit Rajonal</w:t>
      </w:r>
    </w:p>
    <w:p w14:paraId="26ADDEBB" w14:textId="0AACF66B" w:rsidR="00D551A2" w:rsidRPr="00CB44AC" w:rsidRDefault="00CB44AC" w:rsidP="00CB44AC">
      <w:pPr>
        <w:tabs>
          <w:tab w:val="left" w:pos="6915"/>
        </w:tabs>
        <w:rPr>
          <w:rFonts w:ascii="Times New Roman" w:hAnsi="Times New Roman" w:cs="Times New Roman"/>
          <w:sz w:val="24"/>
          <w:szCs w:val="24"/>
        </w:rPr>
      </w:pPr>
      <w:r>
        <w:rPr>
          <w:rFonts w:ascii="Times New Roman" w:hAnsi="Times New Roman" w:cs="Times New Roman"/>
          <w:b/>
        </w:rPr>
        <w:t>Figura 18</w:t>
      </w:r>
      <w:r w:rsidRPr="00111FE9">
        <w:rPr>
          <w:rFonts w:ascii="Times New Roman" w:hAnsi="Times New Roman" w:cs="Times New Roman"/>
        </w:rPr>
        <w:t xml:space="preserve">. </w:t>
      </w:r>
      <w:r>
        <w:rPr>
          <w:rFonts w:ascii="Times New Roman" w:hAnsi="Times New Roman" w:cs="Times New Roman"/>
        </w:rPr>
        <w:t xml:space="preserve">Sektori më i financuar </w:t>
      </w:r>
      <w:r w:rsidR="003533FC">
        <w:rPr>
          <w:rFonts w:ascii="Times New Roman" w:hAnsi="Times New Roman" w:cs="Times New Roman"/>
        </w:rPr>
        <w:t xml:space="preserve">në (7) rajone zhvillimore </w:t>
      </w:r>
      <w:r>
        <w:rPr>
          <w:rFonts w:ascii="Times New Roman" w:hAnsi="Times New Roman" w:cs="Times New Roman"/>
        </w:rPr>
        <w:t>nga Skema</w:t>
      </w:r>
      <w:r w:rsidRPr="00266A94">
        <w:rPr>
          <w:rFonts w:ascii="Times New Roman" w:hAnsi="Times New Roman" w:cs="Times New Roman"/>
        </w:rPr>
        <w:t xml:space="preserve"> PZHRB-2023</w:t>
      </w:r>
    </w:p>
    <w:p w14:paraId="77466BB2" w14:textId="77777777" w:rsidR="00483001" w:rsidRDefault="00483001">
      <w:r>
        <w:rPr>
          <w:noProof/>
        </w:rPr>
        <w:drawing>
          <wp:inline distT="0" distB="0" distL="0" distR="0" wp14:anchorId="2D01D43A" wp14:editId="18289468">
            <wp:extent cx="5871845" cy="4991100"/>
            <wp:effectExtent l="0" t="0" r="1460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C2B88A" w14:textId="0BF0E76E" w:rsidR="007601A6" w:rsidRPr="007565CF" w:rsidRDefault="007565CF" w:rsidP="007565CF">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620CE246" w14:textId="130D01AC" w:rsidR="00227321" w:rsidRDefault="00227321" w:rsidP="00194CCC">
      <w:pPr>
        <w:widowControl w:val="0"/>
        <w:tabs>
          <w:tab w:val="left" w:pos="2432"/>
        </w:tabs>
        <w:autoSpaceDE w:val="0"/>
        <w:autoSpaceDN w:val="0"/>
        <w:spacing w:after="0" w:line="360" w:lineRule="auto"/>
        <w:jc w:val="both"/>
        <w:rPr>
          <w:rFonts w:ascii="Times New Roman" w:hAnsi="Times New Roman" w:cs="Times New Roman"/>
          <w:sz w:val="24"/>
          <w:szCs w:val="24"/>
        </w:rPr>
      </w:pPr>
      <w:r w:rsidRPr="00227321">
        <w:rPr>
          <w:rFonts w:ascii="Times New Roman" w:hAnsi="Times New Roman" w:cs="Times New Roman"/>
          <w:sz w:val="24"/>
          <w:szCs w:val="24"/>
        </w:rPr>
        <w:t>Nëse krahasojmë financimin e sektorëve të Skemës së</w:t>
      </w:r>
      <w:r>
        <w:rPr>
          <w:rFonts w:ascii="Times New Roman" w:hAnsi="Times New Roman" w:cs="Times New Roman"/>
          <w:sz w:val="24"/>
          <w:szCs w:val="24"/>
        </w:rPr>
        <w:t xml:space="preserve"> Granteve të Programi për Zhvillim Rajonal të Balancuar PZHRB nga viti 2022 dhe 2023 vërejmë që në vitin 2023 kemi një balancim të dy sektorëve sa i përket mbështetjes së sektorit privat bizneseve</w:t>
      </w:r>
      <w:r w:rsidR="00112994">
        <w:rPr>
          <w:rFonts w:ascii="Times New Roman" w:hAnsi="Times New Roman" w:cs="Times New Roman"/>
          <w:sz w:val="24"/>
          <w:szCs w:val="24"/>
        </w:rPr>
        <w:t xml:space="preserve"> me 50% të mbështetjes së projekteve në sektorin e prodhimit dhe 50% të projekteve në sektorin e shërbimit.</w:t>
      </w:r>
      <w:r w:rsidR="00954B5E">
        <w:rPr>
          <w:rFonts w:ascii="Times New Roman" w:hAnsi="Times New Roman" w:cs="Times New Roman"/>
          <w:sz w:val="24"/>
          <w:szCs w:val="24"/>
        </w:rPr>
        <w:t xml:space="preserve"> Ndërkaq në vitin 20</w:t>
      </w:r>
      <w:r w:rsidR="006F565B">
        <w:rPr>
          <w:rFonts w:ascii="Times New Roman" w:hAnsi="Times New Roman" w:cs="Times New Roman"/>
          <w:sz w:val="24"/>
          <w:szCs w:val="24"/>
        </w:rPr>
        <w:t>22 nga Skema PZHRB nga sektori i</w:t>
      </w:r>
      <w:r w:rsidR="00954B5E">
        <w:rPr>
          <w:rFonts w:ascii="Times New Roman" w:hAnsi="Times New Roman" w:cs="Times New Roman"/>
          <w:sz w:val="24"/>
          <w:szCs w:val="24"/>
        </w:rPr>
        <w:t xml:space="preserve"> prodhimit janë mbështetur 39% e</w:t>
      </w:r>
      <w:r w:rsidR="006F565B">
        <w:rPr>
          <w:rFonts w:ascii="Times New Roman" w:hAnsi="Times New Roman" w:cs="Times New Roman"/>
          <w:sz w:val="24"/>
          <w:szCs w:val="24"/>
        </w:rPr>
        <w:t xml:space="preserve"> projekteve ndërsa nga sektori i</w:t>
      </w:r>
      <w:r w:rsidR="00954B5E">
        <w:rPr>
          <w:rFonts w:ascii="Times New Roman" w:hAnsi="Times New Roman" w:cs="Times New Roman"/>
          <w:sz w:val="24"/>
          <w:szCs w:val="24"/>
        </w:rPr>
        <w:t xml:space="preserve"> shërbimit 61% e projekteve.</w:t>
      </w:r>
      <w:r w:rsidR="004540DE">
        <w:rPr>
          <w:rFonts w:ascii="Times New Roman" w:hAnsi="Times New Roman" w:cs="Times New Roman"/>
          <w:sz w:val="24"/>
          <w:szCs w:val="24"/>
        </w:rPr>
        <w:t xml:space="preserve"> Nga kjo vërejmë që kemi një </w:t>
      </w:r>
      <w:r w:rsidR="00841D80">
        <w:rPr>
          <w:rFonts w:ascii="Times New Roman" w:hAnsi="Times New Roman" w:cs="Times New Roman"/>
          <w:sz w:val="24"/>
          <w:szCs w:val="24"/>
        </w:rPr>
        <w:t xml:space="preserve">balancim rreth </w:t>
      </w:r>
      <w:r w:rsidR="004540DE">
        <w:rPr>
          <w:rFonts w:ascii="Times New Roman" w:hAnsi="Times New Roman" w:cs="Times New Roman"/>
          <w:sz w:val="24"/>
          <w:szCs w:val="24"/>
        </w:rPr>
        <w:t xml:space="preserve">11% të sektorit të prodhimit dhe </w:t>
      </w:r>
      <w:r w:rsidR="00841D80">
        <w:rPr>
          <w:rFonts w:ascii="Times New Roman" w:hAnsi="Times New Roman" w:cs="Times New Roman"/>
          <w:sz w:val="24"/>
          <w:szCs w:val="24"/>
        </w:rPr>
        <w:t>të shërbimit nga viti 2022.</w:t>
      </w:r>
    </w:p>
    <w:p w14:paraId="5F8E69CF" w14:textId="77777777" w:rsidR="00802CD9" w:rsidRDefault="00802CD9" w:rsidP="00194CCC">
      <w:pPr>
        <w:widowControl w:val="0"/>
        <w:tabs>
          <w:tab w:val="left" w:pos="2432"/>
        </w:tabs>
        <w:autoSpaceDE w:val="0"/>
        <w:autoSpaceDN w:val="0"/>
        <w:spacing w:after="0" w:line="360" w:lineRule="auto"/>
        <w:jc w:val="both"/>
        <w:rPr>
          <w:rFonts w:ascii="Times New Roman" w:hAnsi="Times New Roman" w:cs="Times New Roman"/>
          <w:sz w:val="24"/>
          <w:szCs w:val="24"/>
        </w:rPr>
      </w:pPr>
    </w:p>
    <w:p w14:paraId="779D208E" w14:textId="77777777" w:rsidR="003200F2" w:rsidRDefault="003200F2" w:rsidP="00194CCC">
      <w:pPr>
        <w:widowControl w:val="0"/>
        <w:tabs>
          <w:tab w:val="left" w:pos="2432"/>
        </w:tabs>
        <w:autoSpaceDE w:val="0"/>
        <w:autoSpaceDN w:val="0"/>
        <w:spacing w:after="0" w:line="360" w:lineRule="auto"/>
        <w:jc w:val="both"/>
        <w:rPr>
          <w:rFonts w:ascii="Times New Roman" w:hAnsi="Times New Roman" w:cs="Times New Roman"/>
          <w:sz w:val="24"/>
          <w:szCs w:val="24"/>
        </w:rPr>
      </w:pPr>
    </w:p>
    <w:p w14:paraId="61F6E623" w14:textId="1312ED38" w:rsidR="003200F2" w:rsidRPr="00227321" w:rsidRDefault="003200F2" w:rsidP="003200F2">
      <w:pPr>
        <w:tabs>
          <w:tab w:val="left" w:pos="6915"/>
        </w:tabs>
        <w:rPr>
          <w:rFonts w:ascii="Times New Roman" w:hAnsi="Times New Roman" w:cs="Times New Roman"/>
          <w:sz w:val="24"/>
          <w:szCs w:val="24"/>
        </w:rPr>
      </w:pPr>
      <w:r>
        <w:rPr>
          <w:rFonts w:ascii="Times New Roman" w:hAnsi="Times New Roman" w:cs="Times New Roman"/>
          <w:b/>
        </w:rPr>
        <w:lastRenderedPageBreak/>
        <w:t>Figura 19</w:t>
      </w:r>
      <w:r w:rsidRPr="00111FE9">
        <w:rPr>
          <w:rFonts w:ascii="Times New Roman" w:hAnsi="Times New Roman" w:cs="Times New Roman"/>
        </w:rPr>
        <w:t xml:space="preserve">. </w:t>
      </w:r>
      <w:r>
        <w:rPr>
          <w:rFonts w:ascii="Times New Roman" w:hAnsi="Times New Roman" w:cs="Times New Roman"/>
        </w:rPr>
        <w:t>Sektori më i financuar nga Skema PZHRB 2022-2023</w:t>
      </w:r>
    </w:p>
    <w:p w14:paraId="23517192" w14:textId="77777777" w:rsidR="00890168" w:rsidRDefault="00194CCC">
      <w:r>
        <w:rPr>
          <w:noProof/>
        </w:rPr>
        <w:drawing>
          <wp:inline distT="0" distB="0" distL="0" distR="0" wp14:anchorId="7DA97263" wp14:editId="6B992726">
            <wp:extent cx="6010275" cy="1733550"/>
            <wp:effectExtent l="0" t="0" r="952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0B6C4F" w14:textId="77777777" w:rsidR="003200F2" w:rsidRPr="007565CF" w:rsidRDefault="003200F2" w:rsidP="003200F2">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6D94FD53" w14:textId="384DA938" w:rsidR="002E6839" w:rsidRDefault="002E6839" w:rsidP="00E66A23">
      <w:pPr>
        <w:pStyle w:val="Heading1"/>
        <w:numPr>
          <w:ilvl w:val="2"/>
          <w:numId w:val="18"/>
        </w:numPr>
        <w:rPr>
          <w:rFonts w:ascii="Times New Roman" w:hAnsi="Times New Roman" w:cs="Times New Roman"/>
          <w:b/>
          <w:color w:val="234A50" w:themeColor="text2" w:themeTint="E6"/>
          <w:sz w:val="28"/>
          <w:szCs w:val="28"/>
        </w:rPr>
      </w:pPr>
      <w:bookmarkStart w:id="17" w:name="_Toc184723171"/>
      <w:r w:rsidRPr="00F01A48">
        <w:rPr>
          <w:rFonts w:ascii="Times New Roman" w:hAnsi="Times New Roman" w:cs="Times New Roman"/>
          <w:b/>
          <w:color w:val="234A50" w:themeColor="text2" w:themeTint="E6"/>
          <w:sz w:val="28"/>
          <w:szCs w:val="28"/>
        </w:rPr>
        <w:t>Sektori i shërbimit nga programi PZHRB për vitin 2023</w:t>
      </w:r>
      <w:bookmarkEnd w:id="17"/>
    </w:p>
    <w:p w14:paraId="04833324" w14:textId="77777777" w:rsidR="00E66A23" w:rsidRPr="00E66A23" w:rsidRDefault="00E66A23" w:rsidP="00E66A23">
      <w:pPr>
        <w:pStyle w:val="ListParagraph"/>
        <w:ind w:left="1080"/>
      </w:pPr>
    </w:p>
    <w:p w14:paraId="648BCF42" w14:textId="6A41CA62" w:rsidR="003956C1" w:rsidRDefault="00300E57" w:rsidP="00041263">
      <w:pPr>
        <w:spacing w:line="360" w:lineRule="auto"/>
        <w:jc w:val="both"/>
        <w:rPr>
          <w:rFonts w:ascii="Times New Roman" w:hAnsi="Times New Roman" w:cs="Times New Roman"/>
          <w:i/>
          <w:sz w:val="24"/>
          <w:szCs w:val="24"/>
          <w:lang w:eastAsia="ja-JP"/>
        </w:rPr>
      </w:pPr>
      <w:r w:rsidRPr="00E21EB6">
        <w:rPr>
          <w:rFonts w:ascii="Times New Roman" w:hAnsi="Times New Roman" w:cs="Times New Roman"/>
          <w:sz w:val="24"/>
          <w:szCs w:val="24"/>
        </w:rPr>
        <w:t>Bazuar në shpërnarjen e Skemës s</w:t>
      </w:r>
      <w:r w:rsidRPr="00E21EB6">
        <w:rPr>
          <w:rFonts w:ascii="Times New Roman" w:hAnsi="Times New Roman" w:cs="Times New Roman"/>
          <w:sz w:val="24"/>
          <w:szCs w:val="24"/>
          <w:lang w:eastAsia="ja-JP"/>
        </w:rPr>
        <w:t xml:space="preserve">ë </w:t>
      </w:r>
      <w:r w:rsidR="00E21EB6" w:rsidRPr="00E21EB6">
        <w:rPr>
          <w:rFonts w:ascii="Times New Roman" w:hAnsi="Times New Roman" w:cs="Times New Roman"/>
          <w:sz w:val="24"/>
          <w:szCs w:val="24"/>
          <w:lang w:eastAsia="ja-JP"/>
        </w:rPr>
        <w:t>Granteve PZHRB</w:t>
      </w:r>
      <w:r w:rsidRPr="00E21EB6">
        <w:rPr>
          <w:rFonts w:ascii="Times New Roman" w:hAnsi="Times New Roman" w:cs="Times New Roman"/>
          <w:sz w:val="24"/>
          <w:szCs w:val="24"/>
          <w:lang w:eastAsia="ja-JP"/>
        </w:rPr>
        <w:t xml:space="preserve"> për vitin 2023</w:t>
      </w:r>
      <w:r w:rsidR="001704F8">
        <w:rPr>
          <w:rFonts w:ascii="Times New Roman" w:hAnsi="Times New Roman" w:cs="Times New Roman"/>
          <w:sz w:val="24"/>
          <w:szCs w:val="24"/>
          <w:lang w:eastAsia="ja-JP"/>
        </w:rPr>
        <w:t xml:space="preserve"> përfshirë (7) rajonet zhvillimore në Kosovë </w:t>
      </w:r>
      <w:r w:rsidRPr="00E21EB6">
        <w:rPr>
          <w:rFonts w:ascii="Times New Roman" w:hAnsi="Times New Roman" w:cs="Times New Roman"/>
          <w:sz w:val="24"/>
          <w:szCs w:val="24"/>
          <w:lang w:eastAsia="ja-JP"/>
        </w:rPr>
        <w:t>veprimtaritë më të financuara në kuad</w:t>
      </w:r>
      <w:r w:rsidR="00E21EB6" w:rsidRPr="00E21EB6">
        <w:rPr>
          <w:rFonts w:ascii="Times New Roman" w:hAnsi="Times New Roman" w:cs="Times New Roman"/>
          <w:sz w:val="24"/>
          <w:szCs w:val="24"/>
          <w:lang w:eastAsia="ja-JP"/>
        </w:rPr>
        <w:t xml:space="preserve">ër të sektorit të shërbimit janë: </w:t>
      </w:r>
      <w:r w:rsidR="0011038F">
        <w:rPr>
          <w:rFonts w:ascii="Times New Roman" w:hAnsi="Times New Roman" w:cs="Times New Roman"/>
          <w:i/>
          <w:sz w:val="24"/>
          <w:szCs w:val="24"/>
          <w:lang w:eastAsia="ja-JP"/>
        </w:rPr>
        <w:t>rrobaqepësi</w:t>
      </w:r>
      <w:r w:rsidR="00642145">
        <w:rPr>
          <w:rFonts w:ascii="Times New Roman" w:hAnsi="Times New Roman" w:cs="Times New Roman"/>
          <w:i/>
          <w:sz w:val="24"/>
          <w:szCs w:val="24"/>
          <w:lang w:eastAsia="ja-JP"/>
        </w:rPr>
        <w:t>/fashion design</w:t>
      </w:r>
      <w:r w:rsidR="0011038F">
        <w:rPr>
          <w:rFonts w:ascii="Times New Roman" w:hAnsi="Times New Roman" w:cs="Times New Roman"/>
          <w:i/>
          <w:sz w:val="24"/>
          <w:szCs w:val="24"/>
          <w:lang w:eastAsia="ja-JP"/>
        </w:rPr>
        <w:t xml:space="preserve"> 19%; shërbime të inxhinierisë,</w:t>
      </w:r>
      <w:r w:rsidR="00E21EB6" w:rsidRPr="00B468A6">
        <w:rPr>
          <w:rFonts w:ascii="Times New Roman" w:hAnsi="Times New Roman" w:cs="Times New Roman"/>
          <w:i/>
          <w:sz w:val="24"/>
          <w:szCs w:val="24"/>
          <w:lang w:eastAsia="ja-JP"/>
        </w:rPr>
        <w:t xml:space="preserve"> arkitekturës, gjeodezisë</w:t>
      </w:r>
      <w:r w:rsidR="00761EE1">
        <w:rPr>
          <w:rFonts w:ascii="Times New Roman" w:hAnsi="Times New Roman" w:cs="Times New Roman"/>
          <w:i/>
          <w:sz w:val="24"/>
          <w:szCs w:val="24"/>
          <w:lang w:eastAsia="ja-JP"/>
        </w:rPr>
        <w:t>, këshillimit teknik 13%</w:t>
      </w:r>
      <w:r w:rsidR="0011038F">
        <w:rPr>
          <w:rFonts w:ascii="Times New Roman" w:hAnsi="Times New Roman" w:cs="Times New Roman"/>
          <w:i/>
          <w:sz w:val="24"/>
          <w:szCs w:val="24"/>
          <w:lang w:eastAsia="ja-JP"/>
        </w:rPr>
        <w:t>;</w:t>
      </w:r>
      <w:r w:rsidR="00761EE1">
        <w:rPr>
          <w:rFonts w:ascii="Times New Roman" w:hAnsi="Times New Roman" w:cs="Times New Roman"/>
          <w:i/>
          <w:sz w:val="24"/>
          <w:szCs w:val="24"/>
          <w:lang w:eastAsia="ja-JP"/>
        </w:rPr>
        <w:t xml:space="preserve"> shërbime dizajn grafik</w:t>
      </w:r>
      <w:r w:rsidR="0011038F">
        <w:rPr>
          <w:rFonts w:ascii="Times New Roman" w:hAnsi="Times New Roman" w:cs="Times New Roman"/>
          <w:i/>
          <w:sz w:val="24"/>
          <w:szCs w:val="24"/>
          <w:lang w:eastAsia="ja-JP"/>
        </w:rPr>
        <w:t>,</w:t>
      </w:r>
      <w:r w:rsidR="00761EE1">
        <w:rPr>
          <w:rFonts w:ascii="Times New Roman" w:hAnsi="Times New Roman" w:cs="Times New Roman"/>
          <w:i/>
          <w:sz w:val="24"/>
          <w:szCs w:val="24"/>
          <w:lang w:eastAsia="ja-JP"/>
        </w:rPr>
        <w:t xml:space="preserve"> programim/IT 13%</w:t>
      </w:r>
      <w:r w:rsidR="0011038F">
        <w:rPr>
          <w:rFonts w:ascii="Times New Roman" w:hAnsi="Times New Roman" w:cs="Times New Roman"/>
          <w:i/>
          <w:sz w:val="24"/>
          <w:szCs w:val="24"/>
          <w:lang w:eastAsia="ja-JP"/>
        </w:rPr>
        <w:t xml:space="preserve">; mirmbajtje </w:t>
      </w:r>
      <w:r w:rsidR="002C37DC">
        <w:rPr>
          <w:rFonts w:ascii="Times New Roman" w:hAnsi="Times New Roman" w:cs="Times New Roman"/>
          <w:i/>
          <w:sz w:val="24"/>
          <w:szCs w:val="24"/>
          <w:lang w:eastAsia="ja-JP"/>
        </w:rPr>
        <w:t xml:space="preserve">dhe pastrim </w:t>
      </w:r>
      <w:r w:rsidR="0011038F">
        <w:rPr>
          <w:rFonts w:ascii="Times New Roman" w:hAnsi="Times New Roman" w:cs="Times New Roman"/>
          <w:i/>
          <w:sz w:val="24"/>
          <w:szCs w:val="24"/>
          <w:lang w:eastAsia="ja-JP"/>
        </w:rPr>
        <w:t xml:space="preserve">të veturave 10%; </w:t>
      </w:r>
      <w:r w:rsidR="00C24349">
        <w:rPr>
          <w:rFonts w:ascii="Times New Roman" w:hAnsi="Times New Roman" w:cs="Times New Roman"/>
          <w:i/>
          <w:sz w:val="24"/>
          <w:szCs w:val="24"/>
          <w:lang w:eastAsia="ja-JP"/>
        </w:rPr>
        <w:t xml:space="preserve">shërbime estetike </w:t>
      </w:r>
      <w:r w:rsidR="00A066FF">
        <w:rPr>
          <w:rFonts w:ascii="Times New Roman" w:hAnsi="Times New Roman" w:cs="Times New Roman"/>
          <w:i/>
          <w:sz w:val="24"/>
          <w:szCs w:val="24"/>
          <w:lang w:eastAsia="ja-JP"/>
        </w:rPr>
        <w:t>10%</w:t>
      </w:r>
      <w:r w:rsidR="0050082D">
        <w:rPr>
          <w:rFonts w:ascii="Times New Roman" w:hAnsi="Times New Roman" w:cs="Times New Roman"/>
          <w:i/>
          <w:sz w:val="24"/>
          <w:szCs w:val="24"/>
          <w:lang w:eastAsia="ja-JP"/>
        </w:rPr>
        <w:t xml:space="preserve">. </w:t>
      </w:r>
      <w:r w:rsidR="0050082D" w:rsidRPr="0050082D">
        <w:rPr>
          <w:rFonts w:ascii="Times New Roman" w:hAnsi="Times New Roman" w:cs="Times New Roman"/>
          <w:sz w:val="24"/>
          <w:szCs w:val="24"/>
          <w:lang w:eastAsia="ja-JP"/>
        </w:rPr>
        <w:t>Ndërkaq pjesa tjetër tek</w:t>
      </w:r>
      <w:r w:rsidR="0050082D">
        <w:rPr>
          <w:rFonts w:ascii="Times New Roman" w:hAnsi="Times New Roman" w:cs="Times New Roman"/>
          <w:i/>
          <w:sz w:val="24"/>
          <w:szCs w:val="24"/>
          <w:lang w:eastAsia="ja-JP"/>
        </w:rPr>
        <w:t xml:space="preserve"> të tjera (gastronomi, shërbime kontabiliteti, marketing, fotografi, inçizime, shërbime të person</w:t>
      </w:r>
      <w:r w:rsidR="001167AB">
        <w:rPr>
          <w:rFonts w:ascii="Times New Roman" w:hAnsi="Times New Roman" w:cs="Times New Roman"/>
          <w:i/>
          <w:sz w:val="24"/>
          <w:szCs w:val="24"/>
          <w:lang w:eastAsia="ja-JP"/>
        </w:rPr>
        <w:t>alizuara etj</w:t>
      </w:r>
      <w:r w:rsidR="0097186B">
        <w:rPr>
          <w:rFonts w:ascii="Times New Roman" w:hAnsi="Times New Roman" w:cs="Times New Roman"/>
          <w:i/>
          <w:sz w:val="24"/>
          <w:szCs w:val="24"/>
          <w:lang w:eastAsia="ja-JP"/>
        </w:rPr>
        <w:t>.</w:t>
      </w:r>
      <w:r w:rsidR="001167AB">
        <w:rPr>
          <w:rFonts w:ascii="Times New Roman" w:hAnsi="Times New Roman" w:cs="Times New Roman"/>
          <w:i/>
          <w:sz w:val="24"/>
          <w:szCs w:val="24"/>
          <w:lang w:eastAsia="ja-JP"/>
        </w:rPr>
        <w:t>)</w:t>
      </w:r>
      <w:r w:rsidR="0050082D">
        <w:rPr>
          <w:rFonts w:ascii="Times New Roman" w:hAnsi="Times New Roman" w:cs="Times New Roman"/>
          <w:i/>
          <w:sz w:val="24"/>
          <w:szCs w:val="24"/>
          <w:lang w:eastAsia="ja-JP"/>
        </w:rPr>
        <w:t xml:space="preserve"> përbëjnë 35% të veprimtarive në kuadër të këtij sektori.</w:t>
      </w:r>
    </w:p>
    <w:p w14:paraId="3985A79D" w14:textId="2581D05F" w:rsidR="003956C1" w:rsidRPr="003956C1" w:rsidRDefault="003956C1" w:rsidP="003956C1">
      <w:pPr>
        <w:tabs>
          <w:tab w:val="left" w:pos="6915"/>
        </w:tabs>
        <w:rPr>
          <w:rFonts w:ascii="Times New Roman" w:hAnsi="Times New Roman" w:cs="Times New Roman"/>
          <w:sz w:val="24"/>
          <w:szCs w:val="24"/>
        </w:rPr>
      </w:pPr>
      <w:r>
        <w:rPr>
          <w:rFonts w:ascii="Times New Roman" w:hAnsi="Times New Roman" w:cs="Times New Roman"/>
          <w:b/>
        </w:rPr>
        <w:t>Figura 19</w:t>
      </w:r>
      <w:r w:rsidRPr="00111FE9">
        <w:rPr>
          <w:rFonts w:ascii="Times New Roman" w:hAnsi="Times New Roman" w:cs="Times New Roman"/>
        </w:rPr>
        <w:t xml:space="preserve">. </w:t>
      </w:r>
      <w:r>
        <w:rPr>
          <w:rFonts w:ascii="Times New Roman" w:hAnsi="Times New Roman" w:cs="Times New Roman"/>
        </w:rPr>
        <w:t>Sektori i shërbimit sipas veprimtarive nga Skema PZHRB-2023</w:t>
      </w:r>
    </w:p>
    <w:p w14:paraId="34439109" w14:textId="0C070E43" w:rsidR="00F83174" w:rsidRDefault="00E66A23" w:rsidP="00F83174">
      <w:r>
        <w:rPr>
          <w:noProof/>
        </w:rPr>
        <w:drawing>
          <wp:inline distT="0" distB="0" distL="0" distR="0" wp14:anchorId="05BACAC1" wp14:editId="67E8F6F8">
            <wp:extent cx="5943600" cy="26860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8388F43" w14:textId="4D30D25D" w:rsidR="00041263" w:rsidRPr="00905025" w:rsidRDefault="003956C1" w:rsidP="00F83174">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6C74929E" w14:textId="46650ACC" w:rsidR="005E0B57" w:rsidRPr="005E0B57" w:rsidRDefault="0011080C" w:rsidP="008328A2">
      <w:pPr>
        <w:spacing w:line="360" w:lineRule="auto"/>
        <w:jc w:val="both"/>
        <w:rPr>
          <w:rFonts w:ascii="Times New Roman" w:hAnsi="Times New Roman" w:cs="Times New Roman"/>
          <w:i/>
          <w:sz w:val="24"/>
          <w:szCs w:val="24"/>
        </w:rPr>
      </w:pPr>
      <w:r>
        <w:rPr>
          <w:noProof/>
        </w:rPr>
        <w:lastRenderedPageBreak/>
        <w:drawing>
          <wp:anchor distT="0" distB="0" distL="114300" distR="114300" simplePos="0" relativeHeight="251676672" behindDoc="1" locked="0" layoutInCell="1" allowOverlap="1" wp14:anchorId="3A6E0EC3" wp14:editId="793708A1">
            <wp:simplePos x="0" y="0"/>
            <wp:positionH relativeFrom="margin">
              <wp:align>right</wp:align>
            </wp:positionH>
            <wp:positionV relativeFrom="paragraph">
              <wp:posOffset>285750</wp:posOffset>
            </wp:positionV>
            <wp:extent cx="3352800" cy="3000375"/>
            <wp:effectExtent l="0" t="0" r="0" b="9525"/>
            <wp:wrapTight wrapText="bothSides">
              <wp:wrapPolygon edited="0">
                <wp:start x="0" y="0"/>
                <wp:lineTo x="0" y="21531"/>
                <wp:lineTo x="21477" y="21531"/>
                <wp:lineTo x="21477" y="0"/>
                <wp:lineTo x="0" y="0"/>
              </wp:wrapPolygon>
            </wp:wrapTight>
            <wp:docPr id="5" name="Chart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A91D6E6-10CA-468E-B695-CC7A3F4AAC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041263" w:rsidRPr="002F06DF">
        <w:rPr>
          <w:rFonts w:ascii="Times New Roman" w:hAnsi="Times New Roman" w:cs="Times New Roman"/>
          <w:sz w:val="24"/>
          <w:szCs w:val="24"/>
        </w:rPr>
        <w:t xml:space="preserve">Ndërkaq në kuadër të loteve (Start Up, Lot1 dhe Lot2) </w:t>
      </w:r>
      <w:r w:rsidR="002F06DF">
        <w:rPr>
          <w:rFonts w:ascii="Times New Roman" w:hAnsi="Times New Roman" w:cs="Times New Roman"/>
          <w:sz w:val="24"/>
          <w:szCs w:val="24"/>
        </w:rPr>
        <w:t xml:space="preserve">në kategorinë Start Up </w:t>
      </w:r>
      <w:r w:rsidR="00F6567B">
        <w:rPr>
          <w:rFonts w:ascii="Times New Roman" w:hAnsi="Times New Roman" w:cs="Times New Roman"/>
          <w:sz w:val="24"/>
          <w:szCs w:val="24"/>
        </w:rPr>
        <w:t>kemi këto vepri</w:t>
      </w:r>
      <w:r w:rsidR="00041263" w:rsidRPr="002F06DF">
        <w:rPr>
          <w:rFonts w:ascii="Times New Roman" w:hAnsi="Times New Roman" w:cs="Times New Roman"/>
          <w:sz w:val="24"/>
          <w:szCs w:val="24"/>
        </w:rPr>
        <w:t>m</w:t>
      </w:r>
      <w:r w:rsidR="00F6567B">
        <w:rPr>
          <w:rFonts w:ascii="Times New Roman" w:hAnsi="Times New Roman" w:cs="Times New Roman"/>
          <w:sz w:val="24"/>
          <w:szCs w:val="24"/>
        </w:rPr>
        <w:t>t</w:t>
      </w:r>
      <w:r w:rsidR="00041263" w:rsidRPr="002F06DF">
        <w:rPr>
          <w:rFonts w:ascii="Times New Roman" w:hAnsi="Times New Roman" w:cs="Times New Roman"/>
          <w:sz w:val="24"/>
          <w:szCs w:val="24"/>
        </w:rPr>
        <w:t>ari më të shprehura në kuadër të sektorit të shërbimit:</w:t>
      </w:r>
      <w:r w:rsidR="00FF0376">
        <w:rPr>
          <w:rFonts w:ascii="Times New Roman" w:hAnsi="Times New Roman" w:cs="Times New Roman"/>
          <w:sz w:val="24"/>
          <w:szCs w:val="24"/>
        </w:rPr>
        <w:t xml:space="preserve"> </w:t>
      </w:r>
      <w:r w:rsidR="00FF0376" w:rsidRPr="00A438F4">
        <w:rPr>
          <w:rFonts w:ascii="Times New Roman" w:hAnsi="Times New Roman" w:cs="Times New Roman"/>
          <w:i/>
          <w:sz w:val="24"/>
          <w:szCs w:val="24"/>
        </w:rPr>
        <w:t>rrobaqepësia me 24%</w:t>
      </w:r>
      <w:r w:rsidR="00FF0376">
        <w:rPr>
          <w:rFonts w:ascii="Times New Roman" w:hAnsi="Times New Roman" w:cs="Times New Roman"/>
          <w:sz w:val="24"/>
          <w:szCs w:val="24"/>
        </w:rPr>
        <w:t xml:space="preserve"> të projekteve ku korrespondon edhe me numrin më të madh të</w:t>
      </w:r>
      <w:r w:rsidR="00A438F4">
        <w:rPr>
          <w:rFonts w:ascii="Times New Roman" w:hAnsi="Times New Roman" w:cs="Times New Roman"/>
          <w:sz w:val="24"/>
          <w:szCs w:val="24"/>
        </w:rPr>
        <w:t xml:space="preserve"> përfituesëve femra në këtë lot me rreth 55% të projekteve përfituese në kuadër të skemës së granteve PZHRB-2023. </w:t>
      </w:r>
      <w:r w:rsidR="009976BD" w:rsidRPr="009976BD">
        <w:rPr>
          <w:rFonts w:ascii="Times New Roman" w:hAnsi="Times New Roman" w:cs="Times New Roman"/>
          <w:i/>
          <w:sz w:val="24"/>
          <w:szCs w:val="24"/>
        </w:rPr>
        <w:t>Sh</w:t>
      </w:r>
      <w:r w:rsidR="00905025">
        <w:rPr>
          <w:rFonts w:ascii="Times New Roman" w:hAnsi="Times New Roman" w:cs="Times New Roman"/>
          <w:i/>
          <w:sz w:val="24"/>
          <w:szCs w:val="24"/>
        </w:rPr>
        <w:t>ërbime të inxhinierisë, arkitek</w:t>
      </w:r>
      <w:r w:rsidR="009976BD" w:rsidRPr="009976BD">
        <w:rPr>
          <w:rFonts w:ascii="Times New Roman" w:hAnsi="Times New Roman" w:cs="Times New Roman"/>
          <w:i/>
          <w:sz w:val="24"/>
          <w:szCs w:val="24"/>
        </w:rPr>
        <w:t>turës, gjeodozisë, këshillimit teknik me 17%;</w:t>
      </w:r>
      <w:r w:rsidR="009976BD">
        <w:rPr>
          <w:rFonts w:ascii="Times New Roman" w:hAnsi="Times New Roman" w:cs="Times New Roman"/>
          <w:sz w:val="24"/>
          <w:szCs w:val="24"/>
        </w:rPr>
        <w:t xml:space="preserve"> </w:t>
      </w:r>
      <w:r w:rsidR="00F805F6" w:rsidRPr="00F805F6">
        <w:rPr>
          <w:rFonts w:ascii="Times New Roman" w:hAnsi="Times New Roman" w:cs="Times New Roman"/>
          <w:i/>
          <w:sz w:val="24"/>
          <w:szCs w:val="24"/>
        </w:rPr>
        <w:t>Shërbime të dizjanit grafik, programim/IT</w:t>
      </w:r>
      <w:r w:rsidR="00F805F6">
        <w:rPr>
          <w:rFonts w:ascii="Times New Roman" w:hAnsi="Times New Roman" w:cs="Times New Roman"/>
          <w:i/>
          <w:sz w:val="24"/>
          <w:szCs w:val="24"/>
        </w:rPr>
        <w:t xml:space="preserve"> 13%; sallone bukurie 13%;</w:t>
      </w:r>
      <w:r w:rsidR="008E652F">
        <w:rPr>
          <w:rFonts w:ascii="Times New Roman" w:hAnsi="Times New Roman" w:cs="Times New Roman"/>
          <w:i/>
          <w:sz w:val="24"/>
          <w:szCs w:val="24"/>
        </w:rPr>
        <w:t xml:space="preserve"> dhe </w:t>
      </w:r>
      <w:r w:rsidR="00D4470E">
        <w:rPr>
          <w:rFonts w:ascii="Times New Roman" w:hAnsi="Times New Roman" w:cs="Times New Roman"/>
          <w:i/>
          <w:sz w:val="24"/>
          <w:szCs w:val="24"/>
        </w:rPr>
        <w:t>të tjera</w:t>
      </w:r>
      <w:r w:rsidR="008E652F">
        <w:rPr>
          <w:rFonts w:ascii="Times New Roman" w:hAnsi="Times New Roman" w:cs="Times New Roman"/>
          <w:i/>
          <w:sz w:val="24"/>
          <w:szCs w:val="24"/>
        </w:rPr>
        <w:t xml:space="preserve"> si (shërbime kontabiliteti, shërbime dixhitale, gastronomi etj) me 33%.</w:t>
      </w:r>
      <w:r w:rsidR="005E0B57">
        <w:rPr>
          <w:rFonts w:ascii="Times New Roman" w:hAnsi="Times New Roman" w:cs="Times New Roman"/>
          <w:i/>
          <w:sz w:val="24"/>
          <w:szCs w:val="24"/>
        </w:rPr>
        <w:t xml:space="preserve">                 </w:t>
      </w:r>
      <w:r w:rsidR="00C869F1">
        <w:rPr>
          <w:rFonts w:ascii="Times New Roman" w:hAnsi="Times New Roman" w:cs="Times New Roman"/>
          <w:b/>
        </w:rPr>
        <w:t xml:space="preserve">Figura 20. </w:t>
      </w:r>
      <w:r w:rsidR="00C869F1" w:rsidRPr="00C869F1">
        <w:rPr>
          <w:rFonts w:ascii="Times New Roman" w:hAnsi="Times New Roman" w:cs="Times New Roman"/>
        </w:rPr>
        <w:t>Sektori i shërbimit Start Up</w:t>
      </w:r>
      <w:r w:rsidR="00C869F1">
        <w:rPr>
          <w:rFonts w:ascii="Times New Roman" w:hAnsi="Times New Roman" w:cs="Times New Roman"/>
        </w:rPr>
        <w:t>, PZHRB-2023</w:t>
      </w:r>
    </w:p>
    <w:p w14:paraId="25D97BE9" w14:textId="4CA0DFE2" w:rsidR="006F3E41" w:rsidRDefault="002F5AD8" w:rsidP="005E0B57">
      <w:pPr>
        <w:spacing w:line="360" w:lineRule="auto"/>
        <w:jc w:val="both"/>
        <w:rPr>
          <w:rFonts w:ascii="Times New Roman" w:hAnsi="Times New Roman" w:cs="Times New Roman"/>
          <w:i/>
          <w:sz w:val="24"/>
          <w:szCs w:val="24"/>
        </w:rPr>
      </w:pPr>
      <w:r w:rsidRPr="008331AD">
        <w:rPr>
          <w:rFonts w:ascii="Times New Roman" w:hAnsi="Times New Roman" w:cs="Times New Roman"/>
          <w:sz w:val="24"/>
          <w:szCs w:val="24"/>
        </w:rPr>
        <w:t>Në kategorinë Lot1 në Skemën e Granteve PZHRB për vitin 2023</w:t>
      </w:r>
      <w:r w:rsidR="005B38C0">
        <w:rPr>
          <w:rFonts w:ascii="Times New Roman" w:hAnsi="Times New Roman" w:cs="Times New Roman"/>
          <w:sz w:val="24"/>
          <w:szCs w:val="24"/>
        </w:rPr>
        <w:t xml:space="preserve">, </w:t>
      </w:r>
      <w:r w:rsidR="000245D6">
        <w:rPr>
          <w:rFonts w:ascii="Times New Roman" w:hAnsi="Times New Roman" w:cs="Times New Roman"/>
          <w:sz w:val="24"/>
          <w:szCs w:val="24"/>
        </w:rPr>
        <w:t>ndër veprimtaritë më të</w:t>
      </w:r>
      <w:r w:rsidR="00AA04DC">
        <w:rPr>
          <w:rFonts w:ascii="Times New Roman" w:hAnsi="Times New Roman" w:cs="Times New Roman"/>
          <w:sz w:val="24"/>
          <w:szCs w:val="24"/>
        </w:rPr>
        <w:t xml:space="preserve"> financuara janë: </w:t>
      </w:r>
      <w:r w:rsidR="00AA04DC" w:rsidRPr="00AA04DC">
        <w:rPr>
          <w:rFonts w:ascii="Times New Roman" w:hAnsi="Times New Roman" w:cs="Times New Roman"/>
          <w:i/>
          <w:sz w:val="24"/>
          <w:szCs w:val="24"/>
        </w:rPr>
        <w:t>mirmbajtje,</w:t>
      </w:r>
      <w:r w:rsidR="008328A2">
        <w:rPr>
          <w:rFonts w:ascii="Times New Roman" w:hAnsi="Times New Roman" w:cs="Times New Roman"/>
          <w:i/>
          <w:sz w:val="24"/>
          <w:szCs w:val="24"/>
        </w:rPr>
        <w:t xml:space="preserve"> pastrim dhe riparim të automjeteve 23%; shërbime të ushqimit 18%; marketing 12%;</w:t>
      </w:r>
      <w:r w:rsidR="00AA04DC">
        <w:rPr>
          <w:rFonts w:ascii="Times New Roman" w:hAnsi="Times New Roman" w:cs="Times New Roman"/>
          <w:sz w:val="24"/>
          <w:szCs w:val="24"/>
        </w:rPr>
        <w:t xml:space="preserve"> </w:t>
      </w:r>
      <w:r w:rsidR="008328A2" w:rsidRPr="00971D2F">
        <w:rPr>
          <w:rFonts w:ascii="Times New Roman" w:hAnsi="Times New Roman" w:cs="Times New Roman"/>
          <w:i/>
          <w:sz w:val="24"/>
          <w:szCs w:val="24"/>
        </w:rPr>
        <w:t>shërbime të dizajnit grafik dhe teknologjisë informative 12%</w:t>
      </w:r>
      <w:r w:rsidR="00971D2F">
        <w:rPr>
          <w:rFonts w:ascii="Times New Roman" w:hAnsi="Times New Roman" w:cs="Times New Roman"/>
          <w:i/>
          <w:sz w:val="24"/>
          <w:szCs w:val="24"/>
        </w:rPr>
        <w:t>;</w:t>
      </w:r>
      <w:r w:rsidR="001517AC">
        <w:rPr>
          <w:rFonts w:ascii="Times New Roman" w:hAnsi="Times New Roman" w:cs="Times New Roman"/>
          <w:i/>
          <w:sz w:val="24"/>
          <w:szCs w:val="24"/>
        </w:rPr>
        <w:t xml:space="preserve"> dhe të tjera 35%.</w:t>
      </w:r>
    </w:p>
    <w:p w14:paraId="701133DA" w14:textId="2B451C32" w:rsidR="004E1BA2" w:rsidRDefault="004E1BA2" w:rsidP="005E0B57">
      <w:pPr>
        <w:spacing w:line="360" w:lineRule="auto"/>
        <w:jc w:val="both"/>
        <w:rPr>
          <w:rFonts w:ascii="Times New Roman" w:hAnsi="Times New Roman" w:cs="Times New Roman"/>
          <w:i/>
          <w:sz w:val="24"/>
          <w:szCs w:val="24"/>
        </w:rPr>
      </w:pPr>
      <w:r>
        <w:rPr>
          <w:noProof/>
        </w:rPr>
        <w:drawing>
          <wp:anchor distT="0" distB="0" distL="114300" distR="114300" simplePos="0" relativeHeight="251677696" behindDoc="0" locked="0" layoutInCell="1" allowOverlap="1" wp14:anchorId="2D07C500" wp14:editId="6C69DB3E">
            <wp:simplePos x="0" y="0"/>
            <wp:positionH relativeFrom="margin">
              <wp:align>right</wp:align>
            </wp:positionH>
            <wp:positionV relativeFrom="paragraph">
              <wp:posOffset>356235</wp:posOffset>
            </wp:positionV>
            <wp:extent cx="5943600" cy="2676525"/>
            <wp:effectExtent l="0" t="0" r="0" b="9525"/>
            <wp:wrapSquare wrapText="bothSides"/>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Figura 21. </w:t>
      </w:r>
      <w:r w:rsidRPr="00C869F1">
        <w:rPr>
          <w:rFonts w:ascii="Times New Roman" w:hAnsi="Times New Roman" w:cs="Times New Roman"/>
        </w:rPr>
        <w:t xml:space="preserve">Sektori i shërbimit </w:t>
      </w:r>
      <w:r>
        <w:rPr>
          <w:rFonts w:ascii="Times New Roman" w:hAnsi="Times New Roman" w:cs="Times New Roman"/>
        </w:rPr>
        <w:t>Lot 1, PZHRB-2023</w:t>
      </w:r>
    </w:p>
    <w:p w14:paraId="15101C1C" w14:textId="77777777" w:rsidR="004E1BA2" w:rsidRDefault="004E1BA2" w:rsidP="004E1BA2">
      <w:pPr>
        <w:rPr>
          <w:rFonts w:ascii="Times New Roman" w:hAnsi="Times New Roman" w:cs="Times New Roman"/>
          <w:b/>
        </w:rPr>
      </w:pPr>
    </w:p>
    <w:p w14:paraId="3D508106" w14:textId="7C2734E1" w:rsidR="004E1BA2" w:rsidRPr="004E1BA2" w:rsidRDefault="004E1BA2" w:rsidP="004E1BA2">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070B9172" w14:textId="18C3BFE7" w:rsidR="0011080C" w:rsidRDefault="004E1BA2" w:rsidP="00C93A54">
      <w:pPr>
        <w:pStyle w:val="Heading1"/>
        <w:numPr>
          <w:ilvl w:val="2"/>
          <w:numId w:val="18"/>
        </w:numPr>
        <w:rPr>
          <w:rFonts w:ascii="Times New Roman" w:hAnsi="Times New Roman" w:cs="Times New Roman"/>
          <w:b/>
          <w:color w:val="234A50" w:themeColor="text2" w:themeTint="E6"/>
          <w:sz w:val="28"/>
          <w:szCs w:val="28"/>
        </w:rPr>
      </w:pPr>
      <w:bookmarkStart w:id="18" w:name="_Toc184723172"/>
      <w:r w:rsidRPr="001F5304">
        <w:rPr>
          <w:rFonts w:ascii="Times New Roman" w:hAnsi="Times New Roman" w:cs="Times New Roman"/>
          <w:b/>
          <w:color w:val="234A50" w:themeColor="text2" w:themeTint="E6"/>
          <w:sz w:val="28"/>
          <w:szCs w:val="28"/>
        </w:rPr>
        <w:lastRenderedPageBreak/>
        <w:t>Sektori i p</w:t>
      </w:r>
      <w:r w:rsidR="0011080C" w:rsidRPr="001F5304">
        <w:rPr>
          <w:rFonts w:ascii="Times New Roman" w:hAnsi="Times New Roman" w:cs="Times New Roman"/>
          <w:b/>
          <w:color w:val="234A50" w:themeColor="text2" w:themeTint="E6"/>
          <w:sz w:val="28"/>
          <w:szCs w:val="28"/>
        </w:rPr>
        <w:t>rodhimit nga programi PZHRB për vitin 2023</w:t>
      </w:r>
      <w:bookmarkEnd w:id="18"/>
    </w:p>
    <w:p w14:paraId="776B5AED" w14:textId="77777777" w:rsidR="00C93A54" w:rsidRPr="00C93A54" w:rsidRDefault="00C93A54" w:rsidP="00C93A54">
      <w:pPr>
        <w:ind w:left="360"/>
      </w:pPr>
    </w:p>
    <w:p w14:paraId="6EA5649B" w14:textId="10933340" w:rsidR="00041263" w:rsidRDefault="00C05A7C" w:rsidP="009C59C8">
      <w:pPr>
        <w:spacing w:line="360" w:lineRule="auto"/>
        <w:jc w:val="both"/>
        <w:rPr>
          <w:rFonts w:ascii="Times New Roman" w:hAnsi="Times New Roman" w:cs="Times New Roman"/>
          <w:i/>
          <w:sz w:val="24"/>
          <w:szCs w:val="24"/>
          <w:lang w:eastAsia="ja-JP"/>
        </w:rPr>
      </w:pPr>
      <w:r w:rsidRPr="00E21EB6">
        <w:rPr>
          <w:rFonts w:ascii="Times New Roman" w:hAnsi="Times New Roman" w:cs="Times New Roman"/>
          <w:sz w:val="24"/>
          <w:szCs w:val="24"/>
        </w:rPr>
        <w:t>Bazuar në shpërnarjen e Skemës s</w:t>
      </w:r>
      <w:r w:rsidRPr="00E21EB6">
        <w:rPr>
          <w:rFonts w:ascii="Times New Roman" w:hAnsi="Times New Roman" w:cs="Times New Roman"/>
          <w:sz w:val="24"/>
          <w:szCs w:val="24"/>
          <w:lang w:eastAsia="ja-JP"/>
        </w:rPr>
        <w:t>ë Granteve PZHRB për vitin 2023</w:t>
      </w:r>
      <w:r>
        <w:rPr>
          <w:rFonts w:ascii="Times New Roman" w:hAnsi="Times New Roman" w:cs="Times New Roman"/>
          <w:sz w:val="24"/>
          <w:szCs w:val="24"/>
          <w:lang w:eastAsia="ja-JP"/>
        </w:rPr>
        <w:t xml:space="preserve"> përfshirë (7) rajonet zhvillimore në Kosovë </w:t>
      </w:r>
      <w:r w:rsidRPr="00E21EB6">
        <w:rPr>
          <w:rFonts w:ascii="Times New Roman" w:hAnsi="Times New Roman" w:cs="Times New Roman"/>
          <w:sz w:val="24"/>
          <w:szCs w:val="24"/>
          <w:lang w:eastAsia="ja-JP"/>
        </w:rPr>
        <w:t xml:space="preserve">veprimtaritë më të financuara në kuadër të sektorit të </w:t>
      </w:r>
      <w:r w:rsidR="003D4D8C">
        <w:rPr>
          <w:rFonts w:ascii="Times New Roman" w:hAnsi="Times New Roman" w:cs="Times New Roman"/>
          <w:sz w:val="24"/>
          <w:szCs w:val="24"/>
          <w:lang w:eastAsia="ja-JP"/>
        </w:rPr>
        <w:t>prodhimit</w:t>
      </w:r>
      <w:r w:rsidRPr="00E21EB6">
        <w:rPr>
          <w:rFonts w:ascii="Times New Roman" w:hAnsi="Times New Roman" w:cs="Times New Roman"/>
          <w:sz w:val="24"/>
          <w:szCs w:val="24"/>
          <w:lang w:eastAsia="ja-JP"/>
        </w:rPr>
        <w:t xml:space="preserve"> janë: </w:t>
      </w:r>
      <w:r w:rsidR="003D4D8C">
        <w:rPr>
          <w:rFonts w:ascii="Times New Roman" w:hAnsi="Times New Roman" w:cs="Times New Roman"/>
          <w:i/>
          <w:sz w:val="24"/>
          <w:szCs w:val="24"/>
          <w:lang w:eastAsia="ja-JP"/>
        </w:rPr>
        <w:t>përpunim i ushqimit</w:t>
      </w:r>
      <w:r>
        <w:rPr>
          <w:rFonts w:ascii="Times New Roman" w:hAnsi="Times New Roman" w:cs="Times New Roman"/>
          <w:i/>
          <w:sz w:val="24"/>
          <w:szCs w:val="24"/>
          <w:lang w:eastAsia="ja-JP"/>
        </w:rPr>
        <w:t xml:space="preserve"> </w:t>
      </w:r>
      <w:r w:rsidR="003D4D8C">
        <w:rPr>
          <w:rFonts w:ascii="Times New Roman" w:hAnsi="Times New Roman" w:cs="Times New Roman"/>
          <w:i/>
          <w:sz w:val="24"/>
          <w:szCs w:val="24"/>
          <w:lang w:eastAsia="ja-JP"/>
        </w:rPr>
        <w:t>27</w:t>
      </w:r>
      <w:r>
        <w:rPr>
          <w:rFonts w:ascii="Times New Roman" w:hAnsi="Times New Roman" w:cs="Times New Roman"/>
          <w:i/>
          <w:sz w:val="24"/>
          <w:szCs w:val="24"/>
          <w:lang w:eastAsia="ja-JP"/>
        </w:rPr>
        <w:t xml:space="preserve">%; </w:t>
      </w:r>
      <w:r w:rsidR="00972B96">
        <w:rPr>
          <w:rFonts w:ascii="Times New Roman" w:hAnsi="Times New Roman" w:cs="Times New Roman"/>
          <w:i/>
          <w:sz w:val="24"/>
          <w:szCs w:val="24"/>
          <w:lang w:eastAsia="ja-JP"/>
        </w:rPr>
        <w:t>prodhime të plastikës dhe gomës 13%;</w:t>
      </w:r>
      <w:r>
        <w:rPr>
          <w:rFonts w:ascii="Times New Roman" w:hAnsi="Times New Roman" w:cs="Times New Roman"/>
          <w:i/>
          <w:sz w:val="24"/>
          <w:szCs w:val="24"/>
          <w:lang w:eastAsia="ja-JP"/>
        </w:rPr>
        <w:t xml:space="preserve"> </w:t>
      </w:r>
      <w:r w:rsidR="006F565B">
        <w:rPr>
          <w:rFonts w:ascii="Times New Roman" w:hAnsi="Times New Roman" w:cs="Times New Roman"/>
          <w:i/>
          <w:sz w:val="24"/>
          <w:szCs w:val="24"/>
          <w:lang w:eastAsia="ja-JP"/>
        </w:rPr>
        <w:t>përpunim i</w:t>
      </w:r>
      <w:r w:rsidR="00972B96">
        <w:rPr>
          <w:rFonts w:ascii="Times New Roman" w:hAnsi="Times New Roman" w:cs="Times New Roman"/>
          <w:i/>
          <w:sz w:val="24"/>
          <w:szCs w:val="24"/>
          <w:lang w:eastAsia="ja-JP"/>
        </w:rPr>
        <w:t xml:space="preserve"> drurit 12%</w:t>
      </w:r>
      <w:r>
        <w:rPr>
          <w:rFonts w:ascii="Times New Roman" w:hAnsi="Times New Roman" w:cs="Times New Roman"/>
          <w:i/>
          <w:sz w:val="24"/>
          <w:szCs w:val="24"/>
          <w:lang w:eastAsia="ja-JP"/>
        </w:rPr>
        <w:t xml:space="preserve">; </w:t>
      </w:r>
      <w:r w:rsidR="00972B96">
        <w:rPr>
          <w:rFonts w:ascii="Times New Roman" w:hAnsi="Times New Roman" w:cs="Times New Roman"/>
          <w:i/>
          <w:sz w:val="24"/>
          <w:szCs w:val="24"/>
          <w:lang w:eastAsia="ja-JP"/>
        </w:rPr>
        <w:t>prodhime nga tekstili 11</w:t>
      </w:r>
      <w:r>
        <w:rPr>
          <w:rFonts w:ascii="Times New Roman" w:hAnsi="Times New Roman" w:cs="Times New Roman"/>
          <w:i/>
          <w:sz w:val="24"/>
          <w:szCs w:val="24"/>
          <w:lang w:eastAsia="ja-JP"/>
        </w:rPr>
        <w:t xml:space="preserve">%. </w:t>
      </w:r>
      <w:r w:rsidRPr="0050082D">
        <w:rPr>
          <w:rFonts w:ascii="Times New Roman" w:hAnsi="Times New Roman" w:cs="Times New Roman"/>
          <w:sz w:val="24"/>
          <w:szCs w:val="24"/>
          <w:lang w:eastAsia="ja-JP"/>
        </w:rPr>
        <w:t>Ndërkaq pjesa tjetër tek</w:t>
      </w:r>
      <w:r>
        <w:rPr>
          <w:rFonts w:ascii="Times New Roman" w:hAnsi="Times New Roman" w:cs="Times New Roman"/>
          <w:i/>
          <w:sz w:val="24"/>
          <w:szCs w:val="24"/>
          <w:lang w:eastAsia="ja-JP"/>
        </w:rPr>
        <w:t xml:space="preserve"> të tjera (</w:t>
      </w:r>
      <w:r w:rsidR="00EB4EFA">
        <w:rPr>
          <w:rFonts w:ascii="Times New Roman" w:hAnsi="Times New Roman" w:cs="Times New Roman"/>
          <w:i/>
          <w:sz w:val="24"/>
          <w:szCs w:val="24"/>
          <w:lang w:eastAsia="ja-JP"/>
        </w:rPr>
        <w:t>pr</w:t>
      </w:r>
      <w:r w:rsidR="003F5151">
        <w:rPr>
          <w:rFonts w:ascii="Times New Roman" w:hAnsi="Times New Roman" w:cs="Times New Roman"/>
          <w:i/>
          <w:sz w:val="24"/>
          <w:szCs w:val="24"/>
          <w:lang w:eastAsia="ja-JP"/>
        </w:rPr>
        <w:t>odhim</w:t>
      </w:r>
      <w:r w:rsidR="00EB4EFA">
        <w:rPr>
          <w:rFonts w:ascii="Times New Roman" w:hAnsi="Times New Roman" w:cs="Times New Roman"/>
          <w:i/>
          <w:sz w:val="24"/>
          <w:szCs w:val="24"/>
          <w:lang w:eastAsia="ja-JP"/>
        </w:rPr>
        <w:t xml:space="preserve"> nga betoni, guri</w:t>
      </w:r>
      <w:r w:rsidR="000B01DE">
        <w:rPr>
          <w:rFonts w:ascii="Times New Roman" w:hAnsi="Times New Roman" w:cs="Times New Roman"/>
          <w:i/>
          <w:sz w:val="24"/>
          <w:szCs w:val="24"/>
          <w:lang w:eastAsia="ja-JP"/>
        </w:rPr>
        <w:t>,</w:t>
      </w:r>
      <w:r w:rsidR="00EB4EFA">
        <w:rPr>
          <w:rFonts w:ascii="Times New Roman" w:hAnsi="Times New Roman" w:cs="Times New Roman"/>
          <w:i/>
          <w:sz w:val="24"/>
          <w:szCs w:val="24"/>
          <w:lang w:eastAsia="ja-JP"/>
        </w:rPr>
        <w:t xml:space="preserve"> graniti, pije, qeramike etj.) me rreth 37%</w:t>
      </w:r>
      <w:r>
        <w:rPr>
          <w:rFonts w:ascii="Times New Roman" w:hAnsi="Times New Roman" w:cs="Times New Roman"/>
          <w:i/>
          <w:sz w:val="24"/>
          <w:szCs w:val="24"/>
          <w:lang w:eastAsia="ja-JP"/>
        </w:rPr>
        <w:t>.</w:t>
      </w:r>
    </w:p>
    <w:p w14:paraId="10909A5B" w14:textId="6320D2D8" w:rsidR="008E058A" w:rsidRPr="009C59C8" w:rsidRDefault="008E058A" w:rsidP="009C59C8">
      <w:pPr>
        <w:spacing w:line="360" w:lineRule="auto"/>
        <w:jc w:val="both"/>
        <w:rPr>
          <w:rFonts w:ascii="Times New Roman" w:hAnsi="Times New Roman" w:cs="Times New Roman"/>
          <w:i/>
          <w:sz w:val="24"/>
          <w:szCs w:val="24"/>
          <w:lang w:eastAsia="ja-JP"/>
        </w:rPr>
      </w:pPr>
      <w:r>
        <w:rPr>
          <w:rFonts w:ascii="Times New Roman" w:hAnsi="Times New Roman" w:cs="Times New Roman"/>
          <w:b/>
        </w:rPr>
        <w:t xml:space="preserve">Figura 22. </w:t>
      </w:r>
      <w:r w:rsidRPr="00C869F1">
        <w:rPr>
          <w:rFonts w:ascii="Times New Roman" w:hAnsi="Times New Roman" w:cs="Times New Roman"/>
        </w:rPr>
        <w:t xml:space="preserve">Sektori i </w:t>
      </w:r>
      <w:r w:rsidR="00C52A28">
        <w:rPr>
          <w:rFonts w:ascii="Times New Roman" w:hAnsi="Times New Roman" w:cs="Times New Roman"/>
        </w:rPr>
        <w:t>prodhimit</w:t>
      </w:r>
      <w:r>
        <w:rPr>
          <w:rFonts w:ascii="Times New Roman" w:hAnsi="Times New Roman" w:cs="Times New Roman"/>
        </w:rPr>
        <w:t>, PZHRB-2023</w:t>
      </w:r>
    </w:p>
    <w:p w14:paraId="0F705AC9" w14:textId="77777777" w:rsidR="00127F43" w:rsidRDefault="00C05A7C" w:rsidP="00A87791">
      <w:pPr>
        <w:rPr>
          <w:highlight w:val="yellow"/>
        </w:rPr>
      </w:pPr>
      <w:r>
        <w:rPr>
          <w:noProof/>
        </w:rPr>
        <w:drawing>
          <wp:inline distT="0" distB="0" distL="0" distR="0" wp14:anchorId="5FDC1082" wp14:editId="7B1E7AEE">
            <wp:extent cx="5886450" cy="4181475"/>
            <wp:effectExtent l="0" t="0" r="0" b="952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891993" w14:textId="77777777" w:rsidR="008E058A" w:rsidRPr="004E1BA2" w:rsidRDefault="008E058A" w:rsidP="008E058A">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11D8166D" w14:textId="3074410A" w:rsidR="00F8614E" w:rsidRDefault="00127F43" w:rsidP="00127F43">
      <w:pPr>
        <w:spacing w:line="360" w:lineRule="auto"/>
        <w:jc w:val="both"/>
        <w:rPr>
          <w:rFonts w:ascii="Times New Roman" w:hAnsi="Times New Roman" w:cs="Times New Roman"/>
          <w:i/>
          <w:sz w:val="24"/>
          <w:szCs w:val="24"/>
        </w:rPr>
      </w:pPr>
      <w:r w:rsidRPr="00127F43">
        <w:rPr>
          <w:rFonts w:ascii="Times New Roman" w:hAnsi="Times New Roman" w:cs="Times New Roman"/>
          <w:sz w:val="24"/>
          <w:szCs w:val="24"/>
        </w:rPr>
        <w:t xml:space="preserve">Ndërkaq në kuadër të loteve (Start Up, Lot1 dhe Lot2) në kategorinë Start Up kemi këto vepritmari më të shprehura në kuadër të sektorit të </w:t>
      </w:r>
      <w:r>
        <w:rPr>
          <w:rFonts w:ascii="Times New Roman" w:hAnsi="Times New Roman" w:cs="Times New Roman"/>
          <w:sz w:val="24"/>
          <w:szCs w:val="24"/>
        </w:rPr>
        <w:t>prodhimit</w:t>
      </w:r>
      <w:r w:rsidRPr="00127F43">
        <w:rPr>
          <w:rFonts w:ascii="Times New Roman" w:hAnsi="Times New Roman" w:cs="Times New Roman"/>
          <w:sz w:val="24"/>
          <w:szCs w:val="24"/>
        </w:rPr>
        <w:t xml:space="preserve">: </w:t>
      </w:r>
      <w:r w:rsidR="00713AF2">
        <w:rPr>
          <w:rFonts w:ascii="Times New Roman" w:hAnsi="Times New Roman" w:cs="Times New Roman"/>
          <w:i/>
          <w:sz w:val="24"/>
          <w:szCs w:val="24"/>
        </w:rPr>
        <w:t>prodhim</w:t>
      </w:r>
      <w:r w:rsidR="006F565B">
        <w:rPr>
          <w:rFonts w:ascii="Times New Roman" w:hAnsi="Times New Roman" w:cs="Times New Roman"/>
          <w:i/>
          <w:sz w:val="24"/>
          <w:szCs w:val="24"/>
        </w:rPr>
        <w:t xml:space="preserve"> dhe përpunim i ushqimit i</w:t>
      </w:r>
      <w:r w:rsidR="00E2399E">
        <w:rPr>
          <w:rFonts w:ascii="Times New Roman" w:hAnsi="Times New Roman" w:cs="Times New Roman"/>
          <w:i/>
          <w:sz w:val="24"/>
          <w:szCs w:val="24"/>
        </w:rPr>
        <w:t xml:space="preserve"> (</w:t>
      </w:r>
      <w:r w:rsidR="00713AF2">
        <w:rPr>
          <w:rFonts w:ascii="Times New Roman" w:hAnsi="Times New Roman" w:cs="Times New Roman"/>
          <w:i/>
          <w:sz w:val="24"/>
          <w:szCs w:val="24"/>
        </w:rPr>
        <w:t>bukës,</w:t>
      </w:r>
      <w:r w:rsidRPr="00127F43">
        <w:rPr>
          <w:rFonts w:ascii="Times New Roman" w:hAnsi="Times New Roman" w:cs="Times New Roman"/>
          <w:i/>
          <w:sz w:val="24"/>
          <w:szCs w:val="24"/>
        </w:rPr>
        <w:t xml:space="preserve"> </w:t>
      </w:r>
      <w:r w:rsidR="00E2399E">
        <w:rPr>
          <w:rFonts w:ascii="Times New Roman" w:hAnsi="Times New Roman" w:cs="Times New Roman"/>
          <w:i/>
          <w:sz w:val="24"/>
          <w:szCs w:val="24"/>
        </w:rPr>
        <w:t xml:space="preserve">ëmbëlsirave) me 50% </w:t>
      </w:r>
      <w:r w:rsidRPr="00E2399E">
        <w:rPr>
          <w:rFonts w:ascii="Times New Roman" w:hAnsi="Times New Roman" w:cs="Times New Roman"/>
          <w:i/>
          <w:sz w:val="24"/>
          <w:szCs w:val="24"/>
        </w:rPr>
        <w:t>të projekteve</w:t>
      </w:r>
      <w:r w:rsidR="00E2399E">
        <w:rPr>
          <w:rFonts w:ascii="Times New Roman" w:hAnsi="Times New Roman" w:cs="Times New Roman"/>
          <w:sz w:val="24"/>
          <w:szCs w:val="24"/>
        </w:rPr>
        <w:t xml:space="preserve">; </w:t>
      </w:r>
      <w:r w:rsidR="00E2399E" w:rsidRPr="00E2399E">
        <w:rPr>
          <w:rFonts w:ascii="Times New Roman" w:hAnsi="Times New Roman" w:cs="Times New Roman"/>
          <w:i/>
          <w:sz w:val="24"/>
          <w:szCs w:val="24"/>
        </w:rPr>
        <w:t>prodhim dhe përp</w:t>
      </w:r>
      <w:r w:rsidR="006F565B">
        <w:rPr>
          <w:rFonts w:ascii="Times New Roman" w:hAnsi="Times New Roman" w:cs="Times New Roman"/>
          <w:i/>
          <w:sz w:val="24"/>
          <w:szCs w:val="24"/>
        </w:rPr>
        <w:t>unim I tekstileve 36%; prodhim i</w:t>
      </w:r>
      <w:r w:rsidR="00E2399E" w:rsidRPr="00E2399E">
        <w:rPr>
          <w:rFonts w:ascii="Times New Roman" w:hAnsi="Times New Roman" w:cs="Times New Roman"/>
          <w:i/>
          <w:sz w:val="24"/>
          <w:szCs w:val="24"/>
        </w:rPr>
        <w:t xml:space="preserve"> produkteve metalike 14%; </w:t>
      </w:r>
    </w:p>
    <w:p w14:paraId="6D637C74" w14:textId="77777777" w:rsidR="00C52A28" w:rsidRDefault="00C52A28" w:rsidP="00127F43">
      <w:pPr>
        <w:spacing w:line="360" w:lineRule="auto"/>
        <w:jc w:val="both"/>
        <w:rPr>
          <w:rFonts w:ascii="Times New Roman" w:hAnsi="Times New Roman" w:cs="Times New Roman"/>
          <w:i/>
          <w:sz w:val="24"/>
          <w:szCs w:val="24"/>
        </w:rPr>
      </w:pPr>
    </w:p>
    <w:p w14:paraId="1CAA55CE" w14:textId="7E46DAC3" w:rsidR="00C52A28" w:rsidRPr="00E2399E" w:rsidRDefault="00C52A28" w:rsidP="00127F43">
      <w:pPr>
        <w:spacing w:line="360" w:lineRule="auto"/>
        <w:jc w:val="both"/>
        <w:rPr>
          <w:rFonts w:ascii="Times New Roman" w:hAnsi="Times New Roman" w:cs="Times New Roman"/>
          <w:i/>
          <w:sz w:val="24"/>
          <w:szCs w:val="24"/>
          <w:lang w:eastAsia="ja-JP"/>
        </w:rPr>
      </w:pPr>
      <w:r>
        <w:rPr>
          <w:rFonts w:ascii="Times New Roman" w:hAnsi="Times New Roman" w:cs="Times New Roman"/>
          <w:b/>
        </w:rPr>
        <w:lastRenderedPageBreak/>
        <w:t xml:space="preserve">Figura 23. </w:t>
      </w:r>
      <w:r w:rsidRPr="00C869F1">
        <w:rPr>
          <w:rFonts w:ascii="Times New Roman" w:hAnsi="Times New Roman" w:cs="Times New Roman"/>
        </w:rPr>
        <w:t xml:space="preserve">Sektori i </w:t>
      </w:r>
      <w:r>
        <w:rPr>
          <w:rFonts w:ascii="Times New Roman" w:hAnsi="Times New Roman" w:cs="Times New Roman"/>
        </w:rPr>
        <w:t xml:space="preserve">prodhimit </w:t>
      </w:r>
      <w:r w:rsidR="000D20B5">
        <w:rPr>
          <w:rFonts w:ascii="Times New Roman" w:hAnsi="Times New Roman" w:cs="Times New Roman"/>
        </w:rPr>
        <w:t>Start Up</w:t>
      </w:r>
      <w:r>
        <w:rPr>
          <w:rFonts w:ascii="Times New Roman" w:hAnsi="Times New Roman" w:cs="Times New Roman"/>
        </w:rPr>
        <w:t>, PZHRB-2023</w:t>
      </w:r>
    </w:p>
    <w:p w14:paraId="2235E290" w14:textId="09EB4D58" w:rsidR="00A935B1" w:rsidRDefault="00713AF2">
      <w:pPr>
        <w:rPr>
          <w:rFonts w:ascii="Times New Roman" w:hAnsi="Times New Roman" w:cs="Times New Roman"/>
          <w:highlight w:val="yellow"/>
        </w:rPr>
      </w:pPr>
      <w:r w:rsidRPr="00DA435E">
        <w:rPr>
          <w:noProof/>
          <w:shd w:val="clear" w:color="auto" w:fill="000000" w:themeFill="text1"/>
        </w:rPr>
        <w:drawing>
          <wp:inline distT="0" distB="0" distL="0" distR="0" wp14:anchorId="7045C12B" wp14:editId="3CFE52F6">
            <wp:extent cx="5924550" cy="3209925"/>
            <wp:effectExtent l="0" t="0" r="0" b="9525"/>
            <wp:docPr id="59" name="Chart 5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E70B796-6380-D600-A088-5D572D11D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F313B55" w14:textId="497E4612" w:rsidR="000D20B5" w:rsidRPr="000D20B5" w:rsidRDefault="000D20B5">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1F73F758" w14:textId="1884DC2A" w:rsidR="000D20B5" w:rsidRPr="000D20B5" w:rsidRDefault="008144E1" w:rsidP="000D20B5">
      <w:pPr>
        <w:spacing w:line="360" w:lineRule="auto"/>
        <w:jc w:val="both"/>
        <w:rPr>
          <w:rFonts w:ascii="Times New Roman" w:hAnsi="Times New Roman" w:cs="Times New Roman"/>
          <w:i/>
          <w:sz w:val="24"/>
          <w:szCs w:val="24"/>
          <w:lang w:eastAsia="ja-JP"/>
        </w:rPr>
      </w:pPr>
      <w:r>
        <w:rPr>
          <w:rFonts w:ascii="Times New Roman" w:hAnsi="Times New Roman" w:cs="Times New Roman"/>
          <w:b/>
        </w:rPr>
        <w:t>Figura 24</w:t>
      </w:r>
      <w:r w:rsidR="000D20B5">
        <w:rPr>
          <w:rFonts w:ascii="Times New Roman" w:hAnsi="Times New Roman" w:cs="Times New Roman"/>
          <w:b/>
        </w:rPr>
        <w:t xml:space="preserve">. </w:t>
      </w:r>
      <w:r w:rsidR="000D20B5" w:rsidRPr="00C869F1">
        <w:rPr>
          <w:rFonts w:ascii="Times New Roman" w:hAnsi="Times New Roman" w:cs="Times New Roman"/>
        </w:rPr>
        <w:t xml:space="preserve">Sektori i </w:t>
      </w:r>
      <w:r w:rsidR="000D20B5">
        <w:rPr>
          <w:rFonts w:ascii="Times New Roman" w:hAnsi="Times New Roman" w:cs="Times New Roman"/>
        </w:rPr>
        <w:t>prodhimit Lot1, PZHRB-2023</w:t>
      </w:r>
    </w:p>
    <w:p w14:paraId="64DAFE3D" w14:textId="77777777" w:rsidR="000D20B5" w:rsidRDefault="00A935B1">
      <w:pPr>
        <w:rPr>
          <w:rFonts w:ascii="Times New Roman" w:hAnsi="Times New Roman" w:cs="Times New Roman"/>
          <w:highlight w:val="yellow"/>
        </w:rPr>
      </w:pPr>
      <w:r>
        <w:rPr>
          <w:noProof/>
        </w:rPr>
        <w:drawing>
          <wp:inline distT="0" distB="0" distL="0" distR="0" wp14:anchorId="2003B2FD" wp14:editId="56DCE7A3">
            <wp:extent cx="5890895" cy="3409950"/>
            <wp:effectExtent l="0" t="0" r="14605"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8E156EF" w14:textId="4ECCC5E8" w:rsidR="00124767" w:rsidRPr="000B01DE" w:rsidRDefault="000D20B5" w:rsidP="000B01DE">
      <w:pPr>
        <w:rPr>
          <w:rFonts w:ascii="Times New Roman" w:hAnsi="Times New Roman" w:cs="Times New Roman"/>
        </w:rPr>
      </w:pPr>
      <w:r w:rsidRPr="00467B3F">
        <w:rPr>
          <w:rFonts w:ascii="Times New Roman" w:hAnsi="Times New Roman" w:cs="Times New Roman"/>
          <w:b/>
        </w:rPr>
        <w:t>Burimi</w:t>
      </w:r>
      <w:r w:rsidR="009668B6">
        <w:rPr>
          <w:rFonts w:ascii="Times New Roman" w:hAnsi="Times New Roman" w:cs="Times New Roman"/>
        </w:rPr>
        <w:t>: Ministria e Zhvillimit Rajonal</w:t>
      </w:r>
    </w:p>
    <w:p w14:paraId="6D1C3821" w14:textId="227727D6" w:rsidR="0074724C" w:rsidRDefault="00124767" w:rsidP="00AA5BDD">
      <w:pPr>
        <w:spacing w:line="360" w:lineRule="auto"/>
        <w:jc w:val="both"/>
        <w:rPr>
          <w:rFonts w:ascii="Times New Roman" w:hAnsi="Times New Roman" w:cs="Times New Roman"/>
        </w:rPr>
      </w:pPr>
      <w:r w:rsidRPr="00AA5BDD">
        <w:rPr>
          <w:rFonts w:ascii="Times New Roman" w:hAnsi="Times New Roman" w:cs="Times New Roman"/>
          <w:sz w:val="24"/>
          <w:szCs w:val="24"/>
        </w:rPr>
        <w:lastRenderedPageBreak/>
        <w:t xml:space="preserve">Kategoria Lot 2 nga skema e Granteve PZHRB për vitin </w:t>
      </w:r>
      <w:r w:rsidR="00AA5BDD" w:rsidRPr="00AA5BDD">
        <w:rPr>
          <w:rFonts w:ascii="Times New Roman" w:hAnsi="Times New Roman" w:cs="Times New Roman"/>
          <w:sz w:val="24"/>
          <w:szCs w:val="24"/>
        </w:rPr>
        <w:t>2023 ka</w:t>
      </w:r>
      <w:r w:rsidRPr="00AA5BDD">
        <w:rPr>
          <w:rFonts w:ascii="Times New Roman" w:hAnsi="Times New Roman" w:cs="Times New Roman"/>
          <w:sz w:val="24"/>
          <w:szCs w:val="24"/>
        </w:rPr>
        <w:t xml:space="preserve"> qenë e dedikuar vetëm për sektorin e prodhimit me qëllim të mbështetjes së këtij sektori për rritjen e prodhimit. Në grafikun e mëposhtëm janë paraqitur veprimtaritë më të finnancuara në kuadër </w:t>
      </w:r>
      <w:r w:rsidR="00AA5BDD" w:rsidRPr="00AA5BDD">
        <w:rPr>
          <w:rFonts w:ascii="Times New Roman" w:hAnsi="Times New Roman" w:cs="Times New Roman"/>
          <w:sz w:val="24"/>
          <w:szCs w:val="24"/>
        </w:rPr>
        <w:t>të këtij sektori:</w:t>
      </w:r>
      <w:r w:rsidR="0074724C" w:rsidRPr="00AA5BDD">
        <w:rPr>
          <w:rFonts w:ascii="Times New Roman" w:hAnsi="Times New Roman" w:cs="Times New Roman"/>
          <w:sz w:val="24"/>
          <w:szCs w:val="24"/>
        </w:rPr>
        <w:t xml:space="preserve"> zdrukthtaria dhe përpunimi </w:t>
      </w:r>
      <w:r w:rsidR="00AA5BDD" w:rsidRPr="00AA5BDD">
        <w:rPr>
          <w:rFonts w:ascii="Times New Roman" w:hAnsi="Times New Roman" w:cs="Times New Roman"/>
          <w:sz w:val="24"/>
          <w:szCs w:val="24"/>
        </w:rPr>
        <w:t>i</w:t>
      </w:r>
      <w:r w:rsidR="0074724C" w:rsidRPr="00AA5BDD">
        <w:rPr>
          <w:rFonts w:ascii="Times New Roman" w:hAnsi="Times New Roman" w:cs="Times New Roman"/>
          <w:sz w:val="24"/>
          <w:szCs w:val="24"/>
        </w:rPr>
        <w:t xml:space="preserve"> produkteve nga druri 18</w:t>
      </w:r>
      <w:r w:rsidR="00AA5BDD" w:rsidRPr="00AA5BDD">
        <w:rPr>
          <w:rFonts w:ascii="Times New Roman" w:hAnsi="Times New Roman" w:cs="Times New Roman"/>
          <w:sz w:val="24"/>
          <w:szCs w:val="24"/>
        </w:rPr>
        <w:t xml:space="preserve">% është mbështetur më së shumti; </w:t>
      </w:r>
      <w:r w:rsidRPr="00AA5BDD">
        <w:rPr>
          <w:rFonts w:ascii="Times New Roman" w:hAnsi="Times New Roman" w:cs="Times New Roman"/>
          <w:sz w:val="24"/>
          <w:szCs w:val="24"/>
        </w:rPr>
        <w:t xml:space="preserve">përpunimi </w:t>
      </w:r>
      <w:r w:rsidR="00AA5BDD" w:rsidRPr="00AA5BDD">
        <w:rPr>
          <w:rFonts w:ascii="Times New Roman" w:hAnsi="Times New Roman" w:cs="Times New Roman"/>
          <w:sz w:val="24"/>
          <w:szCs w:val="24"/>
        </w:rPr>
        <w:t>i</w:t>
      </w:r>
      <w:r w:rsidRPr="00AA5BDD">
        <w:rPr>
          <w:rFonts w:ascii="Times New Roman" w:hAnsi="Times New Roman" w:cs="Times New Roman"/>
          <w:sz w:val="24"/>
          <w:szCs w:val="24"/>
        </w:rPr>
        <w:t xml:space="preserve"> p</w:t>
      </w:r>
      <w:r w:rsidR="00AA5BDD" w:rsidRPr="00AA5BDD">
        <w:rPr>
          <w:rFonts w:ascii="Times New Roman" w:hAnsi="Times New Roman" w:cs="Times New Roman"/>
          <w:sz w:val="24"/>
          <w:szCs w:val="24"/>
        </w:rPr>
        <w:t>rodukteve nga plastika dhe goma 17%</w:t>
      </w:r>
      <w:r w:rsidRPr="00AA5BDD">
        <w:rPr>
          <w:rFonts w:ascii="Times New Roman" w:hAnsi="Times New Roman" w:cs="Times New Roman"/>
          <w:sz w:val="24"/>
          <w:szCs w:val="24"/>
        </w:rPr>
        <w:t>, duke vijuar me sektorin e tekstileve 11%</w:t>
      </w:r>
      <w:r w:rsidR="0074724C" w:rsidRPr="00AA5BDD">
        <w:rPr>
          <w:rFonts w:ascii="Times New Roman" w:hAnsi="Times New Roman" w:cs="Times New Roman"/>
          <w:sz w:val="24"/>
          <w:szCs w:val="24"/>
        </w:rPr>
        <w:t xml:space="preserve">; përpunim I ushqimit 11%; </w:t>
      </w:r>
      <w:r w:rsidR="00AA5BDD" w:rsidRPr="00AA5BDD">
        <w:rPr>
          <w:rFonts w:ascii="Times New Roman" w:hAnsi="Times New Roman" w:cs="Times New Roman"/>
          <w:sz w:val="24"/>
          <w:szCs w:val="24"/>
        </w:rPr>
        <w:t>produkte nga letra 9% si dhe tek të tjera kemi 34% të projekteve të mbeshtetura në kuadër të kësaj skeme</w:t>
      </w:r>
      <w:r w:rsidR="00AA5BDD" w:rsidRPr="00AA5BDD">
        <w:rPr>
          <w:rFonts w:ascii="Times New Roman" w:hAnsi="Times New Roman" w:cs="Times New Roman"/>
        </w:rPr>
        <w:t>.</w:t>
      </w:r>
    </w:p>
    <w:p w14:paraId="5953C395" w14:textId="03392046" w:rsidR="00AE1E70" w:rsidRPr="00AE1E70" w:rsidRDefault="00AE1E70" w:rsidP="00AA5BDD">
      <w:pPr>
        <w:spacing w:line="360" w:lineRule="auto"/>
        <w:jc w:val="both"/>
        <w:rPr>
          <w:rFonts w:ascii="Times New Roman" w:hAnsi="Times New Roman" w:cs="Times New Roman"/>
          <w:i/>
          <w:sz w:val="24"/>
          <w:szCs w:val="24"/>
          <w:lang w:eastAsia="ja-JP"/>
        </w:rPr>
      </w:pPr>
      <w:r>
        <w:rPr>
          <w:rFonts w:ascii="Times New Roman" w:hAnsi="Times New Roman" w:cs="Times New Roman"/>
          <w:b/>
        </w:rPr>
        <w:t xml:space="preserve">Figura 25. </w:t>
      </w:r>
      <w:r w:rsidRPr="00C869F1">
        <w:rPr>
          <w:rFonts w:ascii="Times New Roman" w:hAnsi="Times New Roman" w:cs="Times New Roman"/>
        </w:rPr>
        <w:t xml:space="preserve">Sektori i </w:t>
      </w:r>
      <w:r>
        <w:rPr>
          <w:rFonts w:ascii="Times New Roman" w:hAnsi="Times New Roman" w:cs="Times New Roman"/>
        </w:rPr>
        <w:t>prodhimit Lot2, PZHRB-2023</w:t>
      </w:r>
    </w:p>
    <w:p w14:paraId="3D7F1CBA" w14:textId="77777777" w:rsidR="008144E1" w:rsidRDefault="00D82311" w:rsidP="00886310">
      <w:pPr>
        <w:spacing w:line="360" w:lineRule="auto"/>
        <w:jc w:val="both"/>
        <w:rPr>
          <w:rFonts w:ascii="Times New Roman" w:hAnsi="Times New Roman" w:cs="Times New Roman"/>
          <w:highlight w:val="yellow"/>
        </w:rPr>
      </w:pPr>
      <w:r w:rsidRPr="00814969">
        <w:rPr>
          <w:noProof/>
          <w:color w:val="3F4E26" w:themeColor="background2" w:themeShade="40"/>
          <w:shd w:val="clear" w:color="auto" w:fill="7E9C4C" w:themeFill="background2" w:themeFillShade="80"/>
        </w:rPr>
        <w:drawing>
          <wp:inline distT="0" distB="0" distL="0" distR="0" wp14:anchorId="785300A5" wp14:editId="0CEA0BAD">
            <wp:extent cx="5915025" cy="4486275"/>
            <wp:effectExtent l="0" t="0" r="9525" b="9525"/>
            <wp:docPr id="2009386176" name="Chart 2009386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7EB096D" w14:textId="0F68A577" w:rsidR="008144E1" w:rsidRDefault="008144E1" w:rsidP="00C93A54">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3CA084B9" w14:textId="05F7FE9C" w:rsidR="00C93A54" w:rsidRDefault="00C93A54" w:rsidP="00C93A54">
      <w:pPr>
        <w:rPr>
          <w:rFonts w:ascii="Times New Roman" w:hAnsi="Times New Roman" w:cs="Times New Roman"/>
        </w:rPr>
      </w:pPr>
    </w:p>
    <w:p w14:paraId="15EF683D" w14:textId="77777777" w:rsidR="00C93A54" w:rsidRPr="00C93A54" w:rsidRDefault="00C93A54" w:rsidP="00C93A54">
      <w:pPr>
        <w:rPr>
          <w:rFonts w:ascii="Times New Roman" w:hAnsi="Times New Roman" w:cs="Times New Roman"/>
        </w:rPr>
      </w:pPr>
    </w:p>
    <w:p w14:paraId="7AA4734F" w14:textId="059F869F" w:rsidR="00C5152E" w:rsidRDefault="00E76BB0" w:rsidP="00C93A54">
      <w:pPr>
        <w:pStyle w:val="Heading1"/>
        <w:numPr>
          <w:ilvl w:val="1"/>
          <w:numId w:val="18"/>
        </w:numPr>
        <w:rPr>
          <w:rFonts w:ascii="Times New Roman" w:hAnsi="Times New Roman" w:cs="Times New Roman"/>
          <w:b/>
          <w:color w:val="234A50" w:themeColor="text2" w:themeTint="E6"/>
          <w:sz w:val="28"/>
          <w:szCs w:val="28"/>
        </w:rPr>
      </w:pPr>
      <w:bookmarkStart w:id="19" w:name="_Toc184723173"/>
      <w:r>
        <w:rPr>
          <w:rFonts w:ascii="Times New Roman" w:hAnsi="Times New Roman" w:cs="Times New Roman"/>
          <w:b/>
          <w:color w:val="234A50" w:themeColor="text2" w:themeTint="E6"/>
          <w:sz w:val="28"/>
          <w:szCs w:val="28"/>
        </w:rPr>
        <w:lastRenderedPageBreak/>
        <w:t>Punësimi</w:t>
      </w:r>
      <w:bookmarkEnd w:id="19"/>
    </w:p>
    <w:p w14:paraId="3264A3DD" w14:textId="77777777" w:rsidR="00C93A54" w:rsidRPr="00C93A54" w:rsidRDefault="00C93A54" w:rsidP="00C93A54">
      <w:pPr>
        <w:pStyle w:val="ListParagraph"/>
        <w:ind w:left="780"/>
      </w:pPr>
    </w:p>
    <w:p w14:paraId="3546E116" w14:textId="741D1908" w:rsidR="009D3C98" w:rsidRDefault="00CE49A0" w:rsidP="00CE49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MZHR përmes </w:t>
      </w:r>
      <w:r w:rsidRPr="00CE49A0">
        <w:rPr>
          <w:rFonts w:ascii="Times New Roman" w:hAnsi="Times New Roman" w:cs="Times New Roman"/>
          <w:sz w:val="24"/>
          <w:szCs w:val="24"/>
        </w:rPr>
        <w:t>Programi</w:t>
      </w:r>
      <w:r>
        <w:rPr>
          <w:rFonts w:ascii="Times New Roman" w:hAnsi="Times New Roman" w:cs="Times New Roman"/>
          <w:sz w:val="24"/>
          <w:szCs w:val="24"/>
        </w:rPr>
        <w:t>t</w:t>
      </w:r>
      <w:r w:rsidRPr="00CE49A0">
        <w:rPr>
          <w:rFonts w:ascii="Times New Roman" w:hAnsi="Times New Roman" w:cs="Times New Roman"/>
          <w:sz w:val="24"/>
          <w:szCs w:val="24"/>
        </w:rPr>
        <w:t xml:space="preserve"> për Zhvillim Rajonal të Balancuar </w:t>
      </w:r>
      <w:r w:rsidR="004F552C">
        <w:rPr>
          <w:rFonts w:ascii="Times New Roman" w:hAnsi="Times New Roman" w:cs="Times New Roman"/>
          <w:sz w:val="24"/>
          <w:szCs w:val="24"/>
        </w:rPr>
        <w:t xml:space="preserve">përmes mbështetjes së bizneseve </w:t>
      </w:r>
      <w:r w:rsidRPr="00CE49A0">
        <w:rPr>
          <w:rFonts w:ascii="Times New Roman" w:hAnsi="Times New Roman" w:cs="Times New Roman"/>
          <w:sz w:val="24"/>
          <w:szCs w:val="24"/>
        </w:rPr>
        <w:t xml:space="preserve">ka për qëllim </w:t>
      </w:r>
      <w:r>
        <w:rPr>
          <w:rFonts w:ascii="Times New Roman" w:hAnsi="Times New Roman" w:cs="Times New Roman"/>
          <w:sz w:val="24"/>
          <w:szCs w:val="24"/>
        </w:rPr>
        <w:t>dhe</w:t>
      </w:r>
      <w:r w:rsidRPr="00CE49A0">
        <w:rPr>
          <w:rFonts w:ascii="Times New Roman" w:hAnsi="Times New Roman" w:cs="Times New Roman"/>
          <w:sz w:val="24"/>
          <w:szCs w:val="24"/>
        </w:rPr>
        <w:t xml:space="preserve"> rritjen e punësimit tek të rinjtë dhe stimulimi</w:t>
      </w:r>
      <w:r w:rsidR="004F552C">
        <w:rPr>
          <w:rFonts w:ascii="Times New Roman" w:hAnsi="Times New Roman" w:cs="Times New Roman"/>
          <w:sz w:val="24"/>
          <w:szCs w:val="24"/>
        </w:rPr>
        <w:t>n e projekteve të qëndrueshme</w:t>
      </w:r>
      <w:r>
        <w:rPr>
          <w:rFonts w:ascii="Times New Roman" w:hAnsi="Times New Roman" w:cs="Times New Roman"/>
          <w:sz w:val="24"/>
          <w:szCs w:val="24"/>
        </w:rPr>
        <w:t>. N</w:t>
      </w:r>
      <w:r w:rsidRPr="00CE49A0">
        <w:rPr>
          <w:rFonts w:ascii="Times New Roman" w:hAnsi="Times New Roman" w:cs="Times New Roman"/>
          <w:sz w:val="24"/>
          <w:szCs w:val="24"/>
        </w:rPr>
        <w:t xml:space="preserve">ë kuadër të </w:t>
      </w:r>
      <w:r w:rsidR="008F7339">
        <w:rPr>
          <w:rFonts w:ascii="Times New Roman" w:hAnsi="Times New Roman" w:cs="Times New Roman"/>
          <w:sz w:val="24"/>
          <w:szCs w:val="24"/>
        </w:rPr>
        <w:t xml:space="preserve">kësaj Skeme në bazë të planifikimit të </w:t>
      </w:r>
      <w:r w:rsidR="00FF603E">
        <w:rPr>
          <w:rFonts w:ascii="Times New Roman" w:hAnsi="Times New Roman" w:cs="Times New Roman"/>
          <w:sz w:val="24"/>
          <w:szCs w:val="24"/>
        </w:rPr>
        <w:t>punësimit nga 131 projekte</w:t>
      </w:r>
      <w:r w:rsidR="00140C66">
        <w:rPr>
          <w:rFonts w:ascii="Times New Roman" w:hAnsi="Times New Roman" w:cs="Times New Roman"/>
          <w:sz w:val="24"/>
          <w:szCs w:val="24"/>
        </w:rPr>
        <w:t xml:space="preserve"> </w:t>
      </w:r>
      <w:r w:rsidR="008F7339">
        <w:rPr>
          <w:rFonts w:ascii="Times New Roman" w:hAnsi="Times New Roman" w:cs="Times New Roman"/>
          <w:sz w:val="24"/>
          <w:szCs w:val="24"/>
        </w:rPr>
        <w:t>bi</w:t>
      </w:r>
      <w:r w:rsidR="00140C66">
        <w:rPr>
          <w:rFonts w:ascii="Times New Roman" w:hAnsi="Times New Roman" w:cs="Times New Roman"/>
          <w:sz w:val="24"/>
          <w:szCs w:val="24"/>
        </w:rPr>
        <w:t>z</w:t>
      </w:r>
      <w:r w:rsidR="00FF603E">
        <w:rPr>
          <w:rFonts w:ascii="Times New Roman" w:hAnsi="Times New Roman" w:cs="Times New Roman"/>
          <w:sz w:val="24"/>
          <w:szCs w:val="24"/>
        </w:rPr>
        <w:t>nese</w:t>
      </w:r>
      <w:r w:rsidR="008F7339">
        <w:rPr>
          <w:rFonts w:ascii="Times New Roman" w:hAnsi="Times New Roman" w:cs="Times New Roman"/>
          <w:sz w:val="24"/>
          <w:szCs w:val="24"/>
        </w:rPr>
        <w:t xml:space="preserve"> përfituese kanë qenë të planifikuar të punësohen rreth 315 </w:t>
      </w:r>
      <w:r w:rsidR="00140C66">
        <w:rPr>
          <w:rFonts w:ascii="Times New Roman" w:hAnsi="Times New Roman" w:cs="Times New Roman"/>
          <w:sz w:val="24"/>
          <w:szCs w:val="24"/>
        </w:rPr>
        <w:t>persona</w:t>
      </w:r>
      <w:r w:rsidR="008F7339">
        <w:rPr>
          <w:rFonts w:ascii="Times New Roman" w:hAnsi="Times New Roman" w:cs="Times New Roman"/>
          <w:sz w:val="24"/>
          <w:szCs w:val="24"/>
        </w:rPr>
        <w:t xml:space="preserve"> gjatë implementimit të projektit në vitin e parë</w:t>
      </w:r>
      <w:r w:rsidR="00140C66">
        <w:rPr>
          <w:rFonts w:ascii="Times New Roman" w:hAnsi="Times New Roman" w:cs="Times New Roman"/>
          <w:sz w:val="24"/>
          <w:szCs w:val="24"/>
        </w:rPr>
        <w:t>,</w:t>
      </w:r>
      <w:r w:rsidR="008F7339">
        <w:rPr>
          <w:rFonts w:ascii="Times New Roman" w:hAnsi="Times New Roman" w:cs="Times New Roman"/>
          <w:sz w:val="24"/>
          <w:szCs w:val="24"/>
        </w:rPr>
        <w:t xml:space="preserve"> ndërsa deri më tani v.2024 janë punësuar 274 persona në (7) rajonet zhvillimore në Kosovë të dëshmuar në ATK</w:t>
      </w:r>
      <w:r w:rsidR="009E12A0">
        <w:rPr>
          <w:rFonts w:ascii="Times New Roman" w:hAnsi="Times New Roman" w:cs="Times New Roman"/>
          <w:sz w:val="24"/>
          <w:szCs w:val="24"/>
        </w:rPr>
        <w:t xml:space="preserve"> nga bizneset përfituese të kësaj skeme</w:t>
      </w:r>
      <w:r w:rsidR="008F7339">
        <w:rPr>
          <w:rFonts w:ascii="Times New Roman" w:hAnsi="Times New Roman" w:cs="Times New Roman"/>
          <w:sz w:val="24"/>
          <w:szCs w:val="24"/>
        </w:rPr>
        <w:t>.</w:t>
      </w:r>
      <w:r w:rsidR="008F7339">
        <w:rPr>
          <w:rStyle w:val="FootnoteReference"/>
          <w:rFonts w:ascii="Times New Roman" w:hAnsi="Times New Roman" w:cs="Times New Roman"/>
          <w:sz w:val="24"/>
          <w:szCs w:val="24"/>
        </w:rPr>
        <w:footnoteReference w:id="6"/>
      </w:r>
    </w:p>
    <w:p w14:paraId="16721157" w14:textId="6E6793B6" w:rsidR="00207AD0" w:rsidRDefault="00207AD0" w:rsidP="00207AD0">
      <w:pPr>
        <w:spacing w:line="360" w:lineRule="auto"/>
        <w:jc w:val="both"/>
        <w:rPr>
          <w:rFonts w:ascii="Times New Roman" w:hAnsi="Times New Roman" w:cs="Times New Roman"/>
        </w:rPr>
      </w:pPr>
      <w:r>
        <w:rPr>
          <w:rFonts w:ascii="Times New Roman" w:hAnsi="Times New Roman" w:cs="Times New Roman"/>
          <w:b/>
        </w:rPr>
        <w:t>Tabela 7</w:t>
      </w:r>
      <w:r w:rsidRPr="00266A94">
        <w:rPr>
          <w:rFonts w:ascii="Times New Roman" w:hAnsi="Times New Roman" w:cs="Times New Roman"/>
        </w:rPr>
        <w:t xml:space="preserve">. </w:t>
      </w:r>
      <w:r w:rsidR="00314BFB">
        <w:rPr>
          <w:rFonts w:ascii="Times New Roman" w:hAnsi="Times New Roman" w:cs="Times New Roman"/>
        </w:rPr>
        <w:t>Numri i të punësuarëve sipas</w:t>
      </w:r>
      <w:r>
        <w:rPr>
          <w:rFonts w:ascii="Times New Roman" w:hAnsi="Times New Roman" w:cs="Times New Roman"/>
        </w:rPr>
        <w:t xml:space="preserve"> (7) rajone</w:t>
      </w:r>
      <w:r w:rsidR="00314BFB">
        <w:rPr>
          <w:rFonts w:ascii="Times New Roman" w:hAnsi="Times New Roman" w:cs="Times New Roman"/>
        </w:rPr>
        <w:t>ve</w:t>
      </w:r>
      <w:r>
        <w:rPr>
          <w:rFonts w:ascii="Times New Roman" w:hAnsi="Times New Roman" w:cs="Times New Roman"/>
        </w:rPr>
        <w:t xml:space="preserve"> zhvillimore Skema </w:t>
      </w:r>
      <w:r w:rsidRPr="00266A94">
        <w:rPr>
          <w:rFonts w:ascii="Times New Roman" w:hAnsi="Times New Roman" w:cs="Times New Roman"/>
        </w:rPr>
        <w:t>PZHRB-2023</w:t>
      </w:r>
    </w:p>
    <w:tbl>
      <w:tblPr>
        <w:tblStyle w:val="PlainTable3"/>
        <w:tblW w:w="4676" w:type="pct"/>
        <w:tblLook w:val="04A0" w:firstRow="1" w:lastRow="0" w:firstColumn="1" w:lastColumn="0" w:noHBand="0" w:noVBand="1"/>
      </w:tblPr>
      <w:tblGrid>
        <w:gridCol w:w="1705"/>
        <w:gridCol w:w="1017"/>
        <w:gridCol w:w="650"/>
        <w:gridCol w:w="672"/>
        <w:gridCol w:w="727"/>
        <w:gridCol w:w="516"/>
        <w:gridCol w:w="672"/>
        <w:gridCol w:w="727"/>
        <w:gridCol w:w="516"/>
        <w:gridCol w:w="873"/>
        <w:gridCol w:w="928"/>
      </w:tblGrid>
      <w:tr w:rsidR="00C93A54" w:rsidRPr="006143FE" w14:paraId="374CBE54" w14:textId="77777777" w:rsidTr="00C93A54">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776" w:type="pct"/>
            <w:vMerge w:val="restart"/>
            <w:tcBorders>
              <w:top w:val="single" w:sz="12" w:space="0" w:color="auto"/>
            </w:tcBorders>
            <w:shd w:val="clear" w:color="auto" w:fill="auto"/>
            <w:hideMark/>
          </w:tcPr>
          <w:p w14:paraId="7F060799" w14:textId="77777777" w:rsidR="00C93A54" w:rsidRPr="006143FE" w:rsidRDefault="00C93A54" w:rsidP="006143FE">
            <w:pPr>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Rajonet Zhvillimore</w:t>
            </w:r>
          </w:p>
        </w:tc>
        <w:tc>
          <w:tcPr>
            <w:tcW w:w="602" w:type="pct"/>
            <w:vMerge w:val="restart"/>
            <w:tcBorders>
              <w:top w:val="single" w:sz="12" w:space="0" w:color="auto"/>
            </w:tcBorders>
            <w:shd w:val="clear" w:color="auto" w:fill="auto"/>
            <w:hideMark/>
          </w:tcPr>
          <w:p w14:paraId="255E62E8" w14:textId="6902C6AC" w:rsidR="00C93A54" w:rsidRPr="006143FE" w:rsidRDefault="00E34553" w:rsidP="006143F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aps w:val="0"/>
                <w:color w:val="000000"/>
                <w:sz w:val="20"/>
                <w:szCs w:val="20"/>
              </w:rPr>
              <w:t xml:space="preserve">Gjithsej </w:t>
            </w:r>
            <w:r>
              <w:rPr>
                <w:rFonts w:ascii="Times New Roman" w:eastAsia="Times New Roman" w:hAnsi="Times New Roman" w:cs="Times New Roman"/>
                <w:caps w:val="0"/>
                <w:color w:val="000000"/>
                <w:sz w:val="20"/>
                <w:szCs w:val="20"/>
              </w:rPr>
              <w:t>të p</w:t>
            </w:r>
            <w:r w:rsidRPr="006143FE">
              <w:rPr>
                <w:rFonts w:ascii="Times New Roman" w:eastAsia="Times New Roman" w:hAnsi="Times New Roman" w:cs="Times New Roman"/>
                <w:caps w:val="0"/>
                <w:color w:val="000000"/>
                <w:sz w:val="20"/>
                <w:szCs w:val="20"/>
              </w:rPr>
              <w:t>unësuar</w:t>
            </w:r>
          </w:p>
        </w:tc>
        <w:tc>
          <w:tcPr>
            <w:tcW w:w="414" w:type="pct"/>
            <w:vMerge w:val="restart"/>
            <w:tcBorders>
              <w:top w:val="single" w:sz="12" w:space="0" w:color="auto"/>
            </w:tcBorders>
            <w:shd w:val="clear" w:color="auto" w:fill="auto"/>
            <w:hideMark/>
          </w:tcPr>
          <w:p w14:paraId="31052E88" w14:textId="227F051B" w:rsidR="00C93A54" w:rsidRPr="006143FE" w:rsidRDefault="00E34553" w:rsidP="006143F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aps w:val="0"/>
                <w:color w:val="000000"/>
                <w:sz w:val="20"/>
                <w:szCs w:val="20"/>
              </w:rPr>
              <w:t xml:space="preserve">            </w:t>
            </w:r>
            <w:r w:rsidRPr="006143FE">
              <w:rPr>
                <w:rFonts w:ascii="Times New Roman" w:eastAsia="Times New Roman" w:hAnsi="Times New Roman" w:cs="Times New Roman"/>
                <w:caps w:val="0"/>
                <w:color w:val="000000"/>
                <w:sz w:val="20"/>
                <w:szCs w:val="20"/>
              </w:rPr>
              <w:t>Start Up</w:t>
            </w:r>
          </w:p>
        </w:tc>
        <w:tc>
          <w:tcPr>
            <w:tcW w:w="379" w:type="pct"/>
            <w:vMerge w:val="restart"/>
            <w:tcBorders>
              <w:top w:val="single" w:sz="12" w:space="0" w:color="auto"/>
            </w:tcBorders>
            <w:shd w:val="clear" w:color="auto" w:fill="auto"/>
            <w:hideMark/>
          </w:tcPr>
          <w:p w14:paraId="2ED6DF7D" w14:textId="2AB4AD00" w:rsidR="00C93A54" w:rsidRPr="006143FE" w:rsidRDefault="00E34553" w:rsidP="006143F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aps w:val="0"/>
                <w:color w:val="000000"/>
                <w:sz w:val="20"/>
                <w:szCs w:val="20"/>
              </w:rPr>
              <w:t>Grua</w:t>
            </w:r>
          </w:p>
        </w:tc>
        <w:tc>
          <w:tcPr>
            <w:tcW w:w="428" w:type="pct"/>
            <w:vMerge w:val="restart"/>
            <w:tcBorders>
              <w:top w:val="single" w:sz="12" w:space="0" w:color="auto"/>
            </w:tcBorders>
            <w:shd w:val="clear" w:color="auto" w:fill="auto"/>
            <w:hideMark/>
          </w:tcPr>
          <w:p w14:paraId="04488E36" w14:textId="6BF7D7EA" w:rsidR="00C93A54" w:rsidRPr="006143FE" w:rsidRDefault="00E34553" w:rsidP="006143F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aps w:val="0"/>
                <w:color w:val="000000"/>
                <w:sz w:val="20"/>
                <w:szCs w:val="20"/>
              </w:rPr>
              <w:t xml:space="preserve"> Burrë</w:t>
            </w:r>
          </w:p>
        </w:tc>
        <w:tc>
          <w:tcPr>
            <w:tcW w:w="304" w:type="pct"/>
            <w:vMerge w:val="restart"/>
            <w:tcBorders>
              <w:top w:val="single" w:sz="12" w:space="0" w:color="auto"/>
            </w:tcBorders>
            <w:shd w:val="clear" w:color="auto" w:fill="auto"/>
            <w:hideMark/>
          </w:tcPr>
          <w:p w14:paraId="6E847240" w14:textId="45D42BD5" w:rsidR="00C93A54" w:rsidRPr="006143FE" w:rsidRDefault="00E34553" w:rsidP="006143F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aps w:val="0"/>
                <w:color w:val="000000"/>
                <w:sz w:val="20"/>
                <w:szCs w:val="20"/>
              </w:rPr>
              <w:t>Lot 1</w:t>
            </w:r>
          </w:p>
        </w:tc>
        <w:tc>
          <w:tcPr>
            <w:tcW w:w="379" w:type="pct"/>
            <w:vMerge w:val="restart"/>
            <w:tcBorders>
              <w:top w:val="single" w:sz="12" w:space="0" w:color="auto"/>
            </w:tcBorders>
            <w:shd w:val="clear" w:color="auto" w:fill="auto"/>
            <w:hideMark/>
          </w:tcPr>
          <w:p w14:paraId="6A1FE9C6" w14:textId="21992B28" w:rsidR="00C93A54" w:rsidRPr="006143FE" w:rsidRDefault="00E34553" w:rsidP="006143F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aps w:val="0"/>
                <w:color w:val="000000"/>
                <w:sz w:val="20"/>
                <w:szCs w:val="20"/>
              </w:rPr>
              <w:t>Grua</w:t>
            </w:r>
          </w:p>
        </w:tc>
        <w:tc>
          <w:tcPr>
            <w:tcW w:w="428" w:type="pct"/>
            <w:vMerge w:val="restart"/>
            <w:tcBorders>
              <w:top w:val="single" w:sz="12" w:space="0" w:color="auto"/>
            </w:tcBorders>
            <w:shd w:val="clear" w:color="auto" w:fill="auto"/>
            <w:hideMark/>
          </w:tcPr>
          <w:p w14:paraId="655839C1" w14:textId="46B7D82F" w:rsidR="00C93A54" w:rsidRPr="006143FE" w:rsidRDefault="00E34553" w:rsidP="006143F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aps w:val="0"/>
                <w:color w:val="000000"/>
                <w:sz w:val="20"/>
                <w:szCs w:val="20"/>
              </w:rPr>
              <w:t>Burrë</w:t>
            </w:r>
          </w:p>
        </w:tc>
        <w:tc>
          <w:tcPr>
            <w:tcW w:w="304" w:type="pct"/>
            <w:vMerge w:val="restart"/>
            <w:tcBorders>
              <w:top w:val="single" w:sz="12" w:space="0" w:color="auto"/>
            </w:tcBorders>
            <w:shd w:val="clear" w:color="auto" w:fill="auto"/>
            <w:hideMark/>
          </w:tcPr>
          <w:p w14:paraId="04AC7F61" w14:textId="29480869" w:rsidR="00C93A54" w:rsidRPr="006143FE" w:rsidRDefault="00E34553" w:rsidP="006143F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aps w:val="0"/>
                <w:color w:val="000000"/>
                <w:sz w:val="20"/>
                <w:szCs w:val="20"/>
              </w:rPr>
              <w:t>Lot 2</w:t>
            </w:r>
          </w:p>
        </w:tc>
        <w:tc>
          <w:tcPr>
            <w:tcW w:w="468" w:type="pct"/>
            <w:vMerge w:val="restart"/>
            <w:tcBorders>
              <w:top w:val="single" w:sz="12" w:space="0" w:color="auto"/>
            </w:tcBorders>
            <w:shd w:val="clear" w:color="auto" w:fill="auto"/>
            <w:hideMark/>
          </w:tcPr>
          <w:p w14:paraId="689F4CAE" w14:textId="37D4EACF" w:rsidR="00C93A54" w:rsidRPr="006143FE" w:rsidRDefault="00E34553" w:rsidP="006143FE">
            <w:pPr>
              <w:ind w:firstLineChars="100" w:firstLine="20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aps w:val="0"/>
                <w:color w:val="000000"/>
                <w:sz w:val="20"/>
                <w:szCs w:val="20"/>
              </w:rPr>
              <w:t>Grua</w:t>
            </w:r>
          </w:p>
        </w:tc>
        <w:tc>
          <w:tcPr>
            <w:tcW w:w="518" w:type="pct"/>
            <w:vMerge w:val="restart"/>
            <w:tcBorders>
              <w:top w:val="single" w:sz="12" w:space="0" w:color="auto"/>
            </w:tcBorders>
            <w:shd w:val="clear" w:color="auto" w:fill="auto"/>
            <w:hideMark/>
          </w:tcPr>
          <w:p w14:paraId="424DA200" w14:textId="1742EE1F" w:rsidR="00C93A54" w:rsidRPr="006143FE" w:rsidRDefault="00E34553" w:rsidP="006143FE">
            <w:pPr>
              <w:ind w:firstLineChars="100" w:firstLine="20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aps w:val="0"/>
                <w:color w:val="000000"/>
                <w:sz w:val="20"/>
                <w:szCs w:val="20"/>
              </w:rPr>
              <w:t>Burrë</w:t>
            </w:r>
          </w:p>
        </w:tc>
      </w:tr>
      <w:tr w:rsidR="00C93A54" w:rsidRPr="006143FE" w14:paraId="5030BC8B" w14:textId="77777777" w:rsidTr="00C93A5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76" w:type="pct"/>
            <w:vMerge/>
            <w:shd w:val="clear" w:color="auto" w:fill="auto"/>
            <w:hideMark/>
          </w:tcPr>
          <w:p w14:paraId="162E7EAD" w14:textId="77777777" w:rsidR="00C93A54" w:rsidRPr="006143FE" w:rsidRDefault="00C93A54" w:rsidP="006143FE">
            <w:pPr>
              <w:rPr>
                <w:rFonts w:ascii="Times New Roman" w:eastAsia="Times New Roman" w:hAnsi="Times New Roman" w:cs="Times New Roman"/>
                <w:color w:val="000000"/>
                <w:sz w:val="20"/>
                <w:szCs w:val="20"/>
              </w:rPr>
            </w:pPr>
          </w:p>
        </w:tc>
        <w:tc>
          <w:tcPr>
            <w:tcW w:w="602" w:type="pct"/>
            <w:vMerge/>
            <w:shd w:val="clear" w:color="auto" w:fill="auto"/>
            <w:hideMark/>
          </w:tcPr>
          <w:p w14:paraId="10BE6461" w14:textId="77777777" w:rsidR="00C93A54" w:rsidRPr="006143FE" w:rsidRDefault="00C93A54" w:rsidP="006143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p>
        </w:tc>
        <w:tc>
          <w:tcPr>
            <w:tcW w:w="414" w:type="pct"/>
            <w:vMerge/>
            <w:shd w:val="clear" w:color="auto" w:fill="auto"/>
            <w:hideMark/>
          </w:tcPr>
          <w:p w14:paraId="731D932F" w14:textId="77777777" w:rsidR="00C93A54" w:rsidRPr="006143FE" w:rsidRDefault="00C93A54" w:rsidP="006143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p>
        </w:tc>
        <w:tc>
          <w:tcPr>
            <w:tcW w:w="379" w:type="pct"/>
            <w:vMerge/>
            <w:shd w:val="clear" w:color="auto" w:fill="auto"/>
            <w:hideMark/>
          </w:tcPr>
          <w:p w14:paraId="50A469E2" w14:textId="77777777" w:rsidR="00C93A54" w:rsidRPr="006143FE" w:rsidRDefault="00C93A54" w:rsidP="006143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p>
        </w:tc>
        <w:tc>
          <w:tcPr>
            <w:tcW w:w="428" w:type="pct"/>
            <w:vMerge/>
            <w:shd w:val="clear" w:color="auto" w:fill="auto"/>
            <w:hideMark/>
          </w:tcPr>
          <w:p w14:paraId="4E7EEE06" w14:textId="77777777" w:rsidR="00C93A54" w:rsidRPr="006143FE" w:rsidRDefault="00C93A54" w:rsidP="006143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p>
        </w:tc>
        <w:tc>
          <w:tcPr>
            <w:tcW w:w="304" w:type="pct"/>
            <w:vMerge/>
            <w:shd w:val="clear" w:color="auto" w:fill="auto"/>
            <w:hideMark/>
          </w:tcPr>
          <w:p w14:paraId="767E3DBC" w14:textId="77777777" w:rsidR="00C93A54" w:rsidRPr="006143FE" w:rsidRDefault="00C93A54" w:rsidP="006143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79" w:type="pct"/>
            <w:vMerge/>
            <w:shd w:val="clear" w:color="auto" w:fill="auto"/>
            <w:hideMark/>
          </w:tcPr>
          <w:p w14:paraId="6413422A" w14:textId="77777777" w:rsidR="00C93A54" w:rsidRPr="006143FE" w:rsidRDefault="00C93A54" w:rsidP="006143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p>
        </w:tc>
        <w:tc>
          <w:tcPr>
            <w:tcW w:w="428" w:type="pct"/>
            <w:vMerge/>
            <w:shd w:val="clear" w:color="auto" w:fill="auto"/>
            <w:hideMark/>
          </w:tcPr>
          <w:p w14:paraId="51DE429D" w14:textId="77777777" w:rsidR="00C93A54" w:rsidRPr="006143FE" w:rsidRDefault="00C93A54" w:rsidP="006143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p>
        </w:tc>
        <w:tc>
          <w:tcPr>
            <w:tcW w:w="304" w:type="pct"/>
            <w:vMerge/>
            <w:shd w:val="clear" w:color="auto" w:fill="auto"/>
            <w:hideMark/>
          </w:tcPr>
          <w:p w14:paraId="56AE5674" w14:textId="77777777" w:rsidR="00C93A54" w:rsidRPr="006143FE" w:rsidRDefault="00C93A54" w:rsidP="006143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8" w:type="pct"/>
            <w:vMerge/>
            <w:shd w:val="clear" w:color="auto" w:fill="auto"/>
            <w:hideMark/>
          </w:tcPr>
          <w:p w14:paraId="79377CAD" w14:textId="77777777" w:rsidR="00C93A54" w:rsidRPr="006143FE" w:rsidRDefault="00C93A54" w:rsidP="006143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p>
        </w:tc>
        <w:tc>
          <w:tcPr>
            <w:tcW w:w="518" w:type="pct"/>
            <w:vMerge/>
            <w:shd w:val="clear" w:color="auto" w:fill="auto"/>
            <w:hideMark/>
          </w:tcPr>
          <w:p w14:paraId="60B6DF33" w14:textId="77777777" w:rsidR="00C93A54" w:rsidRPr="006143FE" w:rsidRDefault="00C93A54" w:rsidP="006143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p>
        </w:tc>
      </w:tr>
      <w:tr w:rsidR="00C93A54" w:rsidRPr="006143FE" w14:paraId="7F540493" w14:textId="77777777" w:rsidTr="00C93A54">
        <w:trPr>
          <w:trHeight w:val="166"/>
        </w:trPr>
        <w:tc>
          <w:tcPr>
            <w:cnfStyle w:val="001000000000" w:firstRow="0" w:lastRow="0" w:firstColumn="1" w:lastColumn="0" w:oddVBand="0" w:evenVBand="0" w:oddHBand="0" w:evenHBand="0" w:firstRowFirstColumn="0" w:firstRowLastColumn="0" w:lastRowFirstColumn="0" w:lastRowLastColumn="0"/>
            <w:tcW w:w="776" w:type="pct"/>
            <w:shd w:val="clear" w:color="auto" w:fill="auto"/>
            <w:hideMark/>
          </w:tcPr>
          <w:p w14:paraId="78BDFEAE" w14:textId="540F3CA2" w:rsidR="00C93A54" w:rsidRPr="006143FE" w:rsidRDefault="00C93A54" w:rsidP="00481516">
            <w:pPr>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 xml:space="preserve">Rajoni Zhvillimor </w:t>
            </w:r>
            <w:r w:rsidR="00481516">
              <w:rPr>
                <w:rFonts w:ascii="Times New Roman" w:eastAsia="Times New Roman" w:hAnsi="Times New Roman" w:cs="Times New Roman"/>
                <w:color w:val="000000"/>
                <w:sz w:val="20"/>
                <w:szCs w:val="20"/>
              </w:rPr>
              <w:t>QendËr</w:t>
            </w:r>
          </w:p>
        </w:tc>
        <w:tc>
          <w:tcPr>
            <w:tcW w:w="602" w:type="pct"/>
            <w:shd w:val="clear" w:color="auto" w:fill="auto"/>
            <w:hideMark/>
          </w:tcPr>
          <w:p w14:paraId="2BE03F6A" w14:textId="3DC230EA" w:rsidR="00C93A54" w:rsidRPr="006143FE" w:rsidRDefault="00E34553"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42</w:t>
            </w:r>
          </w:p>
        </w:tc>
        <w:tc>
          <w:tcPr>
            <w:tcW w:w="414" w:type="pct"/>
            <w:shd w:val="clear" w:color="auto" w:fill="auto"/>
            <w:hideMark/>
          </w:tcPr>
          <w:p w14:paraId="54ED960E" w14:textId="43C8C20A" w:rsidR="00C93A54" w:rsidRPr="006143FE" w:rsidRDefault="00E34553"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15</w:t>
            </w:r>
          </w:p>
        </w:tc>
        <w:tc>
          <w:tcPr>
            <w:tcW w:w="379" w:type="pct"/>
            <w:shd w:val="clear" w:color="auto" w:fill="auto"/>
            <w:hideMark/>
          </w:tcPr>
          <w:p w14:paraId="39A27B0A" w14:textId="3C3233FA" w:rsidR="00C93A54" w:rsidRPr="006143FE" w:rsidRDefault="00E34553"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8</w:t>
            </w:r>
          </w:p>
        </w:tc>
        <w:tc>
          <w:tcPr>
            <w:tcW w:w="428" w:type="pct"/>
            <w:shd w:val="clear" w:color="auto" w:fill="auto"/>
            <w:hideMark/>
          </w:tcPr>
          <w:p w14:paraId="29571450" w14:textId="549D7D38" w:rsidR="00C93A54" w:rsidRPr="006143FE" w:rsidRDefault="00E34553"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7</w:t>
            </w:r>
          </w:p>
        </w:tc>
        <w:tc>
          <w:tcPr>
            <w:tcW w:w="304" w:type="pct"/>
            <w:shd w:val="clear" w:color="auto" w:fill="auto"/>
            <w:hideMark/>
          </w:tcPr>
          <w:p w14:paraId="0CB30733" w14:textId="14875E5D" w:rsidR="00C93A54" w:rsidRPr="006143FE" w:rsidRDefault="00E34553"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12</w:t>
            </w:r>
          </w:p>
        </w:tc>
        <w:tc>
          <w:tcPr>
            <w:tcW w:w="379" w:type="pct"/>
            <w:shd w:val="clear" w:color="auto" w:fill="auto"/>
            <w:hideMark/>
          </w:tcPr>
          <w:p w14:paraId="4B27E39A" w14:textId="1C2B7868" w:rsidR="00C93A54" w:rsidRPr="006143FE" w:rsidRDefault="00E34553"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8</w:t>
            </w:r>
          </w:p>
        </w:tc>
        <w:tc>
          <w:tcPr>
            <w:tcW w:w="428" w:type="pct"/>
            <w:shd w:val="clear" w:color="auto" w:fill="auto"/>
            <w:hideMark/>
          </w:tcPr>
          <w:p w14:paraId="54536E00" w14:textId="6667E193" w:rsidR="00C93A54" w:rsidRPr="006143FE" w:rsidRDefault="00E34553"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4</w:t>
            </w:r>
          </w:p>
        </w:tc>
        <w:tc>
          <w:tcPr>
            <w:tcW w:w="304" w:type="pct"/>
            <w:shd w:val="clear" w:color="auto" w:fill="auto"/>
            <w:hideMark/>
          </w:tcPr>
          <w:p w14:paraId="1FAFD4C9" w14:textId="207A8CA8" w:rsidR="00C93A54" w:rsidRPr="006143FE" w:rsidRDefault="00E34553"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15</w:t>
            </w:r>
          </w:p>
        </w:tc>
        <w:tc>
          <w:tcPr>
            <w:tcW w:w="468" w:type="pct"/>
            <w:shd w:val="clear" w:color="auto" w:fill="auto"/>
            <w:hideMark/>
          </w:tcPr>
          <w:p w14:paraId="3782F43E" w14:textId="07AD76C3" w:rsidR="00C93A54" w:rsidRPr="006143FE" w:rsidRDefault="00E34553"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w:t>
            </w:r>
          </w:p>
        </w:tc>
        <w:tc>
          <w:tcPr>
            <w:tcW w:w="518" w:type="pct"/>
            <w:shd w:val="clear" w:color="auto" w:fill="auto"/>
            <w:hideMark/>
          </w:tcPr>
          <w:p w14:paraId="35E0C478" w14:textId="51892FAB" w:rsidR="00C93A54" w:rsidRPr="006143FE" w:rsidRDefault="00E34553"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14</w:t>
            </w:r>
          </w:p>
        </w:tc>
      </w:tr>
      <w:tr w:rsidR="00C93A54" w:rsidRPr="006143FE" w14:paraId="22CBCBEA" w14:textId="77777777" w:rsidTr="00C93A5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776" w:type="pct"/>
            <w:shd w:val="clear" w:color="auto" w:fill="auto"/>
            <w:hideMark/>
          </w:tcPr>
          <w:p w14:paraId="554082DF" w14:textId="6127F03A" w:rsidR="00C93A54" w:rsidRPr="006143FE" w:rsidRDefault="00C93A54" w:rsidP="00481516">
            <w:pPr>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 xml:space="preserve">Rajoni Zhvillimor </w:t>
            </w:r>
            <w:r w:rsidR="00481516">
              <w:rPr>
                <w:rFonts w:ascii="Times New Roman" w:eastAsia="Times New Roman" w:hAnsi="Times New Roman" w:cs="Times New Roman"/>
                <w:color w:val="000000"/>
                <w:sz w:val="20"/>
                <w:szCs w:val="20"/>
              </w:rPr>
              <w:t>Veri</w:t>
            </w:r>
          </w:p>
        </w:tc>
        <w:tc>
          <w:tcPr>
            <w:tcW w:w="602" w:type="pct"/>
            <w:shd w:val="clear" w:color="auto" w:fill="auto"/>
            <w:hideMark/>
          </w:tcPr>
          <w:p w14:paraId="26E98E70"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58</w:t>
            </w:r>
          </w:p>
        </w:tc>
        <w:tc>
          <w:tcPr>
            <w:tcW w:w="414" w:type="pct"/>
            <w:shd w:val="clear" w:color="auto" w:fill="auto"/>
            <w:hideMark/>
          </w:tcPr>
          <w:p w14:paraId="690A27F7"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22</w:t>
            </w:r>
          </w:p>
        </w:tc>
        <w:tc>
          <w:tcPr>
            <w:tcW w:w="379" w:type="pct"/>
            <w:shd w:val="clear" w:color="auto" w:fill="auto"/>
            <w:hideMark/>
          </w:tcPr>
          <w:p w14:paraId="45AC214C"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11</w:t>
            </w:r>
          </w:p>
        </w:tc>
        <w:tc>
          <w:tcPr>
            <w:tcW w:w="428" w:type="pct"/>
            <w:shd w:val="clear" w:color="auto" w:fill="auto"/>
            <w:hideMark/>
          </w:tcPr>
          <w:p w14:paraId="77863008"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11</w:t>
            </w:r>
          </w:p>
        </w:tc>
        <w:tc>
          <w:tcPr>
            <w:tcW w:w="304" w:type="pct"/>
            <w:shd w:val="clear" w:color="auto" w:fill="auto"/>
            <w:hideMark/>
          </w:tcPr>
          <w:p w14:paraId="71ED916C"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17</w:t>
            </w:r>
          </w:p>
        </w:tc>
        <w:tc>
          <w:tcPr>
            <w:tcW w:w="379" w:type="pct"/>
            <w:shd w:val="clear" w:color="auto" w:fill="auto"/>
            <w:hideMark/>
          </w:tcPr>
          <w:p w14:paraId="41F0D971"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5</w:t>
            </w:r>
          </w:p>
        </w:tc>
        <w:tc>
          <w:tcPr>
            <w:tcW w:w="428" w:type="pct"/>
            <w:shd w:val="clear" w:color="auto" w:fill="auto"/>
            <w:hideMark/>
          </w:tcPr>
          <w:p w14:paraId="4FD28B9B"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12</w:t>
            </w:r>
          </w:p>
        </w:tc>
        <w:tc>
          <w:tcPr>
            <w:tcW w:w="304" w:type="pct"/>
            <w:shd w:val="clear" w:color="auto" w:fill="auto"/>
            <w:hideMark/>
          </w:tcPr>
          <w:p w14:paraId="5B42A50E"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19</w:t>
            </w:r>
          </w:p>
        </w:tc>
        <w:tc>
          <w:tcPr>
            <w:tcW w:w="468" w:type="pct"/>
            <w:shd w:val="clear" w:color="auto" w:fill="auto"/>
            <w:hideMark/>
          </w:tcPr>
          <w:p w14:paraId="26C2EB92"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5</w:t>
            </w:r>
          </w:p>
        </w:tc>
        <w:tc>
          <w:tcPr>
            <w:tcW w:w="518" w:type="pct"/>
            <w:shd w:val="clear" w:color="auto" w:fill="auto"/>
            <w:hideMark/>
          </w:tcPr>
          <w:p w14:paraId="1ED3FF95"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14</w:t>
            </w:r>
          </w:p>
        </w:tc>
      </w:tr>
      <w:tr w:rsidR="00C93A54" w:rsidRPr="006143FE" w14:paraId="577BA83B" w14:textId="77777777" w:rsidTr="00C93A54">
        <w:trPr>
          <w:trHeight w:val="144"/>
        </w:trPr>
        <w:tc>
          <w:tcPr>
            <w:cnfStyle w:val="001000000000" w:firstRow="0" w:lastRow="0" w:firstColumn="1" w:lastColumn="0" w:oddVBand="0" w:evenVBand="0" w:oddHBand="0" w:evenHBand="0" w:firstRowFirstColumn="0" w:firstRowLastColumn="0" w:lastRowFirstColumn="0" w:lastRowLastColumn="0"/>
            <w:tcW w:w="776" w:type="pct"/>
            <w:shd w:val="clear" w:color="auto" w:fill="auto"/>
            <w:hideMark/>
          </w:tcPr>
          <w:p w14:paraId="7F5A8DD2" w14:textId="7A188228" w:rsidR="00C93A54" w:rsidRPr="006143FE" w:rsidRDefault="00481516" w:rsidP="006143F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Rajoni Zhvillimor Perendim</w:t>
            </w:r>
          </w:p>
        </w:tc>
        <w:tc>
          <w:tcPr>
            <w:tcW w:w="602" w:type="pct"/>
            <w:shd w:val="clear" w:color="auto" w:fill="auto"/>
            <w:hideMark/>
          </w:tcPr>
          <w:p w14:paraId="4FFFABDF"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29</w:t>
            </w:r>
          </w:p>
        </w:tc>
        <w:tc>
          <w:tcPr>
            <w:tcW w:w="414" w:type="pct"/>
            <w:shd w:val="clear" w:color="auto" w:fill="auto"/>
            <w:hideMark/>
          </w:tcPr>
          <w:p w14:paraId="1E716A26"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6</w:t>
            </w:r>
          </w:p>
        </w:tc>
        <w:tc>
          <w:tcPr>
            <w:tcW w:w="379" w:type="pct"/>
            <w:shd w:val="clear" w:color="auto" w:fill="auto"/>
            <w:hideMark/>
          </w:tcPr>
          <w:p w14:paraId="0001E902"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6</w:t>
            </w:r>
          </w:p>
        </w:tc>
        <w:tc>
          <w:tcPr>
            <w:tcW w:w="428" w:type="pct"/>
            <w:shd w:val="clear" w:color="auto" w:fill="auto"/>
            <w:hideMark/>
          </w:tcPr>
          <w:p w14:paraId="6454A3DA"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0</w:t>
            </w:r>
          </w:p>
        </w:tc>
        <w:tc>
          <w:tcPr>
            <w:tcW w:w="304" w:type="pct"/>
            <w:shd w:val="clear" w:color="auto" w:fill="auto"/>
            <w:hideMark/>
          </w:tcPr>
          <w:p w14:paraId="1E1ECFE5"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10</w:t>
            </w:r>
          </w:p>
        </w:tc>
        <w:tc>
          <w:tcPr>
            <w:tcW w:w="379" w:type="pct"/>
            <w:shd w:val="clear" w:color="auto" w:fill="auto"/>
            <w:hideMark/>
          </w:tcPr>
          <w:p w14:paraId="1F1A4289"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8</w:t>
            </w:r>
          </w:p>
        </w:tc>
        <w:tc>
          <w:tcPr>
            <w:tcW w:w="428" w:type="pct"/>
            <w:shd w:val="clear" w:color="auto" w:fill="auto"/>
            <w:hideMark/>
          </w:tcPr>
          <w:p w14:paraId="4D773A0A"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2</w:t>
            </w:r>
          </w:p>
        </w:tc>
        <w:tc>
          <w:tcPr>
            <w:tcW w:w="304" w:type="pct"/>
            <w:shd w:val="clear" w:color="auto" w:fill="auto"/>
            <w:hideMark/>
          </w:tcPr>
          <w:p w14:paraId="71FA7B47"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13</w:t>
            </w:r>
          </w:p>
        </w:tc>
        <w:tc>
          <w:tcPr>
            <w:tcW w:w="468" w:type="pct"/>
            <w:shd w:val="clear" w:color="auto" w:fill="auto"/>
            <w:hideMark/>
          </w:tcPr>
          <w:p w14:paraId="31585758"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6</w:t>
            </w:r>
          </w:p>
        </w:tc>
        <w:tc>
          <w:tcPr>
            <w:tcW w:w="518" w:type="pct"/>
            <w:shd w:val="clear" w:color="auto" w:fill="auto"/>
            <w:hideMark/>
          </w:tcPr>
          <w:p w14:paraId="251B8AE2"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7</w:t>
            </w:r>
          </w:p>
        </w:tc>
      </w:tr>
      <w:tr w:rsidR="00C93A54" w:rsidRPr="006143FE" w14:paraId="327E7C18" w14:textId="77777777" w:rsidTr="00C93A5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76" w:type="pct"/>
            <w:shd w:val="clear" w:color="auto" w:fill="auto"/>
            <w:hideMark/>
          </w:tcPr>
          <w:p w14:paraId="3DF1C57D" w14:textId="66B99A7A" w:rsidR="00C93A54" w:rsidRPr="006143FE" w:rsidRDefault="00C93A54" w:rsidP="00481516">
            <w:pPr>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 xml:space="preserve">Rajoni Zhvillimor </w:t>
            </w:r>
            <w:r w:rsidR="00481516">
              <w:rPr>
                <w:rFonts w:ascii="Times New Roman" w:eastAsia="Times New Roman" w:hAnsi="Times New Roman" w:cs="Times New Roman"/>
                <w:color w:val="000000"/>
                <w:sz w:val="20"/>
                <w:szCs w:val="20"/>
              </w:rPr>
              <w:t>Jug</w:t>
            </w:r>
          </w:p>
        </w:tc>
        <w:tc>
          <w:tcPr>
            <w:tcW w:w="602" w:type="pct"/>
            <w:shd w:val="clear" w:color="auto" w:fill="auto"/>
            <w:hideMark/>
          </w:tcPr>
          <w:p w14:paraId="7F320F05"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57</w:t>
            </w:r>
          </w:p>
        </w:tc>
        <w:tc>
          <w:tcPr>
            <w:tcW w:w="414" w:type="pct"/>
            <w:shd w:val="clear" w:color="auto" w:fill="auto"/>
            <w:hideMark/>
          </w:tcPr>
          <w:p w14:paraId="3E771F03"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24</w:t>
            </w:r>
          </w:p>
        </w:tc>
        <w:tc>
          <w:tcPr>
            <w:tcW w:w="379" w:type="pct"/>
            <w:shd w:val="clear" w:color="auto" w:fill="auto"/>
            <w:hideMark/>
          </w:tcPr>
          <w:p w14:paraId="7AED9B04"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10</w:t>
            </w:r>
          </w:p>
        </w:tc>
        <w:tc>
          <w:tcPr>
            <w:tcW w:w="428" w:type="pct"/>
            <w:shd w:val="clear" w:color="auto" w:fill="auto"/>
            <w:hideMark/>
          </w:tcPr>
          <w:p w14:paraId="0860DBFF"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14</w:t>
            </w:r>
          </w:p>
        </w:tc>
        <w:tc>
          <w:tcPr>
            <w:tcW w:w="304" w:type="pct"/>
            <w:shd w:val="clear" w:color="auto" w:fill="auto"/>
            <w:hideMark/>
          </w:tcPr>
          <w:p w14:paraId="06E47CB6"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14</w:t>
            </w:r>
          </w:p>
        </w:tc>
        <w:tc>
          <w:tcPr>
            <w:tcW w:w="379" w:type="pct"/>
            <w:shd w:val="clear" w:color="auto" w:fill="auto"/>
            <w:hideMark/>
          </w:tcPr>
          <w:p w14:paraId="06911901"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3</w:t>
            </w:r>
          </w:p>
        </w:tc>
        <w:tc>
          <w:tcPr>
            <w:tcW w:w="428" w:type="pct"/>
            <w:shd w:val="clear" w:color="auto" w:fill="auto"/>
            <w:hideMark/>
          </w:tcPr>
          <w:p w14:paraId="0778E866"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11</w:t>
            </w:r>
          </w:p>
        </w:tc>
        <w:tc>
          <w:tcPr>
            <w:tcW w:w="304" w:type="pct"/>
            <w:shd w:val="clear" w:color="auto" w:fill="auto"/>
            <w:hideMark/>
          </w:tcPr>
          <w:p w14:paraId="44784AE6"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19</w:t>
            </w:r>
          </w:p>
        </w:tc>
        <w:tc>
          <w:tcPr>
            <w:tcW w:w="468" w:type="pct"/>
            <w:shd w:val="clear" w:color="auto" w:fill="auto"/>
            <w:hideMark/>
          </w:tcPr>
          <w:p w14:paraId="55DE3C16"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8</w:t>
            </w:r>
          </w:p>
        </w:tc>
        <w:tc>
          <w:tcPr>
            <w:tcW w:w="518" w:type="pct"/>
            <w:shd w:val="clear" w:color="auto" w:fill="auto"/>
            <w:hideMark/>
          </w:tcPr>
          <w:p w14:paraId="49B3EC5C"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11</w:t>
            </w:r>
          </w:p>
        </w:tc>
      </w:tr>
      <w:tr w:rsidR="00C93A54" w:rsidRPr="006143FE" w14:paraId="035F925B" w14:textId="77777777" w:rsidTr="00C93A54">
        <w:trPr>
          <w:trHeight w:val="144"/>
        </w:trPr>
        <w:tc>
          <w:tcPr>
            <w:cnfStyle w:val="001000000000" w:firstRow="0" w:lastRow="0" w:firstColumn="1" w:lastColumn="0" w:oddVBand="0" w:evenVBand="0" w:oddHBand="0" w:evenHBand="0" w:firstRowFirstColumn="0" w:firstRowLastColumn="0" w:lastRowFirstColumn="0" w:lastRowLastColumn="0"/>
            <w:tcW w:w="776" w:type="pct"/>
            <w:shd w:val="clear" w:color="auto" w:fill="auto"/>
            <w:hideMark/>
          </w:tcPr>
          <w:p w14:paraId="396B7DF6" w14:textId="574F8CDC" w:rsidR="00C93A54" w:rsidRPr="006143FE" w:rsidRDefault="00481516" w:rsidP="006143F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Rajoni Zhvillimor Juglindje</w:t>
            </w:r>
          </w:p>
        </w:tc>
        <w:tc>
          <w:tcPr>
            <w:tcW w:w="602" w:type="pct"/>
            <w:shd w:val="clear" w:color="auto" w:fill="auto"/>
            <w:hideMark/>
          </w:tcPr>
          <w:p w14:paraId="6BCC06A7"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15</w:t>
            </w:r>
          </w:p>
        </w:tc>
        <w:tc>
          <w:tcPr>
            <w:tcW w:w="414" w:type="pct"/>
            <w:shd w:val="clear" w:color="auto" w:fill="auto"/>
            <w:hideMark/>
          </w:tcPr>
          <w:p w14:paraId="0D282F08"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11</w:t>
            </w:r>
          </w:p>
        </w:tc>
        <w:tc>
          <w:tcPr>
            <w:tcW w:w="379" w:type="pct"/>
            <w:shd w:val="clear" w:color="auto" w:fill="auto"/>
            <w:hideMark/>
          </w:tcPr>
          <w:p w14:paraId="59A0EAD8"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5</w:t>
            </w:r>
          </w:p>
        </w:tc>
        <w:tc>
          <w:tcPr>
            <w:tcW w:w="428" w:type="pct"/>
            <w:shd w:val="clear" w:color="auto" w:fill="auto"/>
            <w:hideMark/>
          </w:tcPr>
          <w:p w14:paraId="0D5E4F5E"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6</w:t>
            </w:r>
          </w:p>
        </w:tc>
        <w:tc>
          <w:tcPr>
            <w:tcW w:w="304" w:type="pct"/>
            <w:shd w:val="clear" w:color="auto" w:fill="auto"/>
            <w:hideMark/>
          </w:tcPr>
          <w:p w14:paraId="76177607"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0</w:t>
            </w:r>
          </w:p>
        </w:tc>
        <w:tc>
          <w:tcPr>
            <w:tcW w:w="379" w:type="pct"/>
            <w:shd w:val="clear" w:color="auto" w:fill="auto"/>
            <w:hideMark/>
          </w:tcPr>
          <w:p w14:paraId="7D17E32D"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0</w:t>
            </w:r>
          </w:p>
        </w:tc>
        <w:tc>
          <w:tcPr>
            <w:tcW w:w="428" w:type="pct"/>
            <w:shd w:val="clear" w:color="auto" w:fill="auto"/>
            <w:hideMark/>
          </w:tcPr>
          <w:p w14:paraId="18732046"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0</w:t>
            </w:r>
          </w:p>
        </w:tc>
        <w:tc>
          <w:tcPr>
            <w:tcW w:w="304" w:type="pct"/>
            <w:shd w:val="clear" w:color="auto" w:fill="auto"/>
            <w:hideMark/>
          </w:tcPr>
          <w:p w14:paraId="13A9D8B3"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4</w:t>
            </w:r>
          </w:p>
        </w:tc>
        <w:tc>
          <w:tcPr>
            <w:tcW w:w="468" w:type="pct"/>
            <w:shd w:val="clear" w:color="auto" w:fill="auto"/>
            <w:hideMark/>
          </w:tcPr>
          <w:p w14:paraId="75EB1880"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0</w:t>
            </w:r>
          </w:p>
        </w:tc>
        <w:tc>
          <w:tcPr>
            <w:tcW w:w="518" w:type="pct"/>
            <w:shd w:val="clear" w:color="auto" w:fill="auto"/>
            <w:hideMark/>
          </w:tcPr>
          <w:p w14:paraId="5717DFA8"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4</w:t>
            </w:r>
          </w:p>
        </w:tc>
      </w:tr>
      <w:tr w:rsidR="00C93A54" w:rsidRPr="006143FE" w14:paraId="78130CB1" w14:textId="77777777" w:rsidTr="00C93A5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76" w:type="pct"/>
            <w:shd w:val="clear" w:color="auto" w:fill="auto"/>
            <w:hideMark/>
          </w:tcPr>
          <w:p w14:paraId="047E53F3" w14:textId="5073D3A6" w:rsidR="00C93A54" w:rsidRPr="006143FE" w:rsidRDefault="00C93A54" w:rsidP="00481516">
            <w:pPr>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 xml:space="preserve">Rajoni Zhvillimor </w:t>
            </w:r>
            <w:r w:rsidR="00481516">
              <w:rPr>
                <w:rFonts w:ascii="Times New Roman" w:eastAsia="Times New Roman" w:hAnsi="Times New Roman" w:cs="Times New Roman"/>
                <w:color w:val="000000"/>
                <w:sz w:val="20"/>
                <w:szCs w:val="20"/>
              </w:rPr>
              <w:t>lindje</w:t>
            </w:r>
          </w:p>
        </w:tc>
        <w:tc>
          <w:tcPr>
            <w:tcW w:w="602" w:type="pct"/>
            <w:shd w:val="clear" w:color="auto" w:fill="auto"/>
            <w:hideMark/>
          </w:tcPr>
          <w:p w14:paraId="7D674F2A"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39</w:t>
            </w:r>
          </w:p>
        </w:tc>
        <w:tc>
          <w:tcPr>
            <w:tcW w:w="414" w:type="pct"/>
            <w:shd w:val="clear" w:color="auto" w:fill="auto"/>
            <w:noWrap/>
            <w:hideMark/>
          </w:tcPr>
          <w:p w14:paraId="7F54FFCE"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6</w:t>
            </w:r>
          </w:p>
        </w:tc>
        <w:tc>
          <w:tcPr>
            <w:tcW w:w="379" w:type="pct"/>
            <w:shd w:val="clear" w:color="auto" w:fill="auto"/>
            <w:noWrap/>
            <w:hideMark/>
          </w:tcPr>
          <w:p w14:paraId="7AE68448"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2</w:t>
            </w:r>
          </w:p>
        </w:tc>
        <w:tc>
          <w:tcPr>
            <w:tcW w:w="428" w:type="pct"/>
            <w:shd w:val="clear" w:color="auto" w:fill="auto"/>
            <w:noWrap/>
            <w:hideMark/>
          </w:tcPr>
          <w:p w14:paraId="786DC77F"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4</w:t>
            </w:r>
          </w:p>
        </w:tc>
        <w:tc>
          <w:tcPr>
            <w:tcW w:w="304" w:type="pct"/>
            <w:shd w:val="clear" w:color="auto" w:fill="auto"/>
            <w:noWrap/>
            <w:hideMark/>
          </w:tcPr>
          <w:p w14:paraId="268B5165"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17</w:t>
            </w:r>
          </w:p>
        </w:tc>
        <w:tc>
          <w:tcPr>
            <w:tcW w:w="379" w:type="pct"/>
            <w:shd w:val="clear" w:color="auto" w:fill="auto"/>
            <w:noWrap/>
            <w:hideMark/>
          </w:tcPr>
          <w:p w14:paraId="49BE45B7"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4</w:t>
            </w:r>
          </w:p>
        </w:tc>
        <w:tc>
          <w:tcPr>
            <w:tcW w:w="428" w:type="pct"/>
            <w:shd w:val="clear" w:color="auto" w:fill="auto"/>
            <w:noWrap/>
            <w:hideMark/>
          </w:tcPr>
          <w:p w14:paraId="238555E6"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13</w:t>
            </w:r>
          </w:p>
        </w:tc>
        <w:tc>
          <w:tcPr>
            <w:tcW w:w="304" w:type="pct"/>
            <w:shd w:val="clear" w:color="auto" w:fill="auto"/>
            <w:noWrap/>
            <w:hideMark/>
          </w:tcPr>
          <w:p w14:paraId="4D3D18EB"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16</w:t>
            </w:r>
          </w:p>
        </w:tc>
        <w:tc>
          <w:tcPr>
            <w:tcW w:w="468" w:type="pct"/>
            <w:shd w:val="clear" w:color="auto" w:fill="auto"/>
            <w:noWrap/>
            <w:hideMark/>
          </w:tcPr>
          <w:p w14:paraId="3BF1CA56"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2</w:t>
            </w:r>
          </w:p>
        </w:tc>
        <w:tc>
          <w:tcPr>
            <w:tcW w:w="518" w:type="pct"/>
            <w:shd w:val="clear" w:color="auto" w:fill="auto"/>
            <w:noWrap/>
            <w:hideMark/>
          </w:tcPr>
          <w:p w14:paraId="45EC0C59"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14</w:t>
            </w:r>
          </w:p>
        </w:tc>
      </w:tr>
      <w:tr w:rsidR="00C93A54" w:rsidRPr="006143FE" w14:paraId="38F7B15C" w14:textId="77777777" w:rsidTr="00C93A54">
        <w:trPr>
          <w:trHeight w:val="144"/>
        </w:trPr>
        <w:tc>
          <w:tcPr>
            <w:cnfStyle w:val="001000000000" w:firstRow="0" w:lastRow="0" w:firstColumn="1" w:lastColumn="0" w:oddVBand="0" w:evenVBand="0" w:oddHBand="0" w:evenHBand="0" w:firstRowFirstColumn="0" w:firstRowLastColumn="0" w:lastRowFirstColumn="0" w:lastRowLastColumn="0"/>
            <w:tcW w:w="776" w:type="pct"/>
            <w:shd w:val="clear" w:color="auto" w:fill="auto"/>
            <w:hideMark/>
          </w:tcPr>
          <w:p w14:paraId="0DDAEC52" w14:textId="2ABEC9C3" w:rsidR="00C93A54" w:rsidRPr="006143FE" w:rsidRDefault="00481516" w:rsidP="006143F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Rajoni Zhvillimor jugperendim</w:t>
            </w:r>
          </w:p>
        </w:tc>
        <w:tc>
          <w:tcPr>
            <w:tcW w:w="602" w:type="pct"/>
            <w:shd w:val="clear" w:color="auto" w:fill="auto"/>
            <w:hideMark/>
          </w:tcPr>
          <w:p w14:paraId="22A8CFBF"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34</w:t>
            </w:r>
          </w:p>
        </w:tc>
        <w:tc>
          <w:tcPr>
            <w:tcW w:w="414" w:type="pct"/>
            <w:shd w:val="clear" w:color="auto" w:fill="auto"/>
            <w:noWrap/>
            <w:hideMark/>
          </w:tcPr>
          <w:p w14:paraId="41369094"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13</w:t>
            </w:r>
          </w:p>
        </w:tc>
        <w:tc>
          <w:tcPr>
            <w:tcW w:w="379" w:type="pct"/>
            <w:shd w:val="clear" w:color="auto" w:fill="auto"/>
            <w:noWrap/>
            <w:hideMark/>
          </w:tcPr>
          <w:p w14:paraId="65554E76"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7</w:t>
            </w:r>
          </w:p>
        </w:tc>
        <w:tc>
          <w:tcPr>
            <w:tcW w:w="428" w:type="pct"/>
            <w:shd w:val="clear" w:color="auto" w:fill="auto"/>
            <w:noWrap/>
            <w:hideMark/>
          </w:tcPr>
          <w:p w14:paraId="14AFF6C3"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6</w:t>
            </w:r>
          </w:p>
        </w:tc>
        <w:tc>
          <w:tcPr>
            <w:tcW w:w="304" w:type="pct"/>
            <w:shd w:val="clear" w:color="auto" w:fill="auto"/>
            <w:noWrap/>
            <w:hideMark/>
          </w:tcPr>
          <w:p w14:paraId="3D9A4DEA"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6</w:t>
            </w:r>
          </w:p>
        </w:tc>
        <w:tc>
          <w:tcPr>
            <w:tcW w:w="379" w:type="pct"/>
            <w:shd w:val="clear" w:color="auto" w:fill="auto"/>
            <w:noWrap/>
            <w:hideMark/>
          </w:tcPr>
          <w:p w14:paraId="63ABD0E3"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2</w:t>
            </w:r>
          </w:p>
        </w:tc>
        <w:tc>
          <w:tcPr>
            <w:tcW w:w="428" w:type="pct"/>
            <w:shd w:val="clear" w:color="auto" w:fill="auto"/>
            <w:noWrap/>
            <w:hideMark/>
          </w:tcPr>
          <w:p w14:paraId="51798E39"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4</w:t>
            </w:r>
          </w:p>
        </w:tc>
        <w:tc>
          <w:tcPr>
            <w:tcW w:w="304" w:type="pct"/>
            <w:shd w:val="clear" w:color="auto" w:fill="auto"/>
            <w:noWrap/>
            <w:hideMark/>
          </w:tcPr>
          <w:p w14:paraId="3F5200EA"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15</w:t>
            </w:r>
          </w:p>
        </w:tc>
        <w:tc>
          <w:tcPr>
            <w:tcW w:w="468" w:type="pct"/>
            <w:shd w:val="clear" w:color="auto" w:fill="auto"/>
            <w:noWrap/>
            <w:hideMark/>
          </w:tcPr>
          <w:p w14:paraId="47F9F38A"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5</w:t>
            </w:r>
          </w:p>
        </w:tc>
        <w:tc>
          <w:tcPr>
            <w:tcW w:w="518" w:type="pct"/>
            <w:shd w:val="clear" w:color="auto" w:fill="auto"/>
            <w:noWrap/>
            <w:hideMark/>
          </w:tcPr>
          <w:p w14:paraId="5B00C980" w14:textId="77777777" w:rsidR="00C93A54" w:rsidRPr="006143FE" w:rsidRDefault="00C93A54" w:rsidP="006143F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10</w:t>
            </w:r>
          </w:p>
        </w:tc>
      </w:tr>
      <w:tr w:rsidR="00C93A54" w:rsidRPr="006143FE" w14:paraId="53D3301A" w14:textId="77777777" w:rsidTr="00C93A5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76" w:type="pct"/>
            <w:tcBorders>
              <w:bottom w:val="single" w:sz="12" w:space="0" w:color="auto"/>
            </w:tcBorders>
            <w:shd w:val="clear" w:color="auto" w:fill="auto"/>
            <w:hideMark/>
          </w:tcPr>
          <w:p w14:paraId="115BEFAA" w14:textId="77777777" w:rsidR="00C93A54" w:rsidRPr="006143FE" w:rsidRDefault="00C93A54" w:rsidP="006143FE">
            <w:pPr>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 xml:space="preserve">Gjithsej </w:t>
            </w:r>
          </w:p>
        </w:tc>
        <w:tc>
          <w:tcPr>
            <w:tcW w:w="602" w:type="pct"/>
            <w:tcBorders>
              <w:bottom w:val="single" w:sz="12" w:space="0" w:color="auto"/>
            </w:tcBorders>
            <w:shd w:val="clear" w:color="auto" w:fill="auto"/>
            <w:noWrap/>
            <w:hideMark/>
          </w:tcPr>
          <w:p w14:paraId="0F060D0D"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274</w:t>
            </w:r>
          </w:p>
        </w:tc>
        <w:tc>
          <w:tcPr>
            <w:tcW w:w="414" w:type="pct"/>
            <w:tcBorders>
              <w:bottom w:val="single" w:sz="12" w:space="0" w:color="auto"/>
            </w:tcBorders>
            <w:shd w:val="clear" w:color="auto" w:fill="auto"/>
            <w:noWrap/>
            <w:hideMark/>
          </w:tcPr>
          <w:p w14:paraId="762F595A"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97</w:t>
            </w:r>
          </w:p>
        </w:tc>
        <w:tc>
          <w:tcPr>
            <w:tcW w:w="379" w:type="pct"/>
            <w:tcBorders>
              <w:bottom w:val="single" w:sz="12" w:space="0" w:color="auto"/>
            </w:tcBorders>
            <w:shd w:val="clear" w:color="auto" w:fill="auto"/>
            <w:noWrap/>
            <w:hideMark/>
          </w:tcPr>
          <w:p w14:paraId="1183C34A"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49</w:t>
            </w:r>
          </w:p>
        </w:tc>
        <w:tc>
          <w:tcPr>
            <w:tcW w:w="428" w:type="pct"/>
            <w:tcBorders>
              <w:bottom w:val="single" w:sz="12" w:space="0" w:color="auto"/>
            </w:tcBorders>
            <w:shd w:val="clear" w:color="auto" w:fill="auto"/>
            <w:noWrap/>
            <w:hideMark/>
          </w:tcPr>
          <w:p w14:paraId="06E7AF73"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48</w:t>
            </w:r>
          </w:p>
        </w:tc>
        <w:tc>
          <w:tcPr>
            <w:tcW w:w="304" w:type="pct"/>
            <w:tcBorders>
              <w:bottom w:val="single" w:sz="12" w:space="0" w:color="auto"/>
            </w:tcBorders>
            <w:shd w:val="clear" w:color="auto" w:fill="auto"/>
            <w:noWrap/>
            <w:hideMark/>
          </w:tcPr>
          <w:p w14:paraId="01427FC9"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76</w:t>
            </w:r>
          </w:p>
        </w:tc>
        <w:tc>
          <w:tcPr>
            <w:tcW w:w="379" w:type="pct"/>
            <w:tcBorders>
              <w:bottom w:val="single" w:sz="12" w:space="0" w:color="auto"/>
            </w:tcBorders>
            <w:shd w:val="clear" w:color="auto" w:fill="auto"/>
            <w:noWrap/>
            <w:hideMark/>
          </w:tcPr>
          <w:p w14:paraId="6F2CED8D"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30</w:t>
            </w:r>
          </w:p>
        </w:tc>
        <w:tc>
          <w:tcPr>
            <w:tcW w:w="428" w:type="pct"/>
            <w:tcBorders>
              <w:bottom w:val="single" w:sz="12" w:space="0" w:color="auto"/>
            </w:tcBorders>
            <w:shd w:val="clear" w:color="auto" w:fill="auto"/>
            <w:noWrap/>
            <w:hideMark/>
          </w:tcPr>
          <w:p w14:paraId="29A22885"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46</w:t>
            </w:r>
          </w:p>
        </w:tc>
        <w:tc>
          <w:tcPr>
            <w:tcW w:w="304" w:type="pct"/>
            <w:tcBorders>
              <w:bottom w:val="single" w:sz="12" w:space="0" w:color="auto"/>
            </w:tcBorders>
            <w:shd w:val="clear" w:color="auto" w:fill="auto"/>
            <w:noWrap/>
            <w:hideMark/>
          </w:tcPr>
          <w:p w14:paraId="4CF943B8"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101</w:t>
            </w:r>
          </w:p>
        </w:tc>
        <w:tc>
          <w:tcPr>
            <w:tcW w:w="468" w:type="pct"/>
            <w:tcBorders>
              <w:bottom w:val="single" w:sz="12" w:space="0" w:color="auto"/>
            </w:tcBorders>
            <w:shd w:val="clear" w:color="auto" w:fill="auto"/>
            <w:noWrap/>
            <w:hideMark/>
          </w:tcPr>
          <w:p w14:paraId="11A7B5AD"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27</w:t>
            </w:r>
          </w:p>
        </w:tc>
        <w:tc>
          <w:tcPr>
            <w:tcW w:w="518" w:type="pct"/>
            <w:tcBorders>
              <w:bottom w:val="single" w:sz="12" w:space="0" w:color="auto"/>
            </w:tcBorders>
            <w:shd w:val="clear" w:color="auto" w:fill="auto"/>
            <w:noWrap/>
            <w:hideMark/>
          </w:tcPr>
          <w:p w14:paraId="69F15A6E" w14:textId="77777777" w:rsidR="00C93A54" w:rsidRPr="006143FE" w:rsidRDefault="00C93A54" w:rsidP="006143F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43FE">
              <w:rPr>
                <w:rFonts w:ascii="Times New Roman" w:eastAsia="Times New Roman" w:hAnsi="Times New Roman" w:cs="Times New Roman"/>
                <w:color w:val="000000"/>
                <w:sz w:val="20"/>
                <w:szCs w:val="20"/>
              </w:rPr>
              <w:t>74</w:t>
            </w:r>
          </w:p>
        </w:tc>
      </w:tr>
    </w:tbl>
    <w:p w14:paraId="38B7B357" w14:textId="77777777" w:rsidR="00314BFB" w:rsidRPr="000D20B5" w:rsidRDefault="00314BFB" w:rsidP="00314BFB">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5A215497" w14:textId="3CD556FF" w:rsidR="008A3E97" w:rsidRPr="00207AD0" w:rsidRDefault="009D3C98" w:rsidP="00207AD0">
      <w:pPr>
        <w:spacing w:line="360" w:lineRule="auto"/>
        <w:jc w:val="both"/>
        <w:rPr>
          <w:rFonts w:ascii="Times New Roman" w:hAnsi="Times New Roman" w:cs="Times New Roman"/>
        </w:rPr>
      </w:pPr>
      <w:r>
        <w:rPr>
          <w:rFonts w:ascii="Times New Roman" w:hAnsi="Times New Roman" w:cs="Times New Roman"/>
        </w:rPr>
        <w:t>Bazuar në statistikat e nxjerra nga Skema PZHRB e vitit 2023, numri më i madh i të punësuarëve i takon rajonit të Prizrenit dhe Mitrovicës me rreth 21% për secilin rajon nga totali i të punësuarëve.</w:t>
      </w:r>
      <w:r w:rsidR="00882253">
        <w:rPr>
          <w:rFonts w:ascii="Times New Roman" w:hAnsi="Times New Roman" w:cs="Times New Roman"/>
        </w:rPr>
        <w:t xml:space="preserve"> Ndërsa sa i</w:t>
      </w:r>
      <w:r w:rsidR="00A75144">
        <w:rPr>
          <w:rFonts w:ascii="Times New Roman" w:hAnsi="Times New Roman" w:cs="Times New Roman"/>
        </w:rPr>
        <w:t xml:space="preserve"> përket lotit brenda këtij programi, numri më i madh i të punësuarëve është në Lotin 2 me 37% të punësuarëve ku kjo kategori ka qenë e dedikuar </w:t>
      </w:r>
      <w:r w:rsidR="0054331F">
        <w:rPr>
          <w:rFonts w:ascii="Times New Roman" w:hAnsi="Times New Roman" w:cs="Times New Roman"/>
        </w:rPr>
        <w:t>për</w:t>
      </w:r>
      <w:r w:rsidR="00A75144">
        <w:rPr>
          <w:rFonts w:ascii="Times New Roman" w:hAnsi="Times New Roman" w:cs="Times New Roman"/>
        </w:rPr>
        <w:t xml:space="preserve"> sektorin e prodhimit.</w:t>
      </w:r>
      <w:r w:rsidR="0054331F">
        <w:rPr>
          <w:rFonts w:ascii="Times New Roman" w:hAnsi="Times New Roman" w:cs="Times New Roman"/>
        </w:rPr>
        <w:t xml:space="preserve"> </w:t>
      </w:r>
      <w:r w:rsidR="00882253">
        <w:rPr>
          <w:rFonts w:ascii="Times New Roman" w:hAnsi="Times New Roman" w:cs="Times New Roman"/>
        </w:rPr>
        <w:t xml:space="preserve">Bazuar në gjininë e </w:t>
      </w:r>
      <w:r w:rsidR="00F72EF2">
        <w:rPr>
          <w:rFonts w:ascii="Times New Roman" w:hAnsi="Times New Roman" w:cs="Times New Roman"/>
        </w:rPr>
        <w:t>të punësurëve</w:t>
      </w:r>
      <w:r w:rsidR="00560F29">
        <w:rPr>
          <w:rFonts w:ascii="Times New Roman" w:hAnsi="Times New Roman" w:cs="Times New Roman"/>
        </w:rPr>
        <w:t xml:space="preserve"> nga kjo Skemë burrat përfshijnë përqindjen më të madhe të të punësuarëve me 61% ndërkaq gratë 39%.</w:t>
      </w:r>
    </w:p>
    <w:p w14:paraId="453E1949" w14:textId="70B1AE6F" w:rsidR="008A3E97" w:rsidRDefault="00207AD0" w:rsidP="00207AD0">
      <w:pPr>
        <w:spacing w:line="360" w:lineRule="auto"/>
        <w:jc w:val="both"/>
        <w:rPr>
          <w:rFonts w:ascii="Times New Roman" w:hAnsi="Times New Roman" w:cs="Times New Roman"/>
          <w:i/>
          <w:sz w:val="24"/>
          <w:szCs w:val="24"/>
          <w:lang w:eastAsia="ja-JP"/>
        </w:rPr>
      </w:pPr>
      <w:r>
        <w:rPr>
          <w:rFonts w:ascii="Times New Roman" w:hAnsi="Times New Roman" w:cs="Times New Roman"/>
          <w:b/>
        </w:rPr>
        <w:lastRenderedPageBreak/>
        <w:t xml:space="preserve">Figura 26. </w:t>
      </w:r>
      <w:r>
        <w:rPr>
          <w:rFonts w:ascii="Times New Roman" w:hAnsi="Times New Roman" w:cs="Times New Roman"/>
        </w:rPr>
        <w:t>Pun</w:t>
      </w:r>
      <w:r w:rsidR="00F026A2">
        <w:rPr>
          <w:rFonts w:ascii="Times New Roman" w:hAnsi="Times New Roman" w:cs="Times New Roman"/>
        </w:rPr>
        <w:t>ë</w:t>
      </w:r>
      <w:r>
        <w:rPr>
          <w:rFonts w:ascii="Times New Roman" w:hAnsi="Times New Roman" w:cs="Times New Roman"/>
        </w:rPr>
        <w:t xml:space="preserve">simi sipas rajoneve </w:t>
      </w:r>
      <w:r w:rsidR="00F026A2">
        <w:rPr>
          <w:rFonts w:ascii="Times New Roman" w:hAnsi="Times New Roman" w:cs="Times New Roman"/>
        </w:rPr>
        <w:t>(7) rajoneve zhvillimore PZHRB-2023</w:t>
      </w:r>
    </w:p>
    <w:p w14:paraId="56147390" w14:textId="731A5CC0" w:rsidR="008A3E97" w:rsidRDefault="008A3E97" w:rsidP="00207AD0">
      <w:pPr>
        <w:spacing w:line="360" w:lineRule="auto"/>
        <w:jc w:val="both"/>
        <w:rPr>
          <w:rFonts w:ascii="Times New Roman" w:hAnsi="Times New Roman" w:cs="Times New Roman"/>
          <w:i/>
          <w:sz w:val="24"/>
          <w:szCs w:val="24"/>
          <w:lang w:eastAsia="ja-JP"/>
        </w:rPr>
      </w:pPr>
      <w:r>
        <w:rPr>
          <w:noProof/>
        </w:rPr>
        <w:drawing>
          <wp:inline distT="0" distB="0" distL="0" distR="0" wp14:anchorId="55651E9F" wp14:editId="5A0E7487">
            <wp:extent cx="5991225" cy="1924050"/>
            <wp:effectExtent l="0" t="0" r="9525" b="0"/>
            <wp:docPr id="902646797"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C201528-9747-3EBF-936E-BDD4F2BB4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3D0F50F" w14:textId="1D5B58A6" w:rsidR="008A3E97" w:rsidRPr="00F44EDC" w:rsidRDefault="008A3E97" w:rsidP="00F44EDC">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4A015FE5" w14:textId="2C13848E" w:rsidR="00207AD0" w:rsidRDefault="00207AD0" w:rsidP="00207AD0">
      <w:pPr>
        <w:spacing w:line="360" w:lineRule="auto"/>
        <w:jc w:val="both"/>
        <w:rPr>
          <w:rFonts w:ascii="Times New Roman" w:hAnsi="Times New Roman" w:cs="Times New Roman"/>
        </w:rPr>
      </w:pPr>
      <w:r>
        <w:rPr>
          <w:rFonts w:ascii="Times New Roman" w:hAnsi="Times New Roman" w:cs="Times New Roman"/>
          <w:b/>
        </w:rPr>
        <w:t xml:space="preserve">Figura 27. </w:t>
      </w:r>
      <w:r>
        <w:rPr>
          <w:rFonts w:ascii="Times New Roman" w:hAnsi="Times New Roman" w:cs="Times New Roman"/>
        </w:rPr>
        <w:t>Puensimi sipas lotit</w:t>
      </w:r>
    </w:p>
    <w:p w14:paraId="30368A9F" w14:textId="631FF7FA" w:rsidR="00F44EDC" w:rsidRPr="00AE1E70" w:rsidRDefault="00F44EDC" w:rsidP="00207AD0">
      <w:pPr>
        <w:spacing w:line="360" w:lineRule="auto"/>
        <w:jc w:val="both"/>
        <w:rPr>
          <w:rFonts w:ascii="Times New Roman" w:hAnsi="Times New Roman" w:cs="Times New Roman"/>
          <w:i/>
          <w:sz w:val="24"/>
          <w:szCs w:val="24"/>
          <w:lang w:eastAsia="ja-JP"/>
        </w:rPr>
      </w:pPr>
      <w:r>
        <w:rPr>
          <w:noProof/>
        </w:rPr>
        <w:drawing>
          <wp:inline distT="0" distB="0" distL="0" distR="0" wp14:anchorId="5C7916BF" wp14:editId="53A3AC4B">
            <wp:extent cx="5991225" cy="1786597"/>
            <wp:effectExtent l="0" t="0" r="9525" b="4445"/>
            <wp:docPr id="971563043"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2047C6B-005E-8FD5-1A67-341727AE83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D682A78" w14:textId="39FDE5D5" w:rsidR="00A13A9F" w:rsidRDefault="00A13A9F" w:rsidP="00A13A9F">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6748DC10" w14:textId="423D3F8A" w:rsidR="00A13A9F" w:rsidRPr="00A13A9F" w:rsidRDefault="00A13A9F" w:rsidP="00A13A9F">
      <w:pPr>
        <w:spacing w:line="360" w:lineRule="auto"/>
        <w:jc w:val="both"/>
        <w:rPr>
          <w:rFonts w:ascii="Times New Roman" w:hAnsi="Times New Roman" w:cs="Times New Roman"/>
        </w:rPr>
      </w:pPr>
      <w:r>
        <w:rPr>
          <w:rFonts w:ascii="Times New Roman" w:hAnsi="Times New Roman" w:cs="Times New Roman"/>
          <w:b/>
        </w:rPr>
        <w:t xml:space="preserve">Figura 28. </w:t>
      </w:r>
      <w:r>
        <w:rPr>
          <w:rFonts w:ascii="Times New Roman" w:hAnsi="Times New Roman" w:cs="Times New Roman"/>
        </w:rPr>
        <w:t>Punesimi sipas gjinise</w:t>
      </w:r>
    </w:p>
    <w:p w14:paraId="6C3594F1" w14:textId="06F02B53" w:rsidR="00A13A9F" w:rsidRDefault="00A13A9F" w:rsidP="00207AD0">
      <w:pPr>
        <w:spacing w:line="360" w:lineRule="auto"/>
        <w:jc w:val="both"/>
        <w:rPr>
          <w:rFonts w:ascii="Times New Roman" w:hAnsi="Times New Roman" w:cs="Times New Roman"/>
          <w:b/>
        </w:rPr>
      </w:pPr>
      <w:r>
        <w:rPr>
          <w:noProof/>
        </w:rPr>
        <w:drawing>
          <wp:inline distT="0" distB="0" distL="0" distR="0" wp14:anchorId="46BABF7B" wp14:editId="1BCF8D41">
            <wp:extent cx="5991225" cy="1519311"/>
            <wp:effectExtent l="0" t="0" r="9525" b="5080"/>
            <wp:docPr id="2033591238"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BA5DB22-B932-DDF7-2621-625632447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9A02A1A" w14:textId="77777777" w:rsidR="00A13A9F" w:rsidRDefault="00A13A9F" w:rsidP="00A13A9F">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7E1C2A6A" w14:textId="7FFD1538" w:rsidR="00F44EDC" w:rsidRPr="00AE1E70" w:rsidRDefault="00F44EDC" w:rsidP="00207AD0">
      <w:pPr>
        <w:spacing w:line="360" w:lineRule="auto"/>
        <w:jc w:val="both"/>
        <w:rPr>
          <w:rFonts w:ascii="Times New Roman" w:hAnsi="Times New Roman" w:cs="Times New Roman"/>
          <w:i/>
          <w:sz w:val="24"/>
          <w:szCs w:val="24"/>
          <w:lang w:eastAsia="ja-JP"/>
        </w:rPr>
      </w:pPr>
    </w:p>
    <w:p w14:paraId="1FFAFC0E" w14:textId="77777777" w:rsidR="00C5152E" w:rsidRDefault="00C5152E" w:rsidP="00886310">
      <w:pPr>
        <w:spacing w:line="360" w:lineRule="auto"/>
        <w:jc w:val="both"/>
        <w:rPr>
          <w:rFonts w:ascii="Times New Roman" w:hAnsi="Times New Roman" w:cs="Times New Roman"/>
          <w:highlight w:val="yellow"/>
        </w:rPr>
      </w:pPr>
    </w:p>
    <w:p w14:paraId="0AF4B604" w14:textId="507DDF44" w:rsidR="009C22CA" w:rsidRPr="0033681D" w:rsidRDefault="00890168" w:rsidP="0033681D">
      <w:pPr>
        <w:pStyle w:val="Heading1"/>
        <w:rPr>
          <w:rFonts w:ascii="Times New Roman" w:hAnsi="Times New Roman" w:cs="Times New Roman"/>
          <w:b/>
          <w:sz w:val="28"/>
          <w:szCs w:val="28"/>
          <w:highlight w:val="yellow"/>
        </w:rPr>
      </w:pPr>
      <w:r w:rsidRPr="00127F43">
        <w:rPr>
          <w:highlight w:val="yellow"/>
        </w:rPr>
        <w:br w:type="page"/>
      </w:r>
      <w:bookmarkStart w:id="20" w:name="_Toc184723174"/>
      <w:r w:rsidR="009C22CA" w:rsidRPr="0033681D">
        <w:rPr>
          <w:rFonts w:ascii="Times New Roman" w:hAnsi="Times New Roman" w:cs="Times New Roman"/>
          <w:b/>
          <w:color w:val="234A50" w:themeColor="text2" w:themeTint="E6"/>
          <w:sz w:val="28"/>
          <w:szCs w:val="28"/>
        </w:rPr>
        <w:lastRenderedPageBreak/>
        <w:t>Kapitulli III</w:t>
      </w:r>
      <w:bookmarkEnd w:id="20"/>
    </w:p>
    <w:p w14:paraId="103318CE" w14:textId="531A90C3" w:rsidR="0058436A" w:rsidRPr="0058436A" w:rsidRDefault="008E31A3" w:rsidP="00050042">
      <w:pPr>
        <w:pStyle w:val="Heading1"/>
        <w:numPr>
          <w:ilvl w:val="0"/>
          <w:numId w:val="18"/>
        </w:numPr>
        <w:jc w:val="both"/>
        <w:rPr>
          <w:rFonts w:ascii="Times New Roman" w:hAnsi="Times New Roman" w:cs="Times New Roman"/>
          <w:b/>
          <w:bCs/>
          <w:color w:val="234A50" w:themeColor="text2" w:themeTint="E6"/>
          <w:sz w:val="28"/>
          <w:szCs w:val="28"/>
        </w:rPr>
      </w:pPr>
      <w:bookmarkStart w:id="21" w:name="_bookmark4"/>
      <w:bookmarkStart w:id="22" w:name="_Toc184723175"/>
      <w:bookmarkEnd w:id="21"/>
      <w:r w:rsidRPr="0033681D">
        <w:rPr>
          <w:rFonts w:ascii="Times New Roman" w:hAnsi="Times New Roman" w:cs="Times New Roman"/>
          <w:b/>
          <w:bCs/>
          <w:color w:val="234A50" w:themeColor="text2" w:themeTint="E6"/>
          <w:sz w:val="28"/>
          <w:szCs w:val="28"/>
        </w:rPr>
        <w:t>Përkrahja</w:t>
      </w:r>
      <w:r w:rsidRPr="0033681D">
        <w:rPr>
          <w:rFonts w:ascii="Times New Roman" w:hAnsi="Times New Roman" w:cs="Times New Roman"/>
          <w:b/>
          <w:bCs/>
          <w:color w:val="234A50" w:themeColor="text2" w:themeTint="E6"/>
          <w:spacing w:val="-2"/>
          <w:sz w:val="28"/>
          <w:szCs w:val="28"/>
        </w:rPr>
        <w:t xml:space="preserve"> </w:t>
      </w:r>
      <w:r w:rsidRPr="0033681D">
        <w:rPr>
          <w:rFonts w:ascii="Times New Roman" w:hAnsi="Times New Roman" w:cs="Times New Roman"/>
          <w:b/>
          <w:bCs/>
          <w:color w:val="234A50" w:themeColor="text2" w:themeTint="E6"/>
          <w:sz w:val="28"/>
          <w:szCs w:val="28"/>
        </w:rPr>
        <w:t>e</w:t>
      </w:r>
      <w:r w:rsidRPr="0033681D">
        <w:rPr>
          <w:rFonts w:ascii="Times New Roman" w:hAnsi="Times New Roman" w:cs="Times New Roman"/>
          <w:b/>
          <w:bCs/>
          <w:color w:val="234A50" w:themeColor="text2" w:themeTint="E6"/>
          <w:spacing w:val="-4"/>
          <w:sz w:val="28"/>
          <w:szCs w:val="28"/>
        </w:rPr>
        <w:t xml:space="preserve"> </w:t>
      </w:r>
      <w:r w:rsidRPr="0033681D">
        <w:rPr>
          <w:rFonts w:ascii="Times New Roman" w:hAnsi="Times New Roman" w:cs="Times New Roman"/>
          <w:b/>
          <w:bCs/>
          <w:color w:val="234A50" w:themeColor="text2" w:themeTint="E6"/>
          <w:sz w:val="28"/>
          <w:szCs w:val="28"/>
        </w:rPr>
        <w:t>sektorit</w:t>
      </w:r>
      <w:r w:rsidRPr="0033681D">
        <w:rPr>
          <w:rFonts w:ascii="Times New Roman" w:hAnsi="Times New Roman" w:cs="Times New Roman"/>
          <w:b/>
          <w:bCs/>
          <w:color w:val="234A50" w:themeColor="text2" w:themeTint="E6"/>
          <w:spacing w:val="-2"/>
          <w:sz w:val="28"/>
          <w:szCs w:val="28"/>
        </w:rPr>
        <w:t xml:space="preserve"> </w:t>
      </w:r>
      <w:r w:rsidRPr="0033681D">
        <w:rPr>
          <w:rFonts w:ascii="Times New Roman" w:hAnsi="Times New Roman" w:cs="Times New Roman"/>
          <w:b/>
          <w:bCs/>
          <w:color w:val="234A50" w:themeColor="text2" w:themeTint="E6"/>
          <w:sz w:val="28"/>
          <w:szCs w:val="28"/>
        </w:rPr>
        <w:t>privat</w:t>
      </w:r>
      <w:r w:rsidRPr="0033681D">
        <w:rPr>
          <w:rFonts w:ascii="Times New Roman" w:hAnsi="Times New Roman" w:cs="Times New Roman"/>
          <w:b/>
          <w:bCs/>
          <w:color w:val="234A50" w:themeColor="text2" w:themeTint="E6"/>
          <w:spacing w:val="-1"/>
          <w:sz w:val="28"/>
          <w:szCs w:val="28"/>
        </w:rPr>
        <w:t xml:space="preserve"> </w:t>
      </w:r>
      <w:r w:rsidR="00050042">
        <w:rPr>
          <w:rFonts w:ascii="Times New Roman" w:hAnsi="Times New Roman" w:cs="Times New Roman"/>
          <w:b/>
          <w:bCs/>
          <w:color w:val="234A50" w:themeColor="text2" w:themeTint="E6"/>
          <w:sz w:val="28"/>
          <w:szCs w:val="28"/>
        </w:rPr>
        <w:t>sipas</w:t>
      </w:r>
      <w:r w:rsidR="0058436A">
        <w:rPr>
          <w:rFonts w:ascii="Times New Roman" w:hAnsi="Times New Roman" w:cs="Times New Roman"/>
          <w:b/>
          <w:bCs/>
          <w:color w:val="234A50" w:themeColor="text2" w:themeTint="E6"/>
          <w:sz w:val="28"/>
          <w:szCs w:val="28"/>
        </w:rPr>
        <w:t xml:space="preserve"> (7) rajone</w:t>
      </w:r>
      <w:r w:rsidR="00050042">
        <w:rPr>
          <w:rFonts w:ascii="Times New Roman" w:hAnsi="Times New Roman" w:cs="Times New Roman"/>
          <w:b/>
          <w:bCs/>
          <w:color w:val="234A50" w:themeColor="text2" w:themeTint="E6"/>
          <w:sz w:val="28"/>
          <w:szCs w:val="28"/>
        </w:rPr>
        <w:t>ve</w:t>
      </w:r>
      <w:r w:rsidR="0058436A">
        <w:rPr>
          <w:rFonts w:ascii="Times New Roman" w:hAnsi="Times New Roman" w:cs="Times New Roman"/>
          <w:b/>
          <w:bCs/>
          <w:color w:val="234A50" w:themeColor="text2" w:themeTint="E6"/>
          <w:sz w:val="28"/>
          <w:szCs w:val="28"/>
        </w:rPr>
        <w:t xml:space="preserve"> zhvillimore (PZHRB-2023)</w:t>
      </w:r>
      <w:bookmarkEnd w:id="22"/>
    </w:p>
    <w:p w14:paraId="3CC762FB" w14:textId="19035EC9" w:rsidR="008E31A3" w:rsidRPr="0033681D" w:rsidRDefault="008E31A3" w:rsidP="0058436A">
      <w:pPr>
        <w:pStyle w:val="Heading1"/>
        <w:numPr>
          <w:ilvl w:val="1"/>
          <w:numId w:val="21"/>
        </w:numPr>
        <w:rPr>
          <w:rFonts w:ascii="Times New Roman" w:hAnsi="Times New Roman" w:cs="Times New Roman"/>
          <w:b/>
          <w:bCs/>
          <w:color w:val="234A50" w:themeColor="text2" w:themeTint="E6"/>
          <w:sz w:val="28"/>
          <w:szCs w:val="28"/>
        </w:rPr>
      </w:pPr>
      <w:bookmarkStart w:id="23" w:name="_Toc184723176"/>
      <w:r w:rsidRPr="0033681D">
        <w:rPr>
          <w:rFonts w:ascii="Times New Roman" w:hAnsi="Times New Roman" w:cs="Times New Roman"/>
          <w:b/>
          <w:bCs/>
          <w:color w:val="234A50" w:themeColor="text2" w:themeTint="E6"/>
          <w:sz w:val="28"/>
          <w:szCs w:val="28"/>
        </w:rPr>
        <w:t>Rajoni</w:t>
      </w:r>
      <w:r w:rsidRPr="0033681D">
        <w:rPr>
          <w:rFonts w:ascii="Times New Roman" w:hAnsi="Times New Roman" w:cs="Times New Roman"/>
          <w:b/>
          <w:bCs/>
          <w:color w:val="234A50" w:themeColor="text2" w:themeTint="E6"/>
          <w:spacing w:val="-2"/>
          <w:sz w:val="28"/>
          <w:szCs w:val="28"/>
        </w:rPr>
        <w:t xml:space="preserve"> </w:t>
      </w:r>
      <w:r w:rsidRPr="0033681D">
        <w:rPr>
          <w:rFonts w:ascii="Times New Roman" w:hAnsi="Times New Roman" w:cs="Times New Roman"/>
          <w:b/>
          <w:bCs/>
          <w:color w:val="234A50" w:themeColor="text2" w:themeTint="E6"/>
          <w:sz w:val="28"/>
          <w:szCs w:val="28"/>
        </w:rPr>
        <w:t xml:space="preserve">Zhvillimor </w:t>
      </w:r>
      <w:r w:rsidR="00984E38">
        <w:rPr>
          <w:rFonts w:ascii="Times New Roman" w:hAnsi="Times New Roman" w:cs="Times New Roman"/>
          <w:b/>
          <w:bCs/>
          <w:color w:val="234A50" w:themeColor="text2" w:themeTint="E6"/>
          <w:sz w:val="28"/>
          <w:szCs w:val="28"/>
        </w:rPr>
        <w:t>Qendër</w:t>
      </w:r>
      <w:bookmarkEnd w:id="23"/>
    </w:p>
    <w:p w14:paraId="005B0E3D" w14:textId="305BE369" w:rsidR="008E31A3" w:rsidRPr="00340CAD" w:rsidRDefault="008E31A3" w:rsidP="00AB7AA7">
      <w:pPr>
        <w:pStyle w:val="BodyText"/>
        <w:spacing w:line="360" w:lineRule="auto"/>
        <w:jc w:val="both"/>
        <w:rPr>
          <w:i/>
        </w:rPr>
      </w:pPr>
      <w:r>
        <w:t xml:space="preserve">Rajoni Zhvillimor </w:t>
      </w:r>
      <w:r w:rsidR="00984E38">
        <w:t>Qendër</w:t>
      </w:r>
      <w:r w:rsidR="00534643">
        <w:t xml:space="preserve"> </w:t>
      </w:r>
      <w:r>
        <w:t xml:space="preserve">përfshinë </w:t>
      </w:r>
      <w:r w:rsidR="00A6738E">
        <w:t>shtatë</w:t>
      </w:r>
      <w:r w:rsidR="00A81D0A">
        <w:t xml:space="preserve"> (7</w:t>
      </w:r>
      <w:r>
        <w:t xml:space="preserve">) Komuna: </w:t>
      </w:r>
      <w:r w:rsidRPr="00523713">
        <w:rPr>
          <w:i/>
        </w:rPr>
        <w:t>(Prishtinë, Drenas, Fushë Kosovë,</w:t>
      </w:r>
      <w:r w:rsidRPr="00523713">
        <w:rPr>
          <w:i/>
          <w:spacing w:val="1"/>
        </w:rPr>
        <w:t xml:space="preserve"> </w:t>
      </w:r>
      <w:r w:rsidRPr="00523713">
        <w:rPr>
          <w:i/>
        </w:rPr>
        <w:t>Graçanicë,</w:t>
      </w:r>
      <w:r w:rsidRPr="00523713">
        <w:rPr>
          <w:i/>
          <w:spacing w:val="-1"/>
        </w:rPr>
        <w:t xml:space="preserve"> </w:t>
      </w:r>
      <w:r w:rsidRPr="00523713">
        <w:rPr>
          <w:i/>
        </w:rPr>
        <w:t>Podujevë</w:t>
      </w:r>
      <w:r w:rsidR="00534643" w:rsidRPr="00523713">
        <w:rPr>
          <w:i/>
        </w:rPr>
        <w:t>,</w:t>
      </w:r>
      <w:r w:rsidRPr="00523713">
        <w:rPr>
          <w:i/>
          <w:spacing w:val="-1"/>
        </w:rPr>
        <w:t xml:space="preserve"> </w:t>
      </w:r>
      <w:r w:rsidRPr="00523713">
        <w:rPr>
          <w:i/>
        </w:rPr>
        <w:t>Obiliq dhe</w:t>
      </w:r>
      <w:r w:rsidRPr="00523713">
        <w:rPr>
          <w:i/>
          <w:spacing w:val="1"/>
        </w:rPr>
        <w:t xml:space="preserve"> </w:t>
      </w:r>
      <w:r w:rsidRPr="00523713">
        <w:rPr>
          <w:i/>
        </w:rPr>
        <w:t>Lipjan).</w:t>
      </w:r>
      <w:r w:rsidR="00340CAD">
        <w:rPr>
          <w:i/>
        </w:rPr>
        <w:t xml:space="preserve"> </w:t>
      </w:r>
      <w:r>
        <w:t>Nga</w:t>
      </w:r>
      <w:r>
        <w:rPr>
          <w:spacing w:val="-4"/>
        </w:rPr>
        <w:t xml:space="preserve"> </w:t>
      </w:r>
      <w:r>
        <w:t>Programi për Zhvillim</w:t>
      </w:r>
      <w:r>
        <w:rPr>
          <w:spacing w:val="-1"/>
        </w:rPr>
        <w:t xml:space="preserve"> </w:t>
      </w:r>
      <w:r>
        <w:t xml:space="preserve">Rajonal </w:t>
      </w:r>
      <w:r w:rsidR="00A81D0A">
        <w:t xml:space="preserve">të Balancuar </w:t>
      </w:r>
      <w:r>
        <w:t>në</w:t>
      </w:r>
      <w:r>
        <w:rPr>
          <w:spacing w:val="-2"/>
        </w:rPr>
        <w:t xml:space="preserve"> </w:t>
      </w:r>
      <w:r>
        <w:t>Rajonin</w:t>
      </w:r>
      <w:r>
        <w:rPr>
          <w:spacing w:val="-1"/>
        </w:rPr>
        <w:t xml:space="preserve"> </w:t>
      </w:r>
      <w:r>
        <w:t>Zhvillimor</w:t>
      </w:r>
      <w:r>
        <w:rPr>
          <w:spacing w:val="-2"/>
        </w:rPr>
        <w:t xml:space="preserve"> </w:t>
      </w:r>
      <w:r w:rsidR="00A81D0A">
        <w:t>Prishtinë</w:t>
      </w:r>
      <w:r>
        <w:t>,</w:t>
      </w:r>
      <w:r>
        <w:rPr>
          <w:spacing w:val="-1"/>
        </w:rPr>
        <w:t xml:space="preserve"> </w:t>
      </w:r>
      <w:r>
        <w:t>janë</w:t>
      </w:r>
      <w:r>
        <w:rPr>
          <w:spacing w:val="-2"/>
        </w:rPr>
        <w:t xml:space="preserve"> </w:t>
      </w:r>
      <w:r>
        <w:t>përkrahur</w:t>
      </w:r>
      <w:r w:rsidR="00437B5C">
        <w:t xml:space="preserve"> gjithsej</w:t>
      </w:r>
      <w:r>
        <w:t>:</w:t>
      </w:r>
    </w:p>
    <w:p w14:paraId="403DFB93" w14:textId="77777777" w:rsidR="008E31A3" w:rsidRPr="00FE6CC5" w:rsidRDefault="0015635D" w:rsidP="000B4934">
      <w:pPr>
        <w:pStyle w:val="ListParagraph"/>
        <w:numPr>
          <w:ilvl w:val="0"/>
          <w:numId w:val="11"/>
        </w:numPr>
        <w:rPr>
          <w:rFonts w:ascii="Times New Roman" w:eastAsia="Times New Roman" w:hAnsi="Times New Roman" w:cs="Times New Roman"/>
          <w:b/>
          <w:bCs/>
          <w:color w:val="000000"/>
          <w:sz w:val="24"/>
          <w:szCs w:val="24"/>
        </w:rPr>
      </w:pPr>
      <w:r w:rsidRPr="00FE6CC5">
        <w:rPr>
          <w:rFonts w:ascii="Times New Roman" w:hAnsi="Times New Roman" w:cs="Times New Roman"/>
          <w:b/>
          <w:i/>
          <w:sz w:val="24"/>
          <w:szCs w:val="24"/>
        </w:rPr>
        <w:t>25</w:t>
      </w:r>
      <w:r w:rsidR="008E31A3" w:rsidRPr="00FE6CC5">
        <w:rPr>
          <w:rFonts w:ascii="Times New Roman" w:hAnsi="Times New Roman" w:cs="Times New Roman"/>
          <w:b/>
          <w:i/>
          <w:sz w:val="24"/>
          <w:szCs w:val="24"/>
        </w:rPr>
        <w:t xml:space="preserve"> </w:t>
      </w:r>
      <w:r w:rsidRPr="00FE6CC5">
        <w:rPr>
          <w:rFonts w:ascii="Times New Roman" w:hAnsi="Times New Roman" w:cs="Times New Roman"/>
          <w:b/>
          <w:i/>
          <w:sz w:val="24"/>
          <w:szCs w:val="24"/>
        </w:rPr>
        <w:t>(njëzetë</w:t>
      </w:r>
      <w:r w:rsidR="008E31A3" w:rsidRPr="00FE6CC5">
        <w:rPr>
          <w:rFonts w:ascii="Times New Roman" w:hAnsi="Times New Roman" w:cs="Times New Roman"/>
          <w:b/>
          <w:i/>
          <w:sz w:val="24"/>
          <w:szCs w:val="24"/>
        </w:rPr>
        <w:t xml:space="preserve"> e</w:t>
      </w:r>
      <w:r w:rsidR="008E31A3" w:rsidRPr="00FE6CC5">
        <w:rPr>
          <w:rFonts w:ascii="Times New Roman" w:hAnsi="Times New Roman" w:cs="Times New Roman"/>
          <w:b/>
          <w:i/>
          <w:spacing w:val="-1"/>
          <w:sz w:val="24"/>
          <w:szCs w:val="24"/>
        </w:rPr>
        <w:t xml:space="preserve"> </w:t>
      </w:r>
      <w:r w:rsidRPr="00FE6CC5">
        <w:rPr>
          <w:rFonts w:ascii="Times New Roman" w:hAnsi="Times New Roman" w:cs="Times New Roman"/>
          <w:b/>
          <w:i/>
          <w:sz w:val="24"/>
          <w:szCs w:val="24"/>
        </w:rPr>
        <w:t>pesë</w:t>
      </w:r>
      <w:r w:rsidR="008E31A3" w:rsidRPr="00FE6CC5">
        <w:rPr>
          <w:rFonts w:ascii="Times New Roman" w:hAnsi="Times New Roman" w:cs="Times New Roman"/>
          <w:b/>
          <w:i/>
          <w:sz w:val="24"/>
          <w:szCs w:val="24"/>
        </w:rPr>
        <w:t>)</w:t>
      </w:r>
      <w:r w:rsidR="008E31A3" w:rsidRPr="00FE6CC5">
        <w:rPr>
          <w:rFonts w:ascii="Times New Roman" w:hAnsi="Times New Roman" w:cs="Times New Roman"/>
          <w:b/>
          <w:i/>
          <w:spacing w:val="-1"/>
          <w:sz w:val="24"/>
          <w:szCs w:val="24"/>
        </w:rPr>
        <w:t xml:space="preserve"> </w:t>
      </w:r>
      <w:r w:rsidR="008E31A3" w:rsidRPr="00FE6CC5">
        <w:rPr>
          <w:rFonts w:ascii="Times New Roman" w:hAnsi="Times New Roman" w:cs="Times New Roman"/>
          <w:b/>
          <w:i/>
          <w:sz w:val="24"/>
          <w:szCs w:val="24"/>
        </w:rPr>
        <w:t>biznese</w:t>
      </w:r>
      <w:r w:rsidR="008E31A3" w:rsidRPr="00FE6CC5">
        <w:rPr>
          <w:rFonts w:ascii="Times New Roman" w:hAnsi="Times New Roman" w:cs="Times New Roman"/>
          <w:b/>
          <w:i/>
          <w:spacing w:val="-1"/>
          <w:sz w:val="24"/>
          <w:szCs w:val="24"/>
        </w:rPr>
        <w:t xml:space="preserve"> </w:t>
      </w:r>
      <w:r w:rsidR="008E31A3" w:rsidRPr="00FE6CC5">
        <w:rPr>
          <w:rFonts w:ascii="Times New Roman" w:hAnsi="Times New Roman" w:cs="Times New Roman"/>
          <w:b/>
          <w:i/>
          <w:sz w:val="24"/>
          <w:szCs w:val="24"/>
        </w:rPr>
        <w:t>në</w:t>
      </w:r>
      <w:r w:rsidR="008E31A3" w:rsidRPr="00FE6CC5">
        <w:rPr>
          <w:rFonts w:ascii="Times New Roman" w:hAnsi="Times New Roman" w:cs="Times New Roman"/>
          <w:b/>
          <w:i/>
          <w:spacing w:val="-1"/>
          <w:sz w:val="24"/>
          <w:szCs w:val="24"/>
        </w:rPr>
        <w:t xml:space="preserve"> </w:t>
      </w:r>
      <w:r w:rsidR="008E31A3" w:rsidRPr="00FE6CC5">
        <w:rPr>
          <w:rFonts w:ascii="Times New Roman" w:hAnsi="Times New Roman" w:cs="Times New Roman"/>
          <w:b/>
          <w:i/>
          <w:sz w:val="24"/>
          <w:szCs w:val="24"/>
        </w:rPr>
        <w:t>vlerë</w:t>
      </w:r>
      <w:r w:rsidR="008E31A3" w:rsidRPr="00FE6CC5">
        <w:rPr>
          <w:rFonts w:ascii="Times New Roman" w:hAnsi="Times New Roman" w:cs="Times New Roman"/>
          <w:b/>
          <w:i/>
          <w:spacing w:val="-1"/>
          <w:sz w:val="24"/>
          <w:szCs w:val="24"/>
        </w:rPr>
        <w:t xml:space="preserve"> </w:t>
      </w:r>
      <w:r w:rsidR="008E31A3" w:rsidRPr="00FE6CC5">
        <w:rPr>
          <w:rFonts w:ascii="Times New Roman" w:hAnsi="Times New Roman" w:cs="Times New Roman"/>
          <w:b/>
          <w:i/>
          <w:sz w:val="24"/>
          <w:szCs w:val="24"/>
        </w:rPr>
        <w:t xml:space="preserve">prej </w:t>
      </w:r>
      <w:r w:rsidR="000F681D" w:rsidRPr="00FE6CC5">
        <w:rPr>
          <w:rFonts w:ascii="Times New Roman" w:eastAsia="Times New Roman" w:hAnsi="Times New Roman" w:cs="Times New Roman"/>
          <w:b/>
          <w:bCs/>
          <w:color w:val="000000"/>
          <w:sz w:val="24"/>
          <w:szCs w:val="24"/>
        </w:rPr>
        <w:t>321,406.00</w:t>
      </w:r>
      <w:r w:rsidR="00D37BBD" w:rsidRPr="00FE6CC5">
        <w:rPr>
          <w:rFonts w:ascii="Times New Roman" w:eastAsia="Times New Roman" w:hAnsi="Times New Roman" w:cs="Times New Roman"/>
          <w:b/>
          <w:bCs/>
          <w:color w:val="000000"/>
          <w:sz w:val="24"/>
          <w:szCs w:val="24"/>
        </w:rPr>
        <w:t>€</w:t>
      </w:r>
      <w:r w:rsidR="000F681D" w:rsidRPr="00FE6CC5">
        <w:rPr>
          <w:rFonts w:ascii="Times New Roman" w:eastAsia="Times New Roman" w:hAnsi="Times New Roman" w:cs="Times New Roman"/>
          <w:b/>
          <w:bCs/>
          <w:color w:val="000000"/>
          <w:sz w:val="24"/>
          <w:szCs w:val="24"/>
        </w:rPr>
        <w:t>;</w:t>
      </w:r>
    </w:p>
    <w:p w14:paraId="24E8FFD6" w14:textId="0B1026A3" w:rsidR="005C1307" w:rsidRDefault="008513BA" w:rsidP="005C1307">
      <w:pPr>
        <w:pStyle w:val="BodyText"/>
        <w:spacing w:line="360" w:lineRule="auto"/>
        <w:jc w:val="both"/>
      </w:pPr>
      <w:r>
        <w:t xml:space="preserve">Në kuadër të Skemës </w:t>
      </w:r>
      <w:r w:rsidR="008169E5">
        <w:t xml:space="preserve">së </w:t>
      </w:r>
      <w:r w:rsidRPr="00485941">
        <w:t>P</w:t>
      </w:r>
      <w:r w:rsidR="004F0043">
        <w:t xml:space="preserve">rogramit për Zhvillim </w:t>
      </w:r>
      <w:r w:rsidRPr="00485941">
        <w:t>R</w:t>
      </w:r>
      <w:r w:rsidR="004F0043">
        <w:t xml:space="preserve">ajonal të </w:t>
      </w:r>
      <w:r w:rsidRPr="00485941">
        <w:t>B</w:t>
      </w:r>
      <w:r w:rsidR="004F0043">
        <w:t>alancuar</w:t>
      </w:r>
      <w:r w:rsidRPr="00485941">
        <w:t xml:space="preserve"> </w:t>
      </w:r>
      <w:r>
        <w:t>në</w:t>
      </w:r>
      <w:r>
        <w:rPr>
          <w:spacing w:val="-1"/>
        </w:rPr>
        <w:t xml:space="preserve"> </w:t>
      </w:r>
      <w:r w:rsidR="002F6ED2">
        <w:t xml:space="preserve">rajonin </w:t>
      </w:r>
      <w:r w:rsidR="00984E38">
        <w:t xml:space="preserve">Qendër </w:t>
      </w:r>
      <w:r>
        <w:rPr>
          <w:spacing w:val="-2"/>
        </w:rPr>
        <w:t>shpërndarja e bizneseve</w:t>
      </w:r>
      <w:r>
        <w:t xml:space="preserve"> përfituese</w:t>
      </w:r>
      <w:r>
        <w:rPr>
          <w:spacing w:val="1"/>
        </w:rPr>
        <w:t xml:space="preserve"> sipas</w:t>
      </w:r>
      <w:r>
        <w:t xml:space="preserve"> loteve ka qenë si vijon:</w:t>
      </w:r>
    </w:p>
    <w:p w14:paraId="19AB76E8" w14:textId="77777777" w:rsidR="008E31A3" w:rsidRPr="005C1307" w:rsidRDefault="008E31A3" w:rsidP="000B4934">
      <w:pPr>
        <w:pStyle w:val="NoSpacing"/>
        <w:numPr>
          <w:ilvl w:val="0"/>
          <w:numId w:val="10"/>
        </w:numPr>
        <w:spacing w:line="360" w:lineRule="auto"/>
        <w:rPr>
          <w:rFonts w:ascii="Times New Roman" w:hAnsi="Times New Roman" w:cs="Times New Roman"/>
          <w:b/>
          <w:sz w:val="24"/>
          <w:szCs w:val="24"/>
        </w:rPr>
      </w:pPr>
      <w:r w:rsidRPr="005C1307">
        <w:rPr>
          <w:rFonts w:ascii="Times New Roman" w:hAnsi="Times New Roman" w:cs="Times New Roman"/>
          <w:b/>
          <w:sz w:val="24"/>
          <w:szCs w:val="24"/>
        </w:rPr>
        <w:t>Në</w:t>
      </w:r>
      <w:r w:rsidRPr="005C1307">
        <w:rPr>
          <w:rFonts w:ascii="Times New Roman" w:hAnsi="Times New Roman" w:cs="Times New Roman"/>
          <w:b/>
          <w:spacing w:val="-2"/>
          <w:sz w:val="24"/>
          <w:szCs w:val="24"/>
        </w:rPr>
        <w:t xml:space="preserve"> </w:t>
      </w:r>
      <w:r w:rsidRPr="005C1307">
        <w:rPr>
          <w:rFonts w:ascii="Times New Roman" w:hAnsi="Times New Roman" w:cs="Times New Roman"/>
          <w:b/>
          <w:sz w:val="24"/>
          <w:szCs w:val="24"/>
        </w:rPr>
        <w:t>Lot1 (Start</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up)</w:t>
      </w:r>
      <w:r w:rsidRPr="005C1307">
        <w:rPr>
          <w:rFonts w:ascii="Times New Roman" w:hAnsi="Times New Roman" w:cs="Times New Roman"/>
          <w:b/>
          <w:spacing w:val="-4"/>
          <w:sz w:val="24"/>
          <w:szCs w:val="24"/>
        </w:rPr>
        <w:t xml:space="preserve"> </w:t>
      </w:r>
      <w:r w:rsidRPr="005C1307">
        <w:rPr>
          <w:rFonts w:ascii="Times New Roman" w:hAnsi="Times New Roman" w:cs="Times New Roman"/>
          <w:b/>
          <w:sz w:val="24"/>
          <w:szCs w:val="24"/>
        </w:rPr>
        <w:t>janë financuar</w:t>
      </w:r>
      <w:r w:rsidRPr="005C1307">
        <w:rPr>
          <w:rFonts w:ascii="Times New Roman" w:hAnsi="Times New Roman" w:cs="Times New Roman"/>
          <w:b/>
          <w:spacing w:val="-2"/>
          <w:sz w:val="24"/>
          <w:szCs w:val="24"/>
        </w:rPr>
        <w:t xml:space="preserve"> </w:t>
      </w:r>
      <w:r w:rsidR="004666B1" w:rsidRPr="005C1307">
        <w:rPr>
          <w:rFonts w:ascii="Times New Roman" w:hAnsi="Times New Roman" w:cs="Times New Roman"/>
          <w:b/>
          <w:sz w:val="24"/>
          <w:szCs w:val="24"/>
        </w:rPr>
        <w:t>11</w:t>
      </w:r>
      <w:r w:rsidRPr="005C1307">
        <w:rPr>
          <w:rFonts w:ascii="Times New Roman" w:hAnsi="Times New Roman" w:cs="Times New Roman"/>
          <w:b/>
          <w:sz w:val="24"/>
          <w:szCs w:val="24"/>
        </w:rPr>
        <w:t xml:space="preserve"> projekte;</w:t>
      </w:r>
    </w:p>
    <w:p w14:paraId="61FD64AA" w14:textId="77777777" w:rsidR="008E31A3" w:rsidRPr="005C1307" w:rsidRDefault="008E31A3" w:rsidP="000B4934">
      <w:pPr>
        <w:pStyle w:val="NoSpacing"/>
        <w:numPr>
          <w:ilvl w:val="0"/>
          <w:numId w:val="10"/>
        </w:numPr>
        <w:spacing w:line="360" w:lineRule="auto"/>
        <w:rPr>
          <w:rFonts w:ascii="Times New Roman" w:hAnsi="Times New Roman" w:cs="Times New Roman"/>
          <w:b/>
          <w:sz w:val="24"/>
          <w:szCs w:val="24"/>
        </w:rPr>
      </w:pPr>
      <w:r w:rsidRPr="005C1307">
        <w:rPr>
          <w:rFonts w:ascii="Times New Roman" w:hAnsi="Times New Roman" w:cs="Times New Roman"/>
          <w:b/>
          <w:sz w:val="24"/>
          <w:szCs w:val="24"/>
        </w:rPr>
        <w:t>Në</w:t>
      </w:r>
      <w:r w:rsidRPr="005C1307">
        <w:rPr>
          <w:rFonts w:ascii="Times New Roman" w:hAnsi="Times New Roman" w:cs="Times New Roman"/>
          <w:b/>
          <w:spacing w:val="-2"/>
          <w:sz w:val="24"/>
          <w:szCs w:val="24"/>
        </w:rPr>
        <w:t xml:space="preserve"> </w:t>
      </w:r>
      <w:r w:rsidRPr="005C1307">
        <w:rPr>
          <w:rFonts w:ascii="Times New Roman" w:hAnsi="Times New Roman" w:cs="Times New Roman"/>
          <w:b/>
          <w:sz w:val="24"/>
          <w:szCs w:val="24"/>
        </w:rPr>
        <w:t>Lot1</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(Biznese ekzistuese)</w:t>
      </w:r>
      <w:r w:rsidRPr="005C1307">
        <w:rPr>
          <w:rFonts w:ascii="Times New Roman" w:hAnsi="Times New Roman" w:cs="Times New Roman"/>
          <w:b/>
          <w:spacing w:val="-5"/>
          <w:sz w:val="24"/>
          <w:szCs w:val="24"/>
        </w:rPr>
        <w:t xml:space="preserve"> </w:t>
      </w:r>
      <w:r w:rsidRPr="005C1307">
        <w:rPr>
          <w:rFonts w:ascii="Times New Roman" w:hAnsi="Times New Roman" w:cs="Times New Roman"/>
          <w:b/>
          <w:sz w:val="24"/>
          <w:szCs w:val="24"/>
        </w:rPr>
        <w:t>janë</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 xml:space="preserve">financuar </w:t>
      </w:r>
      <w:r w:rsidR="00712A05" w:rsidRPr="005C1307">
        <w:rPr>
          <w:rFonts w:ascii="Times New Roman" w:hAnsi="Times New Roman" w:cs="Times New Roman"/>
          <w:b/>
          <w:sz w:val="24"/>
          <w:szCs w:val="24"/>
        </w:rPr>
        <w:t>7</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projekte;</w:t>
      </w:r>
    </w:p>
    <w:p w14:paraId="510BCB69" w14:textId="77777777" w:rsidR="008E31A3" w:rsidRPr="005C1307" w:rsidRDefault="003413FB" w:rsidP="000B4934">
      <w:pPr>
        <w:pStyle w:val="NoSpacing"/>
        <w:numPr>
          <w:ilvl w:val="0"/>
          <w:numId w:val="10"/>
        </w:numPr>
        <w:spacing w:line="360" w:lineRule="auto"/>
        <w:rPr>
          <w:rFonts w:ascii="Times New Roman" w:hAnsi="Times New Roman" w:cs="Times New Roman"/>
          <w:b/>
          <w:sz w:val="24"/>
          <w:szCs w:val="24"/>
        </w:rPr>
      </w:pPr>
      <w:r w:rsidRPr="005C1307">
        <w:rPr>
          <w:rFonts w:ascii="Times New Roman" w:hAnsi="Times New Roman" w:cs="Times New Roman"/>
          <w:b/>
          <w:sz w:val="24"/>
          <w:szCs w:val="24"/>
        </w:rPr>
        <w:t xml:space="preserve">Në </w:t>
      </w:r>
      <w:r w:rsidR="008E31A3" w:rsidRPr="005C1307">
        <w:rPr>
          <w:rFonts w:ascii="Times New Roman" w:hAnsi="Times New Roman" w:cs="Times New Roman"/>
          <w:b/>
          <w:sz w:val="24"/>
          <w:szCs w:val="24"/>
        </w:rPr>
        <w:t>Lot</w:t>
      </w:r>
      <w:r w:rsidR="008E31A3"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 xml:space="preserve">2 </w:t>
      </w:r>
      <w:r w:rsidR="000221C0" w:rsidRPr="005C1307">
        <w:rPr>
          <w:rFonts w:ascii="Times New Roman" w:hAnsi="Times New Roman" w:cs="Times New Roman"/>
          <w:b/>
          <w:sz w:val="24"/>
          <w:szCs w:val="24"/>
        </w:rPr>
        <w:t xml:space="preserve">(Biznese </w:t>
      </w:r>
      <w:r w:rsidR="008E31A3" w:rsidRPr="005C1307">
        <w:rPr>
          <w:rFonts w:ascii="Times New Roman" w:hAnsi="Times New Roman" w:cs="Times New Roman"/>
          <w:b/>
          <w:sz w:val="24"/>
          <w:szCs w:val="24"/>
        </w:rPr>
        <w:t>ekzistuese)</w:t>
      </w:r>
      <w:r w:rsidR="008E31A3" w:rsidRPr="005C1307">
        <w:rPr>
          <w:rFonts w:ascii="Times New Roman" w:hAnsi="Times New Roman" w:cs="Times New Roman"/>
          <w:b/>
          <w:spacing w:val="-4"/>
          <w:sz w:val="24"/>
          <w:szCs w:val="24"/>
        </w:rPr>
        <w:t xml:space="preserve"> </w:t>
      </w:r>
      <w:r w:rsidR="008E31A3" w:rsidRPr="005C1307">
        <w:rPr>
          <w:rFonts w:ascii="Times New Roman" w:hAnsi="Times New Roman" w:cs="Times New Roman"/>
          <w:b/>
          <w:sz w:val="24"/>
          <w:szCs w:val="24"/>
        </w:rPr>
        <w:t>mikro</w:t>
      </w:r>
      <w:r w:rsidR="008E31A3" w:rsidRPr="005C1307">
        <w:rPr>
          <w:rFonts w:ascii="Times New Roman" w:hAnsi="Times New Roman" w:cs="Times New Roman"/>
          <w:b/>
          <w:spacing w:val="-1"/>
          <w:sz w:val="24"/>
          <w:szCs w:val="24"/>
        </w:rPr>
        <w:t xml:space="preserve"> </w:t>
      </w:r>
      <w:r w:rsidR="008E31A3" w:rsidRPr="005C1307">
        <w:rPr>
          <w:rFonts w:ascii="Times New Roman" w:hAnsi="Times New Roman" w:cs="Times New Roman"/>
          <w:b/>
          <w:sz w:val="24"/>
          <w:szCs w:val="24"/>
        </w:rPr>
        <w:t>dhe</w:t>
      </w:r>
      <w:r w:rsidR="008E31A3" w:rsidRPr="005C1307">
        <w:rPr>
          <w:rFonts w:ascii="Times New Roman" w:hAnsi="Times New Roman" w:cs="Times New Roman"/>
          <w:b/>
          <w:spacing w:val="-1"/>
          <w:sz w:val="24"/>
          <w:szCs w:val="24"/>
        </w:rPr>
        <w:t xml:space="preserve"> </w:t>
      </w:r>
      <w:r w:rsidR="008E31A3" w:rsidRPr="005C1307">
        <w:rPr>
          <w:rFonts w:ascii="Times New Roman" w:hAnsi="Times New Roman" w:cs="Times New Roman"/>
          <w:b/>
          <w:sz w:val="24"/>
          <w:szCs w:val="24"/>
        </w:rPr>
        <w:t>të</w:t>
      </w:r>
      <w:r w:rsidR="008E31A3" w:rsidRPr="005C1307">
        <w:rPr>
          <w:rFonts w:ascii="Times New Roman" w:hAnsi="Times New Roman" w:cs="Times New Roman"/>
          <w:b/>
          <w:spacing w:val="-2"/>
          <w:sz w:val="24"/>
          <w:szCs w:val="24"/>
        </w:rPr>
        <w:t xml:space="preserve"> </w:t>
      </w:r>
      <w:r w:rsidR="008E31A3" w:rsidRPr="005C1307">
        <w:rPr>
          <w:rFonts w:ascii="Times New Roman" w:hAnsi="Times New Roman" w:cs="Times New Roman"/>
          <w:b/>
          <w:sz w:val="24"/>
          <w:szCs w:val="24"/>
        </w:rPr>
        <w:t>vogla</w:t>
      </w:r>
      <w:r w:rsidR="008E31A3" w:rsidRPr="005C1307">
        <w:rPr>
          <w:rFonts w:ascii="Times New Roman" w:hAnsi="Times New Roman" w:cs="Times New Roman"/>
          <w:b/>
          <w:spacing w:val="3"/>
          <w:sz w:val="24"/>
          <w:szCs w:val="24"/>
        </w:rPr>
        <w:t xml:space="preserve"> </w:t>
      </w:r>
      <w:r w:rsidR="008E31A3" w:rsidRPr="005C1307">
        <w:rPr>
          <w:rFonts w:ascii="Times New Roman" w:hAnsi="Times New Roman" w:cs="Times New Roman"/>
          <w:b/>
          <w:sz w:val="24"/>
          <w:szCs w:val="24"/>
        </w:rPr>
        <w:t>janë</w:t>
      </w:r>
      <w:r w:rsidR="008E31A3" w:rsidRPr="005C1307">
        <w:rPr>
          <w:rFonts w:ascii="Times New Roman" w:hAnsi="Times New Roman" w:cs="Times New Roman"/>
          <w:b/>
          <w:spacing w:val="-1"/>
          <w:sz w:val="24"/>
          <w:szCs w:val="24"/>
        </w:rPr>
        <w:t xml:space="preserve"> </w:t>
      </w:r>
      <w:r w:rsidR="008E31A3" w:rsidRPr="005C1307">
        <w:rPr>
          <w:rFonts w:ascii="Times New Roman" w:hAnsi="Times New Roman" w:cs="Times New Roman"/>
          <w:b/>
          <w:sz w:val="24"/>
          <w:szCs w:val="24"/>
        </w:rPr>
        <w:t>financuar</w:t>
      </w:r>
      <w:r w:rsidR="008E31A3" w:rsidRPr="005C1307">
        <w:rPr>
          <w:rFonts w:ascii="Times New Roman" w:hAnsi="Times New Roman" w:cs="Times New Roman"/>
          <w:b/>
          <w:spacing w:val="-1"/>
          <w:sz w:val="24"/>
          <w:szCs w:val="24"/>
        </w:rPr>
        <w:t xml:space="preserve"> </w:t>
      </w:r>
      <w:r w:rsidR="00ED5CC0">
        <w:rPr>
          <w:rFonts w:ascii="Times New Roman" w:hAnsi="Times New Roman" w:cs="Times New Roman"/>
          <w:b/>
          <w:sz w:val="24"/>
          <w:szCs w:val="24"/>
        </w:rPr>
        <w:t xml:space="preserve">7 </w:t>
      </w:r>
      <w:r w:rsidR="008E31A3" w:rsidRPr="005C1307">
        <w:rPr>
          <w:rFonts w:ascii="Times New Roman" w:hAnsi="Times New Roman" w:cs="Times New Roman"/>
          <w:b/>
          <w:sz w:val="24"/>
          <w:szCs w:val="24"/>
        </w:rPr>
        <w:t>projekte.</w:t>
      </w:r>
    </w:p>
    <w:p w14:paraId="4C876C70" w14:textId="77777777" w:rsidR="00FE6CC5" w:rsidRDefault="008E31A3" w:rsidP="00FE6CC5">
      <w:pPr>
        <w:pStyle w:val="BodyText"/>
        <w:spacing w:line="360" w:lineRule="auto"/>
        <w:jc w:val="both"/>
      </w:pPr>
      <w:r>
        <w:t xml:space="preserve">Në kuadër </w:t>
      </w:r>
      <w:r w:rsidR="00CF247E">
        <w:t xml:space="preserve">të </w:t>
      </w:r>
      <w:r w:rsidR="00C60568">
        <w:t>PZHRB</w:t>
      </w:r>
      <w:r w:rsidR="0006016B">
        <w:t>-</w:t>
      </w:r>
      <w:r w:rsidR="00332484">
        <w:t>2023</w:t>
      </w:r>
      <w:r>
        <w:t xml:space="preserve"> në</w:t>
      </w:r>
      <w:r>
        <w:rPr>
          <w:spacing w:val="1"/>
        </w:rPr>
        <w:t xml:space="preserve"> </w:t>
      </w:r>
      <w:r w:rsidR="00D5160E">
        <w:t>këtë rajon</w:t>
      </w:r>
      <w:r>
        <w:rPr>
          <w:spacing w:val="-2"/>
        </w:rPr>
        <w:t xml:space="preserve"> </w:t>
      </w:r>
      <w:r>
        <w:t>janë</w:t>
      </w:r>
      <w:r>
        <w:rPr>
          <w:spacing w:val="-3"/>
        </w:rPr>
        <w:t xml:space="preserve"> </w:t>
      </w:r>
      <w:r>
        <w:t>pranuar</w:t>
      </w:r>
      <w:r>
        <w:rPr>
          <w:spacing w:val="-1"/>
        </w:rPr>
        <w:t xml:space="preserve"> </w:t>
      </w:r>
      <w:r w:rsidR="00D5160E">
        <w:t>488</w:t>
      </w:r>
      <w:r>
        <w:rPr>
          <w:spacing w:val="-1"/>
        </w:rPr>
        <w:t xml:space="preserve"> </w:t>
      </w:r>
      <w:r>
        <w:t>aplikacione</w:t>
      </w:r>
      <w:r>
        <w:rPr>
          <w:spacing w:val="-2"/>
        </w:rPr>
        <w:t xml:space="preserve"> </w:t>
      </w:r>
      <w:r>
        <w:t>në</w:t>
      </w:r>
      <w:r w:rsidR="00B55AD1">
        <w:t xml:space="preserve"> lotet</w:t>
      </w:r>
      <w:r>
        <w:rPr>
          <w:spacing w:val="-1"/>
        </w:rPr>
        <w:t xml:space="preserve"> </w:t>
      </w:r>
      <w:r>
        <w:t>(Start</w:t>
      </w:r>
      <w:r>
        <w:rPr>
          <w:spacing w:val="-2"/>
        </w:rPr>
        <w:t xml:space="preserve"> </w:t>
      </w:r>
      <w:r>
        <w:t>Up,</w:t>
      </w:r>
      <w:r>
        <w:rPr>
          <w:spacing w:val="-1"/>
        </w:rPr>
        <w:t xml:space="preserve"> </w:t>
      </w:r>
      <w:r>
        <w:t>Lot1</w:t>
      </w:r>
      <w:r>
        <w:rPr>
          <w:spacing w:val="-1"/>
        </w:rPr>
        <w:t xml:space="preserve"> </w:t>
      </w:r>
      <w:r>
        <w:t>dhe</w:t>
      </w:r>
      <w:r>
        <w:rPr>
          <w:spacing w:val="-1"/>
        </w:rPr>
        <w:t xml:space="preserve"> </w:t>
      </w:r>
      <w:r>
        <w:t>Lot2)</w:t>
      </w:r>
      <w:r>
        <w:rPr>
          <w:spacing w:val="-1"/>
        </w:rPr>
        <w:t xml:space="preserve"> </w:t>
      </w:r>
      <w:r>
        <w:t>nga</w:t>
      </w:r>
      <w:r w:rsidR="00E566DD">
        <w:t xml:space="preserve"> </w:t>
      </w:r>
      <w:r>
        <w:rPr>
          <w:spacing w:val="-58"/>
        </w:rPr>
        <w:t xml:space="preserve"> </w:t>
      </w:r>
      <w:r w:rsidR="00EB4D20">
        <w:t>shtat</w:t>
      </w:r>
      <w:r>
        <w:t>ë</w:t>
      </w:r>
      <w:r>
        <w:rPr>
          <w:spacing w:val="-2"/>
        </w:rPr>
        <w:t xml:space="preserve"> </w:t>
      </w:r>
      <w:r>
        <w:t>komunat përbërëse</w:t>
      </w:r>
      <w:r>
        <w:rPr>
          <w:spacing w:val="-2"/>
        </w:rPr>
        <w:t xml:space="preserve"> </w:t>
      </w:r>
      <w:r>
        <w:t>të</w:t>
      </w:r>
      <w:r>
        <w:rPr>
          <w:spacing w:val="-1"/>
        </w:rPr>
        <w:t xml:space="preserve"> </w:t>
      </w:r>
      <w:r>
        <w:t>këtij rajoni.</w:t>
      </w:r>
      <w:r>
        <w:rPr>
          <w:spacing w:val="-1"/>
        </w:rPr>
        <w:t xml:space="preserve"> </w:t>
      </w:r>
      <w:r>
        <w:t>Nga</w:t>
      </w:r>
      <w:r>
        <w:rPr>
          <w:spacing w:val="-1"/>
        </w:rPr>
        <w:t xml:space="preserve"> </w:t>
      </w:r>
      <w:r w:rsidRPr="00A557DB">
        <w:t>totali</w:t>
      </w:r>
      <w:r w:rsidRPr="00A557DB">
        <w:rPr>
          <w:spacing w:val="-1"/>
        </w:rPr>
        <w:t xml:space="preserve"> </w:t>
      </w:r>
      <w:r w:rsidRPr="00A557DB">
        <w:t>prej</w:t>
      </w:r>
      <w:r w:rsidRPr="00A557DB">
        <w:rPr>
          <w:spacing w:val="2"/>
        </w:rPr>
        <w:t xml:space="preserve"> </w:t>
      </w:r>
      <w:r w:rsidR="00EB4D20" w:rsidRPr="00A557DB">
        <w:t>488</w:t>
      </w:r>
      <w:r w:rsidR="00D74303" w:rsidRPr="00A557DB">
        <w:t xml:space="preserve"> aplikacione</w:t>
      </w:r>
      <w:r w:rsidRPr="00A557DB">
        <w:t>:</w:t>
      </w:r>
    </w:p>
    <w:p w14:paraId="0257D0BE" w14:textId="77777777" w:rsidR="008E31A3" w:rsidRPr="00FE6CC5" w:rsidRDefault="008E31A3" w:rsidP="000B4934">
      <w:pPr>
        <w:pStyle w:val="NoSpacing"/>
        <w:numPr>
          <w:ilvl w:val="0"/>
          <w:numId w:val="9"/>
        </w:numPr>
        <w:spacing w:line="360" w:lineRule="auto"/>
        <w:rPr>
          <w:rFonts w:ascii="Times New Roman" w:hAnsi="Times New Roman" w:cs="Times New Roman"/>
          <w:b/>
          <w:sz w:val="24"/>
          <w:szCs w:val="24"/>
        </w:rPr>
      </w:pPr>
      <w:r w:rsidRPr="00FE6CC5">
        <w:rPr>
          <w:rFonts w:ascii="Times New Roman" w:hAnsi="Times New Roman" w:cs="Times New Roman"/>
          <w:b/>
          <w:sz w:val="24"/>
          <w:szCs w:val="24"/>
        </w:rPr>
        <w:t>Në</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Lot 1</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(Start up)</w:t>
      </w:r>
      <w:r w:rsidRPr="00FE6CC5">
        <w:rPr>
          <w:rFonts w:ascii="Times New Roman" w:hAnsi="Times New Roman" w:cs="Times New Roman"/>
          <w:b/>
          <w:spacing w:val="-5"/>
          <w:sz w:val="24"/>
          <w:szCs w:val="24"/>
        </w:rPr>
        <w:t xml:space="preserve"> </w:t>
      </w:r>
      <w:r w:rsidRPr="00FE6CC5">
        <w:rPr>
          <w:rFonts w:ascii="Times New Roman" w:hAnsi="Times New Roman" w:cs="Times New Roman"/>
          <w:b/>
          <w:sz w:val="24"/>
          <w:szCs w:val="24"/>
        </w:rPr>
        <w:t>janë</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pranuar</w:t>
      </w:r>
      <w:r w:rsidRPr="00FE6CC5">
        <w:rPr>
          <w:rFonts w:ascii="Times New Roman" w:hAnsi="Times New Roman" w:cs="Times New Roman"/>
          <w:b/>
          <w:spacing w:val="-1"/>
          <w:sz w:val="24"/>
          <w:szCs w:val="24"/>
        </w:rPr>
        <w:t xml:space="preserve"> </w:t>
      </w:r>
      <w:r w:rsidR="00FB5568" w:rsidRPr="00FE6CC5">
        <w:rPr>
          <w:rFonts w:ascii="Times New Roman" w:hAnsi="Times New Roman" w:cs="Times New Roman"/>
          <w:b/>
          <w:sz w:val="24"/>
          <w:szCs w:val="24"/>
        </w:rPr>
        <w:t>237</w:t>
      </w:r>
      <w:r w:rsidR="0087572E" w:rsidRPr="00FE6CC5">
        <w:rPr>
          <w:rFonts w:ascii="Times New Roman" w:hAnsi="Times New Roman" w:cs="Times New Roman"/>
          <w:b/>
          <w:sz w:val="24"/>
          <w:szCs w:val="24"/>
        </w:rPr>
        <w:t xml:space="preserve"> </w:t>
      </w:r>
      <w:r w:rsidRPr="00FE6CC5">
        <w:rPr>
          <w:rFonts w:ascii="Times New Roman" w:hAnsi="Times New Roman" w:cs="Times New Roman"/>
          <w:b/>
          <w:sz w:val="24"/>
          <w:szCs w:val="24"/>
        </w:rPr>
        <w:t>aplikacione;</w:t>
      </w:r>
    </w:p>
    <w:p w14:paraId="7DEFCA82" w14:textId="77777777" w:rsidR="008E31A3" w:rsidRPr="00FE6CC5" w:rsidRDefault="008E31A3" w:rsidP="000B4934">
      <w:pPr>
        <w:pStyle w:val="NoSpacing"/>
        <w:numPr>
          <w:ilvl w:val="0"/>
          <w:numId w:val="9"/>
        </w:numPr>
        <w:spacing w:line="360" w:lineRule="auto"/>
        <w:rPr>
          <w:rFonts w:ascii="Times New Roman" w:hAnsi="Times New Roman" w:cs="Times New Roman"/>
          <w:b/>
          <w:sz w:val="24"/>
          <w:szCs w:val="24"/>
        </w:rPr>
      </w:pPr>
      <w:r w:rsidRPr="00FE6CC5">
        <w:rPr>
          <w:rFonts w:ascii="Times New Roman" w:hAnsi="Times New Roman" w:cs="Times New Roman"/>
          <w:b/>
          <w:sz w:val="24"/>
          <w:szCs w:val="24"/>
        </w:rPr>
        <w:t>Në</w:t>
      </w:r>
      <w:r w:rsidRPr="00FE6CC5">
        <w:rPr>
          <w:rFonts w:ascii="Times New Roman" w:hAnsi="Times New Roman" w:cs="Times New Roman"/>
          <w:b/>
          <w:spacing w:val="-2"/>
          <w:sz w:val="24"/>
          <w:szCs w:val="24"/>
        </w:rPr>
        <w:t xml:space="preserve"> </w:t>
      </w:r>
      <w:r w:rsidR="00716D09" w:rsidRPr="00FE6CC5">
        <w:rPr>
          <w:rFonts w:ascii="Times New Roman" w:hAnsi="Times New Roman" w:cs="Times New Roman"/>
          <w:b/>
          <w:sz w:val="24"/>
          <w:szCs w:val="24"/>
        </w:rPr>
        <w:t>Lot 1</w:t>
      </w:r>
      <w:r w:rsidRPr="00FE6CC5">
        <w:rPr>
          <w:rFonts w:ascii="Times New Roman" w:hAnsi="Times New Roman" w:cs="Times New Roman"/>
          <w:b/>
          <w:sz w:val="24"/>
          <w:szCs w:val="24"/>
        </w:rPr>
        <w:t xml:space="preserve"> -</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(Biznese</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ekzistuese)</w:t>
      </w:r>
      <w:r w:rsidRPr="00FE6CC5">
        <w:rPr>
          <w:rFonts w:ascii="Times New Roman" w:hAnsi="Times New Roman" w:cs="Times New Roman"/>
          <w:b/>
          <w:spacing w:val="-4"/>
          <w:sz w:val="24"/>
          <w:szCs w:val="24"/>
        </w:rPr>
        <w:t xml:space="preserve"> </w:t>
      </w:r>
      <w:r w:rsidRPr="00FE6CC5">
        <w:rPr>
          <w:rFonts w:ascii="Times New Roman" w:hAnsi="Times New Roman" w:cs="Times New Roman"/>
          <w:b/>
          <w:sz w:val="24"/>
          <w:szCs w:val="24"/>
        </w:rPr>
        <w:t>janë</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 xml:space="preserve">pranuar </w:t>
      </w:r>
      <w:r w:rsidR="00FB5568" w:rsidRPr="00FE6CC5">
        <w:rPr>
          <w:rFonts w:ascii="Times New Roman" w:hAnsi="Times New Roman" w:cs="Times New Roman"/>
          <w:b/>
          <w:sz w:val="24"/>
          <w:szCs w:val="24"/>
        </w:rPr>
        <w:t>164</w:t>
      </w:r>
      <w:r w:rsidR="004E267E">
        <w:rPr>
          <w:rFonts w:ascii="Times New Roman" w:hAnsi="Times New Roman" w:cs="Times New Roman"/>
          <w:b/>
          <w:sz w:val="24"/>
          <w:szCs w:val="24"/>
        </w:rPr>
        <w:t xml:space="preserve"> aplikacione;</w:t>
      </w:r>
    </w:p>
    <w:p w14:paraId="7338D3FD" w14:textId="77777777" w:rsidR="008E31A3" w:rsidRDefault="00716D09" w:rsidP="000B4934">
      <w:pPr>
        <w:pStyle w:val="NoSpacing"/>
        <w:numPr>
          <w:ilvl w:val="0"/>
          <w:numId w:val="9"/>
        </w:numPr>
        <w:spacing w:line="360" w:lineRule="auto"/>
        <w:rPr>
          <w:rFonts w:ascii="Times New Roman" w:hAnsi="Times New Roman" w:cs="Times New Roman"/>
          <w:b/>
          <w:sz w:val="24"/>
          <w:szCs w:val="24"/>
        </w:rPr>
      </w:pPr>
      <w:r w:rsidRPr="00FE6CC5">
        <w:rPr>
          <w:rFonts w:ascii="Times New Roman" w:hAnsi="Times New Roman" w:cs="Times New Roman"/>
          <w:b/>
          <w:sz w:val="24"/>
          <w:szCs w:val="24"/>
        </w:rPr>
        <w:t xml:space="preserve">Në </w:t>
      </w:r>
      <w:r w:rsidR="008E31A3" w:rsidRPr="00FE6CC5">
        <w:rPr>
          <w:rFonts w:ascii="Times New Roman" w:hAnsi="Times New Roman" w:cs="Times New Roman"/>
          <w:b/>
          <w:sz w:val="24"/>
          <w:szCs w:val="24"/>
        </w:rPr>
        <w:t>Lot</w:t>
      </w:r>
      <w:r w:rsidR="008E31A3" w:rsidRPr="00FE6CC5">
        <w:rPr>
          <w:rFonts w:ascii="Times New Roman" w:hAnsi="Times New Roman" w:cs="Times New Roman"/>
          <w:b/>
          <w:spacing w:val="-1"/>
          <w:sz w:val="24"/>
          <w:szCs w:val="24"/>
        </w:rPr>
        <w:t xml:space="preserve"> </w:t>
      </w:r>
      <w:r w:rsidR="008E31A3" w:rsidRPr="00FE6CC5">
        <w:rPr>
          <w:rFonts w:ascii="Times New Roman" w:hAnsi="Times New Roman" w:cs="Times New Roman"/>
          <w:b/>
          <w:sz w:val="24"/>
          <w:szCs w:val="24"/>
        </w:rPr>
        <w:t>2 –</w:t>
      </w:r>
      <w:r w:rsidR="008E31A3"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(Biznese ekzistuese)</w:t>
      </w:r>
      <w:r w:rsidRPr="00FE6CC5">
        <w:rPr>
          <w:rFonts w:ascii="Times New Roman" w:hAnsi="Times New Roman" w:cs="Times New Roman"/>
          <w:b/>
          <w:spacing w:val="-4"/>
          <w:sz w:val="24"/>
          <w:szCs w:val="24"/>
        </w:rPr>
        <w:t xml:space="preserve"> </w:t>
      </w:r>
      <w:r w:rsidR="008E31A3" w:rsidRPr="00FE6CC5">
        <w:rPr>
          <w:rFonts w:ascii="Times New Roman" w:hAnsi="Times New Roman" w:cs="Times New Roman"/>
          <w:b/>
          <w:sz w:val="24"/>
          <w:szCs w:val="24"/>
        </w:rPr>
        <w:t>mikro</w:t>
      </w:r>
      <w:r w:rsidR="008E31A3" w:rsidRPr="00FE6CC5">
        <w:rPr>
          <w:rFonts w:ascii="Times New Roman" w:hAnsi="Times New Roman" w:cs="Times New Roman"/>
          <w:b/>
          <w:spacing w:val="-1"/>
          <w:sz w:val="24"/>
          <w:szCs w:val="24"/>
        </w:rPr>
        <w:t xml:space="preserve"> </w:t>
      </w:r>
      <w:r w:rsidR="008E31A3" w:rsidRPr="00FE6CC5">
        <w:rPr>
          <w:rFonts w:ascii="Times New Roman" w:hAnsi="Times New Roman" w:cs="Times New Roman"/>
          <w:b/>
          <w:sz w:val="24"/>
          <w:szCs w:val="24"/>
        </w:rPr>
        <w:t>dhe</w:t>
      </w:r>
      <w:r w:rsidR="008E31A3" w:rsidRPr="00FE6CC5">
        <w:rPr>
          <w:rFonts w:ascii="Times New Roman" w:hAnsi="Times New Roman" w:cs="Times New Roman"/>
          <w:b/>
          <w:spacing w:val="-1"/>
          <w:sz w:val="24"/>
          <w:szCs w:val="24"/>
        </w:rPr>
        <w:t xml:space="preserve"> </w:t>
      </w:r>
      <w:r w:rsidR="008E31A3" w:rsidRPr="00FE6CC5">
        <w:rPr>
          <w:rFonts w:ascii="Times New Roman" w:hAnsi="Times New Roman" w:cs="Times New Roman"/>
          <w:b/>
          <w:sz w:val="24"/>
          <w:szCs w:val="24"/>
        </w:rPr>
        <w:t>të</w:t>
      </w:r>
      <w:r w:rsidR="008E31A3" w:rsidRPr="00FE6CC5">
        <w:rPr>
          <w:rFonts w:ascii="Times New Roman" w:hAnsi="Times New Roman" w:cs="Times New Roman"/>
          <w:b/>
          <w:spacing w:val="-2"/>
          <w:sz w:val="24"/>
          <w:szCs w:val="24"/>
        </w:rPr>
        <w:t xml:space="preserve"> </w:t>
      </w:r>
      <w:r w:rsidR="008E31A3" w:rsidRPr="00FE6CC5">
        <w:rPr>
          <w:rFonts w:ascii="Times New Roman" w:hAnsi="Times New Roman" w:cs="Times New Roman"/>
          <w:b/>
          <w:sz w:val="24"/>
          <w:szCs w:val="24"/>
        </w:rPr>
        <w:t>vogla</w:t>
      </w:r>
      <w:r w:rsidR="008E31A3" w:rsidRPr="00FE6CC5">
        <w:rPr>
          <w:rFonts w:ascii="Times New Roman" w:hAnsi="Times New Roman" w:cs="Times New Roman"/>
          <w:b/>
          <w:spacing w:val="3"/>
          <w:sz w:val="24"/>
          <w:szCs w:val="24"/>
        </w:rPr>
        <w:t xml:space="preserve"> </w:t>
      </w:r>
      <w:r w:rsidR="008E31A3" w:rsidRPr="00FE6CC5">
        <w:rPr>
          <w:rFonts w:ascii="Times New Roman" w:hAnsi="Times New Roman" w:cs="Times New Roman"/>
          <w:b/>
          <w:sz w:val="24"/>
          <w:szCs w:val="24"/>
        </w:rPr>
        <w:t>janë</w:t>
      </w:r>
      <w:r w:rsidR="008E31A3" w:rsidRPr="00FE6CC5">
        <w:rPr>
          <w:rFonts w:ascii="Times New Roman" w:hAnsi="Times New Roman" w:cs="Times New Roman"/>
          <w:b/>
          <w:spacing w:val="-1"/>
          <w:sz w:val="24"/>
          <w:szCs w:val="24"/>
        </w:rPr>
        <w:t xml:space="preserve"> </w:t>
      </w:r>
      <w:r w:rsidR="008E31A3" w:rsidRPr="00FE6CC5">
        <w:rPr>
          <w:rFonts w:ascii="Times New Roman" w:hAnsi="Times New Roman" w:cs="Times New Roman"/>
          <w:b/>
          <w:sz w:val="24"/>
          <w:szCs w:val="24"/>
        </w:rPr>
        <w:t>pranuar</w:t>
      </w:r>
      <w:r w:rsidR="008E31A3" w:rsidRPr="00FE6CC5">
        <w:rPr>
          <w:rFonts w:ascii="Times New Roman" w:hAnsi="Times New Roman" w:cs="Times New Roman"/>
          <w:b/>
          <w:spacing w:val="-1"/>
          <w:sz w:val="24"/>
          <w:szCs w:val="24"/>
        </w:rPr>
        <w:t xml:space="preserve"> </w:t>
      </w:r>
      <w:r w:rsidR="00FB5568" w:rsidRPr="00FE6CC5">
        <w:rPr>
          <w:rFonts w:ascii="Times New Roman" w:hAnsi="Times New Roman" w:cs="Times New Roman"/>
          <w:b/>
          <w:sz w:val="24"/>
          <w:szCs w:val="24"/>
        </w:rPr>
        <w:t>87</w:t>
      </w:r>
      <w:r w:rsidR="008E31A3" w:rsidRPr="00FE6CC5">
        <w:rPr>
          <w:rFonts w:ascii="Times New Roman" w:hAnsi="Times New Roman" w:cs="Times New Roman"/>
          <w:b/>
          <w:sz w:val="24"/>
          <w:szCs w:val="24"/>
        </w:rPr>
        <w:t xml:space="preserve"> aplikacione;</w:t>
      </w:r>
    </w:p>
    <w:p w14:paraId="66297DEE" w14:textId="215BBABF" w:rsidR="00263BA8" w:rsidRDefault="00CB71B1" w:rsidP="00A83D40">
      <w:pPr>
        <w:pStyle w:val="BodyText"/>
        <w:spacing w:before="90" w:line="360" w:lineRule="auto"/>
        <w:jc w:val="both"/>
      </w:pPr>
      <w:r>
        <w:t xml:space="preserve">Në këtë </w:t>
      </w:r>
      <w:r w:rsidR="004772FF" w:rsidRPr="00111E45">
        <w:t>rajon numri më i madh i aplikues</w:t>
      </w:r>
      <w:r w:rsidR="00165754">
        <w:t>ë</w:t>
      </w:r>
      <w:r w:rsidR="004772FF" w:rsidRPr="00111E45">
        <w:t>ve ës</w:t>
      </w:r>
      <w:r>
        <w:t>htë pranuar në Lotin (Start Up)</w:t>
      </w:r>
      <w:r w:rsidR="004772FF" w:rsidRPr="00111E45">
        <w:rPr>
          <w:spacing w:val="1"/>
        </w:rPr>
        <w:t xml:space="preserve"> </w:t>
      </w:r>
      <w:r>
        <w:t>me</w:t>
      </w:r>
      <w:r w:rsidR="001D0079">
        <w:t xml:space="preserve"> rreth</w:t>
      </w:r>
      <w:r>
        <w:t xml:space="preserve"> 49% të </w:t>
      </w:r>
      <w:r w:rsidR="001D0079">
        <w:t>aplikuesëve,</w:t>
      </w:r>
      <w:r w:rsidR="004772FF" w:rsidRPr="00111E45">
        <w:t xml:space="preserve"> ndërsa</w:t>
      </w:r>
      <w:r w:rsidR="004772FF">
        <w:t xml:space="preserve"> </w:t>
      </w:r>
      <w:r w:rsidR="00160BAE">
        <w:t>sa i përket</w:t>
      </w:r>
      <w:r w:rsidR="008537DA">
        <w:t xml:space="preserve"> aplikimeve të</w:t>
      </w:r>
      <w:r w:rsidR="00160BAE">
        <w:t xml:space="preserve"> komunave </w:t>
      </w:r>
      <w:r w:rsidR="008537DA">
        <w:t xml:space="preserve">brenda rajonit të </w:t>
      </w:r>
      <w:r w:rsidR="00984E38">
        <w:t>Qendrës</w:t>
      </w:r>
      <w:r w:rsidR="008537DA">
        <w:t xml:space="preserve"> </w:t>
      </w:r>
      <w:r w:rsidR="00160BAE">
        <w:t>për vitin 2023</w:t>
      </w:r>
      <w:r w:rsidR="006525BB">
        <w:t>,</w:t>
      </w:r>
      <w:r w:rsidR="00160BAE">
        <w:t xml:space="preserve"> </w:t>
      </w:r>
      <w:r w:rsidR="00FF0126">
        <w:t>rreth</w:t>
      </w:r>
      <w:r w:rsidR="00160BAE">
        <w:t xml:space="preserve"> </w:t>
      </w:r>
      <w:r w:rsidR="001D0079">
        <w:t xml:space="preserve">57% të aplikimeve janë nga </w:t>
      </w:r>
      <w:r w:rsidR="00263BA8">
        <w:t>komuna</w:t>
      </w:r>
      <w:r w:rsidR="005E3753">
        <w:t xml:space="preserve"> </w:t>
      </w:r>
      <w:r w:rsidR="00076F77">
        <w:t>e Prishtinës</w:t>
      </w:r>
      <w:r w:rsidR="00517E76">
        <w:t xml:space="preserve"> për lotet (Start Up, Lot1, Lot2)</w:t>
      </w:r>
      <w:r w:rsidR="00076F77">
        <w:t xml:space="preserve">. </w:t>
      </w:r>
    </w:p>
    <w:p w14:paraId="5D69D16B" w14:textId="6A901F5E" w:rsidR="00E83B0C" w:rsidRPr="00E83B0C" w:rsidRDefault="009B45E6" w:rsidP="00E83B0C">
      <w:pPr>
        <w:spacing w:line="360" w:lineRule="auto"/>
        <w:jc w:val="both"/>
        <w:rPr>
          <w:rFonts w:ascii="Times New Roman" w:hAnsi="Times New Roman" w:cs="Times New Roman"/>
        </w:rPr>
      </w:pPr>
      <w:r>
        <w:rPr>
          <w:rFonts w:ascii="Times New Roman" w:hAnsi="Times New Roman" w:cs="Times New Roman"/>
          <w:b/>
        </w:rPr>
        <w:t>Figura 29</w:t>
      </w:r>
      <w:r w:rsidR="00E83B0C">
        <w:rPr>
          <w:rFonts w:ascii="Times New Roman" w:hAnsi="Times New Roman" w:cs="Times New Roman"/>
          <w:b/>
        </w:rPr>
        <w:t xml:space="preserve">. </w:t>
      </w:r>
      <w:r w:rsidR="00EB3EF1">
        <w:rPr>
          <w:rFonts w:ascii="Times New Roman" w:hAnsi="Times New Roman" w:cs="Times New Roman"/>
        </w:rPr>
        <w:t xml:space="preserve">Aplikimet në % në rajonin </w:t>
      </w:r>
      <w:r w:rsidR="00984E38">
        <w:rPr>
          <w:rFonts w:ascii="Times New Roman" w:hAnsi="Times New Roman" w:cs="Times New Roman"/>
        </w:rPr>
        <w:t>Qendër</w:t>
      </w:r>
      <w:r w:rsidR="00C46CEE">
        <w:rPr>
          <w:rFonts w:ascii="Times New Roman" w:hAnsi="Times New Roman" w:cs="Times New Roman"/>
        </w:rPr>
        <w:t>,</w:t>
      </w:r>
      <w:r w:rsidR="002D0D54">
        <w:rPr>
          <w:rFonts w:ascii="Times New Roman" w:hAnsi="Times New Roman" w:cs="Times New Roman"/>
        </w:rPr>
        <w:t xml:space="preserve"> Skema PZHRB-2023</w:t>
      </w:r>
    </w:p>
    <w:p w14:paraId="41A476AE" w14:textId="44198CF8" w:rsidR="00E83B0C" w:rsidRDefault="00E83B0C" w:rsidP="00A83D40">
      <w:pPr>
        <w:pStyle w:val="BodyText"/>
        <w:spacing w:before="90" w:line="360" w:lineRule="auto"/>
        <w:jc w:val="both"/>
      </w:pPr>
      <w:r>
        <w:rPr>
          <w:noProof/>
          <w:lang w:val="en-US"/>
        </w:rPr>
        <w:drawing>
          <wp:inline distT="0" distB="0" distL="0" distR="0" wp14:anchorId="2341CEED" wp14:editId="76F2BEAB">
            <wp:extent cx="5895975" cy="210502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98D3F47" w14:textId="77777777" w:rsidR="009B4EE4" w:rsidRPr="009B4EE4" w:rsidRDefault="009B4EE4" w:rsidP="009B4EE4">
      <w:pPr>
        <w:rPr>
          <w:rFonts w:ascii="Times New Roman" w:hAnsi="Times New Roman" w:cs="Times New Roman"/>
        </w:rPr>
      </w:pPr>
      <w:r w:rsidRPr="009B4EE4">
        <w:rPr>
          <w:rFonts w:ascii="Times New Roman" w:hAnsi="Times New Roman" w:cs="Times New Roman"/>
          <w:b/>
        </w:rPr>
        <w:t>Burimi</w:t>
      </w:r>
      <w:r w:rsidRPr="009B4EE4">
        <w:rPr>
          <w:rFonts w:ascii="Times New Roman" w:hAnsi="Times New Roman" w:cs="Times New Roman"/>
        </w:rPr>
        <w:t>: Ministria e Zhvillimit Rajonal</w:t>
      </w:r>
    </w:p>
    <w:p w14:paraId="6738EF26" w14:textId="75B2991C" w:rsidR="00241E20" w:rsidRPr="00464DC5" w:rsidRDefault="008E31A3" w:rsidP="00A83D40">
      <w:pPr>
        <w:pStyle w:val="BodyText"/>
        <w:spacing w:before="90" w:line="360" w:lineRule="auto"/>
        <w:jc w:val="both"/>
      </w:pPr>
      <w:r>
        <w:lastRenderedPageBreak/>
        <w:t>Shuma</w:t>
      </w:r>
      <w:r>
        <w:rPr>
          <w:spacing w:val="-1"/>
        </w:rPr>
        <w:t xml:space="preserve"> </w:t>
      </w:r>
      <w:r>
        <w:t>dhe</w:t>
      </w:r>
      <w:r>
        <w:rPr>
          <w:spacing w:val="-3"/>
        </w:rPr>
        <w:t xml:space="preserve"> </w:t>
      </w:r>
      <w:r>
        <w:t>numri i</w:t>
      </w:r>
      <w:r>
        <w:rPr>
          <w:spacing w:val="-1"/>
        </w:rPr>
        <w:t xml:space="preserve"> </w:t>
      </w:r>
      <w:r>
        <w:t>projekteve</w:t>
      </w:r>
      <w:r>
        <w:rPr>
          <w:spacing w:val="-2"/>
        </w:rPr>
        <w:t xml:space="preserve"> </w:t>
      </w:r>
      <w:r>
        <w:t>të</w:t>
      </w:r>
      <w:r>
        <w:rPr>
          <w:spacing w:val="-1"/>
        </w:rPr>
        <w:t xml:space="preserve"> </w:t>
      </w:r>
      <w:r>
        <w:t>financuara</w:t>
      </w:r>
      <w:r>
        <w:rPr>
          <w:spacing w:val="1"/>
        </w:rPr>
        <w:t xml:space="preserve"> </w:t>
      </w:r>
      <w:r>
        <w:t>në</w:t>
      </w:r>
      <w:r w:rsidR="00464DC5">
        <w:t xml:space="preserve"> </w:t>
      </w:r>
      <w:r>
        <w:t xml:space="preserve">Lote </w:t>
      </w:r>
      <w:r w:rsidR="00464DC5">
        <w:t xml:space="preserve">në rajonin </w:t>
      </w:r>
      <w:r w:rsidR="00CF3A1F">
        <w:t>Qendër</w:t>
      </w:r>
      <w:r w:rsidR="00464DC5">
        <w:t xml:space="preserve"> nga Skema e Granteve</w:t>
      </w:r>
      <w:r w:rsidR="001272CC">
        <w:t xml:space="preserve"> PZHRB</w:t>
      </w:r>
      <w:r w:rsidR="00464DC5">
        <w:t xml:space="preserve"> për vitin 2023 </w:t>
      </w:r>
      <w:r>
        <w:t>është si</w:t>
      </w:r>
      <w:r>
        <w:rPr>
          <w:spacing w:val="-1"/>
        </w:rPr>
        <w:t xml:space="preserve"> </w:t>
      </w:r>
      <w:r>
        <w:t>vijon:</w:t>
      </w:r>
    </w:p>
    <w:p w14:paraId="0E3B641E" w14:textId="77777777" w:rsidR="008E31A3" w:rsidRPr="00464DC5" w:rsidRDefault="008E31A3" w:rsidP="000B4934">
      <w:pPr>
        <w:pStyle w:val="ListParagraph"/>
        <w:widowControl w:val="0"/>
        <w:numPr>
          <w:ilvl w:val="0"/>
          <w:numId w:val="12"/>
        </w:numPr>
        <w:tabs>
          <w:tab w:val="left" w:pos="0"/>
        </w:tabs>
        <w:autoSpaceDE w:val="0"/>
        <w:autoSpaceDN w:val="0"/>
        <w:spacing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Loti</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1</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(Start</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Up)</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Projekte</w:t>
      </w:r>
      <w:r w:rsidRPr="00464DC5">
        <w:rPr>
          <w:rFonts w:ascii="Times New Roman" w:hAnsi="Times New Roman" w:cs="Times New Roman"/>
          <w:color w:val="000000" w:themeColor="text1"/>
          <w:spacing w:val="-6"/>
          <w:sz w:val="24"/>
          <w:szCs w:val="24"/>
          <w:u w:val="single"/>
        </w:rPr>
        <w:t xml:space="preserve"> </w:t>
      </w:r>
      <w:r w:rsidRPr="00464DC5">
        <w:rPr>
          <w:rFonts w:ascii="Times New Roman" w:hAnsi="Times New Roman" w:cs="Times New Roman"/>
          <w:color w:val="000000" w:themeColor="text1"/>
          <w:sz w:val="24"/>
          <w:szCs w:val="24"/>
          <w:u w:val="single"/>
        </w:rPr>
        <w:t>të</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reja</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biznesi:</w:t>
      </w:r>
    </w:p>
    <w:p w14:paraId="177C882D" w14:textId="77777777" w:rsidR="008E31A3" w:rsidRPr="0062214A" w:rsidRDefault="008E31A3" w:rsidP="00A437C7">
      <w:pPr>
        <w:pStyle w:val="BodyText"/>
        <w:tabs>
          <w:tab w:val="left" w:pos="0"/>
        </w:tabs>
        <w:spacing w:before="137"/>
        <w:ind w:left="720"/>
        <w:rPr>
          <w:color w:val="000000" w:themeColor="text1"/>
        </w:rPr>
      </w:pPr>
      <w:r w:rsidRPr="0062214A">
        <w:rPr>
          <w:color w:val="000000" w:themeColor="text1"/>
          <w:u w:val="single"/>
        </w:rPr>
        <w:t>Shuma e</w:t>
      </w:r>
      <w:r w:rsidRPr="0062214A">
        <w:rPr>
          <w:color w:val="000000" w:themeColor="text1"/>
          <w:spacing w:val="-2"/>
          <w:u w:val="single"/>
        </w:rPr>
        <w:t xml:space="preserve"> </w:t>
      </w:r>
      <w:r w:rsidRPr="0062214A">
        <w:rPr>
          <w:color w:val="000000" w:themeColor="text1"/>
          <w:u w:val="single"/>
        </w:rPr>
        <w:t>granteve: nga 2,000.00 € deri</w:t>
      </w:r>
      <w:r w:rsidRPr="0062214A">
        <w:rPr>
          <w:color w:val="000000" w:themeColor="text1"/>
          <w:spacing w:val="1"/>
          <w:u w:val="single"/>
        </w:rPr>
        <w:t xml:space="preserve"> </w:t>
      </w:r>
      <w:r w:rsidRPr="0062214A">
        <w:rPr>
          <w:color w:val="000000" w:themeColor="text1"/>
          <w:u w:val="single"/>
        </w:rPr>
        <w:t>në</w:t>
      </w:r>
      <w:r w:rsidRPr="0062214A">
        <w:rPr>
          <w:color w:val="000000" w:themeColor="text1"/>
          <w:spacing w:val="-2"/>
          <w:u w:val="single"/>
        </w:rPr>
        <w:t xml:space="preserve"> </w:t>
      </w:r>
      <w:r w:rsidRPr="0062214A">
        <w:rPr>
          <w:color w:val="000000" w:themeColor="text1"/>
          <w:u w:val="single"/>
        </w:rPr>
        <w:t>5,000.00 €;</w:t>
      </w:r>
    </w:p>
    <w:p w14:paraId="1F80DF72" w14:textId="77777777" w:rsidR="008E31A3" w:rsidRPr="00782907" w:rsidRDefault="00241E20" w:rsidP="00A437C7">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r w:rsidRPr="00782907">
        <w:rPr>
          <w:rFonts w:ascii="Times New Roman" w:hAnsi="Times New Roman" w:cs="Times New Roman"/>
          <w:b/>
          <w:color w:val="000000" w:themeColor="text1"/>
          <w:sz w:val="24"/>
          <w:szCs w:val="24"/>
        </w:rPr>
        <w:t>Njëmbëdhjetë</w:t>
      </w:r>
      <w:r w:rsidRPr="00782907">
        <w:rPr>
          <w:rFonts w:ascii="Times New Roman" w:hAnsi="Times New Roman" w:cs="Times New Roman"/>
          <w:b/>
          <w:color w:val="000000" w:themeColor="text1"/>
          <w:spacing w:val="8"/>
          <w:sz w:val="24"/>
          <w:szCs w:val="24"/>
        </w:rPr>
        <w:t xml:space="preserve"> </w:t>
      </w:r>
      <w:r w:rsidRPr="00782907">
        <w:rPr>
          <w:rFonts w:ascii="Times New Roman" w:hAnsi="Times New Roman" w:cs="Times New Roman"/>
          <w:b/>
          <w:color w:val="000000" w:themeColor="text1"/>
          <w:sz w:val="24"/>
          <w:szCs w:val="24"/>
        </w:rPr>
        <w:t>(11</w:t>
      </w:r>
      <w:r w:rsidR="008E31A3" w:rsidRPr="00782907">
        <w:rPr>
          <w:rFonts w:ascii="Times New Roman" w:hAnsi="Times New Roman" w:cs="Times New Roman"/>
          <w:b/>
          <w:color w:val="000000" w:themeColor="text1"/>
          <w:sz w:val="24"/>
          <w:szCs w:val="24"/>
        </w:rPr>
        <w:t>)</w:t>
      </w:r>
      <w:r w:rsidR="008E31A3" w:rsidRPr="00782907">
        <w:rPr>
          <w:rFonts w:ascii="Times New Roman" w:hAnsi="Times New Roman" w:cs="Times New Roman"/>
          <w:b/>
          <w:color w:val="000000" w:themeColor="text1"/>
          <w:spacing w:val="5"/>
          <w:sz w:val="24"/>
          <w:szCs w:val="24"/>
        </w:rPr>
        <w:t xml:space="preserve"> </w:t>
      </w:r>
      <w:r w:rsidR="008E31A3" w:rsidRPr="00782907">
        <w:rPr>
          <w:rFonts w:ascii="Times New Roman" w:hAnsi="Times New Roman" w:cs="Times New Roman"/>
          <w:b/>
          <w:color w:val="000000" w:themeColor="text1"/>
          <w:sz w:val="24"/>
          <w:szCs w:val="24"/>
        </w:rPr>
        <w:t>projekte</w:t>
      </w:r>
      <w:r w:rsidR="008E31A3" w:rsidRPr="00782907">
        <w:rPr>
          <w:rFonts w:ascii="Times New Roman" w:hAnsi="Times New Roman" w:cs="Times New Roman"/>
          <w:b/>
          <w:color w:val="000000" w:themeColor="text1"/>
          <w:spacing w:val="4"/>
          <w:sz w:val="24"/>
          <w:szCs w:val="24"/>
        </w:rPr>
        <w:t xml:space="preserve"> </w:t>
      </w:r>
      <w:r w:rsidR="008E31A3" w:rsidRPr="00782907">
        <w:rPr>
          <w:rFonts w:ascii="Times New Roman" w:hAnsi="Times New Roman" w:cs="Times New Roman"/>
          <w:b/>
          <w:color w:val="000000" w:themeColor="text1"/>
          <w:sz w:val="24"/>
          <w:szCs w:val="24"/>
        </w:rPr>
        <w:t>në</w:t>
      </w:r>
      <w:r w:rsidR="008E31A3" w:rsidRPr="00782907">
        <w:rPr>
          <w:rFonts w:ascii="Times New Roman" w:hAnsi="Times New Roman" w:cs="Times New Roman"/>
          <w:b/>
          <w:color w:val="000000" w:themeColor="text1"/>
          <w:spacing w:val="5"/>
          <w:sz w:val="24"/>
          <w:szCs w:val="24"/>
        </w:rPr>
        <w:t xml:space="preserve"> </w:t>
      </w:r>
      <w:r w:rsidR="008E31A3" w:rsidRPr="00782907">
        <w:rPr>
          <w:rFonts w:ascii="Times New Roman" w:hAnsi="Times New Roman" w:cs="Times New Roman"/>
          <w:b/>
          <w:color w:val="000000" w:themeColor="text1"/>
          <w:sz w:val="24"/>
          <w:szCs w:val="24"/>
        </w:rPr>
        <w:t>vlerë</w:t>
      </w:r>
      <w:r w:rsidR="008E31A3" w:rsidRPr="00782907">
        <w:rPr>
          <w:rFonts w:ascii="Times New Roman" w:hAnsi="Times New Roman" w:cs="Times New Roman"/>
          <w:b/>
          <w:color w:val="000000" w:themeColor="text1"/>
          <w:spacing w:val="8"/>
          <w:sz w:val="24"/>
          <w:szCs w:val="24"/>
        </w:rPr>
        <w:t xml:space="preserve"> </w:t>
      </w:r>
      <w:r w:rsidRPr="00782907">
        <w:rPr>
          <w:rFonts w:ascii="Times New Roman" w:hAnsi="Times New Roman" w:cs="Times New Roman"/>
          <w:b/>
          <w:color w:val="000000" w:themeColor="text1"/>
          <w:sz w:val="24"/>
          <w:szCs w:val="24"/>
        </w:rPr>
        <w:t>52,204.00</w:t>
      </w:r>
      <w:r w:rsidR="008E31A3" w:rsidRPr="00782907">
        <w:rPr>
          <w:rFonts w:ascii="Times New Roman" w:hAnsi="Times New Roman" w:cs="Times New Roman"/>
          <w:b/>
          <w:color w:val="000000" w:themeColor="text1"/>
          <w:sz w:val="24"/>
          <w:szCs w:val="24"/>
        </w:rPr>
        <w:t>€;</w:t>
      </w:r>
    </w:p>
    <w:p w14:paraId="2E08DBA0" w14:textId="77777777" w:rsidR="0062214A" w:rsidRPr="0062214A" w:rsidRDefault="0062214A" w:rsidP="00A437C7">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p>
    <w:p w14:paraId="24DE6058" w14:textId="77777777" w:rsidR="008E31A3" w:rsidRPr="00464DC5" w:rsidRDefault="008E31A3" w:rsidP="000B4934">
      <w:pPr>
        <w:pStyle w:val="ListParagraph"/>
        <w:widowControl w:val="0"/>
        <w:numPr>
          <w:ilvl w:val="0"/>
          <w:numId w:val="12"/>
        </w:numPr>
        <w:tabs>
          <w:tab w:val="left" w:pos="0"/>
        </w:tabs>
        <w:autoSpaceDE w:val="0"/>
        <w:autoSpaceDN w:val="0"/>
        <w:spacing w:before="137"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Loti</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1</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(Ndërmarrjet ekzistuese):</w:t>
      </w:r>
    </w:p>
    <w:p w14:paraId="0222D3EF" w14:textId="77777777" w:rsidR="008E31A3" w:rsidRPr="0062214A" w:rsidRDefault="008E31A3" w:rsidP="00A437C7">
      <w:pPr>
        <w:pStyle w:val="BodyText"/>
        <w:tabs>
          <w:tab w:val="left" w:pos="0"/>
        </w:tabs>
        <w:spacing w:before="140"/>
        <w:ind w:left="720"/>
        <w:rPr>
          <w:color w:val="000000" w:themeColor="text1"/>
        </w:rPr>
      </w:pPr>
      <w:r w:rsidRPr="0062214A">
        <w:rPr>
          <w:color w:val="000000" w:themeColor="text1"/>
          <w:u w:val="single"/>
        </w:rPr>
        <w:t>Shuma e</w:t>
      </w:r>
      <w:r w:rsidRPr="0062214A">
        <w:rPr>
          <w:color w:val="000000" w:themeColor="text1"/>
          <w:spacing w:val="-2"/>
          <w:u w:val="single"/>
        </w:rPr>
        <w:t xml:space="preserve"> </w:t>
      </w:r>
      <w:r w:rsidRPr="0062214A">
        <w:rPr>
          <w:color w:val="000000" w:themeColor="text1"/>
          <w:u w:val="single"/>
        </w:rPr>
        <w:t>granteve: nga 5,000.01 € deri</w:t>
      </w:r>
      <w:r w:rsidRPr="0062214A">
        <w:rPr>
          <w:color w:val="000000" w:themeColor="text1"/>
          <w:spacing w:val="1"/>
          <w:u w:val="single"/>
        </w:rPr>
        <w:t xml:space="preserve"> </w:t>
      </w:r>
      <w:r w:rsidRPr="0062214A">
        <w:rPr>
          <w:color w:val="000000" w:themeColor="text1"/>
          <w:u w:val="single"/>
        </w:rPr>
        <w:t>në</w:t>
      </w:r>
      <w:r w:rsidRPr="0062214A">
        <w:rPr>
          <w:color w:val="000000" w:themeColor="text1"/>
          <w:spacing w:val="-2"/>
          <w:u w:val="single"/>
        </w:rPr>
        <w:t xml:space="preserve"> </w:t>
      </w:r>
      <w:r w:rsidR="00B97DAF">
        <w:rPr>
          <w:color w:val="000000" w:themeColor="text1"/>
          <w:u w:val="single"/>
        </w:rPr>
        <w:t>15</w:t>
      </w:r>
      <w:r w:rsidRPr="0062214A">
        <w:rPr>
          <w:color w:val="000000" w:themeColor="text1"/>
          <w:u w:val="single"/>
        </w:rPr>
        <w:t>,000.00 €;</w:t>
      </w:r>
    </w:p>
    <w:p w14:paraId="0D2921A3" w14:textId="77777777" w:rsidR="0062214A" w:rsidRDefault="00A56A62" w:rsidP="00165754">
      <w:pPr>
        <w:pStyle w:val="ListParagraph"/>
        <w:widowControl w:val="0"/>
        <w:tabs>
          <w:tab w:val="left" w:pos="0"/>
          <w:tab w:val="left" w:pos="3631"/>
          <w:tab w:val="left" w:pos="3632"/>
        </w:tabs>
        <w:autoSpaceDE w:val="0"/>
        <w:autoSpaceDN w:val="0"/>
        <w:spacing w:before="136" w:after="0" w:line="240" w:lineRule="auto"/>
        <w:rPr>
          <w:rFonts w:ascii="Times New Roman" w:hAnsi="Times New Roman" w:cs="Times New Roman"/>
          <w:b/>
          <w:color w:val="000000" w:themeColor="text1"/>
          <w:sz w:val="24"/>
          <w:szCs w:val="24"/>
        </w:rPr>
      </w:pPr>
      <w:r w:rsidRPr="00782907">
        <w:rPr>
          <w:rFonts w:ascii="Times New Roman" w:hAnsi="Times New Roman" w:cs="Times New Roman"/>
          <w:b/>
          <w:color w:val="000000" w:themeColor="text1"/>
          <w:sz w:val="24"/>
          <w:szCs w:val="24"/>
        </w:rPr>
        <w:t>Shtatë</w:t>
      </w:r>
      <w:r w:rsidR="008E31A3" w:rsidRPr="00782907">
        <w:rPr>
          <w:rFonts w:ascii="Times New Roman" w:hAnsi="Times New Roman" w:cs="Times New Roman"/>
          <w:b/>
          <w:color w:val="000000" w:themeColor="text1"/>
          <w:spacing w:val="7"/>
          <w:sz w:val="24"/>
          <w:szCs w:val="24"/>
        </w:rPr>
        <w:t xml:space="preserve"> </w:t>
      </w:r>
      <w:r w:rsidR="00A437C7" w:rsidRPr="00782907">
        <w:rPr>
          <w:rFonts w:ascii="Times New Roman" w:hAnsi="Times New Roman" w:cs="Times New Roman"/>
          <w:b/>
          <w:color w:val="000000" w:themeColor="text1"/>
          <w:sz w:val="24"/>
          <w:szCs w:val="24"/>
        </w:rPr>
        <w:t>(7</w:t>
      </w:r>
      <w:r w:rsidR="008E31A3" w:rsidRPr="00782907">
        <w:rPr>
          <w:rFonts w:ascii="Times New Roman" w:hAnsi="Times New Roman" w:cs="Times New Roman"/>
          <w:b/>
          <w:color w:val="000000" w:themeColor="text1"/>
          <w:sz w:val="24"/>
          <w:szCs w:val="24"/>
        </w:rPr>
        <w:t>)</w:t>
      </w:r>
      <w:r w:rsidR="008E31A3" w:rsidRPr="00782907">
        <w:rPr>
          <w:rFonts w:ascii="Times New Roman" w:hAnsi="Times New Roman" w:cs="Times New Roman"/>
          <w:b/>
          <w:color w:val="000000" w:themeColor="text1"/>
          <w:spacing w:val="5"/>
          <w:sz w:val="24"/>
          <w:szCs w:val="24"/>
        </w:rPr>
        <w:t xml:space="preserve"> </w:t>
      </w:r>
      <w:r w:rsidR="008E31A3" w:rsidRPr="00782907">
        <w:rPr>
          <w:rFonts w:ascii="Times New Roman" w:hAnsi="Times New Roman" w:cs="Times New Roman"/>
          <w:b/>
          <w:color w:val="000000" w:themeColor="text1"/>
          <w:sz w:val="24"/>
          <w:szCs w:val="24"/>
        </w:rPr>
        <w:t>projekte</w:t>
      </w:r>
      <w:r w:rsidR="008E31A3" w:rsidRPr="00782907">
        <w:rPr>
          <w:rFonts w:ascii="Times New Roman" w:hAnsi="Times New Roman" w:cs="Times New Roman"/>
          <w:b/>
          <w:color w:val="000000" w:themeColor="text1"/>
          <w:spacing w:val="5"/>
          <w:sz w:val="24"/>
          <w:szCs w:val="24"/>
        </w:rPr>
        <w:t xml:space="preserve"> </w:t>
      </w:r>
      <w:r w:rsidR="008E31A3" w:rsidRPr="00782907">
        <w:rPr>
          <w:rFonts w:ascii="Times New Roman" w:hAnsi="Times New Roman" w:cs="Times New Roman"/>
          <w:b/>
          <w:color w:val="000000" w:themeColor="text1"/>
          <w:sz w:val="24"/>
          <w:szCs w:val="24"/>
        </w:rPr>
        <w:t>në</w:t>
      </w:r>
      <w:r w:rsidR="008E31A3" w:rsidRPr="00782907">
        <w:rPr>
          <w:rFonts w:ascii="Times New Roman" w:hAnsi="Times New Roman" w:cs="Times New Roman"/>
          <w:b/>
          <w:color w:val="000000" w:themeColor="text1"/>
          <w:spacing w:val="6"/>
          <w:sz w:val="24"/>
          <w:szCs w:val="24"/>
        </w:rPr>
        <w:t xml:space="preserve"> </w:t>
      </w:r>
      <w:r w:rsidR="008E31A3" w:rsidRPr="00782907">
        <w:rPr>
          <w:rFonts w:ascii="Times New Roman" w:hAnsi="Times New Roman" w:cs="Times New Roman"/>
          <w:b/>
          <w:color w:val="000000" w:themeColor="text1"/>
          <w:sz w:val="24"/>
          <w:szCs w:val="24"/>
        </w:rPr>
        <w:t>vlerë</w:t>
      </w:r>
      <w:r w:rsidR="008E31A3" w:rsidRPr="00782907">
        <w:rPr>
          <w:rFonts w:ascii="Times New Roman" w:hAnsi="Times New Roman" w:cs="Times New Roman"/>
          <w:b/>
          <w:color w:val="000000" w:themeColor="text1"/>
          <w:spacing w:val="8"/>
          <w:sz w:val="24"/>
          <w:szCs w:val="24"/>
        </w:rPr>
        <w:t xml:space="preserve"> </w:t>
      </w:r>
      <w:r w:rsidR="00A437C7" w:rsidRPr="00782907">
        <w:rPr>
          <w:rFonts w:ascii="Times New Roman" w:hAnsi="Times New Roman" w:cs="Times New Roman"/>
          <w:b/>
          <w:color w:val="000000" w:themeColor="text1"/>
          <w:sz w:val="24"/>
          <w:szCs w:val="24"/>
        </w:rPr>
        <w:t>99,452.00</w:t>
      </w:r>
      <w:r w:rsidR="008E31A3" w:rsidRPr="00782907">
        <w:rPr>
          <w:rFonts w:ascii="Times New Roman" w:hAnsi="Times New Roman" w:cs="Times New Roman"/>
          <w:b/>
          <w:color w:val="000000" w:themeColor="text1"/>
          <w:sz w:val="24"/>
          <w:szCs w:val="24"/>
        </w:rPr>
        <w:t>€.</w:t>
      </w:r>
    </w:p>
    <w:p w14:paraId="7DFC2B54" w14:textId="77777777" w:rsidR="00165754" w:rsidRPr="00165754" w:rsidRDefault="00165754" w:rsidP="00165754">
      <w:pPr>
        <w:pStyle w:val="ListParagraph"/>
        <w:widowControl w:val="0"/>
        <w:tabs>
          <w:tab w:val="left" w:pos="0"/>
          <w:tab w:val="left" w:pos="3631"/>
          <w:tab w:val="left" w:pos="3632"/>
        </w:tabs>
        <w:autoSpaceDE w:val="0"/>
        <w:autoSpaceDN w:val="0"/>
        <w:spacing w:before="136" w:after="0" w:line="240" w:lineRule="auto"/>
        <w:rPr>
          <w:rFonts w:ascii="Times New Roman" w:hAnsi="Times New Roman" w:cs="Times New Roman"/>
          <w:b/>
          <w:color w:val="000000" w:themeColor="text1"/>
          <w:sz w:val="24"/>
          <w:szCs w:val="24"/>
        </w:rPr>
      </w:pPr>
    </w:p>
    <w:p w14:paraId="4E17206E" w14:textId="77777777" w:rsidR="008E31A3" w:rsidRPr="00464DC5" w:rsidRDefault="008E31A3" w:rsidP="000B4934">
      <w:pPr>
        <w:pStyle w:val="ListParagraph"/>
        <w:widowControl w:val="0"/>
        <w:numPr>
          <w:ilvl w:val="0"/>
          <w:numId w:val="12"/>
        </w:numPr>
        <w:tabs>
          <w:tab w:val="left" w:pos="0"/>
          <w:tab w:val="left" w:pos="2160"/>
        </w:tabs>
        <w:autoSpaceDE w:val="0"/>
        <w:autoSpaceDN w:val="0"/>
        <w:spacing w:before="140"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2</w:t>
      </w:r>
      <w:r w:rsidRPr="00464DC5">
        <w:rPr>
          <w:rFonts w:ascii="Times New Roman" w:hAnsi="Times New Roman" w:cs="Times New Roman"/>
          <w:color w:val="000000" w:themeColor="text1"/>
          <w:spacing w:val="-4"/>
          <w:sz w:val="24"/>
          <w:szCs w:val="24"/>
          <w:u w:val="single"/>
        </w:rPr>
        <w:t xml:space="preserve"> </w:t>
      </w:r>
      <w:r w:rsidRPr="00464DC5">
        <w:rPr>
          <w:rFonts w:ascii="Times New Roman" w:hAnsi="Times New Roman" w:cs="Times New Roman"/>
          <w:color w:val="000000" w:themeColor="text1"/>
          <w:sz w:val="24"/>
          <w:szCs w:val="24"/>
          <w:u w:val="single"/>
        </w:rPr>
        <w:t>–</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Ndërmarrjet</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(ekzistuese) mikro</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dhe</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të</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vogla</w:t>
      </w:r>
    </w:p>
    <w:p w14:paraId="6843EE4E" w14:textId="77777777" w:rsidR="008E31A3" w:rsidRPr="0062214A" w:rsidRDefault="008E31A3" w:rsidP="00A56A62">
      <w:pPr>
        <w:pStyle w:val="Heading3"/>
        <w:tabs>
          <w:tab w:val="left" w:pos="0"/>
        </w:tabs>
        <w:spacing w:before="141"/>
        <w:ind w:left="720"/>
        <w:rPr>
          <w:rFonts w:ascii="Times New Roman" w:hAnsi="Times New Roman" w:cs="Times New Roman"/>
          <w:color w:val="000000" w:themeColor="text1"/>
        </w:rPr>
      </w:pPr>
      <w:bookmarkStart w:id="24" w:name="_Toc171345739"/>
      <w:bookmarkStart w:id="25" w:name="_Toc184723177"/>
      <w:r w:rsidRPr="0062214A">
        <w:rPr>
          <w:rFonts w:ascii="Times New Roman" w:hAnsi="Times New Roman" w:cs="Times New Roman"/>
          <w:color w:val="000000" w:themeColor="text1"/>
        </w:rPr>
        <w:t>Shuma</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e</w:t>
      </w:r>
      <w:r w:rsidRPr="0062214A">
        <w:rPr>
          <w:rFonts w:ascii="Times New Roman" w:hAnsi="Times New Roman" w:cs="Times New Roman"/>
          <w:color w:val="000000" w:themeColor="text1"/>
          <w:spacing w:val="-2"/>
        </w:rPr>
        <w:t xml:space="preserve"> </w:t>
      </w:r>
      <w:r w:rsidRPr="0062214A">
        <w:rPr>
          <w:rFonts w:ascii="Times New Roman" w:hAnsi="Times New Roman" w:cs="Times New Roman"/>
          <w:color w:val="000000" w:themeColor="text1"/>
        </w:rPr>
        <w:t>granteve:</w:t>
      </w:r>
      <w:r w:rsidRPr="0062214A">
        <w:rPr>
          <w:rFonts w:ascii="Times New Roman" w:hAnsi="Times New Roman" w:cs="Times New Roman"/>
          <w:color w:val="000000" w:themeColor="text1"/>
          <w:spacing w:val="1"/>
        </w:rPr>
        <w:t xml:space="preserve"> </w:t>
      </w:r>
      <w:r w:rsidR="00982789">
        <w:rPr>
          <w:rFonts w:ascii="Times New Roman" w:hAnsi="Times New Roman" w:cs="Times New Roman"/>
          <w:color w:val="000000" w:themeColor="text1"/>
        </w:rPr>
        <w:t>15</w:t>
      </w:r>
      <w:r w:rsidRPr="0062214A">
        <w:rPr>
          <w:rFonts w:ascii="Times New Roman" w:hAnsi="Times New Roman" w:cs="Times New Roman"/>
          <w:color w:val="000000" w:themeColor="text1"/>
        </w:rPr>
        <w:t>,000.01</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 deri</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në</w:t>
      </w:r>
      <w:r w:rsidRPr="0062214A">
        <w:rPr>
          <w:rFonts w:ascii="Times New Roman" w:hAnsi="Times New Roman" w:cs="Times New Roman"/>
          <w:color w:val="000000" w:themeColor="text1"/>
          <w:spacing w:val="-1"/>
        </w:rPr>
        <w:t xml:space="preserve"> </w:t>
      </w:r>
      <w:r w:rsidR="00A73D28">
        <w:rPr>
          <w:rFonts w:ascii="Times New Roman" w:hAnsi="Times New Roman" w:cs="Times New Roman"/>
          <w:color w:val="000000" w:themeColor="text1"/>
        </w:rPr>
        <w:t>25</w:t>
      </w:r>
      <w:r w:rsidRPr="0062214A">
        <w:rPr>
          <w:rFonts w:ascii="Times New Roman" w:hAnsi="Times New Roman" w:cs="Times New Roman"/>
          <w:color w:val="000000" w:themeColor="text1"/>
        </w:rPr>
        <w:t>,000.00</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w:t>
      </w:r>
      <w:bookmarkEnd w:id="24"/>
      <w:bookmarkEnd w:id="25"/>
    </w:p>
    <w:p w14:paraId="111A1815" w14:textId="77777777" w:rsidR="007C437A" w:rsidRDefault="00740DCE" w:rsidP="00173396">
      <w:pPr>
        <w:pStyle w:val="ListParagraph"/>
        <w:widowControl w:val="0"/>
        <w:tabs>
          <w:tab w:val="left" w:pos="0"/>
          <w:tab w:val="left" w:pos="3631"/>
          <w:tab w:val="left" w:pos="3632"/>
        </w:tabs>
        <w:autoSpaceDE w:val="0"/>
        <w:autoSpaceDN w:val="0"/>
        <w:spacing w:before="132" w:after="0" w:line="240" w:lineRule="auto"/>
        <w:rPr>
          <w:rFonts w:ascii="Times New Roman" w:hAnsi="Times New Roman" w:cs="Times New Roman"/>
          <w:b/>
          <w:color w:val="000000" w:themeColor="text1"/>
          <w:sz w:val="24"/>
          <w:szCs w:val="24"/>
        </w:rPr>
      </w:pPr>
      <w:r w:rsidRPr="00464DC5">
        <w:rPr>
          <w:rFonts w:ascii="Times New Roman" w:hAnsi="Times New Roman" w:cs="Times New Roman"/>
          <w:b/>
          <w:color w:val="000000" w:themeColor="text1"/>
          <w:sz w:val="24"/>
          <w:szCs w:val="24"/>
        </w:rPr>
        <w:t>Shtatë</w:t>
      </w:r>
      <w:r w:rsidR="008E31A3" w:rsidRPr="00464DC5">
        <w:rPr>
          <w:rFonts w:ascii="Times New Roman" w:hAnsi="Times New Roman" w:cs="Times New Roman"/>
          <w:b/>
          <w:color w:val="000000" w:themeColor="text1"/>
          <w:spacing w:val="7"/>
          <w:sz w:val="24"/>
          <w:szCs w:val="24"/>
        </w:rPr>
        <w:t xml:space="preserve"> </w:t>
      </w:r>
      <w:r w:rsidR="0062214A" w:rsidRPr="00464DC5">
        <w:rPr>
          <w:rFonts w:ascii="Times New Roman" w:hAnsi="Times New Roman" w:cs="Times New Roman"/>
          <w:b/>
          <w:color w:val="000000" w:themeColor="text1"/>
          <w:sz w:val="24"/>
          <w:szCs w:val="24"/>
        </w:rPr>
        <w:t>(7</w:t>
      </w:r>
      <w:r w:rsidR="008E31A3" w:rsidRPr="00464DC5">
        <w:rPr>
          <w:rFonts w:ascii="Times New Roman" w:hAnsi="Times New Roman" w:cs="Times New Roman"/>
          <w:b/>
          <w:color w:val="000000" w:themeColor="text1"/>
          <w:sz w:val="24"/>
          <w:szCs w:val="24"/>
        </w:rPr>
        <w:t>)</w:t>
      </w:r>
      <w:r w:rsidR="008E31A3" w:rsidRPr="00464DC5">
        <w:rPr>
          <w:rFonts w:ascii="Times New Roman" w:hAnsi="Times New Roman" w:cs="Times New Roman"/>
          <w:b/>
          <w:color w:val="000000" w:themeColor="text1"/>
          <w:spacing w:val="5"/>
          <w:sz w:val="24"/>
          <w:szCs w:val="24"/>
        </w:rPr>
        <w:t xml:space="preserve"> </w:t>
      </w:r>
      <w:r w:rsidR="008E31A3" w:rsidRPr="00464DC5">
        <w:rPr>
          <w:rFonts w:ascii="Times New Roman" w:hAnsi="Times New Roman" w:cs="Times New Roman"/>
          <w:b/>
          <w:color w:val="000000" w:themeColor="text1"/>
          <w:sz w:val="24"/>
          <w:szCs w:val="24"/>
        </w:rPr>
        <w:t>projekte</w:t>
      </w:r>
      <w:r w:rsidR="008E31A3" w:rsidRPr="00464DC5">
        <w:rPr>
          <w:rFonts w:ascii="Times New Roman" w:hAnsi="Times New Roman" w:cs="Times New Roman"/>
          <w:b/>
          <w:color w:val="000000" w:themeColor="text1"/>
          <w:spacing w:val="5"/>
          <w:sz w:val="24"/>
          <w:szCs w:val="24"/>
        </w:rPr>
        <w:t xml:space="preserve"> </w:t>
      </w:r>
      <w:r w:rsidR="008E31A3" w:rsidRPr="00464DC5">
        <w:rPr>
          <w:rFonts w:ascii="Times New Roman" w:hAnsi="Times New Roman" w:cs="Times New Roman"/>
          <w:b/>
          <w:color w:val="000000" w:themeColor="text1"/>
          <w:sz w:val="24"/>
          <w:szCs w:val="24"/>
        </w:rPr>
        <w:t>në</w:t>
      </w:r>
      <w:r w:rsidR="008E31A3" w:rsidRPr="00464DC5">
        <w:rPr>
          <w:rFonts w:ascii="Times New Roman" w:hAnsi="Times New Roman" w:cs="Times New Roman"/>
          <w:b/>
          <w:color w:val="000000" w:themeColor="text1"/>
          <w:spacing w:val="6"/>
          <w:sz w:val="24"/>
          <w:szCs w:val="24"/>
        </w:rPr>
        <w:t xml:space="preserve"> </w:t>
      </w:r>
      <w:r w:rsidR="008E31A3" w:rsidRPr="00464DC5">
        <w:rPr>
          <w:rFonts w:ascii="Times New Roman" w:hAnsi="Times New Roman" w:cs="Times New Roman"/>
          <w:b/>
          <w:color w:val="000000" w:themeColor="text1"/>
          <w:sz w:val="24"/>
          <w:szCs w:val="24"/>
        </w:rPr>
        <w:t>vlerë</w:t>
      </w:r>
      <w:r w:rsidR="008E31A3" w:rsidRPr="00464DC5">
        <w:rPr>
          <w:rFonts w:ascii="Times New Roman" w:hAnsi="Times New Roman" w:cs="Times New Roman"/>
          <w:b/>
          <w:color w:val="000000" w:themeColor="text1"/>
          <w:spacing w:val="8"/>
          <w:sz w:val="24"/>
          <w:szCs w:val="24"/>
        </w:rPr>
        <w:t xml:space="preserve"> </w:t>
      </w:r>
      <w:r w:rsidR="0062214A" w:rsidRPr="00464DC5">
        <w:rPr>
          <w:rFonts w:ascii="Times New Roman" w:hAnsi="Times New Roman" w:cs="Times New Roman"/>
          <w:b/>
          <w:color w:val="000000" w:themeColor="text1"/>
          <w:sz w:val="24"/>
          <w:szCs w:val="24"/>
        </w:rPr>
        <w:t>169,750.00€.</w:t>
      </w:r>
    </w:p>
    <w:p w14:paraId="311A86C4" w14:textId="78069998" w:rsidR="00C20F2F" w:rsidRPr="00BC4643" w:rsidRDefault="00C20F2F" w:rsidP="00BC4643">
      <w:pPr>
        <w:widowControl w:val="0"/>
        <w:tabs>
          <w:tab w:val="left" w:pos="0"/>
          <w:tab w:val="left" w:pos="3631"/>
          <w:tab w:val="left" w:pos="3632"/>
        </w:tabs>
        <w:autoSpaceDE w:val="0"/>
        <w:autoSpaceDN w:val="0"/>
        <w:spacing w:before="132" w:after="0" w:line="360" w:lineRule="auto"/>
        <w:rPr>
          <w:rFonts w:ascii="Segoe UI Symbol" w:hAnsi="Segoe UI Symbol" w:cs="Times New Roman"/>
          <w:color w:val="000000" w:themeColor="text1"/>
          <w:sz w:val="24"/>
          <w:szCs w:val="24"/>
        </w:rPr>
      </w:pPr>
      <w:r w:rsidRPr="00BC4643">
        <w:rPr>
          <w:rFonts w:ascii="Times New Roman" w:hAnsi="Times New Roman" w:cs="Times New Roman"/>
          <w:color w:val="000000" w:themeColor="text1"/>
          <w:sz w:val="24"/>
          <w:szCs w:val="24"/>
        </w:rPr>
        <w:t>Në</w:t>
      </w:r>
      <w:r w:rsidR="00350B6B" w:rsidRPr="00BC4643">
        <w:rPr>
          <w:rFonts w:ascii="Times New Roman" w:hAnsi="Times New Roman" w:cs="Times New Roman"/>
          <w:color w:val="000000" w:themeColor="text1"/>
          <w:sz w:val="24"/>
          <w:szCs w:val="24"/>
        </w:rPr>
        <w:t xml:space="preserve"> rajonin </w:t>
      </w:r>
      <w:r w:rsidR="00CF3A1F">
        <w:rPr>
          <w:rFonts w:ascii="Times New Roman" w:hAnsi="Times New Roman" w:cs="Times New Roman"/>
          <w:color w:val="000000" w:themeColor="text1"/>
          <w:sz w:val="24"/>
          <w:szCs w:val="24"/>
        </w:rPr>
        <w:t xml:space="preserve">Qendër </w:t>
      </w:r>
      <w:r w:rsidR="00BC4643">
        <w:rPr>
          <w:rFonts w:ascii="Times New Roman" w:hAnsi="Times New Roman" w:cs="Times New Roman"/>
          <w:color w:val="000000" w:themeColor="text1"/>
          <w:sz w:val="24"/>
          <w:szCs w:val="24"/>
        </w:rPr>
        <w:t>numri</w:t>
      </w:r>
      <w:r w:rsidR="00350B6B" w:rsidRPr="00BC4643">
        <w:rPr>
          <w:rFonts w:ascii="Times New Roman" w:hAnsi="Times New Roman" w:cs="Times New Roman"/>
          <w:color w:val="000000" w:themeColor="text1"/>
          <w:sz w:val="24"/>
          <w:szCs w:val="24"/>
        </w:rPr>
        <w:t xml:space="preserve"> </w:t>
      </w:r>
      <w:r w:rsidR="00BC4643">
        <w:rPr>
          <w:rFonts w:ascii="Times New Roman" w:hAnsi="Times New Roman" w:cs="Times New Roman"/>
          <w:color w:val="000000" w:themeColor="text1"/>
          <w:sz w:val="24"/>
          <w:szCs w:val="24"/>
        </w:rPr>
        <w:t xml:space="preserve">më i madh i </w:t>
      </w:r>
      <w:r w:rsidR="00350B6B" w:rsidRPr="00BC4643">
        <w:rPr>
          <w:rFonts w:ascii="Times New Roman" w:hAnsi="Times New Roman" w:cs="Times New Roman"/>
          <w:color w:val="000000" w:themeColor="text1"/>
          <w:sz w:val="24"/>
          <w:szCs w:val="24"/>
        </w:rPr>
        <w:t>projekteve</w:t>
      </w:r>
      <w:r w:rsidR="00BC4643">
        <w:rPr>
          <w:rFonts w:ascii="Times New Roman" w:hAnsi="Times New Roman" w:cs="Times New Roman"/>
          <w:color w:val="000000" w:themeColor="text1"/>
          <w:sz w:val="24"/>
          <w:szCs w:val="24"/>
        </w:rPr>
        <w:t xml:space="preserve"> përfituese është </w:t>
      </w:r>
      <w:r w:rsidR="00603D3D">
        <w:rPr>
          <w:rFonts w:ascii="Times New Roman" w:hAnsi="Times New Roman" w:cs="Times New Roman"/>
          <w:color w:val="000000" w:themeColor="text1"/>
          <w:sz w:val="24"/>
          <w:szCs w:val="24"/>
        </w:rPr>
        <w:t xml:space="preserve">nga </w:t>
      </w:r>
      <w:r w:rsidR="00603D3D" w:rsidRPr="00BC4643">
        <w:rPr>
          <w:rFonts w:ascii="Times New Roman" w:hAnsi="Times New Roman" w:cs="Times New Roman"/>
          <w:color w:val="000000" w:themeColor="text1"/>
          <w:sz w:val="24"/>
          <w:szCs w:val="24"/>
        </w:rPr>
        <w:t>Loti</w:t>
      </w:r>
      <w:r w:rsidR="00350B6B" w:rsidRPr="00BC4643">
        <w:rPr>
          <w:rFonts w:ascii="Times New Roman" w:hAnsi="Times New Roman" w:cs="Times New Roman"/>
          <w:color w:val="000000" w:themeColor="text1"/>
          <w:sz w:val="24"/>
          <w:szCs w:val="24"/>
        </w:rPr>
        <w:t xml:space="preserve"> Start Up </w:t>
      </w:r>
      <w:r w:rsidR="00BC4643">
        <w:rPr>
          <w:rFonts w:ascii="Times New Roman" w:hAnsi="Times New Roman" w:cs="Times New Roman"/>
          <w:color w:val="000000" w:themeColor="text1"/>
          <w:sz w:val="24"/>
          <w:szCs w:val="24"/>
        </w:rPr>
        <w:t xml:space="preserve">me </w:t>
      </w:r>
      <w:r w:rsidR="00350B6B" w:rsidRPr="00BC4643">
        <w:rPr>
          <w:rFonts w:ascii="Times New Roman" w:hAnsi="Times New Roman" w:cs="Times New Roman"/>
          <w:color w:val="000000" w:themeColor="text1"/>
          <w:sz w:val="24"/>
          <w:szCs w:val="24"/>
        </w:rPr>
        <w:t>rreth 44%</w:t>
      </w:r>
      <w:r w:rsidR="00BC4643">
        <w:rPr>
          <w:rFonts w:ascii="Times New Roman" w:hAnsi="Times New Roman" w:cs="Times New Roman"/>
          <w:color w:val="000000" w:themeColor="text1"/>
          <w:sz w:val="24"/>
          <w:szCs w:val="24"/>
        </w:rPr>
        <w:t xml:space="preserve"> të projekteve.</w:t>
      </w:r>
    </w:p>
    <w:p w14:paraId="61B0DC53" w14:textId="09004EBC" w:rsidR="002700DD" w:rsidRPr="00C92BB1" w:rsidRDefault="002700DD" w:rsidP="002700DD">
      <w:pPr>
        <w:pStyle w:val="Heading3"/>
        <w:spacing w:line="360" w:lineRule="auto"/>
        <w:jc w:val="both"/>
        <w:rPr>
          <w:rFonts w:ascii="Times New Roman" w:hAnsi="Times New Roman" w:cs="Times New Roman"/>
          <w:color w:val="000000" w:themeColor="text1"/>
        </w:rPr>
      </w:pPr>
      <w:bookmarkStart w:id="26" w:name="_Toc171345740"/>
      <w:bookmarkStart w:id="27" w:name="_Toc184723178"/>
      <w:r w:rsidRPr="00D80BC7">
        <w:rPr>
          <w:rFonts w:ascii="Times New Roman" w:hAnsi="Times New Roman" w:cs="Times New Roman"/>
          <w:color w:val="000000" w:themeColor="text1"/>
        </w:rPr>
        <w:t>Komunat</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në</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të cilat më</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së</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shumti</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është</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mbështetur</w:t>
      </w:r>
      <w:r w:rsidRPr="00D80BC7">
        <w:rPr>
          <w:rFonts w:ascii="Times New Roman" w:hAnsi="Times New Roman" w:cs="Times New Roman"/>
          <w:color w:val="000000" w:themeColor="text1"/>
          <w:spacing w:val="-3"/>
        </w:rPr>
        <w:t xml:space="preserve"> </w:t>
      </w:r>
      <w:r w:rsidRPr="00D80BC7">
        <w:rPr>
          <w:rFonts w:ascii="Times New Roman" w:hAnsi="Times New Roman" w:cs="Times New Roman"/>
          <w:color w:val="000000" w:themeColor="text1"/>
        </w:rPr>
        <w:t>sektori</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privat/bizneset</w:t>
      </w:r>
      <w:r w:rsidRPr="00D80BC7">
        <w:rPr>
          <w:rFonts w:ascii="Times New Roman" w:hAnsi="Times New Roman" w:cs="Times New Roman"/>
          <w:color w:val="000000" w:themeColor="text1"/>
          <w:spacing w:val="-1"/>
        </w:rPr>
        <w:t xml:space="preserve"> </w:t>
      </w:r>
      <w:r>
        <w:rPr>
          <w:rFonts w:ascii="Times New Roman" w:hAnsi="Times New Roman" w:cs="Times New Roman"/>
          <w:color w:val="000000" w:themeColor="text1"/>
          <w:spacing w:val="-3"/>
        </w:rPr>
        <w:t xml:space="preserve">nga Skema e Granteve PZHRB - 2023 në rajonin </w:t>
      </w:r>
      <w:r w:rsidR="00CF3A1F">
        <w:rPr>
          <w:rFonts w:ascii="Times New Roman" w:hAnsi="Times New Roman" w:cs="Times New Roman"/>
          <w:color w:val="000000" w:themeColor="text1"/>
          <w:spacing w:val="-3"/>
        </w:rPr>
        <w:t>Qendër</w:t>
      </w:r>
      <w:r>
        <w:rPr>
          <w:rFonts w:ascii="Times New Roman" w:hAnsi="Times New Roman" w:cs="Times New Roman"/>
          <w:color w:val="000000" w:themeColor="text1"/>
          <w:spacing w:val="-3"/>
        </w:rPr>
        <w:t xml:space="preserve"> </w:t>
      </w:r>
      <w:r w:rsidRPr="00D80BC7">
        <w:rPr>
          <w:rFonts w:ascii="Times New Roman" w:hAnsi="Times New Roman" w:cs="Times New Roman"/>
          <w:color w:val="000000" w:themeColor="text1"/>
        </w:rPr>
        <w:t>janë</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si mëposhtë:</w:t>
      </w:r>
      <w:bookmarkEnd w:id="26"/>
      <w:bookmarkEnd w:id="27"/>
    </w:p>
    <w:p w14:paraId="59015529" w14:textId="77777777" w:rsidR="002700DD" w:rsidRPr="00EA0B6A" w:rsidRDefault="002700DD" w:rsidP="000B4934">
      <w:pPr>
        <w:pStyle w:val="ListParagraph"/>
        <w:widowControl w:val="0"/>
        <w:numPr>
          <w:ilvl w:val="0"/>
          <w:numId w:val="13"/>
        </w:numPr>
        <w:tabs>
          <w:tab w:val="left" w:pos="834"/>
        </w:tabs>
        <w:autoSpaceDE w:val="0"/>
        <w:autoSpaceDN w:val="0"/>
        <w:spacing w:after="0" w:line="360" w:lineRule="auto"/>
        <w:jc w:val="both"/>
        <w:rPr>
          <w:rFonts w:ascii="Times New Roman" w:hAnsi="Times New Roman" w:cs="Times New Roman"/>
          <w:sz w:val="24"/>
        </w:rPr>
      </w:pPr>
      <w:r w:rsidRPr="00EA0B6A">
        <w:rPr>
          <w:rFonts w:ascii="Times New Roman" w:hAnsi="Times New Roman" w:cs="Times New Roman"/>
          <w:sz w:val="24"/>
        </w:rPr>
        <w:t>Komuna</w:t>
      </w:r>
      <w:r w:rsidRPr="00EA0B6A">
        <w:rPr>
          <w:rFonts w:ascii="Times New Roman" w:hAnsi="Times New Roman" w:cs="Times New Roman"/>
          <w:spacing w:val="-2"/>
          <w:sz w:val="24"/>
        </w:rPr>
        <w:t xml:space="preserve"> </w:t>
      </w:r>
      <w:r w:rsidRPr="00EA0B6A">
        <w:rPr>
          <w:rFonts w:ascii="Times New Roman" w:hAnsi="Times New Roman" w:cs="Times New Roman"/>
          <w:sz w:val="24"/>
        </w:rPr>
        <w:t>Prishtinë</w:t>
      </w:r>
      <w:r w:rsidR="00C25F6B" w:rsidRPr="00EA0B6A">
        <w:rPr>
          <w:rFonts w:ascii="Times New Roman" w:hAnsi="Times New Roman" w:cs="Times New Roman"/>
          <w:spacing w:val="-2"/>
          <w:sz w:val="24"/>
        </w:rPr>
        <w:t xml:space="preserve"> </w:t>
      </w:r>
      <w:r w:rsidRPr="00EA0B6A">
        <w:rPr>
          <w:rFonts w:ascii="Times New Roman" w:hAnsi="Times New Roman" w:cs="Times New Roman"/>
          <w:sz w:val="24"/>
        </w:rPr>
        <w:t xml:space="preserve"> (19) projekte</w:t>
      </w:r>
      <w:r w:rsidRPr="00EA0B6A">
        <w:rPr>
          <w:rFonts w:ascii="Times New Roman" w:hAnsi="Times New Roman" w:cs="Times New Roman"/>
          <w:spacing w:val="-1"/>
          <w:sz w:val="24"/>
        </w:rPr>
        <w:t xml:space="preserve"> </w:t>
      </w:r>
      <w:r w:rsidRPr="00EA0B6A">
        <w:rPr>
          <w:rFonts w:ascii="Times New Roman" w:hAnsi="Times New Roman" w:cs="Times New Roman"/>
          <w:sz w:val="24"/>
        </w:rPr>
        <w:t>përfituese, (277) aplikime</w:t>
      </w:r>
      <w:r w:rsidRPr="00EA0B6A">
        <w:rPr>
          <w:rFonts w:ascii="Times New Roman" w:hAnsi="Times New Roman" w:cs="Times New Roman"/>
          <w:spacing w:val="-2"/>
          <w:sz w:val="24"/>
        </w:rPr>
        <w:t xml:space="preserve"> </w:t>
      </w:r>
      <w:r w:rsidRPr="00EA0B6A">
        <w:rPr>
          <w:rFonts w:ascii="Times New Roman" w:hAnsi="Times New Roman" w:cs="Times New Roman"/>
          <w:sz w:val="24"/>
        </w:rPr>
        <w:t>të</w:t>
      </w:r>
      <w:r w:rsidRPr="00EA0B6A">
        <w:rPr>
          <w:rFonts w:ascii="Times New Roman" w:hAnsi="Times New Roman" w:cs="Times New Roman"/>
          <w:spacing w:val="-1"/>
          <w:sz w:val="24"/>
        </w:rPr>
        <w:t xml:space="preserve"> </w:t>
      </w:r>
      <w:r w:rsidRPr="00EA0B6A">
        <w:rPr>
          <w:rFonts w:ascii="Times New Roman" w:hAnsi="Times New Roman" w:cs="Times New Roman"/>
          <w:sz w:val="24"/>
        </w:rPr>
        <w:t>pranuara;</w:t>
      </w:r>
    </w:p>
    <w:p w14:paraId="232CED26" w14:textId="77777777" w:rsidR="002700DD" w:rsidRPr="00EA0B6A" w:rsidRDefault="002700DD" w:rsidP="000B4934">
      <w:pPr>
        <w:pStyle w:val="ListParagraph"/>
        <w:widowControl w:val="0"/>
        <w:numPr>
          <w:ilvl w:val="0"/>
          <w:numId w:val="13"/>
        </w:numPr>
        <w:tabs>
          <w:tab w:val="left" w:pos="834"/>
        </w:tabs>
        <w:autoSpaceDE w:val="0"/>
        <w:autoSpaceDN w:val="0"/>
        <w:spacing w:before="137" w:after="0" w:line="360" w:lineRule="auto"/>
        <w:jc w:val="both"/>
        <w:rPr>
          <w:rFonts w:ascii="Times New Roman" w:hAnsi="Times New Roman" w:cs="Times New Roman"/>
          <w:sz w:val="24"/>
        </w:rPr>
      </w:pPr>
      <w:r w:rsidRPr="00EA0B6A">
        <w:rPr>
          <w:rFonts w:ascii="Times New Roman" w:hAnsi="Times New Roman" w:cs="Times New Roman"/>
          <w:sz w:val="24"/>
        </w:rPr>
        <w:t>Komuna</w:t>
      </w:r>
      <w:r w:rsidRPr="00EA0B6A">
        <w:rPr>
          <w:rFonts w:ascii="Times New Roman" w:hAnsi="Times New Roman" w:cs="Times New Roman"/>
          <w:spacing w:val="-2"/>
          <w:sz w:val="24"/>
        </w:rPr>
        <w:t xml:space="preserve"> </w:t>
      </w:r>
      <w:r w:rsidR="00C25F6B" w:rsidRPr="00EA0B6A">
        <w:rPr>
          <w:rFonts w:ascii="Times New Roman" w:hAnsi="Times New Roman" w:cs="Times New Roman"/>
          <w:sz w:val="24"/>
        </w:rPr>
        <w:t>Podujevë</w:t>
      </w:r>
      <w:r w:rsidRPr="00EA0B6A">
        <w:rPr>
          <w:rFonts w:ascii="Times New Roman" w:hAnsi="Times New Roman" w:cs="Times New Roman"/>
          <w:spacing w:val="-1"/>
          <w:sz w:val="24"/>
        </w:rPr>
        <w:t xml:space="preserve"> </w:t>
      </w:r>
      <w:r w:rsidRPr="00EA0B6A">
        <w:rPr>
          <w:rFonts w:ascii="Times New Roman" w:hAnsi="Times New Roman" w:cs="Times New Roman"/>
          <w:sz w:val="24"/>
        </w:rPr>
        <w:t>(5)</w:t>
      </w:r>
      <w:r w:rsidRPr="00EA0B6A">
        <w:rPr>
          <w:rFonts w:ascii="Times New Roman" w:hAnsi="Times New Roman" w:cs="Times New Roman"/>
          <w:spacing w:val="-2"/>
          <w:sz w:val="24"/>
        </w:rPr>
        <w:t xml:space="preserve"> </w:t>
      </w:r>
      <w:r w:rsidRPr="00EA0B6A">
        <w:rPr>
          <w:rFonts w:ascii="Times New Roman" w:hAnsi="Times New Roman" w:cs="Times New Roman"/>
          <w:sz w:val="24"/>
        </w:rPr>
        <w:t>projekte</w:t>
      </w:r>
      <w:r w:rsidRPr="00EA0B6A">
        <w:rPr>
          <w:rFonts w:ascii="Times New Roman" w:hAnsi="Times New Roman" w:cs="Times New Roman"/>
          <w:spacing w:val="-2"/>
          <w:sz w:val="24"/>
        </w:rPr>
        <w:t xml:space="preserve"> </w:t>
      </w:r>
      <w:r w:rsidRPr="00EA0B6A">
        <w:rPr>
          <w:rFonts w:ascii="Times New Roman" w:hAnsi="Times New Roman" w:cs="Times New Roman"/>
          <w:sz w:val="24"/>
        </w:rPr>
        <w:t>përfituese, (81) aplikime</w:t>
      </w:r>
      <w:r w:rsidRPr="00EA0B6A">
        <w:rPr>
          <w:rFonts w:ascii="Times New Roman" w:hAnsi="Times New Roman" w:cs="Times New Roman"/>
          <w:spacing w:val="-2"/>
          <w:sz w:val="24"/>
        </w:rPr>
        <w:t xml:space="preserve"> </w:t>
      </w:r>
      <w:r w:rsidRPr="00EA0B6A">
        <w:rPr>
          <w:rFonts w:ascii="Times New Roman" w:hAnsi="Times New Roman" w:cs="Times New Roman"/>
          <w:sz w:val="24"/>
        </w:rPr>
        <w:t>të</w:t>
      </w:r>
      <w:r w:rsidRPr="00EA0B6A">
        <w:rPr>
          <w:rFonts w:ascii="Times New Roman" w:hAnsi="Times New Roman" w:cs="Times New Roman"/>
          <w:spacing w:val="-1"/>
          <w:sz w:val="24"/>
        </w:rPr>
        <w:t xml:space="preserve"> </w:t>
      </w:r>
      <w:r w:rsidRPr="00EA0B6A">
        <w:rPr>
          <w:rFonts w:ascii="Times New Roman" w:hAnsi="Times New Roman" w:cs="Times New Roman"/>
          <w:sz w:val="24"/>
        </w:rPr>
        <w:t>pranuara;</w:t>
      </w:r>
    </w:p>
    <w:p w14:paraId="0D9289D3" w14:textId="77777777" w:rsidR="001A3A69" w:rsidRDefault="002700DD" w:rsidP="000B4934">
      <w:pPr>
        <w:pStyle w:val="ListParagraph"/>
        <w:widowControl w:val="0"/>
        <w:numPr>
          <w:ilvl w:val="0"/>
          <w:numId w:val="13"/>
        </w:numPr>
        <w:tabs>
          <w:tab w:val="left" w:pos="834"/>
        </w:tabs>
        <w:autoSpaceDE w:val="0"/>
        <w:autoSpaceDN w:val="0"/>
        <w:spacing w:before="139" w:after="0" w:line="360" w:lineRule="auto"/>
        <w:jc w:val="both"/>
        <w:rPr>
          <w:rFonts w:ascii="Times New Roman" w:hAnsi="Times New Roman" w:cs="Times New Roman"/>
          <w:sz w:val="24"/>
        </w:rPr>
      </w:pPr>
      <w:r w:rsidRPr="00EA0B6A">
        <w:rPr>
          <w:rFonts w:ascii="Times New Roman" w:hAnsi="Times New Roman" w:cs="Times New Roman"/>
          <w:sz w:val="24"/>
        </w:rPr>
        <w:t>Komuna</w:t>
      </w:r>
      <w:r w:rsidRPr="00EA0B6A">
        <w:rPr>
          <w:rFonts w:ascii="Times New Roman" w:hAnsi="Times New Roman" w:cs="Times New Roman"/>
          <w:spacing w:val="-2"/>
          <w:sz w:val="24"/>
        </w:rPr>
        <w:t xml:space="preserve"> </w:t>
      </w:r>
      <w:r w:rsidRPr="00EA0B6A">
        <w:rPr>
          <w:rFonts w:ascii="Times New Roman" w:hAnsi="Times New Roman" w:cs="Times New Roman"/>
          <w:sz w:val="24"/>
        </w:rPr>
        <w:t>Fushë</w:t>
      </w:r>
      <w:r w:rsidRPr="00EA0B6A">
        <w:rPr>
          <w:rFonts w:ascii="Times New Roman" w:hAnsi="Times New Roman" w:cs="Times New Roman"/>
          <w:spacing w:val="1"/>
          <w:sz w:val="24"/>
        </w:rPr>
        <w:t xml:space="preserve"> </w:t>
      </w:r>
      <w:r w:rsidR="00C25F6B" w:rsidRPr="00EA0B6A">
        <w:rPr>
          <w:rFonts w:ascii="Times New Roman" w:hAnsi="Times New Roman" w:cs="Times New Roman"/>
          <w:sz w:val="24"/>
        </w:rPr>
        <w:t>Kosovë</w:t>
      </w:r>
      <w:r w:rsidRPr="00EA0B6A">
        <w:rPr>
          <w:rFonts w:ascii="Times New Roman" w:hAnsi="Times New Roman" w:cs="Times New Roman"/>
          <w:spacing w:val="-1"/>
          <w:sz w:val="24"/>
        </w:rPr>
        <w:t xml:space="preserve"> </w:t>
      </w:r>
      <w:r w:rsidRPr="00EA0B6A">
        <w:rPr>
          <w:rFonts w:ascii="Times New Roman" w:hAnsi="Times New Roman" w:cs="Times New Roman"/>
          <w:sz w:val="24"/>
        </w:rPr>
        <w:t>(1)</w:t>
      </w:r>
      <w:r w:rsidRPr="00EA0B6A">
        <w:rPr>
          <w:rFonts w:ascii="Times New Roman" w:hAnsi="Times New Roman" w:cs="Times New Roman"/>
          <w:spacing w:val="-1"/>
          <w:sz w:val="24"/>
        </w:rPr>
        <w:t xml:space="preserve"> </w:t>
      </w:r>
      <w:r w:rsidR="00C25F6B" w:rsidRPr="00EA0B6A">
        <w:rPr>
          <w:rFonts w:ascii="Times New Roman" w:hAnsi="Times New Roman" w:cs="Times New Roman"/>
          <w:sz w:val="24"/>
        </w:rPr>
        <w:t>projekt</w:t>
      </w:r>
      <w:r w:rsidRPr="00EA0B6A">
        <w:rPr>
          <w:rFonts w:ascii="Times New Roman" w:hAnsi="Times New Roman" w:cs="Times New Roman"/>
          <w:spacing w:val="-1"/>
          <w:sz w:val="24"/>
        </w:rPr>
        <w:t xml:space="preserve"> </w:t>
      </w:r>
      <w:r w:rsidR="00C25F6B" w:rsidRPr="00EA0B6A">
        <w:rPr>
          <w:rFonts w:ascii="Times New Roman" w:hAnsi="Times New Roman" w:cs="Times New Roman"/>
          <w:sz w:val="24"/>
        </w:rPr>
        <w:t>përfitues</w:t>
      </w:r>
      <w:r w:rsidRPr="00EA0B6A">
        <w:rPr>
          <w:rFonts w:ascii="Times New Roman" w:hAnsi="Times New Roman" w:cs="Times New Roman"/>
          <w:spacing w:val="3"/>
          <w:sz w:val="24"/>
        </w:rPr>
        <w:t xml:space="preserve"> </w:t>
      </w:r>
      <w:r w:rsidRPr="00EA0B6A">
        <w:rPr>
          <w:rFonts w:ascii="Times New Roman" w:hAnsi="Times New Roman" w:cs="Times New Roman"/>
          <w:sz w:val="24"/>
        </w:rPr>
        <w:t>(44)</w:t>
      </w:r>
      <w:r w:rsidRPr="00EA0B6A">
        <w:rPr>
          <w:rFonts w:ascii="Times New Roman" w:hAnsi="Times New Roman" w:cs="Times New Roman"/>
          <w:spacing w:val="-1"/>
          <w:sz w:val="24"/>
        </w:rPr>
        <w:t xml:space="preserve"> </w:t>
      </w:r>
      <w:r w:rsidRPr="00EA0B6A">
        <w:rPr>
          <w:rFonts w:ascii="Times New Roman" w:hAnsi="Times New Roman" w:cs="Times New Roman"/>
          <w:sz w:val="24"/>
        </w:rPr>
        <w:t>aplikime</w:t>
      </w:r>
      <w:r w:rsidRPr="00EA0B6A">
        <w:rPr>
          <w:rFonts w:ascii="Times New Roman" w:hAnsi="Times New Roman" w:cs="Times New Roman"/>
          <w:spacing w:val="-2"/>
          <w:sz w:val="24"/>
        </w:rPr>
        <w:t xml:space="preserve"> </w:t>
      </w:r>
      <w:r w:rsidRPr="00EA0B6A">
        <w:rPr>
          <w:rFonts w:ascii="Times New Roman" w:hAnsi="Times New Roman" w:cs="Times New Roman"/>
          <w:sz w:val="24"/>
        </w:rPr>
        <w:t>të pranuara.</w:t>
      </w:r>
    </w:p>
    <w:p w14:paraId="654A16AB" w14:textId="4A5899D0" w:rsidR="00907D88" w:rsidRPr="00907D88" w:rsidRDefault="00907D88" w:rsidP="00907D88">
      <w:pPr>
        <w:spacing w:line="360" w:lineRule="auto"/>
        <w:jc w:val="both"/>
        <w:rPr>
          <w:rFonts w:ascii="Times New Roman" w:hAnsi="Times New Roman" w:cs="Times New Roman"/>
        </w:rPr>
      </w:pPr>
      <w:r>
        <w:rPr>
          <w:rFonts w:ascii="Times New Roman" w:hAnsi="Times New Roman" w:cs="Times New Roman"/>
          <w:b/>
        </w:rPr>
        <w:t>Figura 30</w:t>
      </w:r>
      <w:r w:rsidRPr="00907D88">
        <w:rPr>
          <w:rFonts w:ascii="Times New Roman" w:hAnsi="Times New Roman" w:cs="Times New Roman"/>
          <w:b/>
        </w:rPr>
        <w:t xml:space="preserve">. </w:t>
      </w:r>
      <w:r>
        <w:rPr>
          <w:rFonts w:ascii="Times New Roman" w:hAnsi="Times New Roman" w:cs="Times New Roman"/>
        </w:rPr>
        <w:t xml:space="preserve"> Tre komunat më të financuara rajoni </w:t>
      </w:r>
      <w:r w:rsidR="00CF3A1F">
        <w:rPr>
          <w:rFonts w:ascii="Times New Roman" w:hAnsi="Times New Roman" w:cs="Times New Roman"/>
        </w:rPr>
        <w:t xml:space="preserve">Qendër </w:t>
      </w:r>
      <w:r w:rsidR="008B3240">
        <w:rPr>
          <w:rFonts w:ascii="Times New Roman" w:hAnsi="Times New Roman" w:cs="Times New Roman"/>
        </w:rPr>
        <w:t>Skema PZHRB-2023</w:t>
      </w:r>
    </w:p>
    <w:p w14:paraId="49BE0DE9" w14:textId="77777777" w:rsidR="001A3A69" w:rsidRDefault="001A3A69" w:rsidP="001A3A69">
      <w:pPr>
        <w:widowControl w:val="0"/>
        <w:tabs>
          <w:tab w:val="left" w:pos="834"/>
        </w:tabs>
        <w:autoSpaceDE w:val="0"/>
        <w:autoSpaceDN w:val="0"/>
        <w:spacing w:before="139" w:after="0" w:line="360" w:lineRule="auto"/>
        <w:jc w:val="both"/>
        <w:rPr>
          <w:rFonts w:ascii="Times New Roman" w:hAnsi="Times New Roman" w:cs="Times New Roman"/>
          <w:sz w:val="24"/>
        </w:rPr>
      </w:pPr>
      <w:r>
        <w:rPr>
          <w:noProof/>
        </w:rPr>
        <w:drawing>
          <wp:inline distT="0" distB="0" distL="0" distR="0" wp14:anchorId="2651F7CF" wp14:editId="664F67CD">
            <wp:extent cx="5943600" cy="212407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861D610" w14:textId="77777777" w:rsidR="00E45644" w:rsidRDefault="00907D88" w:rsidP="00E45644">
      <w:pPr>
        <w:rPr>
          <w:rFonts w:ascii="Times New Roman" w:hAnsi="Times New Roman" w:cs="Times New Roman"/>
        </w:rPr>
      </w:pPr>
      <w:r w:rsidRPr="00467B3F">
        <w:rPr>
          <w:rFonts w:ascii="Times New Roman" w:hAnsi="Times New Roman" w:cs="Times New Roman"/>
          <w:b/>
        </w:rPr>
        <w:t>Burimi</w:t>
      </w:r>
      <w:r w:rsidRPr="00467B3F">
        <w:rPr>
          <w:rFonts w:ascii="Times New Roman" w:hAnsi="Times New Roman" w:cs="Times New Roman"/>
        </w:rPr>
        <w:t>: Ministria e Zhvillimit Rajonal</w:t>
      </w:r>
    </w:p>
    <w:p w14:paraId="7DF2323B" w14:textId="5E9D2D83" w:rsidR="002D250C" w:rsidRPr="00E45644" w:rsidRDefault="002D250C" w:rsidP="00E45644">
      <w:pPr>
        <w:rPr>
          <w:rFonts w:ascii="Times New Roman" w:hAnsi="Times New Roman" w:cs="Times New Roman"/>
        </w:rPr>
      </w:pPr>
      <w:r w:rsidRPr="001A3A69">
        <w:rPr>
          <w:rFonts w:ascii="Times New Roman" w:hAnsi="Times New Roman" w:cs="Times New Roman"/>
          <w:i/>
          <w:sz w:val="24"/>
        </w:rPr>
        <w:t xml:space="preserve">Komunat që nuk kanë përfituar nga Skema e Granteve janë: </w:t>
      </w:r>
      <w:r w:rsidRPr="001A3A69">
        <w:rPr>
          <w:rFonts w:ascii="Times New Roman" w:hAnsi="Times New Roman" w:cs="Times New Roman"/>
          <w:b/>
          <w:i/>
          <w:sz w:val="24"/>
        </w:rPr>
        <w:t>Drenasi, Graçanica, Lipjani, Obiliqi</w:t>
      </w:r>
      <w:r w:rsidRPr="001A3A69">
        <w:rPr>
          <w:rFonts w:ascii="Times New Roman" w:hAnsi="Times New Roman" w:cs="Times New Roman"/>
          <w:i/>
          <w:sz w:val="24"/>
        </w:rPr>
        <w:t>.</w:t>
      </w:r>
    </w:p>
    <w:p w14:paraId="4F7DEE4E" w14:textId="0944F7F8" w:rsidR="002D250C" w:rsidRDefault="002D250C" w:rsidP="002D250C">
      <w:pPr>
        <w:widowControl w:val="0"/>
        <w:tabs>
          <w:tab w:val="left" w:pos="0"/>
          <w:tab w:val="left" w:pos="3631"/>
          <w:tab w:val="left" w:pos="3632"/>
        </w:tabs>
        <w:autoSpaceDE w:val="0"/>
        <w:autoSpaceDN w:val="0"/>
        <w:spacing w:before="132" w:after="0" w:line="360" w:lineRule="auto"/>
        <w:jc w:val="both"/>
        <w:rPr>
          <w:rFonts w:ascii="Times New Roman" w:hAnsi="Times New Roman" w:cs="Times New Roman"/>
          <w:color w:val="000000" w:themeColor="text1"/>
          <w:sz w:val="24"/>
          <w:szCs w:val="24"/>
        </w:rPr>
      </w:pPr>
      <w:r w:rsidRPr="002D250C">
        <w:rPr>
          <w:rFonts w:ascii="Times New Roman" w:hAnsi="Times New Roman" w:cs="Times New Roman"/>
          <w:color w:val="000000" w:themeColor="text1"/>
          <w:sz w:val="24"/>
          <w:szCs w:val="24"/>
        </w:rPr>
        <w:lastRenderedPageBreak/>
        <w:t xml:space="preserve">Shpërndarja e granteve në Rajonin Zhvillimor </w:t>
      </w:r>
      <w:r w:rsidR="00D35409">
        <w:rPr>
          <w:rFonts w:ascii="Times New Roman" w:hAnsi="Times New Roman" w:cs="Times New Roman"/>
          <w:color w:val="000000" w:themeColor="text1"/>
          <w:sz w:val="24"/>
          <w:szCs w:val="24"/>
        </w:rPr>
        <w:t>Qendër</w:t>
      </w:r>
      <w:r w:rsidRPr="002D250C">
        <w:rPr>
          <w:rFonts w:ascii="Times New Roman" w:hAnsi="Times New Roman" w:cs="Times New Roman"/>
          <w:color w:val="000000" w:themeColor="text1"/>
          <w:sz w:val="24"/>
          <w:szCs w:val="24"/>
        </w:rPr>
        <w:t xml:space="preserve"> për vitin 2023</w:t>
      </w:r>
      <w:r>
        <w:rPr>
          <w:rFonts w:ascii="Times New Roman" w:hAnsi="Times New Roman" w:cs="Times New Roman"/>
          <w:color w:val="000000" w:themeColor="text1"/>
          <w:sz w:val="24"/>
          <w:szCs w:val="24"/>
        </w:rPr>
        <w:t xml:space="preserve"> nga Skema e Granteve PZHRB në vitin 2023 kanë përfituar komuna e Prishtinës, Podujevës, dhe Fushë Kosovës.</w:t>
      </w:r>
    </w:p>
    <w:p w14:paraId="4EE7EEBA" w14:textId="56394665" w:rsidR="00E45644" w:rsidRPr="00E45644" w:rsidRDefault="00E45644" w:rsidP="00E45644">
      <w:pPr>
        <w:spacing w:line="360" w:lineRule="auto"/>
        <w:jc w:val="both"/>
        <w:rPr>
          <w:rFonts w:ascii="Times New Roman" w:hAnsi="Times New Roman" w:cs="Times New Roman"/>
        </w:rPr>
      </w:pPr>
      <w:r>
        <w:rPr>
          <w:rFonts w:ascii="Times New Roman" w:hAnsi="Times New Roman" w:cs="Times New Roman"/>
          <w:b/>
        </w:rPr>
        <w:t>Figura 31</w:t>
      </w:r>
      <w:r w:rsidRPr="00907D88">
        <w:rPr>
          <w:rFonts w:ascii="Times New Roman" w:hAnsi="Times New Roman" w:cs="Times New Roman"/>
          <w:b/>
        </w:rPr>
        <w:t xml:space="preserve">. </w:t>
      </w:r>
      <w:r>
        <w:rPr>
          <w:rFonts w:ascii="Times New Roman" w:hAnsi="Times New Roman" w:cs="Times New Roman"/>
        </w:rPr>
        <w:t>Komunat përfituese rajoni zhvillimor</w:t>
      </w:r>
      <w:r w:rsidR="00D35409">
        <w:rPr>
          <w:rFonts w:ascii="Times New Roman" w:hAnsi="Times New Roman" w:cs="Times New Roman"/>
        </w:rPr>
        <w:t xml:space="preserve"> Qendër</w:t>
      </w:r>
      <w:r w:rsidR="00D629D8">
        <w:rPr>
          <w:rFonts w:ascii="Times New Roman" w:hAnsi="Times New Roman" w:cs="Times New Roman"/>
        </w:rPr>
        <w:t>,</w:t>
      </w:r>
      <w:r w:rsidR="007C42D6">
        <w:rPr>
          <w:rFonts w:ascii="Times New Roman" w:hAnsi="Times New Roman" w:cs="Times New Roman"/>
        </w:rPr>
        <w:t xml:space="preserve"> Skema PZHRB-2023</w:t>
      </w:r>
    </w:p>
    <w:p w14:paraId="2D2BFD54" w14:textId="77777777" w:rsidR="00F85F56" w:rsidRDefault="00337F43" w:rsidP="00093C63">
      <w:pPr>
        <w:pStyle w:val="ListParagraph"/>
        <w:widowControl w:val="0"/>
        <w:tabs>
          <w:tab w:val="left" w:pos="0"/>
          <w:tab w:val="left" w:pos="3631"/>
          <w:tab w:val="left" w:pos="3632"/>
        </w:tabs>
        <w:autoSpaceDE w:val="0"/>
        <w:autoSpaceDN w:val="0"/>
        <w:spacing w:before="132" w:after="0" w:line="240" w:lineRule="auto"/>
        <w:jc w:val="both"/>
        <w:rPr>
          <w:rFonts w:ascii="Times New Roman" w:hAnsi="Times New Roman" w:cs="Times New Roman"/>
          <w:b/>
          <w:color w:val="000000" w:themeColor="text1"/>
          <w:sz w:val="24"/>
          <w:szCs w:val="24"/>
        </w:rPr>
      </w:pPr>
      <w:r>
        <w:rPr>
          <w:noProof/>
        </w:rPr>
        <w:drawing>
          <wp:inline distT="0" distB="0" distL="0" distR="0" wp14:anchorId="5A8A1FF5" wp14:editId="3FF92F8F">
            <wp:extent cx="4965895" cy="2588455"/>
            <wp:effectExtent l="0" t="0" r="6350" b="25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BA254F0" w14:textId="05C663F8" w:rsidR="002D250C" w:rsidRDefault="00FC6243" w:rsidP="0035594A">
      <w:pPr>
        <w:widowControl w:val="0"/>
        <w:tabs>
          <w:tab w:val="left" w:pos="0"/>
          <w:tab w:val="left" w:pos="3631"/>
          <w:tab w:val="left" w:pos="3632"/>
        </w:tabs>
        <w:autoSpaceDE w:val="0"/>
        <w:autoSpaceDN w:val="0"/>
        <w:spacing w:before="132" w:after="0" w:line="240" w:lineRule="auto"/>
        <w:rPr>
          <w:rFonts w:ascii="Times New Roman" w:hAnsi="Times New Roman" w:cs="Times New Roman"/>
          <w:b/>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636F1266" w14:textId="77777777" w:rsidR="00BB6127" w:rsidRPr="0035594A" w:rsidRDefault="00BB6127" w:rsidP="0035594A">
      <w:pPr>
        <w:widowControl w:val="0"/>
        <w:tabs>
          <w:tab w:val="left" w:pos="0"/>
          <w:tab w:val="left" w:pos="3631"/>
          <w:tab w:val="left" w:pos="3632"/>
        </w:tabs>
        <w:autoSpaceDE w:val="0"/>
        <w:autoSpaceDN w:val="0"/>
        <w:spacing w:before="132" w:after="0" w:line="240" w:lineRule="auto"/>
        <w:rPr>
          <w:rFonts w:ascii="Times New Roman" w:hAnsi="Times New Roman" w:cs="Times New Roman"/>
          <w:b/>
          <w:color w:val="000000" w:themeColor="text1"/>
          <w:sz w:val="24"/>
          <w:szCs w:val="24"/>
        </w:rPr>
      </w:pPr>
    </w:p>
    <w:p w14:paraId="6DA1315C" w14:textId="0A478519" w:rsidR="000F6138" w:rsidRDefault="007C437A" w:rsidP="0035594A">
      <w:pPr>
        <w:pStyle w:val="BodyText"/>
        <w:spacing w:before="90" w:line="360" w:lineRule="auto"/>
        <w:jc w:val="both"/>
      </w:pPr>
      <w:r w:rsidRPr="00111E45">
        <w:t xml:space="preserve">Shuma totale e bashkëfinancimit në Rajonin Zhvillimor </w:t>
      </w:r>
      <w:r w:rsidR="00D35409">
        <w:t>Qendër</w:t>
      </w:r>
      <w:r w:rsidRPr="00111E45">
        <w:t xml:space="preserve"> është </w:t>
      </w:r>
      <w:r>
        <w:rPr>
          <w:bCs/>
          <w:color w:val="000000"/>
        </w:rPr>
        <w:t>138,807.00</w:t>
      </w:r>
      <w:r w:rsidR="00D35409">
        <w:t>€ që nënkupton që në RZHQ</w:t>
      </w:r>
      <w:r w:rsidRPr="00111E45">
        <w:t xml:space="preserve"> së bashku me vlerën e financimit prej</w:t>
      </w:r>
      <w:r w:rsidRPr="00111E45">
        <w:rPr>
          <w:spacing w:val="1"/>
        </w:rPr>
        <w:t xml:space="preserve"> </w:t>
      </w:r>
      <w:r>
        <w:rPr>
          <w:bCs/>
          <w:color w:val="000000"/>
        </w:rPr>
        <w:t>€</w:t>
      </w:r>
      <w:r w:rsidRPr="00681159">
        <w:rPr>
          <w:bCs/>
          <w:color w:val="000000"/>
        </w:rPr>
        <w:t xml:space="preserve">321,406.00 </w:t>
      </w:r>
      <w:r w:rsidRPr="00111E45">
        <w:t>janë</w:t>
      </w:r>
      <w:r w:rsidRPr="00111E45">
        <w:rPr>
          <w:spacing w:val="-3"/>
        </w:rPr>
        <w:t xml:space="preserve"> </w:t>
      </w:r>
      <w:r w:rsidRPr="00111E45">
        <w:t>mbështetur projekte</w:t>
      </w:r>
      <w:r w:rsidRPr="00111E45">
        <w:rPr>
          <w:spacing w:val="-1"/>
        </w:rPr>
        <w:t xml:space="preserve"> </w:t>
      </w:r>
      <w:r w:rsidRPr="00111E45">
        <w:t>në</w:t>
      </w:r>
      <w:r w:rsidRPr="00111E45">
        <w:rPr>
          <w:spacing w:val="-1"/>
        </w:rPr>
        <w:t xml:space="preserve"> </w:t>
      </w:r>
      <w:r w:rsidRPr="00111E45">
        <w:t>vlerë</w:t>
      </w:r>
      <w:r w:rsidRPr="00111E45">
        <w:rPr>
          <w:spacing w:val="-1"/>
        </w:rPr>
        <w:t xml:space="preserve"> </w:t>
      </w:r>
      <w:r w:rsidRPr="00111E45">
        <w:t>të</w:t>
      </w:r>
      <w:r w:rsidRPr="00111E45">
        <w:rPr>
          <w:spacing w:val="1"/>
        </w:rPr>
        <w:t xml:space="preserve"> </w:t>
      </w:r>
      <w:r w:rsidRPr="00111E45">
        <w:t xml:space="preserve">përgjithshme prej </w:t>
      </w:r>
      <w:r w:rsidRPr="00681159">
        <w:rPr>
          <w:bCs/>
          <w:color w:val="000000"/>
        </w:rPr>
        <w:t>460,213.00</w:t>
      </w:r>
      <w:r w:rsidRPr="00111E45">
        <w:t>€</w:t>
      </w:r>
      <w:r>
        <w:t>.</w:t>
      </w:r>
      <w:r w:rsidR="000F6138">
        <w:t xml:space="preserve"> </w:t>
      </w:r>
      <w:r>
        <w:t>Vlerat</w:t>
      </w:r>
      <w:r>
        <w:rPr>
          <w:spacing w:val="-1"/>
        </w:rPr>
        <w:t xml:space="preserve"> </w:t>
      </w:r>
      <w:r>
        <w:t>e</w:t>
      </w:r>
      <w:r>
        <w:rPr>
          <w:spacing w:val="-1"/>
        </w:rPr>
        <w:t xml:space="preserve"> </w:t>
      </w:r>
      <w:r>
        <w:t>bashkëfinancimit</w:t>
      </w:r>
      <w:r>
        <w:rPr>
          <w:spacing w:val="-1"/>
        </w:rPr>
        <w:t xml:space="preserve"> </w:t>
      </w:r>
      <w:r>
        <w:t>nga</w:t>
      </w:r>
      <w:r>
        <w:rPr>
          <w:spacing w:val="-1"/>
        </w:rPr>
        <w:t xml:space="preserve"> </w:t>
      </w:r>
      <w:r>
        <w:t>bizneset</w:t>
      </w:r>
      <w:r>
        <w:rPr>
          <w:spacing w:val="-2"/>
        </w:rPr>
        <w:t xml:space="preserve"> </w:t>
      </w:r>
      <w:r>
        <w:t>përfituese (PZHRB</w:t>
      </w:r>
      <w:r>
        <w:rPr>
          <w:spacing w:val="-2"/>
        </w:rPr>
        <w:t xml:space="preserve"> </w:t>
      </w:r>
      <w:r>
        <w:t>2023)</w:t>
      </w:r>
      <w:r>
        <w:rPr>
          <w:spacing w:val="-2"/>
        </w:rPr>
        <w:t xml:space="preserve"> </w:t>
      </w:r>
      <w:r>
        <w:t>në</w:t>
      </w:r>
      <w:r>
        <w:rPr>
          <w:spacing w:val="-2"/>
        </w:rPr>
        <w:t xml:space="preserve"> </w:t>
      </w:r>
      <w:r w:rsidR="00D35409">
        <w:t>RZHQ</w:t>
      </w:r>
      <w:r>
        <w:t>:</w:t>
      </w:r>
    </w:p>
    <w:p w14:paraId="5BEF7CC6" w14:textId="77777777" w:rsidR="00ED7CB1" w:rsidRPr="00131159" w:rsidRDefault="00ED7CB1"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Kategoria Lot1 (Start up) është bashkëfinancuar në vlerë 7,654.00€;</w:t>
      </w:r>
    </w:p>
    <w:p w14:paraId="0D929691" w14:textId="77777777" w:rsidR="00ED7CB1" w:rsidRPr="00131159" w:rsidRDefault="00ED7CB1"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Lot1 (Biznese ekzistuese) është bashkëfinancuar në vlerë </w:t>
      </w:r>
      <w:r w:rsidR="00BB789C" w:rsidRPr="00131159">
        <w:rPr>
          <w:rFonts w:ascii="Times New Roman" w:hAnsi="Times New Roman" w:cs="Times New Roman"/>
          <w:sz w:val="24"/>
          <w:szCs w:val="24"/>
        </w:rPr>
        <w:t>48,138</w:t>
      </w:r>
      <w:r w:rsidR="00071AC8" w:rsidRPr="00131159">
        <w:rPr>
          <w:rFonts w:ascii="Times New Roman" w:hAnsi="Times New Roman" w:cs="Times New Roman"/>
          <w:sz w:val="24"/>
          <w:szCs w:val="24"/>
        </w:rPr>
        <w:t>.00</w:t>
      </w:r>
      <w:r w:rsidRPr="00131159">
        <w:rPr>
          <w:rFonts w:ascii="Times New Roman" w:hAnsi="Times New Roman" w:cs="Times New Roman"/>
          <w:sz w:val="24"/>
          <w:szCs w:val="24"/>
        </w:rPr>
        <w:t>€;</w:t>
      </w:r>
    </w:p>
    <w:p w14:paraId="601CEA8D" w14:textId="6847F390" w:rsidR="00222389" w:rsidRPr="00BB6127" w:rsidRDefault="00ED7CB1" w:rsidP="000F6138">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Kategoria Lot 2 Ndërmarrjet (ekzistuese) mikro dhe të vogla është bashkëfinancuar</w:t>
      </w:r>
      <w:r w:rsidR="00AE557E" w:rsidRPr="00131159">
        <w:rPr>
          <w:rFonts w:ascii="Times New Roman" w:hAnsi="Times New Roman" w:cs="Times New Roman"/>
          <w:sz w:val="24"/>
          <w:szCs w:val="24"/>
        </w:rPr>
        <w:t xml:space="preserve"> </w:t>
      </w:r>
      <w:r w:rsidRPr="00131159">
        <w:rPr>
          <w:rFonts w:ascii="Times New Roman" w:hAnsi="Times New Roman" w:cs="Times New Roman"/>
          <w:sz w:val="24"/>
          <w:szCs w:val="24"/>
        </w:rPr>
        <w:t xml:space="preserve"> </w:t>
      </w:r>
      <w:r w:rsidR="002A1047" w:rsidRPr="00131159">
        <w:rPr>
          <w:rFonts w:ascii="Times New Roman" w:hAnsi="Times New Roman" w:cs="Times New Roman"/>
          <w:sz w:val="24"/>
          <w:szCs w:val="24"/>
        </w:rPr>
        <w:t xml:space="preserve"> </w:t>
      </w:r>
      <w:r w:rsidR="00131159">
        <w:rPr>
          <w:rFonts w:ascii="Times New Roman" w:hAnsi="Times New Roman" w:cs="Times New Roman"/>
          <w:sz w:val="24"/>
          <w:szCs w:val="24"/>
        </w:rPr>
        <w:t xml:space="preserve">          </w:t>
      </w:r>
      <w:r w:rsidR="00AE557E" w:rsidRPr="00131159">
        <w:rPr>
          <w:rFonts w:ascii="Times New Roman" w:hAnsi="Times New Roman" w:cs="Times New Roman"/>
          <w:sz w:val="24"/>
          <w:szCs w:val="24"/>
        </w:rPr>
        <w:t xml:space="preserve"> </w:t>
      </w:r>
      <w:r w:rsidRPr="00131159">
        <w:rPr>
          <w:rFonts w:ascii="Times New Roman" w:hAnsi="Times New Roman" w:cs="Times New Roman"/>
          <w:sz w:val="24"/>
          <w:szCs w:val="24"/>
        </w:rPr>
        <w:t xml:space="preserve">në vlerë </w:t>
      </w:r>
      <w:r w:rsidR="00071AC8" w:rsidRPr="00131159">
        <w:rPr>
          <w:rFonts w:ascii="Times New Roman" w:hAnsi="Times New Roman" w:cs="Times New Roman"/>
          <w:sz w:val="24"/>
          <w:szCs w:val="24"/>
        </w:rPr>
        <w:t>83</w:t>
      </w:r>
      <w:r w:rsidR="005D3831" w:rsidRPr="00131159">
        <w:rPr>
          <w:rFonts w:ascii="Times New Roman" w:hAnsi="Times New Roman" w:cs="Times New Roman"/>
          <w:sz w:val="24"/>
          <w:szCs w:val="24"/>
        </w:rPr>
        <w:t>,</w:t>
      </w:r>
      <w:r w:rsidR="00071AC8" w:rsidRPr="00131159">
        <w:rPr>
          <w:rFonts w:ascii="Times New Roman" w:hAnsi="Times New Roman" w:cs="Times New Roman"/>
          <w:sz w:val="24"/>
          <w:szCs w:val="24"/>
        </w:rPr>
        <w:t>015.00</w:t>
      </w:r>
      <w:r w:rsidR="005D3831" w:rsidRPr="00131159">
        <w:rPr>
          <w:rFonts w:ascii="Times New Roman" w:hAnsi="Times New Roman" w:cs="Times New Roman"/>
          <w:sz w:val="24"/>
          <w:szCs w:val="24"/>
        </w:rPr>
        <w:t>€;</w:t>
      </w:r>
    </w:p>
    <w:p w14:paraId="505F096D" w14:textId="1BAF46AE" w:rsidR="000F6138" w:rsidRPr="00BB6127" w:rsidRDefault="00BB6127" w:rsidP="00BB6127">
      <w:pPr>
        <w:pStyle w:val="Heading1"/>
        <w:rPr>
          <w:rFonts w:ascii="Times New Roman" w:hAnsi="Times New Roman" w:cs="Times New Roman"/>
          <w:b/>
          <w:color w:val="234A50" w:themeColor="text2" w:themeTint="E6"/>
          <w:sz w:val="28"/>
          <w:szCs w:val="28"/>
        </w:rPr>
      </w:pPr>
      <w:bookmarkStart w:id="28" w:name="_Toc184723179"/>
      <w:r w:rsidRPr="00BB6127">
        <w:rPr>
          <w:rFonts w:ascii="Times New Roman" w:hAnsi="Times New Roman" w:cs="Times New Roman"/>
          <w:b/>
          <w:color w:val="234A50" w:themeColor="text2" w:themeTint="E6"/>
          <w:sz w:val="28"/>
          <w:szCs w:val="28"/>
        </w:rPr>
        <w:t>3.1</w:t>
      </w:r>
      <w:r w:rsidR="00D74B06">
        <w:rPr>
          <w:rFonts w:ascii="Times New Roman" w:hAnsi="Times New Roman" w:cs="Times New Roman"/>
          <w:b/>
          <w:color w:val="234A50" w:themeColor="text2" w:themeTint="E6"/>
          <w:sz w:val="28"/>
          <w:szCs w:val="28"/>
        </w:rPr>
        <w:t>.1</w:t>
      </w:r>
      <w:r w:rsidRPr="00BB6127">
        <w:rPr>
          <w:rFonts w:ascii="Times New Roman" w:hAnsi="Times New Roman" w:cs="Times New Roman"/>
          <w:b/>
          <w:color w:val="234A50" w:themeColor="text2" w:themeTint="E6"/>
          <w:sz w:val="28"/>
          <w:szCs w:val="28"/>
        </w:rPr>
        <w:t xml:space="preserve"> </w:t>
      </w:r>
      <w:r w:rsidR="000F6138" w:rsidRPr="00BB6127">
        <w:rPr>
          <w:rFonts w:ascii="Times New Roman" w:hAnsi="Times New Roman" w:cs="Times New Roman"/>
          <w:b/>
          <w:color w:val="234A50" w:themeColor="text2" w:themeTint="E6"/>
          <w:sz w:val="28"/>
          <w:szCs w:val="28"/>
        </w:rPr>
        <w:t>Sektori</w:t>
      </w:r>
      <w:bookmarkEnd w:id="28"/>
    </w:p>
    <w:p w14:paraId="68F96B25" w14:textId="521B2DAB" w:rsidR="00E4425B" w:rsidRDefault="00FF2E82" w:rsidP="00E4425B">
      <w:pPr>
        <w:pStyle w:val="BodyText"/>
        <w:spacing w:before="197" w:line="360" w:lineRule="auto"/>
        <w:jc w:val="both"/>
        <w:rPr>
          <w:i/>
          <w:spacing w:val="3"/>
        </w:rPr>
      </w:pPr>
      <w:r w:rsidRPr="00942831">
        <w:t>N</w:t>
      </w:r>
      <w:r w:rsidR="00BE695E" w:rsidRPr="00942831">
        <w:t>ë rajonin zhvillimor</w:t>
      </w:r>
      <w:r w:rsidRPr="00942831">
        <w:t xml:space="preserve"> </w:t>
      </w:r>
      <w:r w:rsidR="00D35409">
        <w:t>Qendër</w:t>
      </w:r>
      <w:r w:rsidR="00D35409" w:rsidRPr="00942831">
        <w:t xml:space="preserve"> </w:t>
      </w:r>
      <w:r w:rsidR="00BE695E" w:rsidRPr="00942831">
        <w:t xml:space="preserve">sektori më i financuar janë shërbimet me një numër të projekteve prej </w:t>
      </w:r>
      <w:r w:rsidR="00B233B4" w:rsidRPr="00942831">
        <w:t>(16</w:t>
      </w:r>
      <w:r w:rsidR="00BE695E" w:rsidRPr="00942831">
        <w:t>),</w:t>
      </w:r>
      <w:r w:rsidR="00B233B4" w:rsidRPr="00942831">
        <w:t xml:space="preserve"> </w:t>
      </w:r>
      <w:r w:rsidR="00BE695E" w:rsidRPr="00942831">
        <w:rPr>
          <w:spacing w:val="-15"/>
        </w:rPr>
        <w:t xml:space="preserve"> </w:t>
      </w:r>
      <w:r w:rsidR="00BE695E" w:rsidRPr="00942831">
        <w:t>duke</w:t>
      </w:r>
      <w:r w:rsidR="00BE695E" w:rsidRPr="00942831">
        <w:rPr>
          <w:spacing w:val="-16"/>
        </w:rPr>
        <w:t xml:space="preserve"> </w:t>
      </w:r>
      <w:r w:rsidR="00BE695E" w:rsidRPr="00942831">
        <w:t>vijuar</w:t>
      </w:r>
      <w:r w:rsidR="00BE695E" w:rsidRPr="00942831">
        <w:rPr>
          <w:spacing w:val="-13"/>
        </w:rPr>
        <w:t xml:space="preserve"> </w:t>
      </w:r>
      <w:r w:rsidR="00BE695E" w:rsidRPr="00942831">
        <w:t>me</w:t>
      </w:r>
      <w:r w:rsidR="00BE695E" w:rsidRPr="00942831">
        <w:rPr>
          <w:spacing w:val="-12"/>
        </w:rPr>
        <w:t xml:space="preserve"> </w:t>
      </w:r>
      <w:r w:rsidR="00BE695E" w:rsidRPr="00942831">
        <w:t>sektorin</w:t>
      </w:r>
      <w:r w:rsidR="00BE695E" w:rsidRPr="00942831">
        <w:rPr>
          <w:spacing w:val="-15"/>
        </w:rPr>
        <w:t xml:space="preserve"> </w:t>
      </w:r>
      <w:r w:rsidR="00BE695E" w:rsidRPr="00942831">
        <w:t>e</w:t>
      </w:r>
      <w:r w:rsidR="00BE695E" w:rsidRPr="00942831">
        <w:rPr>
          <w:spacing w:val="-13"/>
        </w:rPr>
        <w:t xml:space="preserve"> </w:t>
      </w:r>
      <w:r w:rsidR="00BE695E" w:rsidRPr="00942831">
        <w:t>prodhimit</w:t>
      </w:r>
      <w:r w:rsidR="00BE695E" w:rsidRPr="00942831">
        <w:rPr>
          <w:spacing w:val="-14"/>
        </w:rPr>
        <w:t xml:space="preserve"> </w:t>
      </w:r>
      <w:r w:rsidR="00BE695E" w:rsidRPr="00942831">
        <w:t>me</w:t>
      </w:r>
      <w:r w:rsidR="00BE695E" w:rsidRPr="00942831">
        <w:rPr>
          <w:spacing w:val="-12"/>
        </w:rPr>
        <w:t xml:space="preserve"> </w:t>
      </w:r>
      <w:r w:rsidR="00BE695E" w:rsidRPr="00942831">
        <w:t>një</w:t>
      </w:r>
      <w:r w:rsidR="00BE695E" w:rsidRPr="00942831">
        <w:rPr>
          <w:spacing w:val="-15"/>
        </w:rPr>
        <w:t xml:space="preserve"> </w:t>
      </w:r>
      <w:r w:rsidR="00BE695E" w:rsidRPr="00942831">
        <w:t>numër</w:t>
      </w:r>
      <w:r w:rsidR="00BE695E" w:rsidRPr="00942831">
        <w:rPr>
          <w:spacing w:val="-16"/>
        </w:rPr>
        <w:t xml:space="preserve"> </w:t>
      </w:r>
      <w:r w:rsidR="00BE695E" w:rsidRPr="00942831">
        <w:t>prej</w:t>
      </w:r>
      <w:r w:rsidR="00BE695E" w:rsidRPr="00942831">
        <w:rPr>
          <w:spacing w:val="-14"/>
        </w:rPr>
        <w:t xml:space="preserve"> </w:t>
      </w:r>
      <w:r w:rsidR="00B233B4" w:rsidRPr="00942831">
        <w:t>(9</w:t>
      </w:r>
      <w:r w:rsidR="00BE695E" w:rsidRPr="00942831">
        <w:t>)</w:t>
      </w:r>
      <w:r w:rsidR="00BE695E" w:rsidRPr="00942831">
        <w:rPr>
          <w:spacing w:val="-15"/>
        </w:rPr>
        <w:t xml:space="preserve"> </w:t>
      </w:r>
      <w:r w:rsidR="00BE695E" w:rsidRPr="00942831">
        <w:t>projekteve.</w:t>
      </w:r>
      <w:r w:rsidR="00E4425B" w:rsidRPr="00942831">
        <w:t xml:space="preserve"> Mirëpo nëse e pasqyrojmë në vlerë</w:t>
      </w:r>
      <w:r w:rsidR="008C5D90">
        <w:t xml:space="preserve"> financiare sektorin më të financuar </w:t>
      </w:r>
      <w:r w:rsidR="00E4425B" w:rsidRPr="00942831">
        <w:t>kemi sektorin e prodhimit ku vlera e</w:t>
      </w:r>
      <w:r w:rsidR="005A1482" w:rsidRPr="00942831">
        <w:t xml:space="preserve"> investuar në këtë sektor është</w:t>
      </w:r>
      <w:r w:rsidR="00E4425B" w:rsidRPr="00942831">
        <w:t xml:space="preserve"> 186,250.00</w:t>
      </w:r>
      <w:r w:rsidR="005A1482" w:rsidRPr="00942831">
        <w:rPr>
          <w:i/>
        </w:rPr>
        <w:t>€</w:t>
      </w:r>
      <w:r w:rsidR="005A1482" w:rsidRPr="00942831">
        <w:rPr>
          <w:i/>
          <w:spacing w:val="3"/>
        </w:rPr>
        <w:t>;</w:t>
      </w:r>
    </w:p>
    <w:p w14:paraId="0A50CEE0" w14:textId="77777777" w:rsidR="00BA704C" w:rsidRDefault="00BA704C" w:rsidP="00BB6127">
      <w:pPr>
        <w:spacing w:line="360" w:lineRule="auto"/>
        <w:jc w:val="both"/>
        <w:rPr>
          <w:rFonts w:ascii="Times New Roman" w:hAnsi="Times New Roman" w:cs="Times New Roman"/>
          <w:b/>
        </w:rPr>
      </w:pPr>
    </w:p>
    <w:p w14:paraId="4D81E485" w14:textId="77777777" w:rsidR="00BA704C" w:rsidRDefault="00BA704C" w:rsidP="00BB6127">
      <w:pPr>
        <w:spacing w:line="360" w:lineRule="auto"/>
        <w:jc w:val="both"/>
        <w:rPr>
          <w:rFonts w:ascii="Times New Roman" w:hAnsi="Times New Roman" w:cs="Times New Roman"/>
          <w:b/>
        </w:rPr>
      </w:pPr>
    </w:p>
    <w:p w14:paraId="79B9D0D8" w14:textId="4B1DDD1B" w:rsidR="00BB6127" w:rsidRPr="00BB6127" w:rsidRDefault="00BB6127" w:rsidP="00BB6127">
      <w:pPr>
        <w:spacing w:line="360" w:lineRule="auto"/>
        <w:jc w:val="both"/>
        <w:rPr>
          <w:rFonts w:ascii="Times New Roman" w:hAnsi="Times New Roman" w:cs="Times New Roman"/>
        </w:rPr>
      </w:pPr>
      <w:r>
        <w:rPr>
          <w:rFonts w:ascii="Times New Roman" w:hAnsi="Times New Roman" w:cs="Times New Roman"/>
          <w:b/>
        </w:rPr>
        <w:lastRenderedPageBreak/>
        <w:t>Figura 32</w:t>
      </w:r>
      <w:r w:rsidRPr="00907D88">
        <w:rPr>
          <w:rFonts w:ascii="Times New Roman" w:hAnsi="Times New Roman" w:cs="Times New Roman"/>
          <w:b/>
        </w:rPr>
        <w:t xml:space="preserve">. </w:t>
      </w:r>
      <w:r>
        <w:rPr>
          <w:rFonts w:ascii="Times New Roman" w:hAnsi="Times New Roman" w:cs="Times New Roman"/>
        </w:rPr>
        <w:t xml:space="preserve">Sektori më i financuar rajoni </w:t>
      </w:r>
      <w:r w:rsidR="00D35409">
        <w:rPr>
          <w:rFonts w:ascii="Times New Roman" w:hAnsi="Times New Roman" w:cs="Times New Roman"/>
        </w:rPr>
        <w:t>Qendër</w:t>
      </w:r>
      <w:r w:rsidR="008C6996">
        <w:rPr>
          <w:rFonts w:ascii="Times New Roman" w:hAnsi="Times New Roman" w:cs="Times New Roman"/>
        </w:rPr>
        <w:t>, Skema PZHRB-2023</w:t>
      </w:r>
    </w:p>
    <w:p w14:paraId="43904E65" w14:textId="77777777" w:rsidR="00FF2E82" w:rsidRPr="00FF2E82" w:rsidRDefault="00C95AC0" w:rsidP="00FF2E82">
      <w:pPr>
        <w:pStyle w:val="BodyText"/>
        <w:spacing w:before="229" w:line="360" w:lineRule="auto"/>
        <w:jc w:val="both"/>
      </w:pPr>
      <w:r w:rsidRPr="001C6FF7">
        <w:rPr>
          <w:noProof/>
          <w:color w:val="215E6A" w:themeColor="accent1" w:themeShade="80"/>
          <w:lang w:val="en-US"/>
        </w:rPr>
        <w:drawing>
          <wp:inline distT="0" distB="0" distL="0" distR="0" wp14:anchorId="0A031EB4" wp14:editId="7F049CDE">
            <wp:extent cx="5895975" cy="310515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61B8462" w14:textId="77777777" w:rsidR="00BB6127" w:rsidRDefault="00BB6127" w:rsidP="00BB6127">
      <w:pPr>
        <w:widowControl w:val="0"/>
        <w:tabs>
          <w:tab w:val="left" w:pos="0"/>
          <w:tab w:val="left" w:pos="3631"/>
          <w:tab w:val="left" w:pos="3632"/>
        </w:tabs>
        <w:autoSpaceDE w:val="0"/>
        <w:autoSpaceDN w:val="0"/>
        <w:spacing w:before="132" w:after="0" w:line="240" w:lineRule="auto"/>
        <w:rPr>
          <w:rFonts w:ascii="Times New Roman" w:hAnsi="Times New Roman" w:cs="Times New Roman"/>
          <w:b/>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655D28A5" w14:textId="77777777" w:rsidR="00786181" w:rsidRDefault="00786181" w:rsidP="00F81C47">
      <w:pPr>
        <w:widowControl w:val="0"/>
        <w:tabs>
          <w:tab w:val="left" w:pos="2432"/>
        </w:tabs>
        <w:autoSpaceDE w:val="0"/>
        <w:autoSpaceDN w:val="0"/>
        <w:spacing w:after="0" w:line="360" w:lineRule="auto"/>
        <w:jc w:val="both"/>
        <w:rPr>
          <w:rFonts w:ascii="Times New Roman" w:hAnsi="Times New Roman" w:cs="Times New Roman"/>
          <w:i/>
          <w:sz w:val="20"/>
        </w:rPr>
      </w:pPr>
    </w:p>
    <w:p w14:paraId="41ED1C61" w14:textId="7D799F67" w:rsidR="00786181" w:rsidRPr="00A35A36" w:rsidRDefault="00A35A36" w:rsidP="00A35A36">
      <w:pPr>
        <w:spacing w:line="360" w:lineRule="auto"/>
        <w:jc w:val="both"/>
        <w:rPr>
          <w:rFonts w:ascii="Times New Roman" w:hAnsi="Times New Roman" w:cs="Times New Roman"/>
        </w:rPr>
      </w:pPr>
      <w:r>
        <w:rPr>
          <w:rFonts w:ascii="Times New Roman" w:hAnsi="Times New Roman" w:cs="Times New Roman"/>
          <w:b/>
        </w:rPr>
        <w:t>Figura 32</w:t>
      </w:r>
      <w:r w:rsidRPr="00907D88">
        <w:rPr>
          <w:rFonts w:ascii="Times New Roman" w:hAnsi="Times New Roman" w:cs="Times New Roman"/>
          <w:b/>
        </w:rPr>
        <w:t xml:space="preserve">. </w:t>
      </w:r>
      <w:r>
        <w:rPr>
          <w:rFonts w:ascii="Times New Roman" w:hAnsi="Times New Roman" w:cs="Times New Roman"/>
        </w:rPr>
        <w:t xml:space="preserve">Sektori më i financuar </w:t>
      </w:r>
      <w:r w:rsidR="00B50F9D">
        <w:rPr>
          <w:rFonts w:ascii="Times New Roman" w:hAnsi="Times New Roman" w:cs="Times New Roman"/>
        </w:rPr>
        <w:t xml:space="preserve">sipas projekteve </w:t>
      </w:r>
      <w:r w:rsidR="00D35409">
        <w:rPr>
          <w:rFonts w:ascii="Times New Roman" w:hAnsi="Times New Roman" w:cs="Times New Roman"/>
        </w:rPr>
        <w:t>rajoni Qendër</w:t>
      </w:r>
      <w:r w:rsidR="00FD6DD5">
        <w:rPr>
          <w:rFonts w:ascii="Times New Roman" w:hAnsi="Times New Roman" w:cs="Times New Roman"/>
        </w:rPr>
        <w:t>, Skema PZHRB-2023</w:t>
      </w:r>
    </w:p>
    <w:p w14:paraId="4066984B" w14:textId="77777777" w:rsidR="00F81C47" w:rsidRDefault="00025408" w:rsidP="00D37089">
      <w:r w:rsidRPr="00025408">
        <w:rPr>
          <w:noProof/>
          <w:color w:val="576537" w:themeColor="accent2" w:themeShade="80"/>
        </w:rPr>
        <w:drawing>
          <wp:inline distT="0" distB="0" distL="0" distR="0" wp14:anchorId="65EC3503" wp14:editId="18940BBD">
            <wp:extent cx="5867400" cy="2067951"/>
            <wp:effectExtent l="0" t="0" r="0" b="889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556B755" w14:textId="77777777" w:rsidR="00A35A36" w:rsidRDefault="00A35A36" w:rsidP="00A35A36">
      <w:pPr>
        <w:widowControl w:val="0"/>
        <w:tabs>
          <w:tab w:val="left" w:pos="0"/>
          <w:tab w:val="left" w:pos="3631"/>
          <w:tab w:val="left" w:pos="3632"/>
        </w:tabs>
        <w:autoSpaceDE w:val="0"/>
        <w:autoSpaceDN w:val="0"/>
        <w:spacing w:before="132" w:after="0" w:line="240" w:lineRule="auto"/>
        <w:rPr>
          <w:rFonts w:ascii="Times New Roman" w:hAnsi="Times New Roman" w:cs="Times New Roman"/>
          <w:b/>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3DBD8821" w14:textId="77777777" w:rsidR="00F81C47" w:rsidRDefault="00F81C47" w:rsidP="00F81C47"/>
    <w:p w14:paraId="2B1C2FEF" w14:textId="77777777" w:rsidR="00F81C47" w:rsidRDefault="00F81C47" w:rsidP="00F81C47"/>
    <w:p w14:paraId="0FB3B5E1" w14:textId="0BB56163" w:rsidR="002E7AEE" w:rsidRDefault="002E7AEE" w:rsidP="00F81C47">
      <w:r>
        <w:br w:type="page"/>
      </w:r>
    </w:p>
    <w:p w14:paraId="4865DC9F" w14:textId="77777777" w:rsidR="001D617D" w:rsidRPr="00F81C47" w:rsidRDefault="001D617D" w:rsidP="00F81C47">
      <w:pPr>
        <w:sectPr w:rsidR="001D617D" w:rsidRPr="00F81C47" w:rsidSect="000B6583">
          <w:pgSz w:w="12240" w:h="15840"/>
          <w:pgMar w:top="1440" w:right="1440" w:bottom="1440" w:left="1440" w:header="720" w:footer="720" w:gutter="0"/>
          <w:pgNumType w:start="2"/>
          <w:cols w:space="720"/>
          <w:docGrid w:linePitch="360"/>
        </w:sectPr>
      </w:pPr>
    </w:p>
    <w:p w14:paraId="76A84EF5" w14:textId="77777777" w:rsidR="001D617D" w:rsidRPr="009D5AD1" w:rsidRDefault="001D617D" w:rsidP="001D617D">
      <w:pPr>
        <w:rPr>
          <w:rFonts w:ascii="Times New Roman" w:hAnsi="Times New Roman" w:cs="Times New Roman"/>
        </w:rPr>
      </w:pPr>
    </w:p>
    <w:p w14:paraId="585A8A7D" w14:textId="7935A993" w:rsidR="00171B19" w:rsidRPr="009D5AD1" w:rsidRDefault="001D617D" w:rsidP="001D617D">
      <w:pPr>
        <w:spacing w:line="360" w:lineRule="auto"/>
        <w:jc w:val="both"/>
        <w:rPr>
          <w:rFonts w:ascii="Times New Roman" w:hAnsi="Times New Roman" w:cs="Times New Roman"/>
          <w:b/>
        </w:rPr>
      </w:pPr>
      <w:r w:rsidRPr="009D5AD1">
        <w:rPr>
          <w:rFonts w:ascii="Times New Roman" w:hAnsi="Times New Roman" w:cs="Times New Roman"/>
          <w:b/>
        </w:rPr>
        <w:t>Tabela 8</w:t>
      </w:r>
      <w:r w:rsidRPr="009D5AD1">
        <w:rPr>
          <w:rFonts w:ascii="Times New Roman" w:hAnsi="Times New Roman" w:cs="Times New Roman"/>
        </w:rPr>
        <w:t>. Paraqitja</w:t>
      </w:r>
      <w:r w:rsidRPr="009D5AD1">
        <w:rPr>
          <w:rFonts w:ascii="Times New Roman" w:hAnsi="Times New Roman" w:cs="Times New Roman"/>
          <w:spacing w:val="-1"/>
        </w:rPr>
        <w:t xml:space="preserve"> </w:t>
      </w:r>
      <w:r w:rsidRPr="009D5AD1">
        <w:rPr>
          <w:rFonts w:ascii="Times New Roman" w:hAnsi="Times New Roman" w:cs="Times New Roman"/>
        </w:rPr>
        <w:t>dhënave</w:t>
      </w:r>
      <w:r w:rsidRPr="009D5AD1">
        <w:rPr>
          <w:rFonts w:ascii="Times New Roman" w:hAnsi="Times New Roman" w:cs="Times New Roman"/>
          <w:spacing w:val="-1"/>
        </w:rPr>
        <w:t xml:space="preserve"> </w:t>
      </w:r>
      <w:r w:rsidRPr="009D5AD1">
        <w:rPr>
          <w:rFonts w:ascii="Times New Roman" w:hAnsi="Times New Roman" w:cs="Times New Roman"/>
        </w:rPr>
        <w:t>të</w:t>
      </w:r>
      <w:r w:rsidRPr="009D5AD1">
        <w:rPr>
          <w:rFonts w:ascii="Times New Roman" w:hAnsi="Times New Roman" w:cs="Times New Roman"/>
          <w:spacing w:val="-1"/>
        </w:rPr>
        <w:t xml:space="preserve"> </w:t>
      </w:r>
      <w:r w:rsidRPr="009D5AD1">
        <w:rPr>
          <w:rFonts w:ascii="Times New Roman" w:hAnsi="Times New Roman" w:cs="Times New Roman"/>
        </w:rPr>
        <w:t>sektorit</w:t>
      </w:r>
      <w:r w:rsidRPr="009D5AD1">
        <w:rPr>
          <w:rFonts w:ascii="Times New Roman" w:hAnsi="Times New Roman" w:cs="Times New Roman"/>
          <w:spacing w:val="-2"/>
        </w:rPr>
        <w:t xml:space="preserve"> </w:t>
      </w:r>
      <w:r w:rsidRPr="009D5AD1">
        <w:rPr>
          <w:rFonts w:ascii="Times New Roman" w:hAnsi="Times New Roman" w:cs="Times New Roman"/>
        </w:rPr>
        <w:t>privat</w:t>
      </w:r>
      <w:r w:rsidRPr="009D5AD1">
        <w:rPr>
          <w:rFonts w:ascii="Times New Roman" w:hAnsi="Times New Roman" w:cs="Times New Roman"/>
          <w:spacing w:val="-2"/>
        </w:rPr>
        <w:t xml:space="preserve"> </w:t>
      </w:r>
      <w:r w:rsidRPr="009D5AD1">
        <w:rPr>
          <w:rFonts w:ascii="Times New Roman" w:hAnsi="Times New Roman" w:cs="Times New Roman"/>
        </w:rPr>
        <w:t>në</w:t>
      </w:r>
      <w:r w:rsidRPr="009D5AD1">
        <w:rPr>
          <w:rFonts w:ascii="Times New Roman" w:hAnsi="Times New Roman" w:cs="Times New Roman"/>
          <w:spacing w:val="-1"/>
        </w:rPr>
        <w:t xml:space="preserve"> </w:t>
      </w:r>
      <w:r w:rsidR="00702F32">
        <w:rPr>
          <w:rFonts w:ascii="Times New Roman" w:hAnsi="Times New Roman" w:cs="Times New Roman"/>
        </w:rPr>
        <w:t>RZHQ</w:t>
      </w:r>
      <w:r w:rsidRPr="009D5AD1">
        <w:rPr>
          <w:rFonts w:ascii="Times New Roman" w:hAnsi="Times New Roman" w:cs="Times New Roman"/>
          <w:spacing w:val="-1"/>
        </w:rPr>
        <w:t xml:space="preserve"> </w:t>
      </w:r>
      <w:r w:rsidRPr="009D5AD1">
        <w:rPr>
          <w:rFonts w:ascii="Times New Roman" w:hAnsi="Times New Roman" w:cs="Times New Roman"/>
        </w:rPr>
        <w:t>(Start</w:t>
      </w:r>
      <w:r w:rsidRPr="009D5AD1">
        <w:rPr>
          <w:rFonts w:ascii="Times New Roman" w:hAnsi="Times New Roman" w:cs="Times New Roman"/>
          <w:spacing w:val="-2"/>
        </w:rPr>
        <w:t xml:space="preserve"> </w:t>
      </w:r>
      <w:r w:rsidRPr="009D5AD1">
        <w:rPr>
          <w:rFonts w:ascii="Times New Roman" w:hAnsi="Times New Roman" w:cs="Times New Roman"/>
        </w:rPr>
        <w:t>Up, PZHRB- 2023)</w:t>
      </w:r>
    </w:p>
    <w:tbl>
      <w:tblPr>
        <w:tblStyle w:val="ListTable6Colorful"/>
        <w:tblW w:w="5000" w:type="pct"/>
        <w:jc w:val="right"/>
        <w:tblLook w:val="04A0" w:firstRow="1" w:lastRow="0" w:firstColumn="1" w:lastColumn="0" w:noHBand="0" w:noVBand="1"/>
      </w:tblPr>
      <w:tblGrid>
        <w:gridCol w:w="459"/>
        <w:gridCol w:w="500"/>
        <w:gridCol w:w="1062"/>
        <w:gridCol w:w="1350"/>
        <w:gridCol w:w="1099"/>
        <w:gridCol w:w="1037"/>
        <w:gridCol w:w="1128"/>
        <w:gridCol w:w="1467"/>
        <w:gridCol w:w="1369"/>
        <w:gridCol w:w="1768"/>
        <w:gridCol w:w="1721"/>
      </w:tblGrid>
      <w:tr w:rsidR="00511BE0" w:rsidRPr="00511BE0" w14:paraId="001DA314" w14:textId="77777777" w:rsidTr="00F74743">
        <w:trPr>
          <w:cnfStyle w:val="100000000000" w:firstRow="1" w:lastRow="0" w:firstColumn="0" w:lastColumn="0" w:oddVBand="0" w:evenVBand="0" w:oddHBand="0" w:evenHBand="0" w:firstRowFirstColumn="0" w:firstRowLastColumn="0" w:lastRowFirstColumn="0" w:lastRowLastColumn="0"/>
          <w:trHeight w:val="43"/>
          <w:jc w:val="right"/>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shd w:val="clear" w:color="auto" w:fill="auto"/>
            <w:noWrap/>
            <w:hideMark/>
          </w:tcPr>
          <w:p w14:paraId="36B60654" w14:textId="04AB88B9" w:rsidR="00511BE0" w:rsidRPr="00511BE0" w:rsidRDefault="00511BE0" w:rsidP="00702F32">
            <w:pPr>
              <w:jc w:val="center"/>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 xml:space="preserve">RAJONI </w:t>
            </w:r>
            <w:r w:rsidR="00702F32">
              <w:rPr>
                <w:rFonts w:ascii="Times New Roman" w:eastAsia="Times New Roman" w:hAnsi="Times New Roman" w:cs="Times New Roman"/>
                <w:color w:val="000000"/>
                <w:sz w:val="20"/>
                <w:szCs w:val="20"/>
              </w:rPr>
              <w:t>ZHVILLIMOR</w:t>
            </w:r>
            <w:r w:rsidRPr="00511BE0">
              <w:rPr>
                <w:rFonts w:ascii="Times New Roman" w:eastAsia="Times New Roman" w:hAnsi="Times New Roman" w:cs="Times New Roman"/>
                <w:color w:val="000000"/>
                <w:sz w:val="20"/>
                <w:szCs w:val="20"/>
              </w:rPr>
              <w:t xml:space="preserve"> </w:t>
            </w:r>
            <w:r w:rsidR="00702F32">
              <w:rPr>
                <w:rFonts w:ascii="Times New Roman" w:eastAsia="Times New Roman" w:hAnsi="Times New Roman" w:cs="Times New Roman"/>
                <w:color w:val="000000"/>
                <w:sz w:val="20"/>
                <w:szCs w:val="20"/>
              </w:rPr>
              <w:t>QENDËR</w:t>
            </w:r>
            <w:r w:rsidRPr="00511BE0">
              <w:rPr>
                <w:rFonts w:ascii="Times New Roman" w:eastAsia="Times New Roman" w:hAnsi="Times New Roman" w:cs="Times New Roman"/>
                <w:color w:val="000000"/>
                <w:sz w:val="20"/>
                <w:szCs w:val="20"/>
              </w:rPr>
              <w:t xml:space="preserve"> (START UP - PZHRB 2023)</w:t>
            </w:r>
          </w:p>
        </w:tc>
      </w:tr>
      <w:tr w:rsidR="00F74743" w:rsidRPr="00E15608" w14:paraId="5D8ADCCB" w14:textId="77777777" w:rsidTr="00F74743">
        <w:trPr>
          <w:cnfStyle w:val="000000100000" w:firstRow="0" w:lastRow="0" w:firstColumn="0" w:lastColumn="0" w:oddVBand="0" w:evenVBand="0" w:oddHBand="1" w:evenHBand="0" w:firstRowFirstColumn="0" w:firstRowLastColumn="0" w:lastRowFirstColumn="0" w:lastRowLastColumn="0"/>
          <w:trHeight w:val="1358"/>
          <w:jc w:val="right"/>
        </w:trPr>
        <w:tc>
          <w:tcPr>
            <w:cnfStyle w:val="001000000000" w:firstRow="0" w:lastRow="0" w:firstColumn="1" w:lastColumn="0" w:oddVBand="0" w:evenVBand="0" w:oddHBand="0" w:evenHBand="0" w:firstRowFirstColumn="0" w:firstRowLastColumn="0" w:lastRowFirstColumn="0" w:lastRowLastColumn="0"/>
            <w:tcW w:w="177" w:type="pct"/>
            <w:vMerge w:val="restart"/>
            <w:shd w:val="clear" w:color="auto" w:fill="auto"/>
            <w:textDirection w:val="tbLrV"/>
            <w:hideMark/>
          </w:tcPr>
          <w:p w14:paraId="0C05F296" w14:textId="77777777" w:rsidR="00511BE0" w:rsidRPr="00511BE0" w:rsidRDefault="00511BE0" w:rsidP="00511BE0">
            <w:pPr>
              <w:jc w:val="center"/>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 xml:space="preserve">Start Up </w:t>
            </w:r>
          </w:p>
        </w:tc>
        <w:tc>
          <w:tcPr>
            <w:tcW w:w="193" w:type="pct"/>
            <w:shd w:val="clear" w:color="auto" w:fill="auto"/>
            <w:hideMark/>
          </w:tcPr>
          <w:p w14:paraId="5B38206F"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Nr.</w:t>
            </w:r>
          </w:p>
        </w:tc>
        <w:tc>
          <w:tcPr>
            <w:tcW w:w="410" w:type="pct"/>
            <w:shd w:val="clear" w:color="auto" w:fill="auto"/>
            <w:hideMark/>
          </w:tcPr>
          <w:p w14:paraId="13413688"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Komunat përfituese</w:t>
            </w:r>
          </w:p>
        </w:tc>
        <w:tc>
          <w:tcPr>
            <w:tcW w:w="521" w:type="pct"/>
            <w:shd w:val="clear" w:color="auto" w:fill="auto"/>
            <w:hideMark/>
          </w:tcPr>
          <w:p w14:paraId="47D5BF65"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Nr. i përgjithshëm i aplikimeve (2023)</w:t>
            </w:r>
          </w:p>
        </w:tc>
        <w:tc>
          <w:tcPr>
            <w:tcW w:w="424" w:type="pct"/>
            <w:shd w:val="clear" w:color="auto" w:fill="auto"/>
            <w:hideMark/>
          </w:tcPr>
          <w:p w14:paraId="6E1C642C"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Numri i bizneseve përfituese (2023)</w:t>
            </w:r>
          </w:p>
        </w:tc>
        <w:tc>
          <w:tcPr>
            <w:tcW w:w="400" w:type="pct"/>
            <w:shd w:val="clear" w:color="auto" w:fill="auto"/>
            <w:hideMark/>
          </w:tcPr>
          <w:p w14:paraId="523BEE0F"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 xml:space="preserve">Sektorët përfitues </w:t>
            </w:r>
          </w:p>
        </w:tc>
        <w:tc>
          <w:tcPr>
            <w:tcW w:w="435" w:type="pct"/>
            <w:shd w:val="clear" w:color="auto" w:fill="auto"/>
            <w:hideMark/>
          </w:tcPr>
          <w:p w14:paraId="60289BE0"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Nr. i projekteve sipas sektorëve</w:t>
            </w:r>
          </w:p>
        </w:tc>
        <w:tc>
          <w:tcPr>
            <w:tcW w:w="566" w:type="pct"/>
            <w:shd w:val="clear" w:color="auto" w:fill="auto"/>
            <w:hideMark/>
          </w:tcPr>
          <w:p w14:paraId="10F0C5D5"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Vlera financiare sipas sektorit</w:t>
            </w:r>
          </w:p>
        </w:tc>
        <w:tc>
          <w:tcPr>
            <w:tcW w:w="528" w:type="pct"/>
            <w:shd w:val="clear" w:color="auto" w:fill="auto"/>
            <w:hideMark/>
          </w:tcPr>
          <w:p w14:paraId="7FE22D9A"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Vlera e financuar nga MZHR (€)</w:t>
            </w:r>
          </w:p>
        </w:tc>
        <w:tc>
          <w:tcPr>
            <w:tcW w:w="682" w:type="pct"/>
            <w:shd w:val="clear" w:color="auto" w:fill="auto"/>
            <w:hideMark/>
          </w:tcPr>
          <w:p w14:paraId="22FC7A1D"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Shuma e bashkfinancimit nga bizneset</w:t>
            </w:r>
          </w:p>
        </w:tc>
        <w:tc>
          <w:tcPr>
            <w:tcW w:w="663" w:type="pct"/>
            <w:shd w:val="clear" w:color="auto" w:fill="auto"/>
            <w:hideMark/>
          </w:tcPr>
          <w:p w14:paraId="4AE5661A"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Totali i financimit dhe bashkfinanicimit (2023)</w:t>
            </w:r>
          </w:p>
        </w:tc>
      </w:tr>
      <w:tr w:rsidR="00B6474C" w:rsidRPr="00E15608" w14:paraId="4A481311" w14:textId="77777777" w:rsidTr="00F74743">
        <w:trPr>
          <w:trHeight w:val="341"/>
          <w:jc w:val="right"/>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3345406C" w14:textId="77777777" w:rsidR="00511BE0" w:rsidRPr="00511BE0" w:rsidRDefault="00511BE0" w:rsidP="00511BE0">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02C53F90"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1</w:t>
            </w:r>
          </w:p>
        </w:tc>
        <w:tc>
          <w:tcPr>
            <w:tcW w:w="410" w:type="pct"/>
            <w:vMerge w:val="restart"/>
            <w:shd w:val="clear" w:color="auto" w:fill="auto"/>
            <w:hideMark/>
          </w:tcPr>
          <w:p w14:paraId="64241FFF"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Prishtinë</w:t>
            </w:r>
          </w:p>
        </w:tc>
        <w:tc>
          <w:tcPr>
            <w:tcW w:w="521" w:type="pct"/>
            <w:vMerge w:val="restart"/>
            <w:shd w:val="clear" w:color="auto" w:fill="auto"/>
            <w:hideMark/>
          </w:tcPr>
          <w:p w14:paraId="58EC6BAE"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129</w:t>
            </w:r>
          </w:p>
        </w:tc>
        <w:tc>
          <w:tcPr>
            <w:tcW w:w="424" w:type="pct"/>
            <w:vMerge w:val="restart"/>
            <w:shd w:val="clear" w:color="auto" w:fill="auto"/>
            <w:hideMark/>
          </w:tcPr>
          <w:p w14:paraId="00EBCE3A"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8</w:t>
            </w:r>
          </w:p>
        </w:tc>
        <w:tc>
          <w:tcPr>
            <w:tcW w:w="400" w:type="pct"/>
            <w:shd w:val="clear" w:color="auto" w:fill="auto"/>
            <w:hideMark/>
          </w:tcPr>
          <w:p w14:paraId="71533CA4" w14:textId="77777777" w:rsidR="00511BE0" w:rsidRPr="00511BE0" w:rsidRDefault="00511BE0" w:rsidP="00511B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Prodhim</w:t>
            </w:r>
          </w:p>
        </w:tc>
        <w:tc>
          <w:tcPr>
            <w:tcW w:w="435" w:type="pct"/>
            <w:shd w:val="clear" w:color="auto" w:fill="auto"/>
            <w:noWrap/>
            <w:hideMark/>
          </w:tcPr>
          <w:p w14:paraId="214A5AEA"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66" w:type="pct"/>
            <w:shd w:val="clear" w:color="auto" w:fill="auto"/>
            <w:noWrap/>
            <w:hideMark/>
          </w:tcPr>
          <w:p w14:paraId="3C8E8146"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28" w:type="pct"/>
            <w:vMerge w:val="restart"/>
            <w:shd w:val="clear" w:color="auto" w:fill="auto"/>
            <w:hideMark/>
          </w:tcPr>
          <w:p w14:paraId="42023219"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 xml:space="preserve"> €    39,246.00 </w:t>
            </w:r>
          </w:p>
        </w:tc>
        <w:tc>
          <w:tcPr>
            <w:tcW w:w="682" w:type="pct"/>
            <w:vMerge w:val="restart"/>
            <w:shd w:val="clear" w:color="auto" w:fill="auto"/>
            <w:hideMark/>
          </w:tcPr>
          <w:p w14:paraId="6948B07D"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 xml:space="preserve"> €              5,362.00 </w:t>
            </w:r>
          </w:p>
        </w:tc>
        <w:tc>
          <w:tcPr>
            <w:tcW w:w="663" w:type="pct"/>
            <w:vMerge w:val="restart"/>
            <w:shd w:val="clear" w:color="auto" w:fill="auto"/>
            <w:hideMark/>
          </w:tcPr>
          <w:p w14:paraId="24A78939"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 xml:space="preserve"> €           44,608.00 </w:t>
            </w:r>
          </w:p>
        </w:tc>
      </w:tr>
      <w:tr w:rsidR="00F74743" w:rsidRPr="00E15608" w14:paraId="5382080A" w14:textId="77777777" w:rsidTr="00F74743">
        <w:trPr>
          <w:cnfStyle w:val="000000100000" w:firstRow="0" w:lastRow="0" w:firstColumn="0" w:lastColumn="0" w:oddVBand="0" w:evenVBand="0" w:oddHBand="1" w:evenHBand="0" w:firstRowFirstColumn="0" w:firstRowLastColumn="0" w:lastRowFirstColumn="0" w:lastRowLastColumn="0"/>
          <w:trHeight w:val="355"/>
          <w:jc w:val="right"/>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4A105854" w14:textId="77777777" w:rsidR="00511BE0" w:rsidRPr="00511BE0" w:rsidRDefault="00511BE0" w:rsidP="00511BE0">
            <w:pPr>
              <w:rPr>
                <w:rFonts w:ascii="Times New Roman" w:eastAsia="Times New Roman" w:hAnsi="Times New Roman" w:cs="Times New Roman"/>
                <w:color w:val="000000"/>
                <w:sz w:val="20"/>
                <w:szCs w:val="20"/>
              </w:rPr>
            </w:pPr>
          </w:p>
        </w:tc>
        <w:tc>
          <w:tcPr>
            <w:tcW w:w="193" w:type="pct"/>
            <w:vMerge/>
            <w:shd w:val="clear" w:color="auto" w:fill="auto"/>
            <w:hideMark/>
          </w:tcPr>
          <w:p w14:paraId="70197098"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0" w:type="pct"/>
            <w:vMerge/>
            <w:shd w:val="clear" w:color="auto" w:fill="auto"/>
            <w:hideMark/>
          </w:tcPr>
          <w:p w14:paraId="1B016E82"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20F92B4C"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4" w:type="pct"/>
            <w:vMerge/>
            <w:shd w:val="clear" w:color="auto" w:fill="auto"/>
            <w:hideMark/>
          </w:tcPr>
          <w:p w14:paraId="11FED3AF"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0" w:type="pct"/>
            <w:shd w:val="clear" w:color="auto" w:fill="auto"/>
            <w:hideMark/>
          </w:tcPr>
          <w:p w14:paraId="780BA894"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Shërbime</w:t>
            </w:r>
          </w:p>
        </w:tc>
        <w:tc>
          <w:tcPr>
            <w:tcW w:w="435" w:type="pct"/>
            <w:shd w:val="clear" w:color="auto" w:fill="auto"/>
            <w:hideMark/>
          </w:tcPr>
          <w:p w14:paraId="724F24F5"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8</w:t>
            </w:r>
          </w:p>
        </w:tc>
        <w:tc>
          <w:tcPr>
            <w:tcW w:w="566" w:type="pct"/>
            <w:shd w:val="clear" w:color="auto" w:fill="auto"/>
            <w:hideMark/>
          </w:tcPr>
          <w:p w14:paraId="6149BA1F"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 xml:space="preserve">         39,246.00 </w:t>
            </w:r>
          </w:p>
        </w:tc>
        <w:tc>
          <w:tcPr>
            <w:tcW w:w="528" w:type="pct"/>
            <w:vMerge/>
            <w:shd w:val="clear" w:color="auto" w:fill="auto"/>
            <w:hideMark/>
          </w:tcPr>
          <w:p w14:paraId="64761F7C"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2" w:type="pct"/>
            <w:vMerge/>
            <w:shd w:val="clear" w:color="auto" w:fill="auto"/>
            <w:hideMark/>
          </w:tcPr>
          <w:p w14:paraId="22A2CB4A"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3" w:type="pct"/>
            <w:vMerge/>
            <w:shd w:val="clear" w:color="auto" w:fill="auto"/>
            <w:hideMark/>
          </w:tcPr>
          <w:p w14:paraId="5A5D974B"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B6474C" w:rsidRPr="00E15608" w14:paraId="28A7FA1C" w14:textId="77777777" w:rsidTr="00F74743">
        <w:trPr>
          <w:trHeight w:val="329"/>
          <w:jc w:val="right"/>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3E7B41C6" w14:textId="77777777" w:rsidR="00511BE0" w:rsidRPr="00511BE0" w:rsidRDefault="00511BE0" w:rsidP="00511BE0">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1997101D"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2</w:t>
            </w:r>
          </w:p>
        </w:tc>
        <w:tc>
          <w:tcPr>
            <w:tcW w:w="410" w:type="pct"/>
            <w:vMerge w:val="restart"/>
            <w:shd w:val="clear" w:color="auto" w:fill="auto"/>
            <w:hideMark/>
          </w:tcPr>
          <w:p w14:paraId="5351F171"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Drenas</w:t>
            </w:r>
          </w:p>
        </w:tc>
        <w:tc>
          <w:tcPr>
            <w:tcW w:w="521" w:type="pct"/>
            <w:vMerge w:val="restart"/>
            <w:shd w:val="clear" w:color="auto" w:fill="auto"/>
            <w:hideMark/>
          </w:tcPr>
          <w:p w14:paraId="09A84BC7"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22</w:t>
            </w:r>
          </w:p>
        </w:tc>
        <w:tc>
          <w:tcPr>
            <w:tcW w:w="424" w:type="pct"/>
            <w:vMerge w:val="restart"/>
            <w:shd w:val="clear" w:color="auto" w:fill="auto"/>
            <w:hideMark/>
          </w:tcPr>
          <w:p w14:paraId="186FCEF6"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400" w:type="pct"/>
            <w:shd w:val="clear" w:color="auto" w:fill="auto"/>
            <w:hideMark/>
          </w:tcPr>
          <w:p w14:paraId="146379A7" w14:textId="77777777" w:rsidR="00511BE0" w:rsidRPr="00511BE0" w:rsidRDefault="00511BE0" w:rsidP="00511B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Prodhim</w:t>
            </w:r>
          </w:p>
        </w:tc>
        <w:tc>
          <w:tcPr>
            <w:tcW w:w="435" w:type="pct"/>
            <w:shd w:val="clear" w:color="auto" w:fill="auto"/>
            <w:hideMark/>
          </w:tcPr>
          <w:p w14:paraId="473EBDAE"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66" w:type="pct"/>
            <w:shd w:val="clear" w:color="auto" w:fill="auto"/>
            <w:hideMark/>
          </w:tcPr>
          <w:p w14:paraId="4CFF9706"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28" w:type="pct"/>
            <w:vMerge w:val="restart"/>
            <w:shd w:val="clear" w:color="auto" w:fill="auto"/>
            <w:hideMark/>
          </w:tcPr>
          <w:p w14:paraId="0451A0B8"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0.00</w:t>
            </w:r>
          </w:p>
        </w:tc>
        <w:tc>
          <w:tcPr>
            <w:tcW w:w="682" w:type="pct"/>
            <w:vMerge w:val="restart"/>
            <w:shd w:val="clear" w:color="auto" w:fill="auto"/>
            <w:hideMark/>
          </w:tcPr>
          <w:p w14:paraId="4A8F56A9"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0.00</w:t>
            </w:r>
          </w:p>
        </w:tc>
        <w:tc>
          <w:tcPr>
            <w:tcW w:w="663" w:type="pct"/>
            <w:vMerge w:val="restart"/>
            <w:shd w:val="clear" w:color="auto" w:fill="auto"/>
            <w:hideMark/>
          </w:tcPr>
          <w:p w14:paraId="77FC647D"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0.00</w:t>
            </w:r>
          </w:p>
        </w:tc>
      </w:tr>
      <w:tr w:rsidR="00F74743" w:rsidRPr="00E15608" w14:paraId="20B25DD3" w14:textId="77777777" w:rsidTr="00F74743">
        <w:trPr>
          <w:cnfStyle w:val="000000100000" w:firstRow="0" w:lastRow="0" w:firstColumn="0" w:lastColumn="0" w:oddVBand="0" w:evenVBand="0" w:oddHBand="1" w:evenHBand="0" w:firstRowFirstColumn="0" w:firstRowLastColumn="0" w:lastRowFirstColumn="0" w:lastRowLastColumn="0"/>
          <w:trHeight w:val="395"/>
          <w:jc w:val="right"/>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4F32D0D3" w14:textId="77777777" w:rsidR="00511BE0" w:rsidRPr="00511BE0" w:rsidRDefault="00511BE0" w:rsidP="00511BE0">
            <w:pPr>
              <w:rPr>
                <w:rFonts w:ascii="Times New Roman" w:eastAsia="Times New Roman" w:hAnsi="Times New Roman" w:cs="Times New Roman"/>
                <w:color w:val="000000"/>
                <w:sz w:val="20"/>
                <w:szCs w:val="20"/>
              </w:rPr>
            </w:pPr>
          </w:p>
        </w:tc>
        <w:tc>
          <w:tcPr>
            <w:tcW w:w="193" w:type="pct"/>
            <w:vMerge/>
            <w:shd w:val="clear" w:color="auto" w:fill="auto"/>
            <w:hideMark/>
          </w:tcPr>
          <w:p w14:paraId="6B820185"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0" w:type="pct"/>
            <w:vMerge/>
            <w:shd w:val="clear" w:color="auto" w:fill="auto"/>
            <w:hideMark/>
          </w:tcPr>
          <w:p w14:paraId="75814778"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7B9FC60B"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4" w:type="pct"/>
            <w:vMerge/>
            <w:shd w:val="clear" w:color="auto" w:fill="auto"/>
            <w:hideMark/>
          </w:tcPr>
          <w:p w14:paraId="3B7D9326"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0" w:type="pct"/>
            <w:shd w:val="clear" w:color="auto" w:fill="auto"/>
            <w:hideMark/>
          </w:tcPr>
          <w:p w14:paraId="5B82FC15"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Shërbime</w:t>
            </w:r>
          </w:p>
        </w:tc>
        <w:tc>
          <w:tcPr>
            <w:tcW w:w="435" w:type="pct"/>
            <w:shd w:val="clear" w:color="auto" w:fill="auto"/>
            <w:hideMark/>
          </w:tcPr>
          <w:p w14:paraId="4B0DA551"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66" w:type="pct"/>
            <w:shd w:val="clear" w:color="auto" w:fill="auto"/>
            <w:hideMark/>
          </w:tcPr>
          <w:p w14:paraId="658BFFA5"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28" w:type="pct"/>
            <w:vMerge/>
            <w:shd w:val="clear" w:color="auto" w:fill="auto"/>
            <w:hideMark/>
          </w:tcPr>
          <w:p w14:paraId="46DB5A5F"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2" w:type="pct"/>
            <w:vMerge/>
            <w:shd w:val="clear" w:color="auto" w:fill="auto"/>
            <w:hideMark/>
          </w:tcPr>
          <w:p w14:paraId="6826CAE5"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3" w:type="pct"/>
            <w:vMerge/>
            <w:shd w:val="clear" w:color="auto" w:fill="auto"/>
            <w:hideMark/>
          </w:tcPr>
          <w:p w14:paraId="3342B1F9"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B6474C" w:rsidRPr="00E15608" w14:paraId="41D9AEA2" w14:textId="77777777" w:rsidTr="00F74743">
        <w:trPr>
          <w:trHeight w:val="302"/>
          <w:jc w:val="right"/>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75C61C40" w14:textId="77777777" w:rsidR="00511BE0" w:rsidRPr="00511BE0" w:rsidRDefault="00511BE0" w:rsidP="00511BE0">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4C36B0B8"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3</w:t>
            </w:r>
          </w:p>
        </w:tc>
        <w:tc>
          <w:tcPr>
            <w:tcW w:w="410" w:type="pct"/>
            <w:vMerge w:val="restart"/>
            <w:shd w:val="clear" w:color="auto" w:fill="auto"/>
            <w:hideMark/>
          </w:tcPr>
          <w:p w14:paraId="69266B37"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Fushë Kosovë</w:t>
            </w:r>
          </w:p>
        </w:tc>
        <w:tc>
          <w:tcPr>
            <w:tcW w:w="521" w:type="pct"/>
            <w:vMerge w:val="restart"/>
            <w:shd w:val="clear" w:color="auto" w:fill="auto"/>
            <w:hideMark/>
          </w:tcPr>
          <w:p w14:paraId="01EC1E29"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28</w:t>
            </w:r>
          </w:p>
        </w:tc>
        <w:tc>
          <w:tcPr>
            <w:tcW w:w="424" w:type="pct"/>
            <w:vMerge w:val="restart"/>
            <w:shd w:val="clear" w:color="auto" w:fill="auto"/>
            <w:hideMark/>
          </w:tcPr>
          <w:p w14:paraId="5A4DC410"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1</w:t>
            </w:r>
          </w:p>
        </w:tc>
        <w:tc>
          <w:tcPr>
            <w:tcW w:w="400" w:type="pct"/>
            <w:shd w:val="clear" w:color="auto" w:fill="auto"/>
            <w:hideMark/>
          </w:tcPr>
          <w:p w14:paraId="74678A5B" w14:textId="77777777" w:rsidR="00511BE0" w:rsidRPr="00511BE0" w:rsidRDefault="00511BE0" w:rsidP="00511B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Prodhim</w:t>
            </w:r>
          </w:p>
        </w:tc>
        <w:tc>
          <w:tcPr>
            <w:tcW w:w="435" w:type="pct"/>
            <w:shd w:val="clear" w:color="auto" w:fill="auto"/>
            <w:hideMark/>
          </w:tcPr>
          <w:p w14:paraId="4333AF28"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66" w:type="pct"/>
            <w:shd w:val="clear" w:color="auto" w:fill="auto"/>
            <w:hideMark/>
          </w:tcPr>
          <w:p w14:paraId="30D3732A"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28" w:type="pct"/>
            <w:vMerge w:val="restart"/>
            <w:shd w:val="clear" w:color="auto" w:fill="auto"/>
            <w:hideMark/>
          </w:tcPr>
          <w:p w14:paraId="3AF5DFBC"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 xml:space="preserve"> €      4,376.00 </w:t>
            </w:r>
          </w:p>
        </w:tc>
        <w:tc>
          <w:tcPr>
            <w:tcW w:w="682" w:type="pct"/>
            <w:vMerge w:val="restart"/>
            <w:shd w:val="clear" w:color="auto" w:fill="auto"/>
            <w:hideMark/>
          </w:tcPr>
          <w:p w14:paraId="05950219"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 xml:space="preserve"> €              1,094.00 </w:t>
            </w:r>
          </w:p>
        </w:tc>
        <w:tc>
          <w:tcPr>
            <w:tcW w:w="663" w:type="pct"/>
            <w:vMerge w:val="restart"/>
            <w:shd w:val="clear" w:color="auto" w:fill="auto"/>
            <w:hideMark/>
          </w:tcPr>
          <w:p w14:paraId="407E218B"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 xml:space="preserve"> €             5,470.00 </w:t>
            </w:r>
          </w:p>
        </w:tc>
      </w:tr>
      <w:tr w:rsidR="00F74743" w:rsidRPr="00E15608" w14:paraId="56C0F601" w14:textId="77777777" w:rsidTr="00F74743">
        <w:trPr>
          <w:cnfStyle w:val="000000100000" w:firstRow="0" w:lastRow="0" w:firstColumn="0" w:lastColumn="0" w:oddVBand="0" w:evenVBand="0" w:oddHBand="1" w:evenHBand="0" w:firstRowFirstColumn="0" w:firstRowLastColumn="0" w:lastRowFirstColumn="0" w:lastRowLastColumn="0"/>
          <w:trHeight w:val="368"/>
          <w:jc w:val="right"/>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570D4E39" w14:textId="77777777" w:rsidR="00511BE0" w:rsidRPr="00511BE0" w:rsidRDefault="00511BE0" w:rsidP="00511BE0">
            <w:pPr>
              <w:rPr>
                <w:rFonts w:ascii="Times New Roman" w:eastAsia="Times New Roman" w:hAnsi="Times New Roman" w:cs="Times New Roman"/>
                <w:color w:val="000000"/>
                <w:sz w:val="20"/>
                <w:szCs w:val="20"/>
              </w:rPr>
            </w:pPr>
          </w:p>
        </w:tc>
        <w:tc>
          <w:tcPr>
            <w:tcW w:w="193" w:type="pct"/>
            <w:vMerge/>
            <w:shd w:val="clear" w:color="auto" w:fill="auto"/>
            <w:hideMark/>
          </w:tcPr>
          <w:p w14:paraId="347EC496"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0" w:type="pct"/>
            <w:vMerge/>
            <w:shd w:val="clear" w:color="auto" w:fill="auto"/>
            <w:hideMark/>
          </w:tcPr>
          <w:p w14:paraId="7E488D33"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405DCE25"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4" w:type="pct"/>
            <w:vMerge/>
            <w:shd w:val="clear" w:color="auto" w:fill="auto"/>
            <w:hideMark/>
          </w:tcPr>
          <w:p w14:paraId="69BA3B94"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0" w:type="pct"/>
            <w:shd w:val="clear" w:color="auto" w:fill="auto"/>
            <w:hideMark/>
          </w:tcPr>
          <w:p w14:paraId="288C8A50"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Shërbime</w:t>
            </w:r>
          </w:p>
        </w:tc>
        <w:tc>
          <w:tcPr>
            <w:tcW w:w="435" w:type="pct"/>
            <w:shd w:val="clear" w:color="auto" w:fill="auto"/>
            <w:hideMark/>
          </w:tcPr>
          <w:p w14:paraId="32A2E7F8"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1</w:t>
            </w:r>
          </w:p>
        </w:tc>
        <w:tc>
          <w:tcPr>
            <w:tcW w:w="566" w:type="pct"/>
            <w:shd w:val="clear" w:color="auto" w:fill="auto"/>
            <w:noWrap/>
            <w:hideMark/>
          </w:tcPr>
          <w:p w14:paraId="2EA9E4D2"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 xml:space="preserve">           4,376.00 </w:t>
            </w:r>
          </w:p>
        </w:tc>
        <w:tc>
          <w:tcPr>
            <w:tcW w:w="528" w:type="pct"/>
            <w:vMerge/>
            <w:shd w:val="clear" w:color="auto" w:fill="auto"/>
            <w:hideMark/>
          </w:tcPr>
          <w:p w14:paraId="46BC09F4"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2" w:type="pct"/>
            <w:vMerge/>
            <w:shd w:val="clear" w:color="auto" w:fill="auto"/>
            <w:hideMark/>
          </w:tcPr>
          <w:p w14:paraId="36D6C24A"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3" w:type="pct"/>
            <w:vMerge/>
            <w:shd w:val="clear" w:color="auto" w:fill="auto"/>
            <w:hideMark/>
          </w:tcPr>
          <w:p w14:paraId="67E852E4"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B6474C" w:rsidRPr="00E15608" w14:paraId="288116C7" w14:textId="77777777" w:rsidTr="00F74743">
        <w:trPr>
          <w:trHeight w:val="341"/>
          <w:jc w:val="right"/>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43AA63E6" w14:textId="77777777" w:rsidR="00511BE0" w:rsidRPr="00511BE0" w:rsidRDefault="00511BE0" w:rsidP="00511BE0">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7AC738BB"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4</w:t>
            </w:r>
          </w:p>
        </w:tc>
        <w:tc>
          <w:tcPr>
            <w:tcW w:w="410" w:type="pct"/>
            <w:vMerge w:val="restart"/>
            <w:shd w:val="clear" w:color="auto" w:fill="auto"/>
            <w:hideMark/>
          </w:tcPr>
          <w:p w14:paraId="47D85764"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Graçanicë</w:t>
            </w:r>
          </w:p>
        </w:tc>
        <w:tc>
          <w:tcPr>
            <w:tcW w:w="521" w:type="pct"/>
            <w:vMerge w:val="restart"/>
            <w:shd w:val="clear" w:color="auto" w:fill="auto"/>
            <w:hideMark/>
          </w:tcPr>
          <w:p w14:paraId="519D821A"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2</w:t>
            </w:r>
          </w:p>
        </w:tc>
        <w:tc>
          <w:tcPr>
            <w:tcW w:w="424" w:type="pct"/>
            <w:vMerge w:val="restart"/>
            <w:shd w:val="clear" w:color="auto" w:fill="auto"/>
            <w:hideMark/>
          </w:tcPr>
          <w:p w14:paraId="2294F311"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400" w:type="pct"/>
            <w:shd w:val="clear" w:color="auto" w:fill="auto"/>
            <w:hideMark/>
          </w:tcPr>
          <w:p w14:paraId="473DA1ED" w14:textId="77777777" w:rsidR="00511BE0" w:rsidRPr="00511BE0" w:rsidRDefault="00511BE0" w:rsidP="00511B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Prodhim</w:t>
            </w:r>
          </w:p>
        </w:tc>
        <w:tc>
          <w:tcPr>
            <w:tcW w:w="435" w:type="pct"/>
            <w:shd w:val="clear" w:color="auto" w:fill="auto"/>
            <w:hideMark/>
          </w:tcPr>
          <w:p w14:paraId="2279D744"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66" w:type="pct"/>
            <w:shd w:val="clear" w:color="auto" w:fill="auto"/>
            <w:hideMark/>
          </w:tcPr>
          <w:p w14:paraId="37442132"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28" w:type="pct"/>
            <w:vMerge w:val="restart"/>
            <w:shd w:val="clear" w:color="auto" w:fill="auto"/>
            <w:hideMark/>
          </w:tcPr>
          <w:p w14:paraId="4BBA5EAB"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0.00</w:t>
            </w:r>
          </w:p>
        </w:tc>
        <w:tc>
          <w:tcPr>
            <w:tcW w:w="682" w:type="pct"/>
            <w:vMerge w:val="restart"/>
            <w:shd w:val="clear" w:color="auto" w:fill="auto"/>
            <w:hideMark/>
          </w:tcPr>
          <w:p w14:paraId="47CEA85A"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0.00</w:t>
            </w:r>
          </w:p>
        </w:tc>
        <w:tc>
          <w:tcPr>
            <w:tcW w:w="663" w:type="pct"/>
            <w:vMerge w:val="restart"/>
            <w:shd w:val="clear" w:color="auto" w:fill="auto"/>
            <w:hideMark/>
          </w:tcPr>
          <w:p w14:paraId="5E1D638E"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0.00</w:t>
            </w:r>
          </w:p>
        </w:tc>
      </w:tr>
      <w:tr w:rsidR="00F74743" w:rsidRPr="00E15608" w14:paraId="7FF985C8" w14:textId="77777777" w:rsidTr="00F74743">
        <w:trPr>
          <w:cnfStyle w:val="000000100000" w:firstRow="0" w:lastRow="0" w:firstColumn="0" w:lastColumn="0" w:oddVBand="0" w:evenVBand="0" w:oddHBand="1" w:evenHBand="0" w:firstRowFirstColumn="0" w:firstRowLastColumn="0" w:lastRowFirstColumn="0" w:lastRowLastColumn="0"/>
          <w:trHeight w:val="289"/>
          <w:jc w:val="right"/>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7B53A21D" w14:textId="77777777" w:rsidR="00511BE0" w:rsidRPr="00511BE0" w:rsidRDefault="00511BE0" w:rsidP="00511BE0">
            <w:pPr>
              <w:rPr>
                <w:rFonts w:ascii="Times New Roman" w:eastAsia="Times New Roman" w:hAnsi="Times New Roman" w:cs="Times New Roman"/>
                <w:color w:val="000000"/>
                <w:sz w:val="20"/>
                <w:szCs w:val="20"/>
              </w:rPr>
            </w:pPr>
          </w:p>
        </w:tc>
        <w:tc>
          <w:tcPr>
            <w:tcW w:w="193" w:type="pct"/>
            <w:vMerge/>
            <w:shd w:val="clear" w:color="auto" w:fill="auto"/>
            <w:hideMark/>
          </w:tcPr>
          <w:p w14:paraId="527F19DC"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0" w:type="pct"/>
            <w:vMerge/>
            <w:shd w:val="clear" w:color="auto" w:fill="auto"/>
            <w:hideMark/>
          </w:tcPr>
          <w:p w14:paraId="710FF957"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0CDD7871"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4" w:type="pct"/>
            <w:vMerge/>
            <w:shd w:val="clear" w:color="auto" w:fill="auto"/>
            <w:hideMark/>
          </w:tcPr>
          <w:p w14:paraId="27624804"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0" w:type="pct"/>
            <w:shd w:val="clear" w:color="auto" w:fill="auto"/>
            <w:hideMark/>
          </w:tcPr>
          <w:p w14:paraId="00718771"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Shërbime</w:t>
            </w:r>
          </w:p>
        </w:tc>
        <w:tc>
          <w:tcPr>
            <w:tcW w:w="435" w:type="pct"/>
            <w:shd w:val="clear" w:color="auto" w:fill="auto"/>
            <w:hideMark/>
          </w:tcPr>
          <w:p w14:paraId="1E65A031"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66" w:type="pct"/>
            <w:shd w:val="clear" w:color="auto" w:fill="auto"/>
            <w:hideMark/>
          </w:tcPr>
          <w:p w14:paraId="3BBF3CBD"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28" w:type="pct"/>
            <w:vMerge/>
            <w:shd w:val="clear" w:color="auto" w:fill="auto"/>
            <w:hideMark/>
          </w:tcPr>
          <w:p w14:paraId="3289E1D6"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2" w:type="pct"/>
            <w:vMerge/>
            <w:shd w:val="clear" w:color="auto" w:fill="auto"/>
            <w:hideMark/>
          </w:tcPr>
          <w:p w14:paraId="6EA98F54"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3" w:type="pct"/>
            <w:vMerge/>
            <w:shd w:val="clear" w:color="auto" w:fill="auto"/>
            <w:hideMark/>
          </w:tcPr>
          <w:p w14:paraId="79EC7961"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B6474C" w:rsidRPr="00E15608" w14:paraId="012F6B44" w14:textId="77777777" w:rsidTr="00F74743">
        <w:trPr>
          <w:trHeight w:val="368"/>
          <w:jc w:val="right"/>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228E3A20" w14:textId="77777777" w:rsidR="00511BE0" w:rsidRPr="00511BE0" w:rsidRDefault="00511BE0" w:rsidP="00511BE0">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4558A9D4"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5</w:t>
            </w:r>
          </w:p>
        </w:tc>
        <w:tc>
          <w:tcPr>
            <w:tcW w:w="410" w:type="pct"/>
            <w:vMerge w:val="restart"/>
            <w:shd w:val="clear" w:color="auto" w:fill="auto"/>
            <w:hideMark/>
          </w:tcPr>
          <w:p w14:paraId="7577F970"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Lipjan</w:t>
            </w:r>
          </w:p>
        </w:tc>
        <w:tc>
          <w:tcPr>
            <w:tcW w:w="521" w:type="pct"/>
            <w:vMerge w:val="restart"/>
            <w:shd w:val="clear" w:color="auto" w:fill="auto"/>
            <w:hideMark/>
          </w:tcPr>
          <w:p w14:paraId="16A92C36"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8</w:t>
            </w:r>
          </w:p>
        </w:tc>
        <w:tc>
          <w:tcPr>
            <w:tcW w:w="424" w:type="pct"/>
            <w:vMerge w:val="restart"/>
            <w:shd w:val="clear" w:color="auto" w:fill="auto"/>
            <w:hideMark/>
          </w:tcPr>
          <w:p w14:paraId="7311C418"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400" w:type="pct"/>
            <w:shd w:val="clear" w:color="auto" w:fill="auto"/>
            <w:hideMark/>
          </w:tcPr>
          <w:p w14:paraId="0B9CBA91" w14:textId="77777777" w:rsidR="00511BE0" w:rsidRPr="00511BE0" w:rsidRDefault="00511BE0" w:rsidP="00511B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Prodhim</w:t>
            </w:r>
          </w:p>
        </w:tc>
        <w:tc>
          <w:tcPr>
            <w:tcW w:w="435" w:type="pct"/>
            <w:shd w:val="clear" w:color="auto" w:fill="auto"/>
            <w:hideMark/>
          </w:tcPr>
          <w:p w14:paraId="16AE0B3E"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66" w:type="pct"/>
            <w:shd w:val="clear" w:color="auto" w:fill="auto"/>
            <w:hideMark/>
          </w:tcPr>
          <w:p w14:paraId="2DF216B3"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28" w:type="pct"/>
            <w:vMerge w:val="restart"/>
            <w:shd w:val="clear" w:color="auto" w:fill="auto"/>
            <w:hideMark/>
          </w:tcPr>
          <w:p w14:paraId="3B5DAE50"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0.00</w:t>
            </w:r>
          </w:p>
        </w:tc>
        <w:tc>
          <w:tcPr>
            <w:tcW w:w="682" w:type="pct"/>
            <w:vMerge w:val="restart"/>
            <w:shd w:val="clear" w:color="auto" w:fill="auto"/>
            <w:hideMark/>
          </w:tcPr>
          <w:p w14:paraId="13F51260"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0.00</w:t>
            </w:r>
          </w:p>
        </w:tc>
        <w:tc>
          <w:tcPr>
            <w:tcW w:w="663" w:type="pct"/>
            <w:vMerge w:val="restart"/>
            <w:shd w:val="clear" w:color="auto" w:fill="auto"/>
            <w:hideMark/>
          </w:tcPr>
          <w:p w14:paraId="3BCEA226"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0.00</w:t>
            </w:r>
          </w:p>
        </w:tc>
      </w:tr>
      <w:tr w:rsidR="00F74743" w:rsidRPr="00E15608" w14:paraId="709B0C23" w14:textId="77777777" w:rsidTr="00F74743">
        <w:trPr>
          <w:cnfStyle w:val="000000100000" w:firstRow="0" w:lastRow="0" w:firstColumn="0" w:lastColumn="0" w:oddVBand="0" w:evenVBand="0" w:oddHBand="1" w:evenHBand="0" w:firstRowFirstColumn="0" w:firstRowLastColumn="0" w:lastRowFirstColumn="0" w:lastRowLastColumn="0"/>
          <w:trHeight w:val="407"/>
          <w:jc w:val="right"/>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1332D2EB" w14:textId="77777777" w:rsidR="00511BE0" w:rsidRPr="00511BE0" w:rsidRDefault="00511BE0" w:rsidP="00511BE0">
            <w:pPr>
              <w:rPr>
                <w:rFonts w:ascii="Times New Roman" w:eastAsia="Times New Roman" w:hAnsi="Times New Roman" w:cs="Times New Roman"/>
                <w:color w:val="000000"/>
                <w:sz w:val="20"/>
                <w:szCs w:val="20"/>
              </w:rPr>
            </w:pPr>
          </w:p>
        </w:tc>
        <w:tc>
          <w:tcPr>
            <w:tcW w:w="193" w:type="pct"/>
            <w:vMerge/>
            <w:shd w:val="clear" w:color="auto" w:fill="auto"/>
            <w:hideMark/>
          </w:tcPr>
          <w:p w14:paraId="1FD2323A"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0" w:type="pct"/>
            <w:vMerge/>
            <w:shd w:val="clear" w:color="auto" w:fill="auto"/>
            <w:hideMark/>
          </w:tcPr>
          <w:p w14:paraId="5DDDAA88"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1BE4023B"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4" w:type="pct"/>
            <w:vMerge/>
            <w:shd w:val="clear" w:color="auto" w:fill="auto"/>
            <w:hideMark/>
          </w:tcPr>
          <w:p w14:paraId="153652ED"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0" w:type="pct"/>
            <w:shd w:val="clear" w:color="auto" w:fill="auto"/>
            <w:hideMark/>
          </w:tcPr>
          <w:p w14:paraId="6017F821"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Shërbime</w:t>
            </w:r>
          </w:p>
        </w:tc>
        <w:tc>
          <w:tcPr>
            <w:tcW w:w="435" w:type="pct"/>
            <w:shd w:val="clear" w:color="auto" w:fill="auto"/>
            <w:hideMark/>
          </w:tcPr>
          <w:p w14:paraId="1297065F"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66" w:type="pct"/>
            <w:shd w:val="clear" w:color="auto" w:fill="auto"/>
            <w:hideMark/>
          </w:tcPr>
          <w:p w14:paraId="46DC3211"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28" w:type="pct"/>
            <w:vMerge/>
            <w:shd w:val="clear" w:color="auto" w:fill="auto"/>
            <w:hideMark/>
          </w:tcPr>
          <w:p w14:paraId="0879A1ED"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2" w:type="pct"/>
            <w:vMerge/>
            <w:shd w:val="clear" w:color="auto" w:fill="auto"/>
            <w:hideMark/>
          </w:tcPr>
          <w:p w14:paraId="3D45BC37"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3" w:type="pct"/>
            <w:vMerge/>
            <w:shd w:val="clear" w:color="auto" w:fill="auto"/>
            <w:hideMark/>
          </w:tcPr>
          <w:p w14:paraId="37526FE2"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B6474C" w:rsidRPr="00E15608" w14:paraId="768A36FB" w14:textId="77777777" w:rsidTr="00F74743">
        <w:trPr>
          <w:trHeight w:val="421"/>
          <w:jc w:val="right"/>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072D8F28" w14:textId="77777777" w:rsidR="00511BE0" w:rsidRPr="00511BE0" w:rsidRDefault="00511BE0" w:rsidP="00511BE0">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79D9AF7E"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6</w:t>
            </w:r>
          </w:p>
        </w:tc>
        <w:tc>
          <w:tcPr>
            <w:tcW w:w="410" w:type="pct"/>
            <w:vMerge w:val="restart"/>
            <w:shd w:val="clear" w:color="auto" w:fill="auto"/>
            <w:hideMark/>
          </w:tcPr>
          <w:p w14:paraId="2F2E7D4B"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Obiliq</w:t>
            </w:r>
          </w:p>
        </w:tc>
        <w:tc>
          <w:tcPr>
            <w:tcW w:w="521" w:type="pct"/>
            <w:vMerge w:val="restart"/>
            <w:shd w:val="clear" w:color="auto" w:fill="auto"/>
            <w:hideMark/>
          </w:tcPr>
          <w:p w14:paraId="25897E4A"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5</w:t>
            </w:r>
          </w:p>
        </w:tc>
        <w:tc>
          <w:tcPr>
            <w:tcW w:w="424" w:type="pct"/>
            <w:vMerge w:val="restart"/>
            <w:shd w:val="clear" w:color="auto" w:fill="auto"/>
            <w:hideMark/>
          </w:tcPr>
          <w:p w14:paraId="26BEA0C5"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400" w:type="pct"/>
            <w:shd w:val="clear" w:color="auto" w:fill="auto"/>
            <w:hideMark/>
          </w:tcPr>
          <w:p w14:paraId="7A2A6EC5" w14:textId="77777777" w:rsidR="00511BE0" w:rsidRPr="00511BE0" w:rsidRDefault="00511BE0" w:rsidP="00511B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Prodhim</w:t>
            </w:r>
          </w:p>
        </w:tc>
        <w:tc>
          <w:tcPr>
            <w:tcW w:w="435" w:type="pct"/>
            <w:shd w:val="clear" w:color="auto" w:fill="auto"/>
            <w:hideMark/>
          </w:tcPr>
          <w:p w14:paraId="48E8672A"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66" w:type="pct"/>
            <w:shd w:val="clear" w:color="auto" w:fill="auto"/>
            <w:hideMark/>
          </w:tcPr>
          <w:p w14:paraId="16CA89CE"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28" w:type="pct"/>
            <w:vMerge w:val="restart"/>
            <w:shd w:val="clear" w:color="auto" w:fill="auto"/>
            <w:hideMark/>
          </w:tcPr>
          <w:p w14:paraId="73156B9D"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0.00</w:t>
            </w:r>
          </w:p>
        </w:tc>
        <w:tc>
          <w:tcPr>
            <w:tcW w:w="682" w:type="pct"/>
            <w:vMerge w:val="restart"/>
            <w:shd w:val="clear" w:color="auto" w:fill="auto"/>
            <w:hideMark/>
          </w:tcPr>
          <w:p w14:paraId="17CE66B1"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0.00</w:t>
            </w:r>
          </w:p>
        </w:tc>
        <w:tc>
          <w:tcPr>
            <w:tcW w:w="663" w:type="pct"/>
            <w:vMerge w:val="restart"/>
            <w:shd w:val="clear" w:color="auto" w:fill="auto"/>
            <w:hideMark/>
          </w:tcPr>
          <w:p w14:paraId="64464321"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0.00</w:t>
            </w:r>
          </w:p>
        </w:tc>
      </w:tr>
      <w:tr w:rsidR="00F74743" w:rsidRPr="00E15608" w14:paraId="3710BD8F" w14:textId="77777777" w:rsidTr="00F74743">
        <w:trPr>
          <w:cnfStyle w:val="000000100000" w:firstRow="0" w:lastRow="0" w:firstColumn="0" w:lastColumn="0" w:oddVBand="0" w:evenVBand="0" w:oddHBand="1" w:evenHBand="0" w:firstRowFirstColumn="0" w:firstRowLastColumn="0" w:lastRowFirstColumn="0" w:lastRowLastColumn="0"/>
          <w:trHeight w:val="341"/>
          <w:jc w:val="right"/>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2F6C2DE6" w14:textId="77777777" w:rsidR="00511BE0" w:rsidRPr="00511BE0" w:rsidRDefault="00511BE0" w:rsidP="00511BE0">
            <w:pPr>
              <w:rPr>
                <w:rFonts w:ascii="Times New Roman" w:eastAsia="Times New Roman" w:hAnsi="Times New Roman" w:cs="Times New Roman"/>
                <w:color w:val="000000"/>
                <w:sz w:val="20"/>
                <w:szCs w:val="20"/>
              </w:rPr>
            </w:pPr>
          </w:p>
        </w:tc>
        <w:tc>
          <w:tcPr>
            <w:tcW w:w="193" w:type="pct"/>
            <w:vMerge/>
            <w:shd w:val="clear" w:color="auto" w:fill="auto"/>
            <w:hideMark/>
          </w:tcPr>
          <w:p w14:paraId="6429ADFD"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0" w:type="pct"/>
            <w:vMerge/>
            <w:shd w:val="clear" w:color="auto" w:fill="auto"/>
            <w:hideMark/>
          </w:tcPr>
          <w:p w14:paraId="2E04B028"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04E6C1EE"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4" w:type="pct"/>
            <w:vMerge/>
            <w:shd w:val="clear" w:color="auto" w:fill="auto"/>
            <w:hideMark/>
          </w:tcPr>
          <w:p w14:paraId="23AA814F"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0" w:type="pct"/>
            <w:shd w:val="clear" w:color="auto" w:fill="auto"/>
            <w:hideMark/>
          </w:tcPr>
          <w:p w14:paraId="5F2F6FDD"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Shërbime</w:t>
            </w:r>
          </w:p>
        </w:tc>
        <w:tc>
          <w:tcPr>
            <w:tcW w:w="435" w:type="pct"/>
            <w:shd w:val="clear" w:color="auto" w:fill="auto"/>
            <w:hideMark/>
          </w:tcPr>
          <w:p w14:paraId="39E36C05"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66" w:type="pct"/>
            <w:shd w:val="clear" w:color="auto" w:fill="auto"/>
            <w:hideMark/>
          </w:tcPr>
          <w:p w14:paraId="64B3C385"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0</w:t>
            </w:r>
          </w:p>
        </w:tc>
        <w:tc>
          <w:tcPr>
            <w:tcW w:w="528" w:type="pct"/>
            <w:vMerge/>
            <w:shd w:val="clear" w:color="auto" w:fill="auto"/>
            <w:hideMark/>
          </w:tcPr>
          <w:p w14:paraId="5F60BF00"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2" w:type="pct"/>
            <w:vMerge/>
            <w:shd w:val="clear" w:color="auto" w:fill="auto"/>
            <w:hideMark/>
          </w:tcPr>
          <w:p w14:paraId="1D8C3C3E"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3" w:type="pct"/>
            <w:vMerge/>
            <w:shd w:val="clear" w:color="auto" w:fill="auto"/>
            <w:hideMark/>
          </w:tcPr>
          <w:p w14:paraId="27EFD6D0"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B6474C" w:rsidRPr="00E15608" w14:paraId="7BF52D8C" w14:textId="77777777" w:rsidTr="00F74743">
        <w:trPr>
          <w:trHeight w:val="368"/>
          <w:jc w:val="right"/>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1844E22E" w14:textId="77777777" w:rsidR="00511BE0" w:rsidRPr="00511BE0" w:rsidRDefault="00511BE0" w:rsidP="00511BE0">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25A5C046"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7</w:t>
            </w:r>
          </w:p>
        </w:tc>
        <w:tc>
          <w:tcPr>
            <w:tcW w:w="410" w:type="pct"/>
            <w:vMerge w:val="restart"/>
            <w:shd w:val="clear" w:color="auto" w:fill="auto"/>
            <w:hideMark/>
          </w:tcPr>
          <w:p w14:paraId="62CE14CB"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Podujevë</w:t>
            </w:r>
          </w:p>
        </w:tc>
        <w:tc>
          <w:tcPr>
            <w:tcW w:w="521" w:type="pct"/>
            <w:vMerge w:val="restart"/>
            <w:shd w:val="clear" w:color="auto" w:fill="auto"/>
            <w:noWrap/>
            <w:hideMark/>
          </w:tcPr>
          <w:p w14:paraId="1700A802"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43</w:t>
            </w:r>
          </w:p>
        </w:tc>
        <w:tc>
          <w:tcPr>
            <w:tcW w:w="424" w:type="pct"/>
            <w:vMerge w:val="restart"/>
            <w:shd w:val="clear" w:color="auto" w:fill="auto"/>
            <w:hideMark/>
          </w:tcPr>
          <w:p w14:paraId="0F3A1CA9"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2</w:t>
            </w:r>
          </w:p>
        </w:tc>
        <w:tc>
          <w:tcPr>
            <w:tcW w:w="400" w:type="pct"/>
            <w:shd w:val="clear" w:color="auto" w:fill="auto"/>
            <w:hideMark/>
          </w:tcPr>
          <w:p w14:paraId="436A4142" w14:textId="77777777" w:rsidR="00511BE0" w:rsidRPr="00511BE0" w:rsidRDefault="00511BE0" w:rsidP="00511B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Prodhim</w:t>
            </w:r>
          </w:p>
        </w:tc>
        <w:tc>
          <w:tcPr>
            <w:tcW w:w="435" w:type="pct"/>
            <w:shd w:val="clear" w:color="auto" w:fill="auto"/>
            <w:hideMark/>
          </w:tcPr>
          <w:p w14:paraId="5E564DDA"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1</w:t>
            </w:r>
          </w:p>
        </w:tc>
        <w:tc>
          <w:tcPr>
            <w:tcW w:w="566" w:type="pct"/>
            <w:shd w:val="clear" w:color="auto" w:fill="auto"/>
            <w:noWrap/>
            <w:hideMark/>
          </w:tcPr>
          <w:p w14:paraId="2FF58BF9"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 xml:space="preserve">           5,000.00 </w:t>
            </w:r>
          </w:p>
        </w:tc>
        <w:tc>
          <w:tcPr>
            <w:tcW w:w="528" w:type="pct"/>
            <w:vMerge w:val="restart"/>
            <w:shd w:val="clear" w:color="auto" w:fill="auto"/>
            <w:hideMark/>
          </w:tcPr>
          <w:p w14:paraId="7A0798E2"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 xml:space="preserve"> €      8,582.00 </w:t>
            </w:r>
          </w:p>
        </w:tc>
        <w:tc>
          <w:tcPr>
            <w:tcW w:w="682" w:type="pct"/>
            <w:vMerge w:val="restart"/>
            <w:shd w:val="clear" w:color="auto" w:fill="auto"/>
            <w:hideMark/>
          </w:tcPr>
          <w:p w14:paraId="1081169B"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 xml:space="preserve"> €              1,198.00 </w:t>
            </w:r>
          </w:p>
        </w:tc>
        <w:tc>
          <w:tcPr>
            <w:tcW w:w="663" w:type="pct"/>
            <w:vMerge w:val="restart"/>
            <w:shd w:val="clear" w:color="auto" w:fill="auto"/>
            <w:hideMark/>
          </w:tcPr>
          <w:p w14:paraId="434CFF91" w14:textId="77777777" w:rsidR="00511BE0" w:rsidRPr="00511BE0" w:rsidRDefault="00511BE0" w:rsidP="00511BE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 xml:space="preserve"> €             9,780.00 </w:t>
            </w:r>
          </w:p>
        </w:tc>
      </w:tr>
      <w:tr w:rsidR="00F74743" w:rsidRPr="00E15608" w14:paraId="54E9A863" w14:textId="77777777" w:rsidTr="00F74743">
        <w:trPr>
          <w:cnfStyle w:val="000000100000" w:firstRow="0" w:lastRow="0" w:firstColumn="0" w:lastColumn="0" w:oddVBand="0" w:evenVBand="0" w:oddHBand="1" w:evenHBand="0" w:firstRowFirstColumn="0" w:firstRowLastColumn="0" w:lastRowFirstColumn="0" w:lastRowLastColumn="0"/>
          <w:trHeight w:val="341"/>
          <w:jc w:val="right"/>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07E145D4" w14:textId="77777777" w:rsidR="00511BE0" w:rsidRPr="00511BE0" w:rsidRDefault="00511BE0" w:rsidP="00511BE0">
            <w:pPr>
              <w:rPr>
                <w:rFonts w:ascii="Times New Roman" w:eastAsia="Times New Roman" w:hAnsi="Times New Roman" w:cs="Times New Roman"/>
                <w:color w:val="000000"/>
                <w:sz w:val="20"/>
                <w:szCs w:val="20"/>
              </w:rPr>
            </w:pPr>
          </w:p>
        </w:tc>
        <w:tc>
          <w:tcPr>
            <w:tcW w:w="193" w:type="pct"/>
            <w:vMerge/>
            <w:shd w:val="clear" w:color="auto" w:fill="auto"/>
            <w:hideMark/>
          </w:tcPr>
          <w:p w14:paraId="68409421"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0" w:type="pct"/>
            <w:vMerge/>
            <w:shd w:val="clear" w:color="auto" w:fill="auto"/>
            <w:hideMark/>
          </w:tcPr>
          <w:p w14:paraId="107FA616"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0C134348"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4" w:type="pct"/>
            <w:vMerge/>
            <w:shd w:val="clear" w:color="auto" w:fill="auto"/>
            <w:hideMark/>
          </w:tcPr>
          <w:p w14:paraId="5A08D7DA"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0" w:type="pct"/>
            <w:shd w:val="clear" w:color="auto" w:fill="auto"/>
            <w:hideMark/>
          </w:tcPr>
          <w:p w14:paraId="204DB6F7"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Shërbime</w:t>
            </w:r>
          </w:p>
        </w:tc>
        <w:tc>
          <w:tcPr>
            <w:tcW w:w="435" w:type="pct"/>
            <w:shd w:val="clear" w:color="auto" w:fill="auto"/>
            <w:hideMark/>
          </w:tcPr>
          <w:p w14:paraId="6070E35E"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1</w:t>
            </w:r>
          </w:p>
        </w:tc>
        <w:tc>
          <w:tcPr>
            <w:tcW w:w="566" w:type="pct"/>
            <w:shd w:val="clear" w:color="auto" w:fill="auto"/>
            <w:noWrap/>
            <w:hideMark/>
          </w:tcPr>
          <w:p w14:paraId="65CF6B7B"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 xml:space="preserve">           3,582.00 </w:t>
            </w:r>
          </w:p>
        </w:tc>
        <w:tc>
          <w:tcPr>
            <w:tcW w:w="528" w:type="pct"/>
            <w:vMerge/>
            <w:shd w:val="clear" w:color="auto" w:fill="auto"/>
            <w:hideMark/>
          </w:tcPr>
          <w:p w14:paraId="615B41D2"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2" w:type="pct"/>
            <w:vMerge/>
            <w:shd w:val="clear" w:color="auto" w:fill="auto"/>
            <w:hideMark/>
          </w:tcPr>
          <w:p w14:paraId="04F903F6"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3" w:type="pct"/>
            <w:vMerge/>
            <w:shd w:val="clear" w:color="auto" w:fill="auto"/>
            <w:hideMark/>
          </w:tcPr>
          <w:p w14:paraId="6019B2B5"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B6474C" w:rsidRPr="00E15608" w14:paraId="11233CC8" w14:textId="77777777" w:rsidTr="00F74743">
        <w:trPr>
          <w:trHeight w:val="341"/>
          <w:jc w:val="right"/>
        </w:trPr>
        <w:tc>
          <w:tcPr>
            <w:cnfStyle w:val="001000000000" w:firstRow="0" w:lastRow="0" w:firstColumn="1" w:lastColumn="0" w:oddVBand="0" w:evenVBand="0" w:oddHBand="0" w:evenHBand="0" w:firstRowFirstColumn="0" w:firstRowLastColumn="0" w:lastRowFirstColumn="0" w:lastRowLastColumn="0"/>
            <w:tcW w:w="780" w:type="pct"/>
            <w:gridSpan w:val="3"/>
            <w:vMerge w:val="restart"/>
            <w:shd w:val="clear" w:color="auto" w:fill="auto"/>
            <w:noWrap/>
            <w:hideMark/>
          </w:tcPr>
          <w:p w14:paraId="22EDC79E" w14:textId="77777777" w:rsidR="00511BE0" w:rsidRPr="00511BE0" w:rsidRDefault="00511BE0" w:rsidP="00511BE0">
            <w:pPr>
              <w:jc w:val="center"/>
              <w:rPr>
                <w:rFonts w:ascii="Times New Roman" w:eastAsia="Times New Roman" w:hAnsi="Times New Roman" w:cs="Times New Roman"/>
                <w:color w:val="000000"/>
                <w:sz w:val="20"/>
                <w:szCs w:val="20"/>
              </w:rPr>
            </w:pPr>
            <w:r w:rsidRPr="00511BE0">
              <w:rPr>
                <w:rFonts w:ascii="Times New Roman" w:eastAsia="Times New Roman" w:hAnsi="Times New Roman" w:cs="Times New Roman"/>
                <w:color w:val="000000"/>
                <w:sz w:val="20"/>
                <w:szCs w:val="20"/>
              </w:rPr>
              <w:t>Gjithsej: (Start Up)</w:t>
            </w:r>
          </w:p>
        </w:tc>
        <w:tc>
          <w:tcPr>
            <w:tcW w:w="521" w:type="pct"/>
            <w:vMerge w:val="restart"/>
            <w:shd w:val="clear" w:color="auto" w:fill="auto"/>
            <w:hideMark/>
          </w:tcPr>
          <w:p w14:paraId="170FB039"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237</w:t>
            </w:r>
          </w:p>
        </w:tc>
        <w:tc>
          <w:tcPr>
            <w:tcW w:w="424" w:type="pct"/>
            <w:vMerge w:val="restart"/>
            <w:shd w:val="clear" w:color="auto" w:fill="auto"/>
            <w:noWrap/>
            <w:hideMark/>
          </w:tcPr>
          <w:p w14:paraId="4FE83A8C"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11</w:t>
            </w:r>
          </w:p>
        </w:tc>
        <w:tc>
          <w:tcPr>
            <w:tcW w:w="400" w:type="pct"/>
            <w:shd w:val="clear" w:color="auto" w:fill="auto"/>
            <w:hideMark/>
          </w:tcPr>
          <w:p w14:paraId="1B1ADD69" w14:textId="77777777" w:rsidR="00511BE0" w:rsidRPr="00511BE0" w:rsidRDefault="00511BE0" w:rsidP="00511B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 </w:t>
            </w:r>
          </w:p>
        </w:tc>
        <w:tc>
          <w:tcPr>
            <w:tcW w:w="435" w:type="pct"/>
            <w:shd w:val="clear" w:color="auto" w:fill="auto"/>
            <w:hideMark/>
          </w:tcPr>
          <w:p w14:paraId="70ACC2BC"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11</w:t>
            </w:r>
          </w:p>
        </w:tc>
        <w:tc>
          <w:tcPr>
            <w:tcW w:w="566" w:type="pct"/>
            <w:shd w:val="clear" w:color="auto" w:fill="auto"/>
            <w:hideMark/>
          </w:tcPr>
          <w:p w14:paraId="2EB78BFA"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 xml:space="preserve">         52,204.00 </w:t>
            </w:r>
          </w:p>
        </w:tc>
        <w:tc>
          <w:tcPr>
            <w:tcW w:w="528" w:type="pct"/>
            <w:vMerge w:val="restart"/>
            <w:shd w:val="clear" w:color="auto" w:fill="auto"/>
            <w:noWrap/>
            <w:hideMark/>
          </w:tcPr>
          <w:p w14:paraId="5281BC07"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 xml:space="preserve"> €    52,204.00 </w:t>
            </w:r>
          </w:p>
        </w:tc>
        <w:tc>
          <w:tcPr>
            <w:tcW w:w="682" w:type="pct"/>
            <w:vMerge w:val="restart"/>
            <w:shd w:val="clear" w:color="auto" w:fill="auto"/>
            <w:noWrap/>
            <w:hideMark/>
          </w:tcPr>
          <w:p w14:paraId="561739F3"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 xml:space="preserve"> €              7,654.00 </w:t>
            </w:r>
          </w:p>
        </w:tc>
        <w:tc>
          <w:tcPr>
            <w:tcW w:w="663" w:type="pct"/>
            <w:vMerge w:val="restart"/>
            <w:shd w:val="clear" w:color="auto" w:fill="auto"/>
            <w:noWrap/>
            <w:hideMark/>
          </w:tcPr>
          <w:p w14:paraId="5416FE36" w14:textId="77777777" w:rsidR="00511BE0" w:rsidRPr="00511BE0" w:rsidRDefault="00511BE0" w:rsidP="00511BE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 xml:space="preserve"> €           59,858.00 </w:t>
            </w:r>
          </w:p>
        </w:tc>
      </w:tr>
      <w:tr w:rsidR="00B6474C" w:rsidRPr="00E15608" w14:paraId="416EC843" w14:textId="77777777" w:rsidTr="00F74743">
        <w:trPr>
          <w:cnfStyle w:val="000000100000" w:firstRow="0" w:lastRow="0" w:firstColumn="0" w:lastColumn="0" w:oddVBand="0" w:evenVBand="0" w:oddHBand="1" w:evenHBand="0" w:firstRowFirstColumn="0" w:firstRowLastColumn="0" w:lastRowFirstColumn="0" w:lastRowLastColumn="0"/>
          <w:trHeight w:val="70"/>
          <w:jc w:val="right"/>
        </w:trPr>
        <w:tc>
          <w:tcPr>
            <w:cnfStyle w:val="001000000000" w:firstRow="0" w:lastRow="0" w:firstColumn="1" w:lastColumn="0" w:oddVBand="0" w:evenVBand="0" w:oddHBand="0" w:evenHBand="0" w:firstRowFirstColumn="0" w:firstRowLastColumn="0" w:lastRowFirstColumn="0" w:lastRowLastColumn="0"/>
            <w:tcW w:w="780" w:type="pct"/>
            <w:gridSpan w:val="3"/>
            <w:vMerge/>
            <w:shd w:val="clear" w:color="auto" w:fill="auto"/>
            <w:hideMark/>
          </w:tcPr>
          <w:p w14:paraId="0FDF6BFF" w14:textId="77777777" w:rsidR="00511BE0" w:rsidRPr="00511BE0" w:rsidRDefault="00511BE0" w:rsidP="00511BE0">
            <w:pPr>
              <w:rPr>
                <w:rFonts w:ascii="Times New Roman" w:eastAsia="Times New Roman" w:hAnsi="Times New Roman" w:cs="Times New Roman"/>
                <w:color w:val="000000"/>
                <w:sz w:val="20"/>
                <w:szCs w:val="20"/>
              </w:rPr>
            </w:pPr>
          </w:p>
        </w:tc>
        <w:tc>
          <w:tcPr>
            <w:tcW w:w="521" w:type="pct"/>
            <w:vMerge/>
            <w:shd w:val="clear" w:color="auto" w:fill="auto"/>
            <w:hideMark/>
          </w:tcPr>
          <w:p w14:paraId="093ED6FA"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4" w:type="pct"/>
            <w:vMerge/>
            <w:shd w:val="clear" w:color="auto" w:fill="auto"/>
            <w:hideMark/>
          </w:tcPr>
          <w:p w14:paraId="4AC9F748"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00" w:type="pct"/>
            <w:shd w:val="clear" w:color="auto" w:fill="auto"/>
            <w:hideMark/>
          </w:tcPr>
          <w:p w14:paraId="4120636B"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 </w:t>
            </w:r>
          </w:p>
        </w:tc>
        <w:tc>
          <w:tcPr>
            <w:tcW w:w="435" w:type="pct"/>
            <w:shd w:val="clear" w:color="auto" w:fill="auto"/>
            <w:hideMark/>
          </w:tcPr>
          <w:p w14:paraId="1292C6AE"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 </w:t>
            </w:r>
          </w:p>
        </w:tc>
        <w:tc>
          <w:tcPr>
            <w:tcW w:w="566" w:type="pct"/>
            <w:shd w:val="clear" w:color="auto" w:fill="auto"/>
            <w:hideMark/>
          </w:tcPr>
          <w:p w14:paraId="23DCCDA4" w14:textId="77777777" w:rsidR="00511BE0" w:rsidRPr="00511BE0" w:rsidRDefault="00511BE0" w:rsidP="00511BE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11BE0">
              <w:rPr>
                <w:rFonts w:ascii="Times New Roman" w:eastAsia="Times New Roman" w:hAnsi="Times New Roman" w:cs="Times New Roman"/>
                <w:b/>
                <w:bCs/>
                <w:color w:val="000000"/>
                <w:sz w:val="20"/>
                <w:szCs w:val="20"/>
              </w:rPr>
              <w:t> </w:t>
            </w:r>
          </w:p>
        </w:tc>
        <w:tc>
          <w:tcPr>
            <w:tcW w:w="528" w:type="pct"/>
            <w:vMerge/>
            <w:shd w:val="clear" w:color="auto" w:fill="auto"/>
            <w:hideMark/>
          </w:tcPr>
          <w:p w14:paraId="68C9CA8B"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82" w:type="pct"/>
            <w:vMerge/>
            <w:shd w:val="clear" w:color="auto" w:fill="auto"/>
            <w:hideMark/>
          </w:tcPr>
          <w:p w14:paraId="206C18A8"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63" w:type="pct"/>
            <w:vMerge/>
            <w:shd w:val="clear" w:color="auto" w:fill="auto"/>
            <w:hideMark/>
          </w:tcPr>
          <w:p w14:paraId="6DFA968E" w14:textId="77777777" w:rsidR="00511BE0" w:rsidRPr="00511BE0" w:rsidRDefault="00511BE0" w:rsidP="00511B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r>
    </w:tbl>
    <w:p w14:paraId="0BD54A5E" w14:textId="49DFB477" w:rsidR="00064E27" w:rsidRDefault="009D5AD1" w:rsidP="002E7AEE">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58DFE1A7" w14:textId="43F4B759" w:rsidR="009D5AD1" w:rsidRDefault="009D5AD1" w:rsidP="00EF6E19">
      <w:pPr>
        <w:spacing w:before="90"/>
        <w:rPr>
          <w:rFonts w:ascii="Times New Roman" w:hAnsi="Times New Roman" w:cs="Times New Roman"/>
          <w:color w:val="000000" w:themeColor="text1"/>
          <w:sz w:val="24"/>
          <w:szCs w:val="24"/>
        </w:rPr>
      </w:pPr>
    </w:p>
    <w:p w14:paraId="7F2757D6" w14:textId="77777777" w:rsidR="00EF6E19" w:rsidRDefault="00EF6E19" w:rsidP="00EF6E19">
      <w:pPr>
        <w:spacing w:before="90"/>
        <w:rPr>
          <w:rFonts w:ascii="Times New Roman" w:hAnsi="Times New Roman" w:cs="Times New Roman"/>
          <w:b/>
          <w:i/>
          <w:sz w:val="20"/>
        </w:rPr>
      </w:pPr>
    </w:p>
    <w:p w14:paraId="034D34F1" w14:textId="1F19920D" w:rsidR="009D5AD1" w:rsidRPr="00E00414" w:rsidRDefault="009D5AD1" w:rsidP="00E00414">
      <w:pPr>
        <w:spacing w:line="360" w:lineRule="auto"/>
        <w:jc w:val="both"/>
        <w:rPr>
          <w:rFonts w:ascii="Times New Roman" w:hAnsi="Times New Roman" w:cs="Times New Roman"/>
          <w:b/>
        </w:rPr>
      </w:pPr>
      <w:r>
        <w:rPr>
          <w:rFonts w:ascii="Times New Roman" w:hAnsi="Times New Roman" w:cs="Times New Roman"/>
          <w:b/>
        </w:rPr>
        <w:t>Tabela 9</w:t>
      </w:r>
      <w:r w:rsidRPr="009D5AD1">
        <w:rPr>
          <w:rFonts w:ascii="Times New Roman" w:hAnsi="Times New Roman" w:cs="Times New Roman"/>
        </w:rPr>
        <w:t>. Paraqitja</w:t>
      </w:r>
      <w:r w:rsidRPr="009D5AD1">
        <w:rPr>
          <w:rFonts w:ascii="Times New Roman" w:hAnsi="Times New Roman" w:cs="Times New Roman"/>
          <w:spacing w:val="-1"/>
        </w:rPr>
        <w:t xml:space="preserve"> </w:t>
      </w:r>
      <w:r w:rsidRPr="009D5AD1">
        <w:rPr>
          <w:rFonts w:ascii="Times New Roman" w:hAnsi="Times New Roman" w:cs="Times New Roman"/>
        </w:rPr>
        <w:t>dhënave</w:t>
      </w:r>
      <w:r w:rsidRPr="009D5AD1">
        <w:rPr>
          <w:rFonts w:ascii="Times New Roman" w:hAnsi="Times New Roman" w:cs="Times New Roman"/>
          <w:spacing w:val="-1"/>
        </w:rPr>
        <w:t xml:space="preserve"> </w:t>
      </w:r>
      <w:r w:rsidRPr="009D5AD1">
        <w:rPr>
          <w:rFonts w:ascii="Times New Roman" w:hAnsi="Times New Roman" w:cs="Times New Roman"/>
        </w:rPr>
        <w:t>të</w:t>
      </w:r>
      <w:r w:rsidRPr="009D5AD1">
        <w:rPr>
          <w:rFonts w:ascii="Times New Roman" w:hAnsi="Times New Roman" w:cs="Times New Roman"/>
          <w:spacing w:val="-1"/>
        </w:rPr>
        <w:t xml:space="preserve"> </w:t>
      </w:r>
      <w:r w:rsidRPr="009D5AD1">
        <w:rPr>
          <w:rFonts w:ascii="Times New Roman" w:hAnsi="Times New Roman" w:cs="Times New Roman"/>
        </w:rPr>
        <w:t>sektorit</w:t>
      </w:r>
      <w:r w:rsidRPr="009D5AD1">
        <w:rPr>
          <w:rFonts w:ascii="Times New Roman" w:hAnsi="Times New Roman" w:cs="Times New Roman"/>
          <w:spacing w:val="-2"/>
        </w:rPr>
        <w:t xml:space="preserve"> </w:t>
      </w:r>
      <w:r w:rsidRPr="009D5AD1">
        <w:rPr>
          <w:rFonts w:ascii="Times New Roman" w:hAnsi="Times New Roman" w:cs="Times New Roman"/>
        </w:rPr>
        <w:t>privat</w:t>
      </w:r>
      <w:r w:rsidRPr="009D5AD1">
        <w:rPr>
          <w:rFonts w:ascii="Times New Roman" w:hAnsi="Times New Roman" w:cs="Times New Roman"/>
          <w:spacing w:val="-2"/>
        </w:rPr>
        <w:t xml:space="preserve"> </w:t>
      </w:r>
      <w:r w:rsidRPr="009D5AD1">
        <w:rPr>
          <w:rFonts w:ascii="Times New Roman" w:hAnsi="Times New Roman" w:cs="Times New Roman"/>
        </w:rPr>
        <w:t>në</w:t>
      </w:r>
      <w:r w:rsidRPr="009D5AD1">
        <w:rPr>
          <w:rFonts w:ascii="Times New Roman" w:hAnsi="Times New Roman" w:cs="Times New Roman"/>
          <w:spacing w:val="-1"/>
        </w:rPr>
        <w:t xml:space="preserve"> </w:t>
      </w:r>
      <w:r w:rsidR="00702F32">
        <w:rPr>
          <w:rFonts w:ascii="Times New Roman" w:hAnsi="Times New Roman" w:cs="Times New Roman"/>
        </w:rPr>
        <w:t>RZHQ</w:t>
      </w:r>
      <w:r w:rsidRPr="009D5AD1">
        <w:rPr>
          <w:rFonts w:ascii="Times New Roman" w:hAnsi="Times New Roman" w:cs="Times New Roman"/>
          <w:spacing w:val="-1"/>
        </w:rPr>
        <w:t xml:space="preserve"> </w:t>
      </w:r>
      <w:r>
        <w:rPr>
          <w:rFonts w:ascii="Times New Roman" w:hAnsi="Times New Roman" w:cs="Times New Roman"/>
        </w:rPr>
        <w:t>(Lot 1</w:t>
      </w:r>
      <w:r w:rsidRPr="009D5AD1">
        <w:rPr>
          <w:rFonts w:ascii="Times New Roman" w:hAnsi="Times New Roman" w:cs="Times New Roman"/>
        </w:rPr>
        <w:t>, PZHRB- 2023)</w:t>
      </w:r>
    </w:p>
    <w:tbl>
      <w:tblPr>
        <w:tblStyle w:val="ListTable6Colorful"/>
        <w:tblpPr w:leftFromText="180" w:rightFromText="180" w:vertAnchor="text" w:horzAnchor="margin" w:tblpXSpec="center" w:tblpY="-60"/>
        <w:tblW w:w="4951" w:type="pct"/>
        <w:tblLook w:val="04A0" w:firstRow="1" w:lastRow="0" w:firstColumn="1" w:lastColumn="0" w:noHBand="0" w:noVBand="1"/>
      </w:tblPr>
      <w:tblGrid>
        <w:gridCol w:w="475"/>
        <w:gridCol w:w="521"/>
        <w:gridCol w:w="1109"/>
        <w:gridCol w:w="1406"/>
        <w:gridCol w:w="1106"/>
        <w:gridCol w:w="1024"/>
        <w:gridCol w:w="1176"/>
        <w:gridCol w:w="1476"/>
        <w:gridCol w:w="1093"/>
        <w:gridCol w:w="1766"/>
        <w:gridCol w:w="1681"/>
      </w:tblGrid>
      <w:tr w:rsidR="00E00414" w:rsidRPr="00171B19" w14:paraId="60A5DECA" w14:textId="77777777" w:rsidTr="00F74743">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000000"/>
            </w:tcBorders>
            <w:noWrap/>
            <w:hideMark/>
          </w:tcPr>
          <w:p w14:paraId="597E23E0" w14:textId="77777777" w:rsidR="00E00414" w:rsidRDefault="00E00414" w:rsidP="00B6474C">
            <w:pPr>
              <w:jc w:val="center"/>
              <w:rPr>
                <w:rFonts w:ascii="Times New Roman" w:eastAsia="Times New Roman" w:hAnsi="Times New Roman" w:cs="Times New Roman"/>
                <w:color w:val="000000"/>
                <w:sz w:val="20"/>
                <w:szCs w:val="20"/>
              </w:rPr>
            </w:pPr>
          </w:p>
          <w:p w14:paraId="57332882" w14:textId="5F470FB3" w:rsidR="00E00414" w:rsidRPr="00171B19" w:rsidRDefault="00E00414" w:rsidP="00702F32">
            <w:pPr>
              <w:jc w:val="center"/>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 xml:space="preserve">RAJONI </w:t>
            </w:r>
            <w:r w:rsidR="00702F32">
              <w:rPr>
                <w:rFonts w:ascii="Times New Roman" w:eastAsia="Times New Roman" w:hAnsi="Times New Roman" w:cs="Times New Roman"/>
                <w:color w:val="000000"/>
                <w:sz w:val="20"/>
                <w:szCs w:val="20"/>
              </w:rPr>
              <w:t>ZHVILLIMOR</w:t>
            </w:r>
            <w:r w:rsidRPr="00171B19">
              <w:rPr>
                <w:rFonts w:ascii="Times New Roman" w:eastAsia="Times New Roman" w:hAnsi="Times New Roman" w:cs="Times New Roman"/>
                <w:color w:val="000000"/>
                <w:sz w:val="20"/>
                <w:szCs w:val="20"/>
              </w:rPr>
              <w:t xml:space="preserve"> </w:t>
            </w:r>
            <w:r w:rsidR="00702F32">
              <w:rPr>
                <w:rFonts w:ascii="Times New Roman" w:eastAsia="Times New Roman" w:hAnsi="Times New Roman" w:cs="Times New Roman"/>
                <w:color w:val="000000"/>
                <w:sz w:val="20"/>
                <w:szCs w:val="20"/>
              </w:rPr>
              <w:t>QENDËR</w:t>
            </w:r>
            <w:r w:rsidR="00702F32" w:rsidRPr="00511BE0">
              <w:rPr>
                <w:rFonts w:ascii="Times New Roman" w:eastAsia="Times New Roman" w:hAnsi="Times New Roman" w:cs="Times New Roman"/>
                <w:color w:val="000000"/>
                <w:sz w:val="20"/>
                <w:szCs w:val="20"/>
              </w:rPr>
              <w:t xml:space="preserve"> </w:t>
            </w:r>
            <w:r w:rsidRPr="00171B19">
              <w:rPr>
                <w:rFonts w:ascii="Times New Roman" w:eastAsia="Times New Roman" w:hAnsi="Times New Roman" w:cs="Times New Roman"/>
                <w:color w:val="000000"/>
                <w:sz w:val="20"/>
                <w:szCs w:val="20"/>
              </w:rPr>
              <w:t xml:space="preserve"> (LOT 1 - PZHRB 2023)</w:t>
            </w:r>
          </w:p>
        </w:tc>
      </w:tr>
      <w:tr w:rsidR="00F74743" w:rsidRPr="00171B19" w14:paraId="746D6848" w14:textId="77777777" w:rsidTr="00F74743">
        <w:trPr>
          <w:cnfStyle w:val="000000100000" w:firstRow="0" w:lastRow="0" w:firstColumn="0" w:lastColumn="0" w:oddVBand="0" w:evenVBand="0" w:oddHBand="1" w:evenHBand="0" w:firstRowFirstColumn="0" w:firstRowLastColumn="0" w:lastRowFirstColumn="0" w:lastRowLastColumn="0"/>
          <w:trHeight w:val="1424"/>
        </w:trPr>
        <w:tc>
          <w:tcPr>
            <w:cnfStyle w:val="001000000000" w:firstRow="0" w:lastRow="0" w:firstColumn="1" w:lastColumn="0" w:oddVBand="0" w:evenVBand="0" w:oddHBand="0" w:evenHBand="0" w:firstRowFirstColumn="0" w:firstRowLastColumn="0" w:lastRowFirstColumn="0" w:lastRowLastColumn="0"/>
            <w:tcW w:w="185" w:type="pct"/>
            <w:vMerge w:val="restart"/>
            <w:shd w:val="clear" w:color="auto" w:fill="auto"/>
            <w:textDirection w:val="tbLrV"/>
            <w:hideMark/>
          </w:tcPr>
          <w:p w14:paraId="5660C3DF" w14:textId="77777777" w:rsidR="00E00414" w:rsidRPr="00171B19" w:rsidRDefault="00E00414" w:rsidP="00B6474C">
            <w:pPr>
              <w:jc w:val="right"/>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LOT 1</w:t>
            </w:r>
          </w:p>
        </w:tc>
        <w:tc>
          <w:tcPr>
            <w:tcW w:w="203" w:type="pct"/>
            <w:shd w:val="clear" w:color="auto" w:fill="auto"/>
            <w:hideMark/>
          </w:tcPr>
          <w:p w14:paraId="59472FB5"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Nr.</w:t>
            </w:r>
          </w:p>
        </w:tc>
        <w:tc>
          <w:tcPr>
            <w:tcW w:w="431" w:type="pct"/>
            <w:shd w:val="clear" w:color="auto" w:fill="auto"/>
            <w:hideMark/>
          </w:tcPr>
          <w:p w14:paraId="1AFE0999"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Komunat përfituese</w:t>
            </w:r>
          </w:p>
        </w:tc>
        <w:tc>
          <w:tcPr>
            <w:tcW w:w="548" w:type="pct"/>
            <w:shd w:val="clear" w:color="auto" w:fill="auto"/>
            <w:hideMark/>
          </w:tcPr>
          <w:p w14:paraId="1EC2FA11"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Nr. i përgjithshëm i aplikimeve (2023)</w:t>
            </w:r>
          </w:p>
        </w:tc>
        <w:tc>
          <w:tcPr>
            <w:tcW w:w="431" w:type="pct"/>
            <w:shd w:val="clear" w:color="auto" w:fill="auto"/>
            <w:hideMark/>
          </w:tcPr>
          <w:p w14:paraId="39001C98"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Numri I  bizneseve përfituese (2023)</w:t>
            </w:r>
          </w:p>
        </w:tc>
        <w:tc>
          <w:tcPr>
            <w:tcW w:w="399" w:type="pct"/>
            <w:shd w:val="clear" w:color="auto" w:fill="auto"/>
            <w:hideMark/>
          </w:tcPr>
          <w:p w14:paraId="5455B275"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Sektorët përfitues</w:t>
            </w:r>
          </w:p>
        </w:tc>
        <w:tc>
          <w:tcPr>
            <w:tcW w:w="458" w:type="pct"/>
            <w:shd w:val="clear" w:color="auto" w:fill="auto"/>
            <w:hideMark/>
          </w:tcPr>
          <w:p w14:paraId="76AC1807"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Nr. i projekteve sipas sektorëve</w:t>
            </w:r>
          </w:p>
        </w:tc>
        <w:tc>
          <w:tcPr>
            <w:tcW w:w="575" w:type="pct"/>
            <w:shd w:val="clear" w:color="auto" w:fill="auto"/>
            <w:hideMark/>
          </w:tcPr>
          <w:p w14:paraId="4322C977"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Vlera financiare sipas sektorit</w:t>
            </w:r>
          </w:p>
        </w:tc>
        <w:tc>
          <w:tcPr>
            <w:tcW w:w="426" w:type="pct"/>
            <w:shd w:val="clear" w:color="auto" w:fill="auto"/>
            <w:hideMark/>
          </w:tcPr>
          <w:p w14:paraId="2897BD10"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Vlera e financuar nga MZHR (€)</w:t>
            </w:r>
          </w:p>
        </w:tc>
        <w:tc>
          <w:tcPr>
            <w:tcW w:w="688" w:type="pct"/>
            <w:shd w:val="clear" w:color="auto" w:fill="auto"/>
            <w:hideMark/>
          </w:tcPr>
          <w:p w14:paraId="603CD8B1"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Shuma e bashkëfinancimit nga bizneset</w:t>
            </w:r>
          </w:p>
        </w:tc>
        <w:tc>
          <w:tcPr>
            <w:tcW w:w="652" w:type="pct"/>
            <w:shd w:val="clear" w:color="auto" w:fill="auto"/>
            <w:hideMark/>
          </w:tcPr>
          <w:p w14:paraId="1951DBE4"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Totali i financimit dhe bashkfinanicmit (2023)</w:t>
            </w:r>
          </w:p>
        </w:tc>
      </w:tr>
      <w:tr w:rsidR="00F74743" w:rsidRPr="00171B19" w14:paraId="55FCD264" w14:textId="77777777" w:rsidTr="00F74743">
        <w:trPr>
          <w:trHeight w:val="335"/>
        </w:trPr>
        <w:tc>
          <w:tcPr>
            <w:cnfStyle w:val="001000000000" w:firstRow="0" w:lastRow="0" w:firstColumn="1" w:lastColumn="0" w:oddVBand="0" w:evenVBand="0" w:oddHBand="0" w:evenHBand="0" w:firstRowFirstColumn="0" w:firstRowLastColumn="0" w:lastRowFirstColumn="0" w:lastRowLastColumn="0"/>
            <w:tcW w:w="185" w:type="pct"/>
            <w:vMerge/>
            <w:hideMark/>
          </w:tcPr>
          <w:p w14:paraId="244683AD" w14:textId="77777777" w:rsidR="00E00414" w:rsidRPr="00171B19" w:rsidRDefault="00E00414" w:rsidP="00B6474C">
            <w:pPr>
              <w:jc w:val="right"/>
              <w:rPr>
                <w:rFonts w:ascii="Times New Roman" w:eastAsia="Times New Roman" w:hAnsi="Times New Roman" w:cs="Times New Roman"/>
                <w:color w:val="000000"/>
                <w:sz w:val="20"/>
                <w:szCs w:val="20"/>
              </w:rPr>
            </w:pPr>
          </w:p>
        </w:tc>
        <w:tc>
          <w:tcPr>
            <w:tcW w:w="203" w:type="pct"/>
            <w:vMerge w:val="restart"/>
            <w:hideMark/>
          </w:tcPr>
          <w:p w14:paraId="40363E84"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1</w:t>
            </w:r>
          </w:p>
        </w:tc>
        <w:tc>
          <w:tcPr>
            <w:tcW w:w="431" w:type="pct"/>
            <w:vMerge w:val="restart"/>
            <w:hideMark/>
          </w:tcPr>
          <w:p w14:paraId="7C093068"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Prishtinë</w:t>
            </w:r>
          </w:p>
        </w:tc>
        <w:tc>
          <w:tcPr>
            <w:tcW w:w="548" w:type="pct"/>
            <w:vMerge w:val="restart"/>
            <w:hideMark/>
          </w:tcPr>
          <w:p w14:paraId="0792F98D"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102</w:t>
            </w:r>
          </w:p>
        </w:tc>
        <w:tc>
          <w:tcPr>
            <w:tcW w:w="431" w:type="pct"/>
            <w:vMerge w:val="restart"/>
            <w:hideMark/>
          </w:tcPr>
          <w:p w14:paraId="2C7C3BC3"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7</w:t>
            </w:r>
          </w:p>
        </w:tc>
        <w:tc>
          <w:tcPr>
            <w:tcW w:w="399" w:type="pct"/>
            <w:shd w:val="clear" w:color="auto" w:fill="auto"/>
            <w:hideMark/>
          </w:tcPr>
          <w:p w14:paraId="350D81C1"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1B19">
              <w:rPr>
                <w:rFonts w:ascii="Times New Roman" w:eastAsia="Times New Roman" w:hAnsi="Times New Roman" w:cs="Times New Roman"/>
                <w:sz w:val="20"/>
                <w:szCs w:val="20"/>
              </w:rPr>
              <w:t>Prodhim</w:t>
            </w:r>
          </w:p>
        </w:tc>
        <w:tc>
          <w:tcPr>
            <w:tcW w:w="458" w:type="pct"/>
            <w:shd w:val="clear" w:color="auto" w:fill="auto"/>
            <w:noWrap/>
            <w:hideMark/>
          </w:tcPr>
          <w:p w14:paraId="6237A1C0"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1B19">
              <w:rPr>
                <w:rFonts w:ascii="Times New Roman" w:eastAsia="Times New Roman" w:hAnsi="Times New Roman" w:cs="Times New Roman"/>
                <w:sz w:val="20"/>
                <w:szCs w:val="20"/>
              </w:rPr>
              <w:t>1</w:t>
            </w:r>
          </w:p>
        </w:tc>
        <w:tc>
          <w:tcPr>
            <w:tcW w:w="575" w:type="pct"/>
            <w:shd w:val="clear" w:color="auto" w:fill="auto"/>
            <w:noWrap/>
            <w:hideMark/>
          </w:tcPr>
          <w:p w14:paraId="0B453E63"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71B19">
              <w:rPr>
                <w:rFonts w:ascii="Times New Roman" w:eastAsia="Times New Roman" w:hAnsi="Times New Roman" w:cs="Times New Roman"/>
                <w:sz w:val="20"/>
                <w:szCs w:val="20"/>
              </w:rPr>
              <w:t>€      11,500.00</w:t>
            </w:r>
          </w:p>
        </w:tc>
        <w:tc>
          <w:tcPr>
            <w:tcW w:w="426" w:type="pct"/>
            <w:vMerge w:val="restart"/>
            <w:hideMark/>
          </w:tcPr>
          <w:p w14:paraId="7A770433"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    99,452.00</w:t>
            </w:r>
          </w:p>
        </w:tc>
        <w:tc>
          <w:tcPr>
            <w:tcW w:w="688" w:type="pct"/>
            <w:vMerge w:val="restart"/>
            <w:hideMark/>
          </w:tcPr>
          <w:p w14:paraId="42E9071F"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            48,138.00</w:t>
            </w:r>
          </w:p>
        </w:tc>
        <w:tc>
          <w:tcPr>
            <w:tcW w:w="652" w:type="pct"/>
            <w:vMerge w:val="restart"/>
            <w:hideMark/>
          </w:tcPr>
          <w:p w14:paraId="00C30E00"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         147,590.00</w:t>
            </w:r>
          </w:p>
        </w:tc>
      </w:tr>
      <w:tr w:rsidR="00F74743" w:rsidRPr="00171B19" w14:paraId="4974E3F0" w14:textId="77777777" w:rsidTr="00F7474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85" w:type="pct"/>
            <w:vMerge/>
            <w:hideMark/>
          </w:tcPr>
          <w:p w14:paraId="5F202F9A" w14:textId="77777777" w:rsidR="00E00414" w:rsidRPr="00171B19" w:rsidRDefault="00E00414" w:rsidP="00B6474C">
            <w:pPr>
              <w:jc w:val="right"/>
              <w:rPr>
                <w:rFonts w:ascii="Times New Roman" w:eastAsia="Times New Roman" w:hAnsi="Times New Roman" w:cs="Times New Roman"/>
                <w:color w:val="000000"/>
                <w:sz w:val="20"/>
                <w:szCs w:val="20"/>
              </w:rPr>
            </w:pPr>
          </w:p>
        </w:tc>
        <w:tc>
          <w:tcPr>
            <w:tcW w:w="203" w:type="pct"/>
            <w:vMerge/>
            <w:hideMark/>
          </w:tcPr>
          <w:p w14:paraId="70CF141D"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vMerge/>
            <w:hideMark/>
          </w:tcPr>
          <w:p w14:paraId="53438F53"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8" w:type="pct"/>
            <w:vMerge/>
            <w:hideMark/>
          </w:tcPr>
          <w:p w14:paraId="61DE477B"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vMerge/>
            <w:hideMark/>
          </w:tcPr>
          <w:p w14:paraId="27691BD7"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99" w:type="pct"/>
            <w:shd w:val="clear" w:color="auto" w:fill="auto"/>
            <w:hideMark/>
          </w:tcPr>
          <w:p w14:paraId="065DDF00"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71B19">
              <w:rPr>
                <w:rFonts w:ascii="Times New Roman" w:eastAsia="Times New Roman" w:hAnsi="Times New Roman" w:cs="Times New Roman"/>
                <w:sz w:val="20"/>
                <w:szCs w:val="20"/>
              </w:rPr>
              <w:t>Shërbime</w:t>
            </w:r>
          </w:p>
        </w:tc>
        <w:tc>
          <w:tcPr>
            <w:tcW w:w="458" w:type="pct"/>
            <w:shd w:val="clear" w:color="auto" w:fill="auto"/>
            <w:hideMark/>
          </w:tcPr>
          <w:p w14:paraId="5A40B8F2"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71B19">
              <w:rPr>
                <w:rFonts w:ascii="Times New Roman" w:eastAsia="Times New Roman" w:hAnsi="Times New Roman" w:cs="Times New Roman"/>
                <w:sz w:val="20"/>
                <w:szCs w:val="20"/>
              </w:rPr>
              <w:t>6</w:t>
            </w:r>
          </w:p>
        </w:tc>
        <w:tc>
          <w:tcPr>
            <w:tcW w:w="575" w:type="pct"/>
            <w:shd w:val="clear" w:color="auto" w:fill="auto"/>
            <w:hideMark/>
          </w:tcPr>
          <w:p w14:paraId="000413BB"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71B19">
              <w:rPr>
                <w:rFonts w:ascii="Times New Roman" w:eastAsia="Times New Roman" w:hAnsi="Times New Roman" w:cs="Times New Roman"/>
                <w:sz w:val="20"/>
                <w:szCs w:val="20"/>
              </w:rPr>
              <w:t>€      87,952.00</w:t>
            </w:r>
          </w:p>
        </w:tc>
        <w:tc>
          <w:tcPr>
            <w:tcW w:w="426" w:type="pct"/>
            <w:vMerge/>
            <w:hideMark/>
          </w:tcPr>
          <w:p w14:paraId="37758B0E"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8" w:type="pct"/>
            <w:vMerge/>
            <w:hideMark/>
          </w:tcPr>
          <w:p w14:paraId="336472AD"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2" w:type="pct"/>
            <w:vMerge/>
            <w:hideMark/>
          </w:tcPr>
          <w:p w14:paraId="2F902F57"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F74743" w:rsidRPr="00171B19" w14:paraId="26AD3F02" w14:textId="77777777" w:rsidTr="00F74743">
        <w:trPr>
          <w:trHeight w:val="335"/>
        </w:trPr>
        <w:tc>
          <w:tcPr>
            <w:cnfStyle w:val="001000000000" w:firstRow="0" w:lastRow="0" w:firstColumn="1" w:lastColumn="0" w:oddVBand="0" w:evenVBand="0" w:oddHBand="0" w:evenHBand="0" w:firstRowFirstColumn="0" w:firstRowLastColumn="0" w:lastRowFirstColumn="0" w:lastRowLastColumn="0"/>
            <w:tcW w:w="185" w:type="pct"/>
            <w:vMerge/>
            <w:hideMark/>
          </w:tcPr>
          <w:p w14:paraId="24594508" w14:textId="77777777" w:rsidR="00E00414" w:rsidRPr="00171B19" w:rsidRDefault="00E00414" w:rsidP="00B6474C">
            <w:pPr>
              <w:jc w:val="right"/>
              <w:rPr>
                <w:rFonts w:ascii="Times New Roman" w:eastAsia="Times New Roman" w:hAnsi="Times New Roman" w:cs="Times New Roman"/>
                <w:color w:val="000000"/>
                <w:sz w:val="20"/>
                <w:szCs w:val="20"/>
              </w:rPr>
            </w:pPr>
          </w:p>
        </w:tc>
        <w:tc>
          <w:tcPr>
            <w:tcW w:w="203" w:type="pct"/>
            <w:vMerge w:val="restart"/>
            <w:hideMark/>
          </w:tcPr>
          <w:p w14:paraId="0FBA0B64"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2</w:t>
            </w:r>
          </w:p>
        </w:tc>
        <w:tc>
          <w:tcPr>
            <w:tcW w:w="431" w:type="pct"/>
            <w:vMerge w:val="restart"/>
            <w:hideMark/>
          </w:tcPr>
          <w:p w14:paraId="6F53B9BE"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Drenas</w:t>
            </w:r>
          </w:p>
        </w:tc>
        <w:tc>
          <w:tcPr>
            <w:tcW w:w="548" w:type="pct"/>
            <w:vMerge w:val="restart"/>
            <w:hideMark/>
          </w:tcPr>
          <w:p w14:paraId="7A09939F"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13</w:t>
            </w:r>
          </w:p>
        </w:tc>
        <w:tc>
          <w:tcPr>
            <w:tcW w:w="431" w:type="pct"/>
            <w:vMerge w:val="restart"/>
            <w:hideMark/>
          </w:tcPr>
          <w:p w14:paraId="5C7146A7"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399" w:type="pct"/>
            <w:shd w:val="clear" w:color="auto" w:fill="auto"/>
            <w:hideMark/>
          </w:tcPr>
          <w:p w14:paraId="00B0534E"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Prodhim</w:t>
            </w:r>
          </w:p>
        </w:tc>
        <w:tc>
          <w:tcPr>
            <w:tcW w:w="458" w:type="pct"/>
            <w:shd w:val="clear" w:color="auto" w:fill="auto"/>
            <w:noWrap/>
            <w:hideMark/>
          </w:tcPr>
          <w:p w14:paraId="07789AA0"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575" w:type="pct"/>
            <w:shd w:val="clear" w:color="auto" w:fill="auto"/>
            <w:noWrap/>
            <w:hideMark/>
          </w:tcPr>
          <w:p w14:paraId="38D0A3F3"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426" w:type="pct"/>
            <w:vMerge w:val="restart"/>
            <w:hideMark/>
          </w:tcPr>
          <w:p w14:paraId="372E6C9E"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c>
          <w:tcPr>
            <w:tcW w:w="688" w:type="pct"/>
            <w:vMerge w:val="restart"/>
            <w:hideMark/>
          </w:tcPr>
          <w:p w14:paraId="0B09C890"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c>
          <w:tcPr>
            <w:tcW w:w="652" w:type="pct"/>
            <w:vMerge w:val="restart"/>
            <w:hideMark/>
          </w:tcPr>
          <w:p w14:paraId="115FE3A7"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r>
      <w:tr w:rsidR="00F74743" w:rsidRPr="00171B19" w14:paraId="1BC15323" w14:textId="77777777" w:rsidTr="00F7474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85" w:type="pct"/>
            <w:vMerge/>
            <w:hideMark/>
          </w:tcPr>
          <w:p w14:paraId="5F56F230" w14:textId="77777777" w:rsidR="00E00414" w:rsidRPr="00171B19" w:rsidRDefault="00E00414" w:rsidP="00B6474C">
            <w:pPr>
              <w:jc w:val="right"/>
              <w:rPr>
                <w:rFonts w:ascii="Times New Roman" w:eastAsia="Times New Roman" w:hAnsi="Times New Roman" w:cs="Times New Roman"/>
                <w:color w:val="000000"/>
                <w:sz w:val="20"/>
                <w:szCs w:val="20"/>
              </w:rPr>
            </w:pPr>
          </w:p>
        </w:tc>
        <w:tc>
          <w:tcPr>
            <w:tcW w:w="203" w:type="pct"/>
            <w:vMerge/>
            <w:hideMark/>
          </w:tcPr>
          <w:p w14:paraId="2595F9B3"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vMerge/>
            <w:hideMark/>
          </w:tcPr>
          <w:p w14:paraId="05990ED7"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8" w:type="pct"/>
            <w:vMerge/>
            <w:hideMark/>
          </w:tcPr>
          <w:p w14:paraId="5BDAF42B"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vMerge/>
            <w:hideMark/>
          </w:tcPr>
          <w:p w14:paraId="79D5F9F2"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99" w:type="pct"/>
            <w:shd w:val="clear" w:color="auto" w:fill="auto"/>
            <w:hideMark/>
          </w:tcPr>
          <w:p w14:paraId="20E2C170"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Shërbime</w:t>
            </w:r>
          </w:p>
        </w:tc>
        <w:tc>
          <w:tcPr>
            <w:tcW w:w="458" w:type="pct"/>
            <w:shd w:val="clear" w:color="auto" w:fill="auto"/>
            <w:noWrap/>
            <w:hideMark/>
          </w:tcPr>
          <w:p w14:paraId="3623975E"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575" w:type="pct"/>
            <w:shd w:val="clear" w:color="auto" w:fill="auto"/>
            <w:noWrap/>
            <w:hideMark/>
          </w:tcPr>
          <w:p w14:paraId="0E72B509"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426" w:type="pct"/>
            <w:vMerge/>
            <w:hideMark/>
          </w:tcPr>
          <w:p w14:paraId="6197E379"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8" w:type="pct"/>
            <w:vMerge/>
            <w:hideMark/>
          </w:tcPr>
          <w:p w14:paraId="1AFE848F"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2" w:type="pct"/>
            <w:vMerge/>
            <w:hideMark/>
          </w:tcPr>
          <w:p w14:paraId="31300F22"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F74743" w:rsidRPr="00171B19" w14:paraId="55087256" w14:textId="77777777" w:rsidTr="00F74743">
        <w:trPr>
          <w:trHeight w:val="335"/>
        </w:trPr>
        <w:tc>
          <w:tcPr>
            <w:cnfStyle w:val="001000000000" w:firstRow="0" w:lastRow="0" w:firstColumn="1" w:lastColumn="0" w:oddVBand="0" w:evenVBand="0" w:oddHBand="0" w:evenHBand="0" w:firstRowFirstColumn="0" w:firstRowLastColumn="0" w:lastRowFirstColumn="0" w:lastRowLastColumn="0"/>
            <w:tcW w:w="185" w:type="pct"/>
            <w:vMerge/>
            <w:hideMark/>
          </w:tcPr>
          <w:p w14:paraId="629F19A3" w14:textId="77777777" w:rsidR="00E00414" w:rsidRPr="00171B19" w:rsidRDefault="00E00414" w:rsidP="00B6474C">
            <w:pPr>
              <w:jc w:val="right"/>
              <w:rPr>
                <w:rFonts w:ascii="Times New Roman" w:eastAsia="Times New Roman" w:hAnsi="Times New Roman" w:cs="Times New Roman"/>
                <w:color w:val="000000"/>
                <w:sz w:val="20"/>
                <w:szCs w:val="20"/>
              </w:rPr>
            </w:pPr>
          </w:p>
        </w:tc>
        <w:tc>
          <w:tcPr>
            <w:tcW w:w="203" w:type="pct"/>
            <w:vMerge w:val="restart"/>
            <w:hideMark/>
          </w:tcPr>
          <w:p w14:paraId="0CA77DB3"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3</w:t>
            </w:r>
          </w:p>
        </w:tc>
        <w:tc>
          <w:tcPr>
            <w:tcW w:w="431" w:type="pct"/>
            <w:vMerge w:val="restart"/>
            <w:hideMark/>
          </w:tcPr>
          <w:p w14:paraId="108DFCB2"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Fushë Kosovë</w:t>
            </w:r>
          </w:p>
        </w:tc>
        <w:tc>
          <w:tcPr>
            <w:tcW w:w="548" w:type="pct"/>
            <w:vMerge w:val="restart"/>
            <w:hideMark/>
          </w:tcPr>
          <w:p w14:paraId="3223E2C6"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11</w:t>
            </w:r>
          </w:p>
        </w:tc>
        <w:tc>
          <w:tcPr>
            <w:tcW w:w="431" w:type="pct"/>
            <w:vMerge w:val="restart"/>
            <w:hideMark/>
          </w:tcPr>
          <w:p w14:paraId="25BFA2EB"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399" w:type="pct"/>
            <w:shd w:val="clear" w:color="auto" w:fill="auto"/>
            <w:hideMark/>
          </w:tcPr>
          <w:p w14:paraId="43D9D4CF"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Prodhim</w:t>
            </w:r>
          </w:p>
        </w:tc>
        <w:tc>
          <w:tcPr>
            <w:tcW w:w="458" w:type="pct"/>
            <w:shd w:val="clear" w:color="auto" w:fill="auto"/>
            <w:noWrap/>
            <w:hideMark/>
          </w:tcPr>
          <w:p w14:paraId="16C5CEF6"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575" w:type="pct"/>
            <w:shd w:val="clear" w:color="auto" w:fill="auto"/>
            <w:noWrap/>
            <w:hideMark/>
          </w:tcPr>
          <w:p w14:paraId="3DA16AF7"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426" w:type="pct"/>
            <w:vMerge w:val="restart"/>
            <w:hideMark/>
          </w:tcPr>
          <w:p w14:paraId="74915706"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c>
          <w:tcPr>
            <w:tcW w:w="688" w:type="pct"/>
            <w:vMerge w:val="restart"/>
            <w:hideMark/>
          </w:tcPr>
          <w:p w14:paraId="06C48475"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c>
          <w:tcPr>
            <w:tcW w:w="652" w:type="pct"/>
            <w:vMerge w:val="restart"/>
            <w:hideMark/>
          </w:tcPr>
          <w:p w14:paraId="3C1A38F9"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r>
      <w:tr w:rsidR="00F74743" w:rsidRPr="00171B19" w14:paraId="36291A40" w14:textId="77777777" w:rsidTr="00F7474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85" w:type="pct"/>
            <w:vMerge/>
            <w:hideMark/>
          </w:tcPr>
          <w:p w14:paraId="40172AD4" w14:textId="77777777" w:rsidR="00E00414" w:rsidRPr="00171B19" w:rsidRDefault="00E00414" w:rsidP="00B6474C">
            <w:pPr>
              <w:jc w:val="right"/>
              <w:rPr>
                <w:rFonts w:ascii="Times New Roman" w:eastAsia="Times New Roman" w:hAnsi="Times New Roman" w:cs="Times New Roman"/>
                <w:color w:val="000000"/>
                <w:sz w:val="20"/>
                <w:szCs w:val="20"/>
              </w:rPr>
            </w:pPr>
          </w:p>
        </w:tc>
        <w:tc>
          <w:tcPr>
            <w:tcW w:w="203" w:type="pct"/>
            <w:vMerge/>
            <w:hideMark/>
          </w:tcPr>
          <w:p w14:paraId="53D2DBD5"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vMerge/>
            <w:hideMark/>
          </w:tcPr>
          <w:p w14:paraId="5B486BE5"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8" w:type="pct"/>
            <w:vMerge/>
            <w:hideMark/>
          </w:tcPr>
          <w:p w14:paraId="04601127"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vMerge/>
            <w:hideMark/>
          </w:tcPr>
          <w:p w14:paraId="747EBA4A"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99" w:type="pct"/>
            <w:shd w:val="clear" w:color="auto" w:fill="auto"/>
            <w:hideMark/>
          </w:tcPr>
          <w:p w14:paraId="3CBDA0C5"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Shërbime</w:t>
            </w:r>
          </w:p>
        </w:tc>
        <w:tc>
          <w:tcPr>
            <w:tcW w:w="458" w:type="pct"/>
            <w:shd w:val="clear" w:color="auto" w:fill="auto"/>
            <w:noWrap/>
            <w:hideMark/>
          </w:tcPr>
          <w:p w14:paraId="51CD7105"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575" w:type="pct"/>
            <w:shd w:val="clear" w:color="auto" w:fill="auto"/>
            <w:noWrap/>
            <w:hideMark/>
          </w:tcPr>
          <w:p w14:paraId="5175A348"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426" w:type="pct"/>
            <w:vMerge/>
            <w:hideMark/>
          </w:tcPr>
          <w:p w14:paraId="2905F286"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8" w:type="pct"/>
            <w:vMerge/>
            <w:hideMark/>
          </w:tcPr>
          <w:p w14:paraId="6435D1B3"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2" w:type="pct"/>
            <w:vMerge/>
            <w:hideMark/>
          </w:tcPr>
          <w:p w14:paraId="7FBAA3C1"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F74743" w:rsidRPr="00171B19" w14:paraId="7FA12C5E" w14:textId="77777777" w:rsidTr="00F74743">
        <w:trPr>
          <w:trHeight w:val="335"/>
        </w:trPr>
        <w:tc>
          <w:tcPr>
            <w:cnfStyle w:val="001000000000" w:firstRow="0" w:lastRow="0" w:firstColumn="1" w:lastColumn="0" w:oddVBand="0" w:evenVBand="0" w:oddHBand="0" w:evenHBand="0" w:firstRowFirstColumn="0" w:firstRowLastColumn="0" w:lastRowFirstColumn="0" w:lastRowLastColumn="0"/>
            <w:tcW w:w="185" w:type="pct"/>
            <w:vMerge/>
            <w:hideMark/>
          </w:tcPr>
          <w:p w14:paraId="61E0DBE5" w14:textId="77777777" w:rsidR="00E00414" w:rsidRPr="00171B19" w:rsidRDefault="00E00414" w:rsidP="00B6474C">
            <w:pPr>
              <w:jc w:val="right"/>
              <w:rPr>
                <w:rFonts w:ascii="Times New Roman" w:eastAsia="Times New Roman" w:hAnsi="Times New Roman" w:cs="Times New Roman"/>
                <w:color w:val="000000"/>
                <w:sz w:val="20"/>
                <w:szCs w:val="20"/>
              </w:rPr>
            </w:pPr>
          </w:p>
        </w:tc>
        <w:tc>
          <w:tcPr>
            <w:tcW w:w="203" w:type="pct"/>
            <w:vMerge w:val="restart"/>
            <w:hideMark/>
          </w:tcPr>
          <w:p w14:paraId="0A60C772"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4</w:t>
            </w:r>
          </w:p>
        </w:tc>
        <w:tc>
          <w:tcPr>
            <w:tcW w:w="431" w:type="pct"/>
            <w:vMerge w:val="restart"/>
            <w:hideMark/>
          </w:tcPr>
          <w:p w14:paraId="3DD01F6E"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Graçanicë</w:t>
            </w:r>
          </w:p>
        </w:tc>
        <w:tc>
          <w:tcPr>
            <w:tcW w:w="548" w:type="pct"/>
            <w:vMerge w:val="restart"/>
            <w:hideMark/>
          </w:tcPr>
          <w:p w14:paraId="74528F95"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2</w:t>
            </w:r>
          </w:p>
        </w:tc>
        <w:tc>
          <w:tcPr>
            <w:tcW w:w="431" w:type="pct"/>
            <w:vMerge w:val="restart"/>
            <w:hideMark/>
          </w:tcPr>
          <w:p w14:paraId="1E5B320E"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399" w:type="pct"/>
            <w:shd w:val="clear" w:color="auto" w:fill="auto"/>
            <w:hideMark/>
          </w:tcPr>
          <w:p w14:paraId="2B9BFE5B"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Prodhim</w:t>
            </w:r>
          </w:p>
        </w:tc>
        <w:tc>
          <w:tcPr>
            <w:tcW w:w="458" w:type="pct"/>
            <w:shd w:val="clear" w:color="auto" w:fill="auto"/>
            <w:noWrap/>
            <w:hideMark/>
          </w:tcPr>
          <w:p w14:paraId="1A79B689"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575" w:type="pct"/>
            <w:shd w:val="clear" w:color="auto" w:fill="auto"/>
            <w:noWrap/>
            <w:hideMark/>
          </w:tcPr>
          <w:p w14:paraId="4A5C7891"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426" w:type="pct"/>
            <w:vMerge w:val="restart"/>
            <w:hideMark/>
          </w:tcPr>
          <w:p w14:paraId="588A2180"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c>
          <w:tcPr>
            <w:tcW w:w="688" w:type="pct"/>
            <w:vMerge w:val="restart"/>
            <w:hideMark/>
          </w:tcPr>
          <w:p w14:paraId="463408A3"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c>
          <w:tcPr>
            <w:tcW w:w="652" w:type="pct"/>
            <w:vMerge w:val="restart"/>
            <w:hideMark/>
          </w:tcPr>
          <w:p w14:paraId="553C2696"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r>
      <w:tr w:rsidR="00F74743" w:rsidRPr="00171B19" w14:paraId="3ED8C737" w14:textId="77777777" w:rsidTr="00F7474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85" w:type="pct"/>
            <w:vMerge/>
            <w:hideMark/>
          </w:tcPr>
          <w:p w14:paraId="65301738" w14:textId="77777777" w:rsidR="00E00414" w:rsidRPr="00171B19" w:rsidRDefault="00E00414" w:rsidP="00B6474C">
            <w:pPr>
              <w:jc w:val="right"/>
              <w:rPr>
                <w:rFonts w:ascii="Times New Roman" w:eastAsia="Times New Roman" w:hAnsi="Times New Roman" w:cs="Times New Roman"/>
                <w:color w:val="000000"/>
                <w:sz w:val="20"/>
                <w:szCs w:val="20"/>
              </w:rPr>
            </w:pPr>
          </w:p>
        </w:tc>
        <w:tc>
          <w:tcPr>
            <w:tcW w:w="203" w:type="pct"/>
            <w:vMerge/>
            <w:hideMark/>
          </w:tcPr>
          <w:p w14:paraId="00F7AFF7"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vMerge/>
            <w:hideMark/>
          </w:tcPr>
          <w:p w14:paraId="39264A6F"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8" w:type="pct"/>
            <w:vMerge/>
            <w:hideMark/>
          </w:tcPr>
          <w:p w14:paraId="0D02448B"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vMerge/>
            <w:hideMark/>
          </w:tcPr>
          <w:p w14:paraId="2B0C3AA0"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99" w:type="pct"/>
            <w:shd w:val="clear" w:color="auto" w:fill="auto"/>
            <w:hideMark/>
          </w:tcPr>
          <w:p w14:paraId="0F31D376"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Shërbime</w:t>
            </w:r>
          </w:p>
        </w:tc>
        <w:tc>
          <w:tcPr>
            <w:tcW w:w="458" w:type="pct"/>
            <w:shd w:val="clear" w:color="auto" w:fill="auto"/>
            <w:noWrap/>
            <w:hideMark/>
          </w:tcPr>
          <w:p w14:paraId="058A065A"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575" w:type="pct"/>
            <w:shd w:val="clear" w:color="auto" w:fill="auto"/>
            <w:noWrap/>
            <w:hideMark/>
          </w:tcPr>
          <w:p w14:paraId="1B224BD1"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426" w:type="pct"/>
            <w:vMerge/>
            <w:hideMark/>
          </w:tcPr>
          <w:p w14:paraId="0DC34F58"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8" w:type="pct"/>
            <w:vMerge/>
            <w:hideMark/>
          </w:tcPr>
          <w:p w14:paraId="18C7A236"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2" w:type="pct"/>
            <w:vMerge/>
            <w:hideMark/>
          </w:tcPr>
          <w:p w14:paraId="3DA6B0C8"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F74743" w:rsidRPr="00171B19" w14:paraId="00CAA5AE" w14:textId="77777777" w:rsidTr="00F74743">
        <w:trPr>
          <w:trHeight w:val="335"/>
        </w:trPr>
        <w:tc>
          <w:tcPr>
            <w:cnfStyle w:val="001000000000" w:firstRow="0" w:lastRow="0" w:firstColumn="1" w:lastColumn="0" w:oddVBand="0" w:evenVBand="0" w:oddHBand="0" w:evenHBand="0" w:firstRowFirstColumn="0" w:firstRowLastColumn="0" w:lastRowFirstColumn="0" w:lastRowLastColumn="0"/>
            <w:tcW w:w="185" w:type="pct"/>
            <w:vMerge/>
            <w:hideMark/>
          </w:tcPr>
          <w:p w14:paraId="1D5F6BAA" w14:textId="77777777" w:rsidR="00E00414" w:rsidRPr="00171B19" w:rsidRDefault="00E00414" w:rsidP="00B6474C">
            <w:pPr>
              <w:jc w:val="right"/>
              <w:rPr>
                <w:rFonts w:ascii="Times New Roman" w:eastAsia="Times New Roman" w:hAnsi="Times New Roman" w:cs="Times New Roman"/>
                <w:color w:val="000000"/>
                <w:sz w:val="20"/>
                <w:szCs w:val="20"/>
              </w:rPr>
            </w:pPr>
          </w:p>
        </w:tc>
        <w:tc>
          <w:tcPr>
            <w:tcW w:w="203" w:type="pct"/>
            <w:vMerge w:val="restart"/>
            <w:hideMark/>
          </w:tcPr>
          <w:p w14:paraId="70B214B3"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5</w:t>
            </w:r>
          </w:p>
        </w:tc>
        <w:tc>
          <w:tcPr>
            <w:tcW w:w="431" w:type="pct"/>
            <w:vMerge w:val="restart"/>
            <w:hideMark/>
          </w:tcPr>
          <w:p w14:paraId="7AD0FCDA"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Lipjan</w:t>
            </w:r>
          </w:p>
        </w:tc>
        <w:tc>
          <w:tcPr>
            <w:tcW w:w="548" w:type="pct"/>
            <w:vMerge w:val="restart"/>
            <w:hideMark/>
          </w:tcPr>
          <w:p w14:paraId="3E8131B4"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15</w:t>
            </w:r>
          </w:p>
        </w:tc>
        <w:tc>
          <w:tcPr>
            <w:tcW w:w="431" w:type="pct"/>
            <w:vMerge w:val="restart"/>
            <w:hideMark/>
          </w:tcPr>
          <w:p w14:paraId="7D5C9FA0"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399" w:type="pct"/>
            <w:shd w:val="clear" w:color="auto" w:fill="auto"/>
            <w:hideMark/>
          </w:tcPr>
          <w:p w14:paraId="6564CA23"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Prodhim</w:t>
            </w:r>
          </w:p>
        </w:tc>
        <w:tc>
          <w:tcPr>
            <w:tcW w:w="458" w:type="pct"/>
            <w:shd w:val="clear" w:color="auto" w:fill="auto"/>
            <w:noWrap/>
            <w:hideMark/>
          </w:tcPr>
          <w:p w14:paraId="66AB9B38"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575" w:type="pct"/>
            <w:shd w:val="clear" w:color="auto" w:fill="auto"/>
            <w:noWrap/>
            <w:hideMark/>
          </w:tcPr>
          <w:p w14:paraId="606EB2DF"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426" w:type="pct"/>
            <w:vMerge w:val="restart"/>
            <w:hideMark/>
          </w:tcPr>
          <w:p w14:paraId="11D0F4B3"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c>
          <w:tcPr>
            <w:tcW w:w="688" w:type="pct"/>
            <w:vMerge w:val="restart"/>
            <w:hideMark/>
          </w:tcPr>
          <w:p w14:paraId="184828C8"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c>
          <w:tcPr>
            <w:tcW w:w="652" w:type="pct"/>
            <w:vMerge w:val="restart"/>
            <w:hideMark/>
          </w:tcPr>
          <w:p w14:paraId="23514B83"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r>
      <w:tr w:rsidR="00F74743" w:rsidRPr="00171B19" w14:paraId="33D1B72A" w14:textId="77777777" w:rsidTr="00F7474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85" w:type="pct"/>
            <w:vMerge/>
            <w:hideMark/>
          </w:tcPr>
          <w:p w14:paraId="7942A374" w14:textId="77777777" w:rsidR="00E00414" w:rsidRPr="00171B19" w:rsidRDefault="00E00414" w:rsidP="00B6474C">
            <w:pPr>
              <w:jc w:val="right"/>
              <w:rPr>
                <w:rFonts w:ascii="Times New Roman" w:eastAsia="Times New Roman" w:hAnsi="Times New Roman" w:cs="Times New Roman"/>
                <w:color w:val="000000"/>
                <w:sz w:val="20"/>
                <w:szCs w:val="20"/>
              </w:rPr>
            </w:pPr>
          </w:p>
        </w:tc>
        <w:tc>
          <w:tcPr>
            <w:tcW w:w="203" w:type="pct"/>
            <w:vMerge/>
            <w:hideMark/>
          </w:tcPr>
          <w:p w14:paraId="0C858F88"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vMerge/>
            <w:hideMark/>
          </w:tcPr>
          <w:p w14:paraId="7AE0131E"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8" w:type="pct"/>
            <w:vMerge/>
            <w:hideMark/>
          </w:tcPr>
          <w:p w14:paraId="014A6761"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vMerge/>
            <w:hideMark/>
          </w:tcPr>
          <w:p w14:paraId="1E6CA2EC"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99" w:type="pct"/>
            <w:shd w:val="clear" w:color="auto" w:fill="auto"/>
            <w:hideMark/>
          </w:tcPr>
          <w:p w14:paraId="48B2F16E"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Shërbime</w:t>
            </w:r>
          </w:p>
        </w:tc>
        <w:tc>
          <w:tcPr>
            <w:tcW w:w="458" w:type="pct"/>
            <w:shd w:val="clear" w:color="auto" w:fill="auto"/>
            <w:noWrap/>
            <w:hideMark/>
          </w:tcPr>
          <w:p w14:paraId="13E4E90F"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575" w:type="pct"/>
            <w:shd w:val="clear" w:color="auto" w:fill="auto"/>
            <w:noWrap/>
            <w:hideMark/>
          </w:tcPr>
          <w:p w14:paraId="4FCDA962"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426" w:type="pct"/>
            <w:vMerge/>
            <w:hideMark/>
          </w:tcPr>
          <w:p w14:paraId="1FE7F2A4"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8" w:type="pct"/>
            <w:vMerge/>
            <w:hideMark/>
          </w:tcPr>
          <w:p w14:paraId="20542F7C"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2" w:type="pct"/>
            <w:vMerge/>
            <w:hideMark/>
          </w:tcPr>
          <w:p w14:paraId="58AE5A79"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F74743" w:rsidRPr="00171B19" w14:paraId="64AF155D" w14:textId="77777777" w:rsidTr="00F74743">
        <w:trPr>
          <w:trHeight w:val="335"/>
        </w:trPr>
        <w:tc>
          <w:tcPr>
            <w:cnfStyle w:val="001000000000" w:firstRow="0" w:lastRow="0" w:firstColumn="1" w:lastColumn="0" w:oddVBand="0" w:evenVBand="0" w:oddHBand="0" w:evenHBand="0" w:firstRowFirstColumn="0" w:firstRowLastColumn="0" w:lastRowFirstColumn="0" w:lastRowLastColumn="0"/>
            <w:tcW w:w="185" w:type="pct"/>
            <w:vMerge/>
            <w:hideMark/>
          </w:tcPr>
          <w:p w14:paraId="0F6C8C9E" w14:textId="77777777" w:rsidR="00E00414" w:rsidRPr="00171B19" w:rsidRDefault="00E00414" w:rsidP="00B6474C">
            <w:pPr>
              <w:jc w:val="right"/>
              <w:rPr>
                <w:rFonts w:ascii="Times New Roman" w:eastAsia="Times New Roman" w:hAnsi="Times New Roman" w:cs="Times New Roman"/>
                <w:color w:val="000000"/>
                <w:sz w:val="20"/>
                <w:szCs w:val="20"/>
              </w:rPr>
            </w:pPr>
          </w:p>
        </w:tc>
        <w:tc>
          <w:tcPr>
            <w:tcW w:w="203" w:type="pct"/>
            <w:vMerge w:val="restart"/>
            <w:hideMark/>
          </w:tcPr>
          <w:p w14:paraId="525B5261"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6</w:t>
            </w:r>
          </w:p>
        </w:tc>
        <w:tc>
          <w:tcPr>
            <w:tcW w:w="431" w:type="pct"/>
            <w:vMerge w:val="restart"/>
            <w:hideMark/>
          </w:tcPr>
          <w:p w14:paraId="147429EF"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Obiliq</w:t>
            </w:r>
          </w:p>
        </w:tc>
        <w:tc>
          <w:tcPr>
            <w:tcW w:w="548" w:type="pct"/>
            <w:vMerge w:val="restart"/>
            <w:hideMark/>
          </w:tcPr>
          <w:p w14:paraId="47796F5E"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3</w:t>
            </w:r>
          </w:p>
        </w:tc>
        <w:tc>
          <w:tcPr>
            <w:tcW w:w="431" w:type="pct"/>
            <w:vMerge w:val="restart"/>
            <w:hideMark/>
          </w:tcPr>
          <w:p w14:paraId="18B2562C"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399" w:type="pct"/>
            <w:shd w:val="clear" w:color="auto" w:fill="auto"/>
            <w:hideMark/>
          </w:tcPr>
          <w:p w14:paraId="0CA0947A"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Prodhim</w:t>
            </w:r>
          </w:p>
        </w:tc>
        <w:tc>
          <w:tcPr>
            <w:tcW w:w="458" w:type="pct"/>
            <w:shd w:val="clear" w:color="auto" w:fill="auto"/>
            <w:noWrap/>
            <w:hideMark/>
          </w:tcPr>
          <w:p w14:paraId="076CD288"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575" w:type="pct"/>
            <w:shd w:val="clear" w:color="auto" w:fill="auto"/>
            <w:noWrap/>
            <w:hideMark/>
          </w:tcPr>
          <w:p w14:paraId="74D56672"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426" w:type="pct"/>
            <w:vMerge w:val="restart"/>
            <w:hideMark/>
          </w:tcPr>
          <w:p w14:paraId="39C828B6"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c>
          <w:tcPr>
            <w:tcW w:w="688" w:type="pct"/>
            <w:vMerge w:val="restart"/>
            <w:hideMark/>
          </w:tcPr>
          <w:p w14:paraId="4ECEAD5A"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c>
          <w:tcPr>
            <w:tcW w:w="652" w:type="pct"/>
            <w:vMerge w:val="restart"/>
            <w:hideMark/>
          </w:tcPr>
          <w:p w14:paraId="69DD2A5D"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r>
      <w:tr w:rsidR="00F74743" w:rsidRPr="00171B19" w14:paraId="40B0461D" w14:textId="77777777" w:rsidTr="00F7474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85" w:type="pct"/>
            <w:vMerge/>
            <w:hideMark/>
          </w:tcPr>
          <w:p w14:paraId="2BD379FC" w14:textId="77777777" w:rsidR="00E00414" w:rsidRPr="00171B19" w:rsidRDefault="00E00414" w:rsidP="00B6474C">
            <w:pPr>
              <w:jc w:val="right"/>
              <w:rPr>
                <w:rFonts w:ascii="Times New Roman" w:eastAsia="Times New Roman" w:hAnsi="Times New Roman" w:cs="Times New Roman"/>
                <w:color w:val="000000"/>
                <w:sz w:val="20"/>
                <w:szCs w:val="20"/>
              </w:rPr>
            </w:pPr>
          </w:p>
        </w:tc>
        <w:tc>
          <w:tcPr>
            <w:tcW w:w="203" w:type="pct"/>
            <w:vMerge/>
            <w:hideMark/>
          </w:tcPr>
          <w:p w14:paraId="6AFB9348"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vMerge/>
            <w:hideMark/>
          </w:tcPr>
          <w:p w14:paraId="504E3016"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8" w:type="pct"/>
            <w:vMerge/>
            <w:hideMark/>
          </w:tcPr>
          <w:p w14:paraId="62978A71"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vMerge/>
            <w:hideMark/>
          </w:tcPr>
          <w:p w14:paraId="6AA6F1B5"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99" w:type="pct"/>
            <w:shd w:val="clear" w:color="auto" w:fill="auto"/>
            <w:hideMark/>
          </w:tcPr>
          <w:p w14:paraId="219392BC"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Shërbime</w:t>
            </w:r>
          </w:p>
        </w:tc>
        <w:tc>
          <w:tcPr>
            <w:tcW w:w="458" w:type="pct"/>
            <w:shd w:val="clear" w:color="auto" w:fill="auto"/>
            <w:noWrap/>
            <w:hideMark/>
          </w:tcPr>
          <w:p w14:paraId="3570F1F1"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575" w:type="pct"/>
            <w:shd w:val="clear" w:color="auto" w:fill="auto"/>
            <w:noWrap/>
            <w:hideMark/>
          </w:tcPr>
          <w:p w14:paraId="48FE7481"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426" w:type="pct"/>
            <w:vMerge/>
            <w:hideMark/>
          </w:tcPr>
          <w:p w14:paraId="64C85D6A"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8" w:type="pct"/>
            <w:vMerge/>
            <w:hideMark/>
          </w:tcPr>
          <w:p w14:paraId="75B4A291"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2" w:type="pct"/>
            <w:vMerge/>
            <w:hideMark/>
          </w:tcPr>
          <w:p w14:paraId="2DCD8691"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F74743" w:rsidRPr="00171B19" w14:paraId="64E55719" w14:textId="77777777" w:rsidTr="00F74743">
        <w:trPr>
          <w:trHeight w:val="335"/>
        </w:trPr>
        <w:tc>
          <w:tcPr>
            <w:cnfStyle w:val="001000000000" w:firstRow="0" w:lastRow="0" w:firstColumn="1" w:lastColumn="0" w:oddVBand="0" w:evenVBand="0" w:oddHBand="0" w:evenHBand="0" w:firstRowFirstColumn="0" w:firstRowLastColumn="0" w:lastRowFirstColumn="0" w:lastRowLastColumn="0"/>
            <w:tcW w:w="185" w:type="pct"/>
            <w:vMerge/>
            <w:hideMark/>
          </w:tcPr>
          <w:p w14:paraId="457E8D6B" w14:textId="77777777" w:rsidR="00E00414" w:rsidRPr="00171B19" w:rsidRDefault="00E00414" w:rsidP="00B6474C">
            <w:pPr>
              <w:jc w:val="right"/>
              <w:rPr>
                <w:rFonts w:ascii="Times New Roman" w:eastAsia="Times New Roman" w:hAnsi="Times New Roman" w:cs="Times New Roman"/>
                <w:color w:val="000000"/>
                <w:sz w:val="20"/>
                <w:szCs w:val="20"/>
              </w:rPr>
            </w:pPr>
          </w:p>
        </w:tc>
        <w:tc>
          <w:tcPr>
            <w:tcW w:w="203" w:type="pct"/>
            <w:vMerge w:val="restart"/>
            <w:hideMark/>
          </w:tcPr>
          <w:p w14:paraId="23041545"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7</w:t>
            </w:r>
          </w:p>
        </w:tc>
        <w:tc>
          <w:tcPr>
            <w:tcW w:w="431" w:type="pct"/>
            <w:vMerge w:val="restart"/>
            <w:hideMark/>
          </w:tcPr>
          <w:p w14:paraId="6EB0B1E9"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Podujevë</w:t>
            </w:r>
          </w:p>
        </w:tc>
        <w:tc>
          <w:tcPr>
            <w:tcW w:w="548" w:type="pct"/>
            <w:vMerge w:val="restart"/>
            <w:noWrap/>
            <w:hideMark/>
          </w:tcPr>
          <w:p w14:paraId="0BA61A2E"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18</w:t>
            </w:r>
          </w:p>
        </w:tc>
        <w:tc>
          <w:tcPr>
            <w:tcW w:w="431" w:type="pct"/>
            <w:vMerge w:val="restart"/>
            <w:hideMark/>
          </w:tcPr>
          <w:p w14:paraId="7E4704CA"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399" w:type="pct"/>
            <w:shd w:val="clear" w:color="auto" w:fill="auto"/>
            <w:hideMark/>
          </w:tcPr>
          <w:p w14:paraId="058FAE6D"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Prodhim</w:t>
            </w:r>
          </w:p>
        </w:tc>
        <w:tc>
          <w:tcPr>
            <w:tcW w:w="458" w:type="pct"/>
            <w:shd w:val="clear" w:color="auto" w:fill="auto"/>
            <w:noWrap/>
            <w:hideMark/>
          </w:tcPr>
          <w:p w14:paraId="74233495"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575" w:type="pct"/>
            <w:shd w:val="clear" w:color="auto" w:fill="auto"/>
            <w:noWrap/>
            <w:hideMark/>
          </w:tcPr>
          <w:p w14:paraId="05A51FAF"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426" w:type="pct"/>
            <w:vMerge w:val="restart"/>
            <w:hideMark/>
          </w:tcPr>
          <w:p w14:paraId="2ABD3140"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c>
          <w:tcPr>
            <w:tcW w:w="688" w:type="pct"/>
            <w:vMerge w:val="restart"/>
            <w:hideMark/>
          </w:tcPr>
          <w:p w14:paraId="37173253"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c>
          <w:tcPr>
            <w:tcW w:w="652" w:type="pct"/>
            <w:vMerge w:val="restart"/>
            <w:hideMark/>
          </w:tcPr>
          <w:p w14:paraId="0FF27E56" w14:textId="77777777" w:rsidR="00E00414" w:rsidRPr="00171B19" w:rsidRDefault="00E00414" w:rsidP="00B647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0.00</w:t>
            </w:r>
          </w:p>
        </w:tc>
      </w:tr>
      <w:tr w:rsidR="00F74743" w:rsidRPr="00171B19" w14:paraId="27C0C71D" w14:textId="77777777" w:rsidTr="00F74743">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85" w:type="pct"/>
            <w:vMerge/>
            <w:hideMark/>
          </w:tcPr>
          <w:p w14:paraId="4D4B3A37" w14:textId="77777777" w:rsidR="00E00414" w:rsidRPr="00171B19" w:rsidRDefault="00E00414" w:rsidP="00B6474C">
            <w:pPr>
              <w:jc w:val="right"/>
              <w:rPr>
                <w:rFonts w:ascii="Times New Roman" w:eastAsia="Times New Roman" w:hAnsi="Times New Roman" w:cs="Times New Roman"/>
                <w:color w:val="000000"/>
                <w:sz w:val="20"/>
                <w:szCs w:val="20"/>
              </w:rPr>
            </w:pPr>
          </w:p>
        </w:tc>
        <w:tc>
          <w:tcPr>
            <w:tcW w:w="203" w:type="pct"/>
            <w:vMerge/>
            <w:hideMark/>
          </w:tcPr>
          <w:p w14:paraId="5A052B8B"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vMerge/>
            <w:hideMark/>
          </w:tcPr>
          <w:p w14:paraId="13644BFD"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8" w:type="pct"/>
            <w:vMerge/>
            <w:hideMark/>
          </w:tcPr>
          <w:p w14:paraId="09C3F03F"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vMerge/>
            <w:hideMark/>
          </w:tcPr>
          <w:p w14:paraId="3CE4515E"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99" w:type="pct"/>
            <w:shd w:val="clear" w:color="auto" w:fill="auto"/>
            <w:hideMark/>
          </w:tcPr>
          <w:p w14:paraId="1E124AA2"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Shërbime</w:t>
            </w:r>
          </w:p>
        </w:tc>
        <w:tc>
          <w:tcPr>
            <w:tcW w:w="458" w:type="pct"/>
            <w:shd w:val="clear" w:color="auto" w:fill="auto"/>
            <w:noWrap/>
            <w:hideMark/>
          </w:tcPr>
          <w:p w14:paraId="3EC5E744"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575" w:type="pct"/>
            <w:shd w:val="clear" w:color="auto" w:fill="auto"/>
            <w:noWrap/>
            <w:hideMark/>
          </w:tcPr>
          <w:p w14:paraId="4946014E"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0</w:t>
            </w:r>
          </w:p>
        </w:tc>
        <w:tc>
          <w:tcPr>
            <w:tcW w:w="426" w:type="pct"/>
            <w:vMerge/>
            <w:hideMark/>
          </w:tcPr>
          <w:p w14:paraId="1DACF2DE"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8" w:type="pct"/>
            <w:vMerge/>
            <w:hideMark/>
          </w:tcPr>
          <w:p w14:paraId="0EEDE6D9"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2" w:type="pct"/>
            <w:vMerge/>
            <w:hideMark/>
          </w:tcPr>
          <w:p w14:paraId="57BDCF26" w14:textId="77777777" w:rsidR="00E00414" w:rsidRPr="00171B19" w:rsidRDefault="00E00414" w:rsidP="00B6474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F74743" w:rsidRPr="00171B19" w14:paraId="69EED903" w14:textId="77777777" w:rsidTr="00F74743">
        <w:trPr>
          <w:trHeight w:val="101"/>
        </w:trPr>
        <w:tc>
          <w:tcPr>
            <w:cnfStyle w:val="001000000000" w:firstRow="0" w:lastRow="0" w:firstColumn="1" w:lastColumn="0" w:oddVBand="0" w:evenVBand="0" w:oddHBand="0" w:evenHBand="0" w:firstRowFirstColumn="0" w:firstRowLastColumn="0" w:lastRowFirstColumn="0" w:lastRowLastColumn="0"/>
            <w:tcW w:w="820" w:type="pct"/>
            <w:gridSpan w:val="3"/>
            <w:tcBorders>
              <w:bottom w:val="single" w:sz="12" w:space="0" w:color="000000"/>
            </w:tcBorders>
            <w:hideMark/>
          </w:tcPr>
          <w:p w14:paraId="29A36300" w14:textId="77777777" w:rsidR="00E00414" w:rsidRPr="00171B19" w:rsidRDefault="00E00414" w:rsidP="00BB7780">
            <w:pPr>
              <w:jc w:val="right"/>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Gjithsej: (Lot 1)</w:t>
            </w:r>
          </w:p>
        </w:tc>
        <w:tc>
          <w:tcPr>
            <w:tcW w:w="548" w:type="pct"/>
            <w:tcBorders>
              <w:bottom w:val="single" w:sz="12" w:space="0" w:color="000000"/>
            </w:tcBorders>
            <w:hideMark/>
          </w:tcPr>
          <w:p w14:paraId="7C19CB11" w14:textId="77777777" w:rsidR="00E00414" w:rsidRPr="00171B19" w:rsidRDefault="00E00414" w:rsidP="00BB77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164</w:t>
            </w:r>
          </w:p>
        </w:tc>
        <w:tc>
          <w:tcPr>
            <w:tcW w:w="431" w:type="pct"/>
            <w:tcBorders>
              <w:bottom w:val="single" w:sz="12" w:space="0" w:color="000000"/>
            </w:tcBorders>
            <w:hideMark/>
          </w:tcPr>
          <w:p w14:paraId="049043BD" w14:textId="77777777" w:rsidR="00E00414" w:rsidRPr="00171B19" w:rsidRDefault="00E00414" w:rsidP="00BB77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7</w:t>
            </w:r>
          </w:p>
        </w:tc>
        <w:tc>
          <w:tcPr>
            <w:tcW w:w="399" w:type="pct"/>
            <w:tcBorders>
              <w:bottom w:val="single" w:sz="12" w:space="0" w:color="000000"/>
            </w:tcBorders>
            <w:shd w:val="clear" w:color="auto" w:fill="auto"/>
            <w:hideMark/>
          </w:tcPr>
          <w:p w14:paraId="2D83672E" w14:textId="77777777" w:rsidR="00E00414" w:rsidRPr="00171B19" w:rsidRDefault="00E00414" w:rsidP="00BB77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58" w:type="pct"/>
            <w:tcBorders>
              <w:bottom w:val="single" w:sz="12" w:space="0" w:color="000000"/>
            </w:tcBorders>
            <w:shd w:val="clear" w:color="auto" w:fill="auto"/>
            <w:hideMark/>
          </w:tcPr>
          <w:p w14:paraId="251A080F" w14:textId="77777777" w:rsidR="00E00414" w:rsidRPr="00171B19" w:rsidRDefault="00E00414" w:rsidP="00BB77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7</w:t>
            </w:r>
          </w:p>
        </w:tc>
        <w:tc>
          <w:tcPr>
            <w:tcW w:w="575" w:type="pct"/>
            <w:tcBorders>
              <w:bottom w:val="single" w:sz="12" w:space="0" w:color="000000"/>
            </w:tcBorders>
            <w:shd w:val="clear" w:color="auto" w:fill="auto"/>
            <w:hideMark/>
          </w:tcPr>
          <w:p w14:paraId="72B3F1B3" w14:textId="77777777" w:rsidR="00E00414" w:rsidRPr="00171B19" w:rsidRDefault="00E00414" w:rsidP="00BB77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      99,452.00</w:t>
            </w:r>
          </w:p>
        </w:tc>
        <w:tc>
          <w:tcPr>
            <w:tcW w:w="426" w:type="pct"/>
            <w:tcBorders>
              <w:bottom w:val="single" w:sz="12" w:space="0" w:color="000000"/>
            </w:tcBorders>
            <w:hideMark/>
          </w:tcPr>
          <w:p w14:paraId="7C4C6073" w14:textId="77777777" w:rsidR="00E00414" w:rsidRPr="00171B19" w:rsidRDefault="00E00414" w:rsidP="00BB77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    99,452.00</w:t>
            </w:r>
          </w:p>
        </w:tc>
        <w:tc>
          <w:tcPr>
            <w:tcW w:w="688" w:type="pct"/>
            <w:tcBorders>
              <w:bottom w:val="single" w:sz="12" w:space="0" w:color="000000"/>
            </w:tcBorders>
            <w:hideMark/>
          </w:tcPr>
          <w:p w14:paraId="191D28DF" w14:textId="77777777" w:rsidR="00E00414" w:rsidRPr="00171B19" w:rsidRDefault="00E00414" w:rsidP="00BB77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            48,138.00</w:t>
            </w:r>
          </w:p>
        </w:tc>
        <w:tc>
          <w:tcPr>
            <w:tcW w:w="652" w:type="pct"/>
            <w:tcBorders>
              <w:bottom w:val="single" w:sz="12" w:space="0" w:color="000000"/>
            </w:tcBorders>
            <w:hideMark/>
          </w:tcPr>
          <w:p w14:paraId="0EB5A7B1" w14:textId="77777777" w:rsidR="00E00414" w:rsidRPr="00171B19" w:rsidRDefault="00E00414" w:rsidP="00BB77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71B19">
              <w:rPr>
                <w:rFonts w:ascii="Times New Roman" w:eastAsia="Times New Roman" w:hAnsi="Times New Roman" w:cs="Times New Roman"/>
                <w:b/>
                <w:bCs/>
                <w:color w:val="000000"/>
                <w:sz w:val="20"/>
                <w:szCs w:val="20"/>
              </w:rPr>
              <w:t>€         147,590.00</w:t>
            </w:r>
          </w:p>
        </w:tc>
      </w:tr>
    </w:tbl>
    <w:p w14:paraId="53972749" w14:textId="77777777" w:rsidR="00E00414" w:rsidRDefault="00E00414" w:rsidP="00E00414">
      <w:pPr>
        <w:spacing w:before="90"/>
        <w:ind w:left="164"/>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49F92E02" w14:textId="7B868394" w:rsidR="002E7AEE" w:rsidRDefault="002E7AEE" w:rsidP="00F74743">
      <w:pPr>
        <w:rPr>
          <w:rFonts w:ascii="Times New Roman" w:hAnsi="Times New Roman" w:cs="Times New Roman"/>
          <w:b/>
          <w:i/>
          <w:sz w:val="20"/>
        </w:rPr>
      </w:pPr>
    </w:p>
    <w:p w14:paraId="7272C7AA" w14:textId="77777777" w:rsidR="002E7AEE" w:rsidRDefault="002E7AEE" w:rsidP="00F74743">
      <w:pPr>
        <w:rPr>
          <w:rFonts w:ascii="Times New Roman" w:hAnsi="Times New Roman" w:cs="Times New Roman"/>
          <w:b/>
          <w:i/>
          <w:sz w:val="20"/>
        </w:rPr>
      </w:pPr>
    </w:p>
    <w:p w14:paraId="7877E88A" w14:textId="77777777" w:rsidR="002E7AEE" w:rsidRDefault="002E7AEE" w:rsidP="00F74743">
      <w:pPr>
        <w:rPr>
          <w:rFonts w:ascii="Times New Roman" w:hAnsi="Times New Roman" w:cs="Times New Roman"/>
          <w:b/>
          <w:i/>
          <w:sz w:val="20"/>
        </w:rPr>
      </w:pPr>
    </w:p>
    <w:p w14:paraId="3FFD5A4A" w14:textId="0A86FA71" w:rsidR="002E7AEE" w:rsidRPr="002E7AEE" w:rsidRDefault="00FA09F7" w:rsidP="002E7AEE">
      <w:pPr>
        <w:spacing w:line="240" w:lineRule="auto"/>
        <w:jc w:val="both"/>
        <w:rPr>
          <w:rFonts w:ascii="Times New Roman" w:hAnsi="Times New Roman" w:cs="Times New Roman"/>
          <w:b/>
        </w:rPr>
      </w:pPr>
      <w:r>
        <w:rPr>
          <w:rFonts w:ascii="Times New Roman" w:hAnsi="Times New Roman" w:cs="Times New Roman"/>
          <w:b/>
        </w:rPr>
        <w:t>Tabela 10</w:t>
      </w:r>
      <w:r w:rsidR="002E7AEE" w:rsidRPr="009D5AD1">
        <w:rPr>
          <w:rFonts w:ascii="Times New Roman" w:hAnsi="Times New Roman" w:cs="Times New Roman"/>
        </w:rPr>
        <w:t>. Paraqitja</w:t>
      </w:r>
      <w:r w:rsidR="002E7AEE" w:rsidRPr="009D5AD1">
        <w:rPr>
          <w:rFonts w:ascii="Times New Roman" w:hAnsi="Times New Roman" w:cs="Times New Roman"/>
          <w:spacing w:val="-1"/>
        </w:rPr>
        <w:t xml:space="preserve"> </w:t>
      </w:r>
      <w:r w:rsidR="002E7AEE" w:rsidRPr="009D5AD1">
        <w:rPr>
          <w:rFonts w:ascii="Times New Roman" w:hAnsi="Times New Roman" w:cs="Times New Roman"/>
        </w:rPr>
        <w:t>dhënave</w:t>
      </w:r>
      <w:r w:rsidR="002E7AEE" w:rsidRPr="009D5AD1">
        <w:rPr>
          <w:rFonts w:ascii="Times New Roman" w:hAnsi="Times New Roman" w:cs="Times New Roman"/>
          <w:spacing w:val="-1"/>
        </w:rPr>
        <w:t xml:space="preserve"> </w:t>
      </w:r>
      <w:r w:rsidR="002E7AEE" w:rsidRPr="009D5AD1">
        <w:rPr>
          <w:rFonts w:ascii="Times New Roman" w:hAnsi="Times New Roman" w:cs="Times New Roman"/>
        </w:rPr>
        <w:t>të</w:t>
      </w:r>
      <w:r w:rsidR="002E7AEE" w:rsidRPr="009D5AD1">
        <w:rPr>
          <w:rFonts w:ascii="Times New Roman" w:hAnsi="Times New Roman" w:cs="Times New Roman"/>
          <w:spacing w:val="-1"/>
        </w:rPr>
        <w:t xml:space="preserve"> </w:t>
      </w:r>
      <w:r w:rsidR="002E7AEE" w:rsidRPr="009D5AD1">
        <w:rPr>
          <w:rFonts w:ascii="Times New Roman" w:hAnsi="Times New Roman" w:cs="Times New Roman"/>
        </w:rPr>
        <w:t>sektorit</w:t>
      </w:r>
      <w:r w:rsidR="002E7AEE" w:rsidRPr="009D5AD1">
        <w:rPr>
          <w:rFonts w:ascii="Times New Roman" w:hAnsi="Times New Roman" w:cs="Times New Roman"/>
          <w:spacing w:val="-2"/>
        </w:rPr>
        <w:t xml:space="preserve"> </w:t>
      </w:r>
      <w:r w:rsidR="002E7AEE" w:rsidRPr="009D5AD1">
        <w:rPr>
          <w:rFonts w:ascii="Times New Roman" w:hAnsi="Times New Roman" w:cs="Times New Roman"/>
        </w:rPr>
        <w:t>privat</w:t>
      </w:r>
      <w:r w:rsidR="002E7AEE" w:rsidRPr="009D5AD1">
        <w:rPr>
          <w:rFonts w:ascii="Times New Roman" w:hAnsi="Times New Roman" w:cs="Times New Roman"/>
          <w:spacing w:val="-2"/>
        </w:rPr>
        <w:t xml:space="preserve"> </w:t>
      </w:r>
      <w:r w:rsidR="002E7AEE" w:rsidRPr="009D5AD1">
        <w:rPr>
          <w:rFonts w:ascii="Times New Roman" w:hAnsi="Times New Roman" w:cs="Times New Roman"/>
        </w:rPr>
        <w:t>në</w:t>
      </w:r>
      <w:r w:rsidR="002E7AEE" w:rsidRPr="009D5AD1">
        <w:rPr>
          <w:rFonts w:ascii="Times New Roman" w:hAnsi="Times New Roman" w:cs="Times New Roman"/>
          <w:spacing w:val="-1"/>
        </w:rPr>
        <w:t xml:space="preserve"> </w:t>
      </w:r>
      <w:r w:rsidR="00702F32">
        <w:rPr>
          <w:rFonts w:ascii="Times New Roman" w:hAnsi="Times New Roman" w:cs="Times New Roman"/>
        </w:rPr>
        <w:t>RZHQ</w:t>
      </w:r>
      <w:r w:rsidR="002E7AEE" w:rsidRPr="009D5AD1">
        <w:rPr>
          <w:rFonts w:ascii="Times New Roman" w:hAnsi="Times New Roman" w:cs="Times New Roman"/>
          <w:spacing w:val="-1"/>
        </w:rPr>
        <w:t xml:space="preserve"> </w:t>
      </w:r>
      <w:r w:rsidR="002E7AEE">
        <w:rPr>
          <w:rFonts w:ascii="Times New Roman" w:hAnsi="Times New Roman" w:cs="Times New Roman"/>
        </w:rPr>
        <w:t xml:space="preserve">(Lot </w:t>
      </w:r>
      <w:r w:rsidR="005048B5">
        <w:rPr>
          <w:rFonts w:ascii="Times New Roman" w:hAnsi="Times New Roman" w:cs="Times New Roman"/>
        </w:rPr>
        <w:t>2</w:t>
      </w:r>
      <w:r w:rsidR="002E7AEE" w:rsidRPr="009D5AD1">
        <w:rPr>
          <w:rFonts w:ascii="Times New Roman" w:hAnsi="Times New Roman" w:cs="Times New Roman"/>
        </w:rPr>
        <w:t>, PZHRB- 2023)</w:t>
      </w:r>
    </w:p>
    <w:p w14:paraId="4BC0DDBB" w14:textId="77777777" w:rsidR="002E7AEE" w:rsidRDefault="002E7AEE" w:rsidP="00F74743">
      <w:pPr>
        <w:rPr>
          <w:rFonts w:ascii="Times New Roman" w:hAnsi="Times New Roman" w:cs="Times New Roman"/>
          <w:b/>
          <w:i/>
          <w:sz w:val="20"/>
        </w:rPr>
      </w:pPr>
    </w:p>
    <w:p w14:paraId="36D4078A" w14:textId="77777777" w:rsidR="002E7AEE" w:rsidRDefault="002E7AEE" w:rsidP="00094E41">
      <w:pPr>
        <w:spacing w:before="90" w:line="240" w:lineRule="auto"/>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tbl>
      <w:tblPr>
        <w:tblStyle w:val="ListTable6Colorful"/>
        <w:tblpPr w:leftFromText="180" w:rightFromText="180" w:vertAnchor="text" w:horzAnchor="margin" w:tblpXSpec="right" w:tblpY="-794"/>
        <w:tblW w:w="4575" w:type="pct"/>
        <w:tblLook w:val="04A0" w:firstRow="1" w:lastRow="0" w:firstColumn="1" w:lastColumn="0" w:noHBand="0" w:noVBand="1"/>
      </w:tblPr>
      <w:tblGrid>
        <w:gridCol w:w="459"/>
        <w:gridCol w:w="500"/>
        <w:gridCol w:w="1061"/>
        <w:gridCol w:w="1350"/>
        <w:gridCol w:w="1061"/>
        <w:gridCol w:w="972"/>
        <w:gridCol w:w="1127"/>
        <w:gridCol w:w="1466"/>
        <w:gridCol w:w="1366"/>
        <w:gridCol w:w="1717"/>
        <w:gridCol w:w="1606"/>
      </w:tblGrid>
      <w:tr w:rsidR="00371212" w:rsidRPr="00DF03D0" w14:paraId="3F1AB04E" w14:textId="77777777" w:rsidTr="00FA09F7">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000000"/>
            </w:tcBorders>
            <w:noWrap/>
            <w:hideMark/>
          </w:tcPr>
          <w:p w14:paraId="669821BE" w14:textId="77777777" w:rsidR="0065729F" w:rsidRDefault="0065729F" w:rsidP="00371212">
            <w:pPr>
              <w:jc w:val="center"/>
              <w:rPr>
                <w:rFonts w:ascii="Times New Roman" w:eastAsia="Times New Roman" w:hAnsi="Times New Roman" w:cs="Times New Roman"/>
                <w:color w:val="000000"/>
                <w:sz w:val="20"/>
                <w:szCs w:val="20"/>
              </w:rPr>
            </w:pPr>
          </w:p>
          <w:p w14:paraId="755361D8" w14:textId="5D344E5B" w:rsidR="00371212" w:rsidRDefault="00702F32" w:rsidP="00371212">
            <w:pPr>
              <w:jc w:val="center"/>
              <w:rPr>
                <w:rFonts w:ascii="Times New Roman" w:eastAsia="Times New Roman" w:hAnsi="Times New Roman" w:cs="Times New Roman"/>
                <w:color w:val="000000"/>
                <w:sz w:val="20"/>
                <w:szCs w:val="20"/>
              </w:rPr>
            </w:pPr>
            <w:r w:rsidRPr="00171B19">
              <w:rPr>
                <w:rFonts w:ascii="Times New Roman" w:eastAsia="Times New Roman" w:hAnsi="Times New Roman" w:cs="Times New Roman"/>
                <w:color w:val="000000"/>
                <w:sz w:val="20"/>
                <w:szCs w:val="20"/>
              </w:rPr>
              <w:t xml:space="preserve"> RAJONI </w:t>
            </w:r>
            <w:r>
              <w:rPr>
                <w:rFonts w:ascii="Times New Roman" w:eastAsia="Times New Roman" w:hAnsi="Times New Roman" w:cs="Times New Roman"/>
                <w:color w:val="000000"/>
                <w:sz w:val="20"/>
                <w:szCs w:val="20"/>
              </w:rPr>
              <w:t>ZHVILLIMOR</w:t>
            </w:r>
            <w:r w:rsidRPr="00171B1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QENDËR</w:t>
            </w:r>
            <w:r w:rsidRPr="00511BE0">
              <w:rPr>
                <w:rFonts w:ascii="Times New Roman" w:eastAsia="Times New Roman" w:hAnsi="Times New Roman" w:cs="Times New Roman"/>
                <w:color w:val="000000"/>
                <w:sz w:val="20"/>
                <w:szCs w:val="20"/>
              </w:rPr>
              <w:t xml:space="preserve"> </w:t>
            </w:r>
            <w:r w:rsidRPr="00171B19">
              <w:rPr>
                <w:rFonts w:ascii="Times New Roman" w:eastAsia="Times New Roman" w:hAnsi="Times New Roman" w:cs="Times New Roman"/>
                <w:color w:val="000000"/>
                <w:sz w:val="20"/>
                <w:szCs w:val="20"/>
              </w:rPr>
              <w:t xml:space="preserve"> </w:t>
            </w:r>
            <w:r w:rsidR="00371212" w:rsidRPr="00DF03D0">
              <w:rPr>
                <w:rFonts w:ascii="Times New Roman" w:eastAsia="Times New Roman" w:hAnsi="Times New Roman" w:cs="Times New Roman"/>
                <w:color w:val="000000"/>
                <w:sz w:val="20"/>
                <w:szCs w:val="20"/>
              </w:rPr>
              <w:t>(LOT 2 - PZHRB 2023)</w:t>
            </w:r>
          </w:p>
          <w:p w14:paraId="1ADD83EC" w14:textId="77777777" w:rsidR="0065729F" w:rsidRPr="00DF03D0" w:rsidRDefault="0065729F" w:rsidP="00371212">
            <w:pPr>
              <w:jc w:val="center"/>
              <w:rPr>
                <w:rFonts w:ascii="Times New Roman" w:eastAsia="Times New Roman" w:hAnsi="Times New Roman" w:cs="Times New Roman"/>
                <w:color w:val="000000"/>
                <w:sz w:val="20"/>
                <w:szCs w:val="20"/>
              </w:rPr>
            </w:pPr>
          </w:p>
        </w:tc>
      </w:tr>
      <w:tr w:rsidR="00FA09F7" w:rsidRPr="00DF03D0" w14:paraId="52F8AD90" w14:textId="77777777" w:rsidTr="00FA09F7">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81" w:type="pct"/>
            <w:vMerge w:val="restart"/>
            <w:shd w:val="clear" w:color="auto" w:fill="auto"/>
            <w:textDirection w:val="tbLrV"/>
            <w:hideMark/>
          </w:tcPr>
          <w:p w14:paraId="7DEA6352" w14:textId="77777777" w:rsidR="00371212" w:rsidRPr="00DF03D0" w:rsidRDefault="00371212" w:rsidP="00371212">
            <w:pPr>
              <w:jc w:val="center"/>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 xml:space="preserve"> LOT 2</w:t>
            </w:r>
          </w:p>
        </w:tc>
        <w:tc>
          <w:tcPr>
            <w:tcW w:w="197" w:type="pct"/>
            <w:shd w:val="clear" w:color="auto" w:fill="auto"/>
            <w:hideMark/>
          </w:tcPr>
          <w:p w14:paraId="23F12977"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Nr.</w:t>
            </w:r>
          </w:p>
        </w:tc>
        <w:tc>
          <w:tcPr>
            <w:tcW w:w="418" w:type="pct"/>
            <w:shd w:val="clear" w:color="auto" w:fill="auto"/>
            <w:hideMark/>
          </w:tcPr>
          <w:p w14:paraId="75D08AA0"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Komuna përfituese</w:t>
            </w:r>
          </w:p>
        </w:tc>
        <w:tc>
          <w:tcPr>
            <w:tcW w:w="532" w:type="pct"/>
            <w:shd w:val="clear" w:color="auto" w:fill="auto"/>
            <w:hideMark/>
          </w:tcPr>
          <w:p w14:paraId="5C631881"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Nr. i përgjithshëm i aplikimeve (2023)</w:t>
            </w:r>
          </w:p>
        </w:tc>
        <w:tc>
          <w:tcPr>
            <w:tcW w:w="418" w:type="pct"/>
            <w:shd w:val="clear" w:color="auto" w:fill="auto"/>
            <w:hideMark/>
          </w:tcPr>
          <w:p w14:paraId="60AFFAC8"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Numri i bizneseve përfituese (2023)</w:t>
            </w:r>
          </w:p>
        </w:tc>
        <w:tc>
          <w:tcPr>
            <w:tcW w:w="383" w:type="pct"/>
            <w:shd w:val="clear" w:color="auto" w:fill="auto"/>
            <w:hideMark/>
          </w:tcPr>
          <w:p w14:paraId="5A34B667"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 xml:space="preserve">Sektorët përfitues </w:t>
            </w:r>
          </w:p>
        </w:tc>
        <w:tc>
          <w:tcPr>
            <w:tcW w:w="444" w:type="pct"/>
            <w:shd w:val="clear" w:color="auto" w:fill="auto"/>
            <w:hideMark/>
          </w:tcPr>
          <w:p w14:paraId="33466EE7"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Nr. I projekteve sipas sektorëve</w:t>
            </w:r>
          </w:p>
        </w:tc>
        <w:tc>
          <w:tcPr>
            <w:tcW w:w="578" w:type="pct"/>
            <w:shd w:val="clear" w:color="auto" w:fill="auto"/>
            <w:hideMark/>
          </w:tcPr>
          <w:p w14:paraId="30195375"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Vlera financiare sipas sektorit</w:t>
            </w:r>
          </w:p>
        </w:tc>
        <w:tc>
          <w:tcPr>
            <w:tcW w:w="538" w:type="pct"/>
            <w:shd w:val="clear" w:color="auto" w:fill="auto"/>
            <w:hideMark/>
          </w:tcPr>
          <w:p w14:paraId="56A38A8A"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Vlera e financuar nga MZHR (€)</w:t>
            </w:r>
          </w:p>
        </w:tc>
        <w:tc>
          <w:tcPr>
            <w:tcW w:w="677" w:type="pct"/>
            <w:shd w:val="clear" w:color="auto" w:fill="auto"/>
            <w:hideMark/>
          </w:tcPr>
          <w:p w14:paraId="5B06C492"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Shuma e Bashkëfinancimit nga bizneset</w:t>
            </w:r>
          </w:p>
        </w:tc>
        <w:tc>
          <w:tcPr>
            <w:tcW w:w="633" w:type="pct"/>
            <w:shd w:val="clear" w:color="auto" w:fill="auto"/>
            <w:hideMark/>
          </w:tcPr>
          <w:p w14:paraId="2DAFF938"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Totali i financimit dhe bashkfinanicmit (2023)</w:t>
            </w:r>
          </w:p>
        </w:tc>
      </w:tr>
      <w:tr w:rsidR="00FA09F7" w:rsidRPr="00DF03D0" w14:paraId="63CF3FB6" w14:textId="77777777" w:rsidTr="00FA09F7">
        <w:trPr>
          <w:trHeight w:val="204"/>
        </w:trPr>
        <w:tc>
          <w:tcPr>
            <w:cnfStyle w:val="001000000000" w:firstRow="0" w:lastRow="0" w:firstColumn="1" w:lastColumn="0" w:oddVBand="0" w:evenVBand="0" w:oddHBand="0" w:evenHBand="0" w:firstRowFirstColumn="0" w:firstRowLastColumn="0" w:lastRowFirstColumn="0" w:lastRowLastColumn="0"/>
            <w:tcW w:w="181" w:type="pct"/>
            <w:vMerge/>
            <w:shd w:val="clear" w:color="auto" w:fill="auto"/>
            <w:hideMark/>
          </w:tcPr>
          <w:p w14:paraId="29274D72" w14:textId="77777777" w:rsidR="00371212" w:rsidRPr="00DF03D0" w:rsidRDefault="00371212" w:rsidP="00371212">
            <w:pPr>
              <w:rPr>
                <w:rFonts w:ascii="Times New Roman" w:eastAsia="Times New Roman" w:hAnsi="Times New Roman" w:cs="Times New Roman"/>
                <w:color w:val="000000"/>
                <w:sz w:val="20"/>
                <w:szCs w:val="20"/>
              </w:rPr>
            </w:pPr>
          </w:p>
        </w:tc>
        <w:tc>
          <w:tcPr>
            <w:tcW w:w="197" w:type="pct"/>
            <w:shd w:val="clear" w:color="auto" w:fill="auto"/>
            <w:noWrap/>
            <w:hideMark/>
          </w:tcPr>
          <w:p w14:paraId="63D2E9F9" w14:textId="77777777" w:rsidR="00371212" w:rsidRPr="00DF03D0" w:rsidRDefault="00371212" w:rsidP="003712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1</w:t>
            </w:r>
          </w:p>
        </w:tc>
        <w:tc>
          <w:tcPr>
            <w:tcW w:w="418" w:type="pct"/>
            <w:shd w:val="clear" w:color="auto" w:fill="auto"/>
            <w:hideMark/>
          </w:tcPr>
          <w:p w14:paraId="2D66F450"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Prishtinë</w:t>
            </w:r>
          </w:p>
        </w:tc>
        <w:tc>
          <w:tcPr>
            <w:tcW w:w="532" w:type="pct"/>
            <w:shd w:val="clear" w:color="auto" w:fill="auto"/>
            <w:hideMark/>
          </w:tcPr>
          <w:p w14:paraId="61B76864"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46</w:t>
            </w:r>
          </w:p>
        </w:tc>
        <w:tc>
          <w:tcPr>
            <w:tcW w:w="418" w:type="pct"/>
            <w:shd w:val="clear" w:color="auto" w:fill="auto"/>
            <w:hideMark/>
          </w:tcPr>
          <w:p w14:paraId="542CC188"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4</w:t>
            </w:r>
          </w:p>
        </w:tc>
        <w:tc>
          <w:tcPr>
            <w:tcW w:w="383" w:type="pct"/>
            <w:shd w:val="clear" w:color="auto" w:fill="auto"/>
            <w:hideMark/>
          </w:tcPr>
          <w:p w14:paraId="54096C40" w14:textId="77777777" w:rsidR="00371212" w:rsidRPr="00DF03D0" w:rsidRDefault="00371212" w:rsidP="003712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Prodhim</w:t>
            </w:r>
          </w:p>
        </w:tc>
        <w:tc>
          <w:tcPr>
            <w:tcW w:w="444" w:type="pct"/>
            <w:shd w:val="clear" w:color="auto" w:fill="auto"/>
            <w:hideMark/>
          </w:tcPr>
          <w:p w14:paraId="088AB808"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4</w:t>
            </w:r>
          </w:p>
        </w:tc>
        <w:tc>
          <w:tcPr>
            <w:tcW w:w="578" w:type="pct"/>
            <w:shd w:val="clear" w:color="auto" w:fill="auto"/>
            <w:noWrap/>
            <w:hideMark/>
          </w:tcPr>
          <w:p w14:paraId="4CC2CA25"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 xml:space="preserve">         99,850.00 </w:t>
            </w:r>
          </w:p>
        </w:tc>
        <w:tc>
          <w:tcPr>
            <w:tcW w:w="538" w:type="pct"/>
            <w:shd w:val="clear" w:color="auto" w:fill="auto"/>
            <w:noWrap/>
            <w:hideMark/>
          </w:tcPr>
          <w:p w14:paraId="67D1D2F8" w14:textId="77777777" w:rsidR="00371212" w:rsidRPr="00DF03D0" w:rsidRDefault="00371212" w:rsidP="003712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 xml:space="preserve"> €  169,750.00 </w:t>
            </w:r>
          </w:p>
        </w:tc>
        <w:tc>
          <w:tcPr>
            <w:tcW w:w="677" w:type="pct"/>
            <w:shd w:val="clear" w:color="auto" w:fill="auto"/>
            <w:hideMark/>
          </w:tcPr>
          <w:p w14:paraId="779752A6" w14:textId="77777777" w:rsidR="00371212" w:rsidRPr="00DF03D0" w:rsidRDefault="00371212" w:rsidP="003712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 xml:space="preserve"> €            83,015.00 </w:t>
            </w:r>
          </w:p>
        </w:tc>
        <w:tc>
          <w:tcPr>
            <w:tcW w:w="633" w:type="pct"/>
            <w:shd w:val="clear" w:color="auto" w:fill="auto"/>
            <w:hideMark/>
          </w:tcPr>
          <w:p w14:paraId="034AB35A"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 xml:space="preserve"> €         252,765.00 </w:t>
            </w:r>
          </w:p>
        </w:tc>
      </w:tr>
      <w:tr w:rsidR="00FA09F7" w:rsidRPr="00DF03D0" w14:paraId="052FC3AE" w14:textId="77777777" w:rsidTr="00FA09F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81" w:type="pct"/>
            <w:vMerge/>
            <w:shd w:val="clear" w:color="auto" w:fill="auto"/>
            <w:hideMark/>
          </w:tcPr>
          <w:p w14:paraId="20CC15EB" w14:textId="77777777" w:rsidR="00371212" w:rsidRPr="00DF03D0" w:rsidRDefault="00371212" w:rsidP="00371212">
            <w:pPr>
              <w:rPr>
                <w:rFonts w:ascii="Times New Roman" w:eastAsia="Times New Roman" w:hAnsi="Times New Roman" w:cs="Times New Roman"/>
                <w:color w:val="000000"/>
                <w:sz w:val="20"/>
                <w:szCs w:val="20"/>
              </w:rPr>
            </w:pPr>
          </w:p>
        </w:tc>
        <w:tc>
          <w:tcPr>
            <w:tcW w:w="197" w:type="pct"/>
            <w:shd w:val="clear" w:color="auto" w:fill="auto"/>
            <w:noWrap/>
            <w:hideMark/>
          </w:tcPr>
          <w:p w14:paraId="507198F5" w14:textId="77777777" w:rsidR="00371212" w:rsidRPr="00DF03D0" w:rsidRDefault="00371212" w:rsidP="003712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2</w:t>
            </w:r>
          </w:p>
        </w:tc>
        <w:tc>
          <w:tcPr>
            <w:tcW w:w="418" w:type="pct"/>
            <w:shd w:val="clear" w:color="auto" w:fill="auto"/>
            <w:hideMark/>
          </w:tcPr>
          <w:p w14:paraId="3105DEE0"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Drenas</w:t>
            </w:r>
          </w:p>
        </w:tc>
        <w:tc>
          <w:tcPr>
            <w:tcW w:w="532" w:type="pct"/>
            <w:shd w:val="clear" w:color="auto" w:fill="auto"/>
            <w:hideMark/>
          </w:tcPr>
          <w:p w14:paraId="4943F21E"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7</w:t>
            </w:r>
          </w:p>
        </w:tc>
        <w:tc>
          <w:tcPr>
            <w:tcW w:w="418" w:type="pct"/>
            <w:shd w:val="clear" w:color="auto" w:fill="auto"/>
            <w:hideMark/>
          </w:tcPr>
          <w:p w14:paraId="4EAC5252"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w:t>
            </w:r>
          </w:p>
        </w:tc>
        <w:tc>
          <w:tcPr>
            <w:tcW w:w="383" w:type="pct"/>
            <w:shd w:val="clear" w:color="auto" w:fill="auto"/>
            <w:hideMark/>
          </w:tcPr>
          <w:p w14:paraId="43DF036F" w14:textId="77777777" w:rsidR="00371212" w:rsidRPr="00DF03D0" w:rsidRDefault="00371212" w:rsidP="003712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Prodhim</w:t>
            </w:r>
          </w:p>
        </w:tc>
        <w:tc>
          <w:tcPr>
            <w:tcW w:w="444" w:type="pct"/>
            <w:shd w:val="clear" w:color="auto" w:fill="auto"/>
            <w:hideMark/>
          </w:tcPr>
          <w:p w14:paraId="5D938586"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w:t>
            </w:r>
          </w:p>
        </w:tc>
        <w:tc>
          <w:tcPr>
            <w:tcW w:w="578" w:type="pct"/>
            <w:shd w:val="clear" w:color="auto" w:fill="auto"/>
            <w:hideMark/>
          </w:tcPr>
          <w:p w14:paraId="7F765B77"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w:t>
            </w:r>
          </w:p>
        </w:tc>
        <w:tc>
          <w:tcPr>
            <w:tcW w:w="538" w:type="pct"/>
            <w:shd w:val="clear" w:color="auto" w:fill="auto"/>
            <w:hideMark/>
          </w:tcPr>
          <w:p w14:paraId="7A9FD2BF" w14:textId="77777777" w:rsidR="00371212" w:rsidRPr="00DF03D0" w:rsidRDefault="00371212" w:rsidP="003712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c>
          <w:tcPr>
            <w:tcW w:w="677" w:type="pct"/>
            <w:shd w:val="clear" w:color="auto" w:fill="auto"/>
            <w:hideMark/>
          </w:tcPr>
          <w:p w14:paraId="6064E697" w14:textId="77777777" w:rsidR="00371212" w:rsidRPr="00DF03D0" w:rsidRDefault="00371212" w:rsidP="003712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c>
          <w:tcPr>
            <w:tcW w:w="633" w:type="pct"/>
            <w:shd w:val="clear" w:color="auto" w:fill="auto"/>
            <w:hideMark/>
          </w:tcPr>
          <w:p w14:paraId="19EF1CC7" w14:textId="77777777" w:rsidR="00371212" w:rsidRPr="00DF03D0" w:rsidRDefault="00371212" w:rsidP="003712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r>
      <w:tr w:rsidR="00FA09F7" w:rsidRPr="00DF03D0" w14:paraId="4EFD9095" w14:textId="77777777" w:rsidTr="00FA09F7">
        <w:trPr>
          <w:trHeight w:val="260"/>
        </w:trPr>
        <w:tc>
          <w:tcPr>
            <w:cnfStyle w:val="001000000000" w:firstRow="0" w:lastRow="0" w:firstColumn="1" w:lastColumn="0" w:oddVBand="0" w:evenVBand="0" w:oddHBand="0" w:evenHBand="0" w:firstRowFirstColumn="0" w:firstRowLastColumn="0" w:lastRowFirstColumn="0" w:lastRowLastColumn="0"/>
            <w:tcW w:w="181" w:type="pct"/>
            <w:vMerge/>
            <w:shd w:val="clear" w:color="auto" w:fill="auto"/>
            <w:hideMark/>
          </w:tcPr>
          <w:p w14:paraId="1472A555" w14:textId="77777777" w:rsidR="00371212" w:rsidRPr="00DF03D0" w:rsidRDefault="00371212" w:rsidP="00371212">
            <w:pPr>
              <w:rPr>
                <w:rFonts w:ascii="Times New Roman" w:eastAsia="Times New Roman" w:hAnsi="Times New Roman" w:cs="Times New Roman"/>
                <w:color w:val="000000"/>
                <w:sz w:val="20"/>
                <w:szCs w:val="20"/>
              </w:rPr>
            </w:pPr>
          </w:p>
        </w:tc>
        <w:tc>
          <w:tcPr>
            <w:tcW w:w="197" w:type="pct"/>
            <w:shd w:val="clear" w:color="auto" w:fill="auto"/>
            <w:noWrap/>
            <w:hideMark/>
          </w:tcPr>
          <w:p w14:paraId="0D3D6D6C" w14:textId="77777777" w:rsidR="00371212" w:rsidRPr="00DF03D0" w:rsidRDefault="00371212" w:rsidP="003712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3</w:t>
            </w:r>
          </w:p>
        </w:tc>
        <w:tc>
          <w:tcPr>
            <w:tcW w:w="418" w:type="pct"/>
            <w:shd w:val="clear" w:color="auto" w:fill="auto"/>
            <w:hideMark/>
          </w:tcPr>
          <w:p w14:paraId="089B7CEA"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Fushë Kosovë</w:t>
            </w:r>
          </w:p>
        </w:tc>
        <w:tc>
          <w:tcPr>
            <w:tcW w:w="532" w:type="pct"/>
            <w:shd w:val="clear" w:color="auto" w:fill="auto"/>
            <w:hideMark/>
          </w:tcPr>
          <w:p w14:paraId="5013C4B8"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5</w:t>
            </w:r>
          </w:p>
        </w:tc>
        <w:tc>
          <w:tcPr>
            <w:tcW w:w="418" w:type="pct"/>
            <w:shd w:val="clear" w:color="auto" w:fill="auto"/>
            <w:hideMark/>
          </w:tcPr>
          <w:p w14:paraId="216EAB06"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w:t>
            </w:r>
          </w:p>
        </w:tc>
        <w:tc>
          <w:tcPr>
            <w:tcW w:w="383" w:type="pct"/>
            <w:shd w:val="clear" w:color="auto" w:fill="auto"/>
            <w:hideMark/>
          </w:tcPr>
          <w:p w14:paraId="2DA3D967" w14:textId="77777777" w:rsidR="00371212" w:rsidRPr="00DF03D0" w:rsidRDefault="00371212" w:rsidP="003712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Prodhim</w:t>
            </w:r>
          </w:p>
        </w:tc>
        <w:tc>
          <w:tcPr>
            <w:tcW w:w="444" w:type="pct"/>
            <w:shd w:val="clear" w:color="auto" w:fill="auto"/>
            <w:hideMark/>
          </w:tcPr>
          <w:p w14:paraId="01D7FE31"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w:t>
            </w:r>
          </w:p>
        </w:tc>
        <w:tc>
          <w:tcPr>
            <w:tcW w:w="578" w:type="pct"/>
            <w:shd w:val="clear" w:color="auto" w:fill="auto"/>
            <w:hideMark/>
          </w:tcPr>
          <w:p w14:paraId="563F5300"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w:t>
            </w:r>
          </w:p>
        </w:tc>
        <w:tc>
          <w:tcPr>
            <w:tcW w:w="538" w:type="pct"/>
            <w:shd w:val="clear" w:color="auto" w:fill="auto"/>
            <w:hideMark/>
          </w:tcPr>
          <w:p w14:paraId="565FFF7E" w14:textId="77777777" w:rsidR="00371212" w:rsidRPr="00DF03D0" w:rsidRDefault="00371212" w:rsidP="003712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c>
          <w:tcPr>
            <w:tcW w:w="677" w:type="pct"/>
            <w:shd w:val="clear" w:color="auto" w:fill="auto"/>
            <w:hideMark/>
          </w:tcPr>
          <w:p w14:paraId="3BD9631C" w14:textId="77777777" w:rsidR="00371212" w:rsidRPr="00DF03D0" w:rsidRDefault="00371212" w:rsidP="003712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c>
          <w:tcPr>
            <w:tcW w:w="633" w:type="pct"/>
            <w:shd w:val="clear" w:color="auto" w:fill="auto"/>
            <w:hideMark/>
          </w:tcPr>
          <w:p w14:paraId="1DBBF6F3" w14:textId="77777777" w:rsidR="00371212" w:rsidRPr="00DF03D0" w:rsidRDefault="00371212" w:rsidP="003712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r>
      <w:tr w:rsidR="00FA09F7" w:rsidRPr="00DF03D0" w14:paraId="4BF20BAC" w14:textId="77777777" w:rsidTr="00FA09F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81" w:type="pct"/>
            <w:vMerge/>
            <w:shd w:val="clear" w:color="auto" w:fill="auto"/>
            <w:hideMark/>
          </w:tcPr>
          <w:p w14:paraId="70A088D4" w14:textId="77777777" w:rsidR="00371212" w:rsidRPr="00DF03D0" w:rsidRDefault="00371212" w:rsidP="00371212">
            <w:pPr>
              <w:rPr>
                <w:rFonts w:ascii="Times New Roman" w:eastAsia="Times New Roman" w:hAnsi="Times New Roman" w:cs="Times New Roman"/>
                <w:color w:val="000000"/>
                <w:sz w:val="20"/>
                <w:szCs w:val="20"/>
              </w:rPr>
            </w:pPr>
          </w:p>
        </w:tc>
        <w:tc>
          <w:tcPr>
            <w:tcW w:w="197" w:type="pct"/>
            <w:shd w:val="clear" w:color="auto" w:fill="auto"/>
            <w:noWrap/>
            <w:hideMark/>
          </w:tcPr>
          <w:p w14:paraId="59AE3203" w14:textId="77777777" w:rsidR="00371212" w:rsidRPr="00DF03D0" w:rsidRDefault="00371212" w:rsidP="003712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4</w:t>
            </w:r>
          </w:p>
        </w:tc>
        <w:tc>
          <w:tcPr>
            <w:tcW w:w="418" w:type="pct"/>
            <w:shd w:val="clear" w:color="auto" w:fill="auto"/>
            <w:hideMark/>
          </w:tcPr>
          <w:p w14:paraId="0AC186D1"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Graçanicë</w:t>
            </w:r>
          </w:p>
        </w:tc>
        <w:tc>
          <w:tcPr>
            <w:tcW w:w="532" w:type="pct"/>
            <w:shd w:val="clear" w:color="auto" w:fill="auto"/>
            <w:hideMark/>
          </w:tcPr>
          <w:p w14:paraId="3D5DBEB7"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1</w:t>
            </w:r>
          </w:p>
        </w:tc>
        <w:tc>
          <w:tcPr>
            <w:tcW w:w="418" w:type="pct"/>
            <w:shd w:val="clear" w:color="auto" w:fill="auto"/>
            <w:hideMark/>
          </w:tcPr>
          <w:p w14:paraId="506A5490"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w:t>
            </w:r>
          </w:p>
        </w:tc>
        <w:tc>
          <w:tcPr>
            <w:tcW w:w="383" w:type="pct"/>
            <w:shd w:val="clear" w:color="auto" w:fill="auto"/>
            <w:hideMark/>
          </w:tcPr>
          <w:p w14:paraId="1A3AE93D" w14:textId="77777777" w:rsidR="00371212" w:rsidRPr="00DF03D0" w:rsidRDefault="00371212" w:rsidP="003712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Prodhim</w:t>
            </w:r>
          </w:p>
        </w:tc>
        <w:tc>
          <w:tcPr>
            <w:tcW w:w="444" w:type="pct"/>
            <w:shd w:val="clear" w:color="auto" w:fill="auto"/>
            <w:hideMark/>
          </w:tcPr>
          <w:p w14:paraId="6112833A"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w:t>
            </w:r>
          </w:p>
        </w:tc>
        <w:tc>
          <w:tcPr>
            <w:tcW w:w="578" w:type="pct"/>
            <w:shd w:val="clear" w:color="auto" w:fill="auto"/>
            <w:hideMark/>
          </w:tcPr>
          <w:p w14:paraId="1E413F82"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w:t>
            </w:r>
          </w:p>
        </w:tc>
        <w:tc>
          <w:tcPr>
            <w:tcW w:w="538" w:type="pct"/>
            <w:shd w:val="clear" w:color="auto" w:fill="auto"/>
            <w:hideMark/>
          </w:tcPr>
          <w:p w14:paraId="482E263C" w14:textId="77777777" w:rsidR="00371212" w:rsidRPr="00DF03D0" w:rsidRDefault="00371212" w:rsidP="003712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c>
          <w:tcPr>
            <w:tcW w:w="677" w:type="pct"/>
            <w:shd w:val="clear" w:color="auto" w:fill="auto"/>
            <w:hideMark/>
          </w:tcPr>
          <w:p w14:paraId="2D7D94A1" w14:textId="77777777" w:rsidR="00371212" w:rsidRPr="00DF03D0" w:rsidRDefault="00371212" w:rsidP="003712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c>
          <w:tcPr>
            <w:tcW w:w="633" w:type="pct"/>
            <w:shd w:val="clear" w:color="auto" w:fill="auto"/>
            <w:hideMark/>
          </w:tcPr>
          <w:p w14:paraId="45BBAD3E" w14:textId="77777777" w:rsidR="00371212" w:rsidRPr="00DF03D0" w:rsidRDefault="00371212" w:rsidP="003712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r>
      <w:tr w:rsidR="00FA09F7" w:rsidRPr="00DF03D0" w14:paraId="21FFB3AD" w14:textId="77777777" w:rsidTr="00FA09F7">
        <w:trPr>
          <w:trHeight w:val="204"/>
        </w:trPr>
        <w:tc>
          <w:tcPr>
            <w:cnfStyle w:val="001000000000" w:firstRow="0" w:lastRow="0" w:firstColumn="1" w:lastColumn="0" w:oddVBand="0" w:evenVBand="0" w:oddHBand="0" w:evenHBand="0" w:firstRowFirstColumn="0" w:firstRowLastColumn="0" w:lastRowFirstColumn="0" w:lastRowLastColumn="0"/>
            <w:tcW w:w="181" w:type="pct"/>
            <w:vMerge/>
            <w:shd w:val="clear" w:color="auto" w:fill="auto"/>
            <w:hideMark/>
          </w:tcPr>
          <w:p w14:paraId="1FB6B1C2" w14:textId="77777777" w:rsidR="00371212" w:rsidRPr="00DF03D0" w:rsidRDefault="00371212" w:rsidP="00371212">
            <w:pPr>
              <w:rPr>
                <w:rFonts w:ascii="Times New Roman" w:eastAsia="Times New Roman" w:hAnsi="Times New Roman" w:cs="Times New Roman"/>
                <w:color w:val="000000"/>
                <w:sz w:val="20"/>
                <w:szCs w:val="20"/>
              </w:rPr>
            </w:pPr>
          </w:p>
        </w:tc>
        <w:tc>
          <w:tcPr>
            <w:tcW w:w="197" w:type="pct"/>
            <w:shd w:val="clear" w:color="auto" w:fill="auto"/>
            <w:noWrap/>
            <w:hideMark/>
          </w:tcPr>
          <w:p w14:paraId="3ECE2503" w14:textId="77777777" w:rsidR="00371212" w:rsidRPr="00DF03D0" w:rsidRDefault="00371212" w:rsidP="003712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5</w:t>
            </w:r>
          </w:p>
        </w:tc>
        <w:tc>
          <w:tcPr>
            <w:tcW w:w="418" w:type="pct"/>
            <w:shd w:val="clear" w:color="auto" w:fill="auto"/>
            <w:hideMark/>
          </w:tcPr>
          <w:p w14:paraId="056EAD26"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Lipjan</w:t>
            </w:r>
          </w:p>
        </w:tc>
        <w:tc>
          <w:tcPr>
            <w:tcW w:w="532" w:type="pct"/>
            <w:shd w:val="clear" w:color="auto" w:fill="auto"/>
            <w:hideMark/>
          </w:tcPr>
          <w:p w14:paraId="01F5421B"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4</w:t>
            </w:r>
          </w:p>
        </w:tc>
        <w:tc>
          <w:tcPr>
            <w:tcW w:w="418" w:type="pct"/>
            <w:shd w:val="clear" w:color="auto" w:fill="auto"/>
            <w:hideMark/>
          </w:tcPr>
          <w:p w14:paraId="38F5BB3C"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w:t>
            </w:r>
          </w:p>
        </w:tc>
        <w:tc>
          <w:tcPr>
            <w:tcW w:w="383" w:type="pct"/>
            <w:shd w:val="clear" w:color="auto" w:fill="auto"/>
            <w:hideMark/>
          </w:tcPr>
          <w:p w14:paraId="461CB3D5" w14:textId="77777777" w:rsidR="00371212" w:rsidRPr="00DF03D0" w:rsidRDefault="00371212" w:rsidP="003712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Prodhim</w:t>
            </w:r>
          </w:p>
        </w:tc>
        <w:tc>
          <w:tcPr>
            <w:tcW w:w="444" w:type="pct"/>
            <w:shd w:val="clear" w:color="auto" w:fill="auto"/>
            <w:hideMark/>
          </w:tcPr>
          <w:p w14:paraId="562BC459"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w:t>
            </w:r>
          </w:p>
        </w:tc>
        <w:tc>
          <w:tcPr>
            <w:tcW w:w="578" w:type="pct"/>
            <w:shd w:val="clear" w:color="auto" w:fill="auto"/>
            <w:hideMark/>
          </w:tcPr>
          <w:p w14:paraId="68187F98"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w:t>
            </w:r>
          </w:p>
        </w:tc>
        <w:tc>
          <w:tcPr>
            <w:tcW w:w="538" w:type="pct"/>
            <w:shd w:val="clear" w:color="auto" w:fill="auto"/>
            <w:hideMark/>
          </w:tcPr>
          <w:p w14:paraId="0EE3CE54" w14:textId="77777777" w:rsidR="00371212" w:rsidRPr="00DF03D0" w:rsidRDefault="00371212" w:rsidP="003712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c>
          <w:tcPr>
            <w:tcW w:w="677" w:type="pct"/>
            <w:shd w:val="clear" w:color="auto" w:fill="auto"/>
            <w:hideMark/>
          </w:tcPr>
          <w:p w14:paraId="546F1367" w14:textId="77777777" w:rsidR="00371212" w:rsidRPr="00DF03D0" w:rsidRDefault="00371212" w:rsidP="003712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c>
          <w:tcPr>
            <w:tcW w:w="633" w:type="pct"/>
            <w:shd w:val="clear" w:color="auto" w:fill="auto"/>
            <w:hideMark/>
          </w:tcPr>
          <w:p w14:paraId="44483AAC" w14:textId="77777777" w:rsidR="00371212" w:rsidRPr="00DF03D0" w:rsidRDefault="00371212" w:rsidP="003712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r>
      <w:tr w:rsidR="00FA09F7" w:rsidRPr="00DF03D0" w14:paraId="504AB487" w14:textId="77777777" w:rsidTr="00FA09F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81" w:type="pct"/>
            <w:vMerge/>
            <w:shd w:val="clear" w:color="auto" w:fill="auto"/>
            <w:hideMark/>
          </w:tcPr>
          <w:p w14:paraId="699CA97E" w14:textId="77777777" w:rsidR="00371212" w:rsidRPr="00DF03D0" w:rsidRDefault="00371212" w:rsidP="00371212">
            <w:pPr>
              <w:rPr>
                <w:rFonts w:ascii="Times New Roman" w:eastAsia="Times New Roman" w:hAnsi="Times New Roman" w:cs="Times New Roman"/>
                <w:color w:val="000000"/>
                <w:sz w:val="20"/>
                <w:szCs w:val="20"/>
              </w:rPr>
            </w:pPr>
          </w:p>
        </w:tc>
        <w:tc>
          <w:tcPr>
            <w:tcW w:w="197" w:type="pct"/>
            <w:shd w:val="clear" w:color="auto" w:fill="auto"/>
            <w:noWrap/>
            <w:hideMark/>
          </w:tcPr>
          <w:p w14:paraId="3A1F4913" w14:textId="77777777" w:rsidR="00371212" w:rsidRPr="00DF03D0" w:rsidRDefault="00371212" w:rsidP="003712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6</w:t>
            </w:r>
          </w:p>
        </w:tc>
        <w:tc>
          <w:tcPr>
            <w:tcW w:w="418" w:type="pct"/>
            <w:shd w:val="clear" w:color="auto" w:fill="auto"/>
            <w:hideMark/>
          </w:tcPr>
          <w:p w14:paraId="5D4332DF"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Obiliq</w:t>
            </w:r>
          </w:p>
        </w:tc>
        <w:tc>
          <w:tcPr>
            <w:tcW w:w="532" w:type="pct"/>
            <w:shd w:val="clear" w:color="auto" w:fill="auto"/>
            <w:hideMark/>
          </w:tcPr>
          <w:p w14:paraId="76036E19"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4</w:t>
            </w:r>
          </w:p>
        </w:tc>
        <w:tc>
          <w:tcPr>
            <w:tcW w:w="418" w:type="pct"/>
            <w:shd w:val="clear" w:color="auto" w:fill="auto"/>
            <w:hideMark/>
          </w:tcPr>
          <w:p w14:paraId="7CA3B428"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w:t>
            </w:r>
          </w:p>
        </w:tc>
        <w:tc>
          <w:tcPr>
            <w:tcW w:w="383" w:type="pct"/>
            <w:shd w:val="clear" w:color="auto" w:fill="auto"/>
            <w:hideMark/>
          </w:tcPr>
          <w:p w14:paraId="2F436522" w14:textId="77777777" w:rsidR="00371212" w:rsidRPr="00DF03D0" w:rsidRDefault="00371212" w:rsidP="003712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Prodhim</w:t>
            </w:r>
          </w:p>
        </w:tc>
        <w:tc>
          <w:tcPr>
            <w:tcW w:w="444" w:type="pct"/>
            <w:shd w:val="clear" w:color="auto" w:fill="auto"/>
            <w:hideMark/>
          </w:tcPr>
          <w:p w14:paraId="478B93E8"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w:t>
            </w:r>
          </w:p>
        </w:tc>
        <w:tc>
          <w:tcPr>
            <w:tcW w:w="578" w:type="pct"/>
            <w:shd w:val="clear" w:color="auto" w:fill="auto"/>
            <w:hideMark/>
          </w:tcPr>
          <w:p w14:paraId="50B5FADB"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w:t>
            </w:r>
          </w:p>
        </w:tc>
        <w:tc>
          <w:tcPr>
            <w:tcW w:w="538" w:type="pct"/>
            <w:shd w:val="clear" w:color="auto" w:fill="auto"/>
            <w:hideMark/>
          </w:tcPr>
          <w:p w14:paraId="706579A6" w14:textId="77777777" w:rsidR="00371212" w:rsidRPr="00DF03D0" w:rsidRDefault="00371212" w:rsidP="003712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c>
          <w:tcPr>
            <w:tcW w:w="677" w:type="pct"/>
            <w:shd w:val="clear" w:color="auto" w:fill="auto"/>
            <w:hideMark/>
          </w:tcPr>
          <w:p w14:paraId="7FF8CA30" w14:textId="77777777" w:rsidR="00371212" w:rsidRPr="00DF03D0" w:rsidRDefault="00371212" w:rsidP="003712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c>
          <w:tcPr>
            <w:tcW w:w="633" w:type="pct"/>
            <w:shd w:val="clear" w:color="auto" w:fill="auto"/>
            <w:hideMark/>
          </w:tcPr>
          <w:p w14:paraId="0671A16E" w14:textId="77777777" w:rsidR="00371212" w:rsidRPr="00DF03D0" w:rsidRDefault="00371212" w:rsidP="003712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r>
      <w:tr w:rsidR="00FA09F7" w:rsidRPr="00DF03D0" w14:paraId="12C26D22" w14:textId="77777777" w:rsidTr="00FA09F7">
        <w:trPr>
          <w:trHeight w:val="260"/>
        </w:trPr>
        <w:tc>
          <w:tcPr>
            <w:cnfStyle w:val="001000000000" w:firstRow="0" w:lastRow="0" w:firstColumn="1" w:lastColumn="0" w:oddVBand="0" w:evenVBand="0" w:oddHBand="0" w:evenHBand="0" w:firstRowFirstColumn="0" w:firstRowLastColumn="0" w:lastRowFirstColumn="0" w:lastRowLastColumn="0"/>
            <w:tcW w:w="181" w:type="pct"/>
            <w:vMerge/>
            <w:shd w:val="clear" w:color="auto" w:fill="auto"/>
            <w:hideMark/>
          </w:tcPr>
          <w:p w14:paraId="5CFC8864" w14:textId="77777777" w:rsidR="00371212" w:rsidRPr="00DF03D0" w:rsidRDefault="00371212" w:rsidP="00371212">
            <w:pPr>
              <w:rPr>
                <w:rFonts w:ascii="Times New Roman" w:eastAsia="Times New Roman" w:hAnsi="Times New Roman" w:cs="Times New Roman"/>
                <w:color w:val="000000"/>
                <w:sz w:val="20"/>
                <w:szCs w:val="20"/>
              </w:rPr>
            </w:pPr>
          </w:p>
        </w:tc>
        <w:tc>
          <w:tcPr>
            <w:tcW w:w="197" w:type="pct"/>
            <w:shd w:val="clear" w:color="auto" w:fill="auto"/>
            <w:noWrap/>
            <w:hideMark/>
          </w:tcPr>
          <w:p w14:paraId="5F094D00" w14:textId="77777777" w:rsidR="00371212" w:rsidRPr="00DF03D0" w:rsidRDefault="00371212" w:rsidP="003712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7</w:t>
            </w:r>
          </w:p>
        </w:tc>
        <w:tc>
          <w:tcPr>
            <w:tcW w:w="418" w:type="pct"/>
            <w:shd w:val="clear" w:color="auto" w:fill="auto"/>
            <w:hideMark/>
          </w:tcPr>
          <w:p w14:paraId="02DBEFB1"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Podujevë</w:t>
            </w:r>
          </w:p>
        </w:tc>
        <w:tc>
          <w:tcPr>
            <w:tcW w:w="532" w:type="pct"/>
            <w:shd w:val="clear" w:color="auto" w:fill="auto"/>
            <w:noWrap/>
            <w:hideMark/>
          </w:tcPr>
          <w:p w14:paraId="4A8701FD"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20</w:t>
            </w:r>
          </w:p>
        </w:tc>
        <w:tc>
          <w:tcPr>
            <w:tcW w:w="418" w:type="pct"/>
            <w:shd w:val="clear" w:color="auto" w:fill="auto"/>
            <w:hideMark/>
          </w:tcPr>
          <w:p w14:paraId="38641297"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3</w:t>
            </w:r>
          </w:p>
        </w:tc>
        <w:tc>
          <w:tcPr>
            <w:tcW w:w="383" w:type="pct"/>
            <w:shd w:val="clear" w:color="auto" w:fill="auto"/>
            <w:hideMark/>
          </w:tcPr>
          <w:p w14:paraId="722A06DD" w14:textId="77777777" w:rsidR="00371212" w:rsidRPr="00DF03D0" w:rsidRDefault="00371212" w:rsidP="003712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Prodhim</w:t>
            </w:r>
          </w:p>
        </w:tc>
        <w:tc>
          <w:tcPr>
            <w:tcW w:w="444" w:type="pct"/>
            <w:shd w:val="clear" w:color="auto" w:fill="auto"/>
            <w:hideMark/>
          </w:tcPr>
          <w:p w14:paraId="51564E96"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3</w:t>
            </w:r>
          </w:p>
        </w:tc>
        <w:tc>
          <w:tcPr>
            <w:tcW w:w="578" w:type="pct"/>
            <w:shd w:val="clear" w:color="auto" w:fill="auto"/>
            <w:hideMark/>
          </w:tcPr>
          <w:p w14:paraId="7711A588" w14:textId="77777777" w:rsidR="00371212" w:rsidRPr="00DF03D0" w:rsidRDefault="00371212" w:rsidP="003712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 xml:space="preserve">         69,900.00 </w:t>
            </w:r>
          </w:p>
        </w:tc>
        <w:tc>
          <w:tcPr>
            <w:tcW w:w="538" w:type="pct"/>
            <w:shd w:val="clear" w:color="auto" w:fill="auto"/>
            <w:hideMark/>
          </w:tcPr>
          <w:p w14:paraId="7B0858D3" w14:textId="77777777" w:rsidR="00371212" w:rsidRPr="00DF03D0" w:rsidRDefault="00371212" w:rsidP="003712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c>
          <w:tcPr>
            <w:tcW w:w="677" w:type="pct"/>
            <w:shd w:val="clear" w:color="auto" w:fill="auto"/>
            <w:hideMark/>
          </w:tcPr>
          <w:p w14:paraId="0A4491C3" w14:textId="77777777" w:rsidR="00371212" w:rsidRPr="00DF03D0" w:rsidRDefault="00371212" w:rsidP="003712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c>
          <w:tcPr>
            <w:tcW w:w="633" w:type="pct"/>
            <w:shd w:val="clear" w:color="auto" w:fill="auto"/>
            <w:hideMark/>
          </w:tcPr>
          <w:p w14:paraId="0398AA1B" w14:textId="77777777" w:rsidR="00371212" w:rsidRPr="00DF03D0" w:rsidRDefault="00371212" w:rsidP="0037121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0.00</w:t>
            </w:r>
          </w:p>
        </w:tc>
      </w:tr>
      <w:tr w:rsidR="00FA09F7" w:rsidRPr="00DF03D0" w14:paraId="70861620" w14:textId="77777777" w:rsidTr="00FA09F7">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796" w:type="pct"/>
            <w:gridSpan w:val="3"/>
            <w:tcBorders>
              <w:bottom w:val="single" w:sz="12" w:space="0" w:color="000000"/>
            </w:tcBorders>
            <w:shd w:val="clear" w:color="auto" w:fill="auto"/>
            <w:hideMark/>
          </w:tcPr>
          <w:p w14:paraId="47E161FB" w14:textId="77777777" w:rsidR="00371212" w:rsidRPr="00DF03D0" w:rsidRDefault="00371212" w:rsidP="00371212">
            <w:pPr>
              <w:jc w:val="center"/>
              <w:rPr>
                <w:rFonts w:ascii="Times New Roman" w:eastAsia="Times New Roman" w:hAnsi="Times New Roman" w:cs="Times New Roman"/>
                <w:color w:val="000000"/>
                <w:sz w:val="20"/>
                <w:szCs w:val="20"/>
              </w:rPr>
            </w:pPr>
            <w:r w:rsidRPr="00DF03D0">
              <w:rPr>
                <w:rFonts w:ascii="Times New Roman" w:eastAsia="Times New Roman" w:hAnsi="Times New Roman" w:cs="Times New Roman"/>
                <w:color w:val="000000"/>
                <w:sz w:val="20"/>
                <w:szCs w:val="20"/>
              </w:rPr>
              <w:t>Gjithsej: (Lot 2)</w:t>
            </w:r>
          </w:p>
        </w:tc>
        <w:tc>
          <w:tcPr>
            <w:tcW w:w="532" w:type="pct"/>
            <w:tcBorders>
              <w:bottom w:val="single" w:sz="12" w:space="0" w:color="000000"/>
            </w:tcBorders>
            <w:shd w:val="clear" w:color="auto" w:fill="auto"/>
            <w:hideMark/>
          </w:tcPr>
          <w:p w14:paraId="2C78AF9A"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87</w:t>
            </w:r>
          </w:p>
        </w:tc>
        <w:tc>
          <w:tcPr>
            <w:tcW w:w="418" w:type="pct"/>
            <w:tcBorders>
              <w:bottom w:val="single" w:sz="12" w:space="0" w:color="000000"/>
            </w:tcBorders>
            <w:shd w:val="clear" w:color="auto" w:fill="auto"/>
            <w:hideMark/>
          </w:tcPr>
          <w:p w14:paraId="2CF5837C"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7</w:t>
            </w:r>
          </w:p>
        </w:tc>
        <w:tc>
          <w:tcPr>
            <w:tcW w:w="383" w:type="pct"/>
            <w:tcBorders>
              <w:bottom w:val="single" w:sz="12" w:space="0" w:color="000000"/>
            </w:tcBorders>
            <w:shd w:val="clear" w:color="auto" w:fill="auto"/>
            <w:hideMark/>
          </w:tcPr>
          <w:p w14:paraId="61C1EC09"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 </w:t>
            </w:r>
          </w:p>
        </w:tc>
        <w:tc>
          <w:tcPr>
            <w:tcW w:w="444" w:type="pct"/>
            <w:tcBorders>
              <w:bottom w:val="single" w:sz="12" w:space="0" w:color="000000"/>
            </w:tcBorders>
            <w:shd w:val="clear" w:color="auto" w:fill="auto"/>
            <w:hideMark/>
          </w:tcPr>
          <w:p w14:paraId="6788F3C1"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7</w:t>
            </w:r>
          </w:p>
        </w:tc>
        <w:tc>
          <w:tcPr>
            <w:tcW w:w="578" w:type="pct"/>
            <w:tcBorders>
              <w:bottom w:val="single" w:sz="12" w:space="0" w:color="000000"/>
            </w:tcBorders>
            <w:shd w:val="clear" w:color="auto" w:fill="auto"/>
            <w:noWrap/>
            <w:hideMark/>
          </w:tcPr>
          <w:p w14:paraId="0BFC0ED4" w14:textId="77777777" w:rsidR="00371212" w:rsidRPr="00DF03D0" w:rsidRDefault="00371212" w:rsidP="003712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 xml:space="preserve"> €    169,750.00 </w:t>
            </w:r>
          </w:p>
        </w:tc>
        <w:tc>
          <w:tcPr>
            <w:tcW w:w="538" w:type="pct"/>
            <w:tcBorders>
              <w:bottom w:val="single" w:sz="12" w:space="0" w:color="000000"/>
            </w:tcBorders>
            <w:shd w:val="clear" w:color="auto" w:fill="auto"/>
            <w:noWrap/>
            <w:hideMark/>
          </w:tcPr>
          <w:p w14:paraId="5FD19B14" w14:textId="77777777" w:rsidR="00371212" w:rsidRPr="00DF03D0" w:rsidRDefault="00371212" w:rsidP="003712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 xml:space="preserve"> €  169,750.00 </w:t>
            </w:r>
          </w:p>
        </w:tc>
        <w:tc>
          <w:tcPr>
            <w:tcW w:w="677" w:type="pct"/>
            <w:tcBorders>
              <w:bottom w:val="single" w:sz="12" w:space="0" w:color="000000"/>
            </w:tcBorders>
            <w:shd w:val="clear" w:color="auto" w:fill="auto"/>
            <w:hideMark/>
          </w:tcPr>
          <w:p w14:paraId="073733B9" w14:textId="77777777" w:rsidR="00371212" w:rsidRPr="00DF03D0" w:rsidRDefault="00371212" w:rsidP="003712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 xml:space="preserve">   €          83,015.00 </w:t>
            </w:r>
          </w:p>
        </w:tc>
        <w:tc>
          <w:tcPr>
            <w:tcW w:w="633" w:type="pct"/>
            <w:tcBorders>
              <w:bottom w:val="single" w:sz="12" w:space="0" w:color="000000"/>
            </w:tcBorders>
            <w:shd w:val="clear" w:color="auto" w:fill="auto"/>
            <w:hideMark/>
          </w:tcPr>
          <w:p w14:paraId="6BC7F16F" w14:textId="77777777" w:rsidR="00371212" w:rsidRPr="00DF03D0" w:rsidRDefault="00371212" w:rsidP="0037121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F03D0">
              <w:rPr>
                <w:rFonts w:ascii="Times New Roman" w:eastAsia="Times New Roman" w:hAnsi="Times New Roman" w:cs="Times New Roman"/>
                <w:b/>
                <w:bCs/>
                <w:color w:val="000000"/>
                <w:sz w:val="20"/>
                <w:szCs w:val="20"/>
              </w:rPr>
              <w:t xml:space="preserve"> €         252,765.00 </w:t>
            </w:r>
          </w:p>
        </w:tc>
      </w:tr>
    </w:tbl>
    <w:p w14:paraId="51C15002" w14:textId="71B3F965" w:rsidR="00171B19" w:rsidRPr="002E7AEE" w:rsidRDefault="00FA09F7" w:rsidP="002E7AEE">
      <w:pPr>
        <w:spacing w:line="360" w:lineRule="auto"/>
        <w:jc w:val="both"/>
        <w:rPr>
          <w:rFonts w:ascii="Times New Roman" w:hAnsi="Times New Roman" w:cs="Times New Roman"/>
          <w:b/>
        </w:rPr>
      </w:pPr>
      <w:r>
        <w:rPr>
          <w:rFonts w:ascii="Times New Roman" w:hAnsi="Times New Roman" w:cs="Times New Roman"/>
          <w:b/>
        </w:rPr>
        <w:t>Tabela 11</w:t>
      </w:r>
      <w:r w:rsidR="002E7AEE" w:rsidRPr="009D5AD1">
        <w:rPr>
          <w:rFonts w:ascii="Times New Roman" w:hAnsi="Times New Roman" w:cs="Times New Roman"/>
        </w:rPr>
        <w:t>. Paraqitja</w:t>
      </w:r>
      <w:r w:rsidR="002E7AEE" w:rsidRPr="009D5AD1">
        <w:rPr>
          <w:rFonts w:ascii="Times New Roman" w:hAnsi="Times New Roman" w:cs="Times New Roman"/>
          <w:spacing w:val="-1"/>
        </w:rPr>
        <w:t xml:space="preserve"> </w:t>
      </w:r>
      <w:r w:rsidR="002E7AEE" w:rsidRPr="009D5AD1">
        <w:rPr>
          <w:rFonts w:ascii="Times New Roman" w:hAnsi="Times New Roman" w:cs="Times New Roman"/>
        </w:rPr>
        <w:t>dhënave</w:t>
      </w:r>
      <w:r w:rsidR="002E7AEE" w:rsidRPr="009D5AD1">
        <w:rPr>
          <w:rFonts w:ascii="Times New Roman" w:hAnsi="Times New Roman" w:cs="Times New Roman"/>
          <w:spacing w:val="-1"/>
        </w:rPr>
        <w:t xml:space="preserve"> </w:t>
      </w:r>
      <w:r w:rsidR="003D43FC">
        <w:rPr>
          <w:rFonts w:ascii="Times New Roman" w:hAnsi="Times New Roman" w:cs="Times New Roman"/>
          <w:spacing w:val="-1"/>
        </w:rPr>
        <w:t xml:space="preserve">totale </w:t>
      </w:r>
      <w:r w:rsidR="002E7AEE" w:rsidRPr="009D5AD1">
        <w:rPr>
          <w:rFonts w:ascii="Times New Roman" w:hAnsi="Times New Roman" w:cs="Times New Roman"/>
        </w:rPr>
        <w:t>të</w:t>
      </w:r>
      <w:r w:rsidR="002E7AEE" w:rsidRPr="009D5AD1">
        <w:rPr>
          <w:rFonts w:ascii="Times New Roman" w:hAnsi="Times New Roman" w:cs="Times New Roman"/>
          <w:spacing w:val="-1"/>
        </w:rPr>
        <w:t xml:space="preserve"> </w:t>
      </w:r>
      <w:r w:rsidR="002E7AEE" w:rsidRPr="009D5AD1">
        <w:rPr>
          <w:rFonts w:ascii="Times New Roman" w:hAnsi="Times New Roman" w:cs="Times New Roman"/>
        </w:rPr>
        <w:t>sektorit</w:t>
      </w:r>
      <w:r w:rsidR="002E7AEE" w:rsidRPr="009D5AD1">
        <w:rPr>
          <w:rFonts w:ascii="Times New Roman" w:hAnsi="Times New Roman" w:cs="Times New Roman"/>
          <w:spacing w:val="-2"/>
        </w:rPr>
        <w:t xml:space="preserve"> </w:t>
      </w:r>
      <w:r w:rsidR="002E7AEE" w:rsidRPr="009D5AD1">
        <w:rPr>
          <w:rFonts w:ascii="Times New Roman" w:hAnsi="Times New Roman" w:cs="Times New Roman"/>
        </w:rPr>
        <w:t>privat</w:t>
      </w:r>
      <w:r w:rsidR="002E7AEE" w:rsidRPr="009D5AD1">
        <w:rPr>
          <w:rFonts w:ascii="Times New Roman" w:hAnsi="Times New Roman" w:cs="Times New Roman"/>
          <w:spacing w:val="-2"/>
        </w:rPr>
        <w:t xml:space="preserve"> </w:t>
      </w:r>
      <w:r w:rsidR="002E7AEE" w:rsidRPr="009D5AD1">
        <w:rPr>
          <w:rFonts w:ascii="Times New Roman" w:hAnsi="Times New Roman" w:cs="Times New Roman"/>
        </w:rPr>
        <w:t>në</w:t>
      </w:r>
      <w:r w:rsidR="002E7AEE" w:rsidRPr="009D5AD1">
        <w:rPr>
          <w:rFonts w:ascii="Times New Roman" w:hAnsi="Times New Roman" w:cs="Times New Roman"/>
          <w:spacing w:val="-1"/>
        </w:rPr>
        <w:t xml:space="preserve"> </w:t>
      </w:r>
      <w:r w:rsidR="00702F32">
        <w:rPr>
          <w:rFonts w:ascii="Times New Roman" w:hAnsi="Times New Roman" w:cs="Times New Roman"/>
        </w:rPr>
        <w:t>RZHQ</w:t>
      </w:r>
      <w:r w:rsidR="002E7AEE" w:rsidRPr="009D5AD1">
        <w:rPr>
          <w:rFonts w:ascii="Times New Roman" w:hAnsi="Times New Roman" w:cs="Times New Roman"/>
          <w:spacing w:val="-1"/>
        </w:rPr>
        <w:t xml:space="preserve"> </w:t>
      </w:r>
      <w:r w:rsidR="00723915">
        <w:rPr>
          <w:rFonts w:ascii="Times New Roman" w:hAnsi="Times New Roman" w:cs="Times New Roman"/>
        </w:rPr>
        <w:t>(</w:t>
      </w:r>
      <w:r w:rsidR="002E7AEE" w:rsidRPr="009D5AD1">
        <w:rPr>
          <w:rFonts w:ascii="Times New Roman" w:hAnsi="Times New Roman" w:cs="Times New Roman"/>
        </w:rPr>
        <w:t>PZHRB- 2023)</w:t>
      </w:r>
    </w:p>
    <w:tbl>
      <w:tblPr>
        <w:tblStyle w:val="ListTable6Colorful"/>
        <w:tblW w:w="5000" w:type="pct"/>
        <w:tblLook w:val="04A0" w:firstRow="1" w:lastRow="0" w:firstColumn="1" w:lastColumn="0" w:noHBand="0" w:noVBand="1"/>
      </w:tblPr>
      <w:tblGrid>
        <w:gridCol w:w="516"/>
        <w:gridCol w:w="1011"/>
        <w:gridCol w:w="1405"/>
        <w:gridCol w:w="1104"/>
        <w:gridCol w:w="1089"/>
        <w:gridCol w:w="1174"/>
        <w:gridCol w:w="1527"/>
        <w:gridCol w:w="1423"/>
        <w:gridCol w:w="1840"/>
        <w:gridCol w:w="1871"/>
      </w:tblGrid>
      <w:tr w:rsidR="00F74743" w:rsidRPr="00681159" w14:paraId="1E88B326" w14:textId="77777777" w:rsidTr="002E7AEE">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99" w:type="pct"/>
            <w:vMerge w:val="restart"/>
            <w:tcBorders>
              <w:top w:val="single" w:sz="12" w:space="0" w:color="auto"/>
            </w:tcBorders>
            <w:shd w:val="clear" w:color="auto" w:fill="auto"/>
            <w:textDirection w:val="btLr"/>
            <w:hideMark/>
          </w:tcPr>
          <w:p w14:paraId="00274C60" w14:textId="66D12CC5" w:rsidR="00411D01" w:rsidRPr="00681159" w:rsidRDefault="00702F32" w:rsidP="0070167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Rajoni Qendër</w:t>
            </w:r>
          </w:p>
        </w:tc>
        <w:tc>
          <w:tcPr>
            <w:tcW w:w="390" w:type="pct"/>
            <w:tcBorders>
              <w:top w:val="single" w:sz="12" w:space="0" w:color="auto"/>
            </w:tcBorders>
            <w:shd w:val="clear" w:color="auto" w:fill="auto"/>
            <w:noWrap/>
            <w:hideMark/>
          </w:tcPr>
          <w:p w14:paraId="7EA9A4B6" w14:textId="77777777" w:rsidR="00411D01" w:rsidRPr="00681159" w:rsidRDefault="00411D01" w:rsidP="0070167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 xml:space="preserve">Lotet </w:t>
            </w:r>
          </w:p>
        </w:tc>
        <w:tc>
          <w:tcPr>
            <w:tcW w:w="542" w:type="pct"/>
            <w:tcBorders>
              <w:top w:val="single" w:sz="12" w:space="0" w:color="auto"/>
            </w:tcBorders>
            <w:shd w:val="clear" w:color="auto" w:fill="auto"/>
            <w:hideMark/>
          </w:tcPr>
          <w:p w14:paraId="4D20CFE8" w14:textId="77777777" w:rsidR="00411D01" w:rsidRPr="00681159" w:rsidRDefault="00411D01" w:rsidP="007016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Nr. i përgjithshëm i aplikimeve (2023)</w:t>
            </w:r>
          </w:p>
        </w:tc>
        <w:tc>
          <w:tcPr>
            <w:tcW w:w="426" w:type="pct"/>
            <w:tcBorders>
              <w:top w:val="single" w:sz="12" w:space="0" w:color="auto"/>
            </w:tcBorders>
            <w:shd w:val="clear" w:color="auto" w:fill="auto"/>
            <w:hideMark/>
          </w:tcPr>
          <w:p w14:paraId="7ED4CDD2" w14:textId="77777777" w:rsidR="00411D01" w:rsidRPr="00681159" w:rsidRDefault="00411D01" w:rsidP="007016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Numri I bizneseve përfituese (2023)</w:t>
            </w:r>
          </w:p>
        </w:tc>
        <w:tc>
          <w:tcPr>
            <w:tcW w:w="420" w:type="pct"/>
            <w:tcBorders>
              <w:top w:val="single" w:sz="12" w:space="0" w:color="auto"/>
            </w:tcBorders>
            <w:shd w:val="clear" w:color="auto" w:fill="auto"/>
            <w:hideMark/>
          </w:tcPr>
          <w:p w14:paraId="44E8E9A0" w14:textId="77777777" w:rsidR="00411D01" w:rsidRPr="00681159" w:rsidRDefault="00411D01" w:rsidP="007016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 xml:space="preserve">Sektorët përfitues </w:t>
            </w:r>
          </w:p>
        </w:tc>
        <w:tc>
          <w:tcPr>
            <w:tcW w:w="453" w:type="pct"/>
            <w:tcBorders>
              <w:top w:val="single" w:sz="12" w:space="0" w:color="auto"/>
            </w:tcBorders>
            <w:shd w:val="clear" w:color="auto" w:fill="auto"/>
            <w:hideMark/>
          </w:tcPr>
          <w:p w14:paraId="36576E2D" w14:textId="77777777" w:rsidR="00411D01" w:rsidRPr="00681159" w:rsidRDefault="00411D01" w:rsidP="007016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Nr. I projekteve sipas sektorëve</w:t>
            </w:r>
          </w:p>
        </w:tc>
        <w:tc>
          <w:tcPr>
            <w:tcW w:w="589" w:type="pct"/>
            <w:tcBorders>
              <w:top w:val="single" w:sz="12" w:space="0" w:color="auto"/>
            </w:tcBorders>
            <w:shd w:val="clear" w:color="auto" w:fill="auto"/>
            <w:hideMark/>
          </w:tcPr>
          <w:p w14:paraId="532A8006" w14:textId="77777777" w:rsidR="00411D01" w:rsidRPr="00681159" w:rsidRDefault="00411D01" w:rsidP="007016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Vlera financiare sipas sektorit</w:t>
            </w:r>
          </w:p>
        </w:tc>
        <w:tc>
          <w:tcPr>
            <w:tcW w:w="549" w:type="pct"/>
            <w:tcBorders>
              <w:top w:val="single" w:sz="12" w:space="0" w:color="auto"/>
            </w:tcBorders>
            <w:shd w:val="clear" w:color="auto" w:fill="auto"/>
            <w:hideMark/>
          </w:tcPr>
          <w:p w14:paraId="207E518E" w14:textId="77777777" w:rsidR="00411D01" w:rsidRPr="00681159" w:rsidRDefault="00411D01" w:rsidP="007016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Vlera e financuar nga MZHR (€)</w:t>
            </w:r>
          </w:p>
        </w:tc>
        <w:tc>
          <w:tcPr>
            <w:tcW w:w="710" w:type="pct"/>
            <w:tcBorders>
              <w:top w:val="single" w:sz="12" w:space="0" w:color="auto"/>
            </w:tcBorders>
            <w:shd w:val="clear" w:color="auto" w:fill="auto"/>
            <w:hideMark/>
          </w:tcPr>
          <w:p w14:paraId="290B733A" w14:textId="77777777" w:rsidR="00411D01" w:rsidRPr="00681159" w:rsidRDefault="00411D01" w:rsidP="007016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Shuma e Bashkëfinancimit nga bizneset</w:t>
            </w:r>
          </w:p>
        </w:tc>
        <w:tc>
          <w:tcPr>
            <w:tcW w:w="722" w:type="pct"/>
            <w:tcBorders>
              <w:top w:val="single" w:sz="12" w:space="0" w:color="auto"/>
            </w:tcBorders>
            <w:shd w:val="clear" w:color="auto" w:fill="auto"/>
            <w:hideMark/>
          </w:tcPr>
          <w:p w14:paraId="37504C37" w14:textId="77777777" w:rsidR="00411D01" w:rsidRPr="00681159" w:rsidRDefault="00411D01" w:rsidP="0070167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Totali i financimit dhe bashkfinanicmit (2023)</w:t>
            </w:r>
          </w:p>
        </w:tc>
      </w:tr>
      <w:tr w:rsidR="00F74743" w:rsidRPr="00681159" w14:paraId="501EFEA1" w14:textId="77777777" w:rsidTr="002E7AEE">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99" w:type="pct"/>
            <w:vMerge/>
            <w:shd w:val="clear" w:color="auto" w:fill="auto"/>
            <w:hideMark/>
          </w:tcPr>
          <w:p w14:paraId="7D4D721F" w14:textId="77777777" w:rsidR="00411D01" w:rsidRPr="00681159" w:rsidRDefault="00411D01" w:rsidP="00701678">
            <w:pPr>
              <w:rPr>
                <w:rFonts w:ascii="Times New Roman" w:eastAsia="Times New Roman" w:hAnsi="Times New Roman" w:cs="Times New Roman"/>
                <w:color w:val="000000"/>
                <w:sz w:val="20"/>
                <w:szCs w:val="20"/>
              </w:rPr>
            </w:pPr>
          </w:p>
        </w:tc>
        <w:tc>
          <w:tcPr>
            <w:tcW w:w="390" w:type="pct"/>
            <w:vMerge w:val="restart"/>
            <w:shd w:val="clear" w:color="auto" w:fill="auto"/>
            <w:noWrap/>
            <w:hideMark/>
          </w:tcPr>
          <w:p w14:paraId="1F200DBE" w14:textId="77777777" w:rsidR="00411D01" w:rsidRPr="00681159" w:rsidRDefault="00411D01" w:rsidP="007016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Start Up</w:t>
            </w:r>
          </w:p>
        </w:tc>
        <w:tc>
          <w:tcPr>
            <w:tcW w:w="542" w:type="pct"/>
            <w:vMerge w:val="restart"/>
            <w:shd w:val="clear" w:color="auto" w:fill="auto"/>
            <w:hideMark/>
          </w:tcPr>
          <w:p w14:paraId="2BBBFCE1"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237</w:t>
            </w:r>
          </w:p>
        </w:tc>
        <w:tc>
          <w:tcPr>
            <w:tcW w:w="426" w:type="pct"/>
            <w:vMerge w:val="restart"/>
            <w:shd w:val="clear" w:color="auto" w:fill="auto"/>
            <w:hideMark/>
          </w:tcPr>
          <w:p w14:paraId="65E108D2"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11</w:t>
            </w:r>
          </w:p>
        </w:tc>
        <w:tc>
          <w:tcPr>
            <w:tcW w:w="420" w:type="pct"/>
            <w:shd w:val="clear" w:color="auto" w:fill="auto"/>
            <w:hideMark/>
          </w:tcPr>
          <w:p w14:paraId="051C4C44" w14:textId="77777777" w:rsidR="00411D01" w:rsidRPr="00681159" w:rsidRDefault="00411D01" w:rsidP="007016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Prodhim</w:t>
            </w:r>
          </w:p>
        </w:tc>
        <w:tc>
          <w:tcPr>
            <w:tcW w:w="453" w:type="pct"/>
            <w:shd w:val="clear" w:color="auto" w:fill="auto"/>
            <w:hideMark/>
          </w:tcPr>
          <w:p w14:paraId="29A6765D"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1</w:t>
            </w:r>
          </w:p>
        </w:tc>
        <w:tc>
          <w:tcPr>
            <w:tcW w:w="589" w:type="pct"/>
            <w:shd w:val="clear" w:color="auto" w:fill="auto"/>
            <w:noWrap/>
            <w:hideMark/>
          </w:tcPr>
          <w:p w14:paraId="7217A752" w14:textId="77777777" w:rsidR="00411D01" w:rsidRPr="00681159" w:rsidRDefault="00411D01" w:rsidP="007016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 xml:space="preserve"> €        5,000.00 </w:t>
            </w:r>
          </w:p>
        </w:tc>
        <w:tc>
          <w:tcPr>
            <w:tcW w:w="549" w:type="pct"/>
            <w:vMerge w:val="restart"/>
            <w:shd w:val="clear" w:color="auto" w:fill="auto"/>
            <w:noWrap/>
            <w:hideMark/>
          </w:tcPr>
          <w:p w14:paraId="107AF751"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 xml:space="preserve"> €    52,204.00 </w:t>
            </w:r>
          </w:p>
        </w:tc>
        <w:tc>
          <w:tcPr>
            <w:tcW w:w="710" w:type="pct"/>
            <w:vMerge w:val="restart"/>
            <w:shd w:val="clear" w:color="auto" w:fill="auto"/>
            <w:noWrap/>
            <w:hideMark/>
          </w:tcPr>
          <w:p w14:paraId="586EA216"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 xml:space="preserve"> €              7,654.00 </w:t>
            </w:r>
          </w:p>
        </w:tc>
        <w:tc>
          <w:tcPr>
            <w:tcW w:w="722" w:type="pct"/>
            <w:vMerge w:val="restart"/>
            <w:shd w:val="clear" w:color="auto" w:fill="auto"/>
            <w:hideMark/>
          </w:tcPr>
          <w:p w14:paraId="274D00A8"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 xml:space="preserve"> €           59,858.00 </w:t>
            </w:r>
          </w:p>
        </w:tc>
      </w:tr>
      <w:tr w:rsidR="00F74743" w:rsidRPr="00681159" w14:paraId="1F6C0BE1" w14:textId="77777777" w:rsidTr="002E7AEE">
        <w:trPr>
          <w:trHeight w:val="196"/>
        </w:trPr>
        <w:tc>
          <w:tcPr>
            <w:cnfStyle w:val="001000000000" w:firstRow="0" w:lastRow="0" w:firstColumn="1" w:lastColumn="0" w:oddVBand="0" w:evenVBand="0" w:oddHBand="0" w:evenHBand="0" w:firstRowFirstColumn="0" w:firstRowLastColumn="0" w:lastRowFirstColumn="0" w:lastRowLastColumn="0"/>
            <w:tcW w:w="199" w:type="pct"/>
            <w:vMerge/>
            <w:shd w:val="clear" w:color="auto" w:fill="auto"/>
            <w:hideMark/>
          </w:tcPr>
          <w:p w14:paraId="501B38E9" w14:textId="77777777" w:rsidR="00411D01" w:rsidRPr="00681159" w:rsidRDefault="00411D01" w:rsidP="00701678">
            <w:pPr>
              <w:rPr>
                <w:rFonts w:ascii="Times New Roman" w:eastAsia="Times New Roman" w:hAnsi="Times New Roman" w:cs="Times New Roman"/>
                <w:color w:val="000000"/>
                <w:sz w:val="20"/>
                <w:szCs w:val="20"/>
              </w:rPr>
            </w:pPr>
          </w:p>
        </w:tc>
        <w:tc>
          <w:tcPr>
            <w:tcW w:w="390" w:type="pct"/>
            <w:vMerge/>
            <w:shd w:val="clear" w:color="auto" w:fill="auto"/>
            <w:hideMark/>
          </w:tcPr>
          <w:p w14:paraId="3F6314FE" w14:textId="77777777" w:rsidR="00411D01" w:rsidRPr="00681159" w:rsidRDefault="00411D01" w:rsidP="007016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2" w:type="pct"/>
            <w:vMerge/>
            <w:shd w:val="clear" w:color="auto" w:fill="auto"/>
            <w:hideMark/>
          </w:tcPr>
          <w:p w14:paraId="57291FA6" w14:textId="77777777" w:rsidR="00411D01" w:rsidRPr="00681159" w:rsidRDefault="00411D01" w:rsidP="007016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26" w:type="pct"/>
            <w:vMerge/>
            <w:shd w:val="clear" w:color="auto" w:fill="auto"/>
            <w:hideMark/>
          </w:tcPr>
          <w:p w14:paraId="5FB0192A" w14:textId="77777777" w:rsidR="00411D01" w:rsidRPr="00681159" w:rsidRDefault="00411D01" w:rsidP="007016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20" w:type="pct"/>
            <w:shd w:val="clear" w:color="auto" w:fill="auto"/>
            <w:hideMark/>
          </w:tcPr>
          <w:p w14:paraId="01C255C0" w14:textId="77777777" w:rsidR="00411D01" w:rsidRPr="00681159" w:rsidRDefault="00411D01" w:rsidP="007016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Shërbime</w:t>
            </w:r>
          </w:p>
        </w:tc>
        <w:tc>
          <w:tcPr>
            <w:tcW w:w="453" w:type="pct"/>
            <w:shd w:val="clear" w:color="auto" w:fill="auto"/>
            <w:hideMark/>
          </w:tcPr>
          <w:p w14:paraId="17605309" w14:textId="77777777" w:rsidR="00411D01" w:rsidRPr="00681159" w:rsidRDefault="00411D01" w:rsidP="007016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10</w:t>
            </w:r>
          </w:p>
        </w:tc>
        <w:tc>
          <w:tcPr>
            <w:tcW w:w="589" w:type="pct"/>
            <w:shd w:val="clear" w:color="auto" w:fill="auto"/>
            <w:hideMark/>
          </w:tcPr>
          <w:p w14:paraId="655E4128" w14:textId="77777777" w:rsidR="00411D01" w:rsidRPr="00681159" w:rsidRDefault="00411D01" w:rsidP="007016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 xml:space="preserve"> €      47,204.00 </w:t>
            </w:r>
          </w:p>
        </w:tc>
        <w:tc>
          <w:tcPr>
            <w:tcW w:w="549" w:type="pct"/>
            <w:vMerge/>
            <w:shd w:val="clear" w:color="auto" w:fill="auto"/>
            <w:hideMark/>
          </w:tcPr>
          <w:p w14:paraId="6BF697E9" w14:textId="77777777" w:rsidR="00411D01" w:rsidRPr="00681159" w:rsidRDefault="00411D01" w:rsidP="007016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710" w:type="pct"/>
            <w:vMerge/>
            <w:shd w:val="clear" w:color="auto" w:fill="auto"/>
            <w:hideMark/>
          </w:tcPr>
          <w:p w14:paraId="6E2EB390" w14:textId="77777777" w:rsidR="00411D01" w:rsidRPr="00681159" w:rsidRDefault="00411D01" w:rsidP="007016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722" w:type="pct"/>
            <w:vMerge/>
            <w:shd w:val="clear" w:color="auto" w:fill="auto"/>
            <w:hideMark/>
          </w:tcPr>
          <w:p w14:paraId="10AB8723" w14:textId="77777777" w:rsidR="00411D01" w:rsidRPr="00681159" w:rsidRDefault="00411D01" w:rsidP="007016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F74743" w:rsidRPr="00681159" w14:paraId="79C3409D" w14:textId="77777777" w:rsidTr="002E7AEE">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99" w:type="pct"/>
            <w:vMerge/>
            <w:shd w:val="clear" w:color="auto" w:fill="auto"/>
            <w:hideMark/>
          </w:tcPr>
          <w:p w14:paraId="0F107921" w14:textId="77777777" w:rsidR="00411D01" w:rsidRPr="00681159" w:rsidRDefault="00411D01" w:rsidP="00701678">
            <w:pPr>
              <w:rPr>
                <w:rFonts w:ascii="Times New Roman" w:eastAsia="Times New Roman" w:hAnsi="Times New Roman" w:cs="Times New Roman"/>
                <w:color w:val="000000"/>
                <w:sz w:val="20"/>
                <w:szCs w:val="20"/>
              </w:rPr>
            </w:pPr>
          </w:p>
        </w:tc>
        <w:tc>
          <w:tcPr>
            <w:tcW w:w="390" w:type="pct"/>
            <w:vMerge w:val="restart"/>
            <w:shd w:val="clear" w:color="auto" w:fill="auto"/>
            <w:noWrap/>
            <w:hideMark/>
          </w:tcPr>
          <w:p w14:paraId="060397EC" w14:textId="77777777" w:rsidR="00411D01" w:rsidRPr="00681159" w:rsidRDefault="00411D01" w:rsidP="007016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Lot 1</w:t>
            </w:r>
          </w:p>
        </w:tc>
        <w:tc>
          <w:tcPr>
            <w:tcW w:w="542" w:type="pct"/>
            <w:vMerge w:val="restart"/>
            <w:shd w:val="clear" w:color="auto" w:fill="auto"/>
            <w:hideMark/>
          </w:tcPr>
          <w:p w14:paraId="52E7DD4C"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164</w:t>
            </w:r>
          </w:p>
        </w:tc>
        <w:tc>
          <w:tcPr>
            <w:tcW w:w="426" w:type="pct"/>
            <w:vMerge w:val="restart"/>
            <w:shd w:val="clear" w:color="auto" w:fill="auto"/>
            <w:hideMark/>
          </w:tcPr>
          <w:p w14:paraId="24219F07"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7</w:t>
            </w:r>
          </w:p>
        </w:tc>
        <w:tc>
          <w:tcPr>
            <w:tcW w:w="420" w:type="pct"/>
            <w:shd w:val="clear" w:color="auto" w:fill="auto"/>
            <w:hideMark/>
          </w:tcPr>
          <w:p w14:paraId="38DE9108" w14:textId="77777777" w:rsidR="00411D01" w:rsidRPr="00681159" w:rsidRDefault="00411D01" w:rsidP="007016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81159">
              <w:rPr>
                <w:rFonts w:ascii="Times New Roman" w:eastAsia="Times New Roman" w:hAnsi="Times New Roman" w:cs="Times New Roman"/>
                <w:sz w:val="20"/>
                <w:szCs w:val="20"/>
              </w:rPr>
              <w:t>Prodhim</w:t>
            </w:r>
          </w:p>
        </w:tc>
        <w:tc>
          <w:tcPr>
            <w:tcW w:w="453" w:type="pct"/>
            <w:shd w:val="clear" w:color="auto" w:fill="auto"/>
            <w:hideMark/>
          </w:tcPr>
          <w:p w14:paraId="4D6EB04E"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1</w:t>
            </w:r>
          </w:p>
        </w:tc>
        <w:tc>
          <w:tcPr>
            <w:tcW w:w="589" w:type="pct"/>
            <w:shd w:val="clear" w:color="auto" w:fill="auto"/>
            <w:noWrap/>
            <w:hideMark/>
          </w:tcPr>
          <w:p w14:paraId="2A6E765B"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 xml:space="preserve"> €      11,500.00 </w:t>
            </w:r>
          </w:p>
        </w:tc>
        <w:tc>
          <w:tcPr>
            <w:tcW w:w="549" w:type="pct"/>
            <w:vMerge w:val="restart"/>
            <w:shd w:val="clear" w:color="auto" w:fill="auto"/>
            <w:hideMark/>
          </w:tcPr>
          <w:p w14:paraId="6ABF489D"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 xml:space="preserve"> €    99,452.00 </w:t>
            </w:r>
          </w:p>
        </w:tc>
        <w:tc>
          <w:tcPr>
            <w:tcW w:w="710" w:type="pct"/>
            <w:vMerge w:val="restart"/>
            <w:shd w:val="clear" w:color="auto" w:fill="auto"/>
            <w:hideMark/>
          </w:tcPr>
          <w:p w14:paraId="47519AC8"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 xml:space="preserve"> €            48,138.00 </w:t>
            </w:r>
          </w:p>
        </w:tc>
        <w:tc>
          <w:tcPr>
            <w:tcW w:w="722" w:type="pct"/>
            <w:vMerge w:val="restart"/>
            <w:shd w:val="clear" w:color="auto" w:fill="auto"/>
            <w:hideMark/>
          </w:tcPr>
          <w:p w14:paraId="20ABCC24"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 xml:space="preserve"> €         147,590.00 </w:t>
            </w:r>
          </w:p>
        </w:tc>
      </w:tr>
      <w:tr w:rsidR="00F74743" w:rsidRPr="00681159" w14:paraId="0C3F466F" w14:textId="77777777" w:rsidTr="002E7AEE">
        <w:trPr>
          <w:trHeight w:val="196"/>
        </w:trPr>
        <w:tc>
          <w:tcPr>
            <w:cnfStyle w:val="001000000000" w:firstRow="0" w:lastRow="0" w:firstColumn="1" w:lastColumn="0" w:oddVBand="0" w:evenVBand="0" w:oddHBand="0" w:evenHBand="0" w:firstRowFirstColumn="0" w:firstRowLastColumn="0" w:lastRowFirstColumn="0" w:lastRowLastColumn="0"/>
            <w:tcW w:w="199" w:type="pct"/>
            <w:vMerge/>
            <w:shd w:val="clear" w:color="auto" w:fill="auto"/>
            <w:hideMark/>
          </w:tcPr>
          <w:p w14:paraId="5292C86F" w14:textId="77777777" w:rsidR="00411D01" w:rsidRPr="00681159" w:rsidRDefault="00411D01" w:rsidP="00701678">
            <w:pPr>
              <w:rPr>
                <w:rFonts w:ascii="Times New Roman" w:eastAsia="Times New Roman" w:hAnsi="Times New Roman" w:cs="Times New Roman"/>
                <w:color w:val="000000"/>
                <w:sz w:val="20"/>
                <w:szCs w:val="20"/>
              </w:rPr>
            </w:pPr>
          </w:p>
        </w:tc>
        <w:tc>
          <w:tcPr>
            <w:tcW w:w="390" w:type="pct"/>
            <w:vMerge/>
            <w:shd w:val="clear" w:color="auto" w:fill="auto"/>
            <w:hideMark/>
          </w:tcPr>
          <w:p w14:paraId="64203ED6" w14:textId="77777777" w:rsidR="00411D01" w:rsidRPr="00681159" w:rsidRDefault="00411D01" w:rsidP="007016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2" w:type="pct"/>
            <w:vMerge/>
            <w:shd w:val="clear" w:color="auto" w:fill="auto"/>
            <w:hideMark/>
          </w:tcPr>
          <w:p w14:paraId="441782E4" w14:textId="77777777" w:rsidR="00411D01" w:rsidRPr="00681159" w:rsidRDefault="00411D01" w:rsidP="007016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26" w:type="pct"/>
            <w:vMerge/>
            <w:shd w:val="clear" w:color="auto" w:fill="auto"/>
            <w:hideMark/>
          </w:tcPr>
          <w:p w14:paraId="550534ED" w14:textId="77777777" w:rsidR="00411D01" w:rsidRPr="00681159" w:rsidRDefault="00411D01" w:rsidP="007016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20" w:type="pct"/>
            <w:shd w:val="clear" w:color="auto" w:fill="auto"/>
            <w:hideMark/>
          </w:tcPr>
          <w:p w14:paraId="43CC489B" w14:textId="77777777" w:rsidR="00411D01" w:rsidRPr="00681159" w:rsidRDefault="00411D01" w:rsidP="007016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81159">
              <w:rPr>
                <w:rFonts w:ascii="Times New Roman" w:eastAsia="Times New Roman" w:hAnsi="Times New Roman" w:cs="Times New Roman"/>
                <w:sz w:val="20"/>
                <w:szCs w:val="20"/>
              </w:rPr>
              <w:t>Shërbime</w:t>
            </w:r>
          </w:p>
        </w:tc>
        <w:tc>
          <w:tcPr>
            <w:tcW w:w="453" w:type="pct"/>
            <w:shd w:val="clear" w:color="auto" w:fill="auto"/>
            <w:hideMark/>
          </w:tcPr>
          <w:p w14:paraId="0F0A3A5A" w14:textId="77777777" w:rsidR="00411D01" w:rsidRPr="00681159" w:rsidRDefault="00411D01" w:rsidP="007016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6</w:t>
            </w:r>
          </w:p>
        </w:tc>
        <w:tc>
          <w:tcPr>
            <w:tcW w:w="589" w:type="pct"/>
            <w:shd w:val="clear" w:color="auto" w:fill="auto"/>
            <w:hideMark/>
          </w:tcPr>
          <w:p w14:paraId="166D5295" w14:textId="77777777" w:rsidR="00411D01" w:rsidRPr="00681159" w:rsidRDefault="00411D01" w:rsidP="007016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81159">
              <w:rPr>
                <w:rFonts w:ascii="Times New Roman" w:eastAsia="Times New Roman" w:hAnsi="Times New Roman" w:cs="Times New Roman"/>
                <w:sz w:val="20"/>
                <w:szCs w:val="20"/>
              </w:rPr>
              <w:t xml:space="preserve"> €      87,952.00 </w:t>
            </w:r>
          </w:p>
        </w:tc>
        <w:tc>
          <w:tcPr>
            <w:tcW w:w="549" w:type="pct"/>
            <w:vMerge/>
            <w:shd w:val="clear" w:color="auto" w:fill="auto"/>
            <w:hideMark/>
          </w:tcPr>
          <w:p w14:paraId="7B05E755" w14:textId="77777777" w:rsidR="00411D01" w:rsidRPr="00681159" w:rsidRDefault="00411D01" w:rsidP="007016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710" w:type="pct"/>
            <w:vMerge/>
            <w:shd w:val="clear" w:color="auto" w:fill="auto"/>
            <w:hideMark/>
          </w:tcPr>
          <w:p w14:paraId="2C88937A" w14:textId="77777777" w:rsidR="00411D01" w:rsidRPr="00681159" w:rsidRDefault="00411D01" w:rsidP="007016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722" w:type="pct"/>
            <w:vMerge/>
            <w:shd w:val="clear" w:color="auto" w:fill="auto"/>
            <w:hideMark/>
          </w:tcPr>
          <w:p w14:paraId="0E8E82DE" w14:textId="77777777" w:rsidR="00411D01" w:rsidRPr="00681159" w:rsidRDefault="00411D01" w:rsidP="007016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F74743" w:rsidRPr="00681159" w14:paraId="6CB9831A" w14:textId="77777777" w:rsidTr="002E7AEE">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99" w:type="pct"/>
            <w:vMerge/>
            <w:shd w:val="clear" w:color="auto" w:fill="auto"/>
            <w:hideMark/>
          </w:tcPr>
          <w:p w14:paraId="727DC43F" w14:textId="77777777" w:rsidR="00411D01" w:rsidRPr="00681159" w:rsidRDefault="00411D01" w:rsidP="00701678">
            <w:pPr>
              <w:rPr>
                <w:rFonts w:ascii="Times New Roman" w:eastAsia="Times New Roman" w:hAnsi="Times New Roman" w:cs="Times New Roman"/>
                <w:color w:val="000000"/>
                <w:sz w:val="20"/>
                <w:szCs w:val="20"/>
              </w:rPr>
            </w:pPr>
          </w:p>
        </w:tc>
        <w:tc>
          <w:tcPr>
            <w:tcW w:w="390" w:type="pct"/>
            <w:shd w:val="clear" w:color="auto" w:fill="auto"/>
            <w:noWrap/>
            <w:hideMark/>
          </w:tcPr>
          <w:p w14:paraId="5DDEA05E" w14:textId="77777777" w:rsidR="00411D01" w:rsidRPr="00681159" w:rsidRDefault="00411D01" w:rsidP="007016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Lot2</w:t>
            </w:r>
          </w:p>
        </w:tc>
        <w:tc>
          <w:tcPr>
            <w:tcW w:w="542" w:type="pct"/>
            <w:shd w:val="clear" w:color="auto" w:fill="auto"/>
            <w:hideMark/>
          </w:tcPr>
          <w:p w14:paraId="40BB1D2D"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87</w:t>
            </w:r>
          </w:p>
        </w:tc>
        <w:tc>
          <w:tcPr>
            <w:tcW w:w="426" w:type="pct"/>
            <w:shd w:val="clear" w:color="auto" w:fill="auto"/>
            <w:hideMark/>
          </w:tcPr>
          <w:p w14:paraId="655B17D2"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7</w:t>
            </w:r>
          </w:p>
        </w:tc>
        <w:tc>
          <w:tcPr>
            <w:tcW w:w="420" w:type="pct"/>
            <w:shd w:val="clear" w:color="auto" w:fill="auto"/>
            <w:hideMark/>
          </w:tcPr>
          <w:p w14:paraId="72ADB046" w14:textId="77777777" w:rsidR="00411D01" w:rsidRPr="00681159" w:rsidRDefault="00411D01" w:rsidP="007016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Prodhim</w:t>
            </w:r>
          </w:p>
        </w:tc>
        <w:tc>
          <w:tcPr>
            <w:tcW w:w="453" w:type="pct"/>
            <w:shd w:val="clear" w:color="auto" w:fill="auto"/>
            <w:hideMark/>
          </w:tcPr>
          <w:p w14:paraId="0C50573B"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7</w:t>
            </w:r>
          </w:p>
        </w:tc>
        <w:tc>
          <w:tcPr>
            <w:tcW w:w="589" w:type="pct"/>
            <w:shd w:val="clear" w:color="auto" w:fill="auto"/>
            <w:noWrap/>
            <w:hideMark/>
          </w:tcPr>
          <w:p w14:paraId="012F3832"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 xml:space="preserve"> €    169,750.00 </w:t>
            </w:r>
          </w:p>
        </w:tc>
        <w:tc>
          <w:tcPr>
            <w:tcW w:w="549" w:type="pct"/>
            <w:shd w:val="clear" w:color="auto" w:fill="auto"/>
            <w:noWrap/>
            <w:hideMark/>
          </w:tcPr>
          <w:p w14:paraId="0B8B8DC4"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 xml:space="preserve"> €  169,750.00 </w:t>
            </w:r>
          </w:p>
        </w:tc>
        <w:tc>
          <w:tcPr>
            <w:tcW w:w="710" w:type="pct"/>
            <w:shd w:val="clear" w:color="auto" w:fill="auto"/>
            <w:hideMark/>
          </w:tcPr>
          <w:p w14:paraId="03CA4324"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 xml:space="preserve"> €            83,015.00 </w:t>
            </w:r>
          </w:p>
        </w:tc>
        <w:tc>
          <w:tcPr>
            <w:tcW w:w="722" w:type="pct"/>
            <w:shd w:val="clear" w:color="auto" w:fill="auto"/>
            <w:hideMark/>
          </w:tcPr>
          <w:p w14:paraId="017E7E22"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 xml:space="preserve"> €         252,765.00 </w:t>
            </w:r>
          </w:p>
        </w:tc>
      </w:tr>
      <w:tr w:rsidR="00F74743" w:rsidRPr="00681159" w14:paraId="5A55C725" w14:textId="77777777" w:rsidTr="002E7AEE">
        <w:trPr>
          <w:trHeight w:val="178"/>
        </w:trPr>
        <w:tc>
          <w:tcPr>
            <w:cnfStyle w:val="001000000000" w:firstRow="0" w:lastRow="0" w:firstColumn="1" w:lastColumn="0" w:oddVBand="0" w:evenVBand="0" w:oddHBand="0" w:evenHBand="0" w:firstRowFirstColumn="0" w:firstRowLastColumn="0" w:lastRowFirstColumn="0" w:lastRowLastColumn="0"/>
            <w:tcW w:w="199" w:type="pct"/>
            <w:vMerge/>
            <w:shd w:val="clear" w:color="auto" w:fill="auto"/>
            <w:hideMark/>
          </w:tcPr>
          <w:p w14:paraId="23E76D1A" w14:textId="77777777" w:rsidR="00411D01" w:rsidRPr="00681159" w:rsidRDefault="00411D01" w:rsidP="00701678">
            <w:pPr>
              <w:rPr>
                <w:rFonts w:ascii="Times New Roman" w:eastAsia="Times New Roman" w:hAnsi="Times New Roman" w:cs="Times New Roman"/>
                <w:color w:val="000000"/>
                <w:sz w:val="20"/>
                <w:szCs w:val="20"/>
              </w:rPr>
            </w:pPr>
          </w:p>
        </w:tc>
        <w:tc>
          <w:tcPr>
            <w:tcW w:w="390" w:type="pct"/>
            <w:vMerge w:val="restart"/>
            <w:shd w:val="clear" w:color="auto" w:fill="auto"/>
            <w:noWrap/>
            <w:hideMark/>
          </w:tcPr>
          <w:p w14:paraId="00515464" w14:textId="77777777" w:rsidR="00411D01" w:rsidRPr="00681159" w:rsidRDefault="00411D01" w:rsidP="007016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81159">
              <w:rPr>
                <w:rFonts w:ascii="Times New Roman" w:eastAsia="Times New Roman" w:hAnsi="Times New Roman" w:cs="Times New Roman"/>
                <w:b/>
                <w:bCs/>
                <w:color w:val="000000"/>
                <w:sz w:val="20"/>
                <w:szCs w:val="20"/>
              </w:rPr>
              <w:t xml:space="preserve">Gjithsej: </w:t>
            </w:r>
          </w:p>
        </w:tc>
        <w:tc>
          <w:tcPr>
            <w:tcW w:w="542" w:type="pct"/>
            <w:vMerge w:val="restart"/>
            <w:shd w:val="clear" w:color="auto" w:fill="auto"/>
            <w:hideMark/>
          </w:tcPr>
          <w:p w14:paraId="4B1F40EA" w14:textId="77777777" w:rsidR="00411D01" w:rsidRPr="00681159" w:rsidRDefault="00411D01" w:rsidP="007016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81159">
              <w:rPr>
                <w:rFonts w:ascii="Times New Roman" w:eastAsia="Times New Roman" w:hAnsi="Times New Roman" w:cs="Times New Roman"/>
                <w:b/>
                <w:bCs/>
                <w:color w:val="000000"/>
                <w:sz w:val="20"/>
                <w:szCs w:val="20"/>
              </w:rPr>
              <w:t>488</w:t>
            </w:r>
          </w:p>
        </w:tc>
        <w:tc>
          <w:tcPr>
            <w:tcW w:w="426" w:type="pct"/>
            <w:vMerge w:val="restart"/>
            <w:shd w:val="clear" w:color="auto" w:fill="auto"/>
            <w:hideMark/>
          </w:tcPr>
          <w:p w14:paraId="090A40E2" w14:textId="77777777" w:rsidR="00411D01" w:rsidRPr="00681159" w:rsidRDefault="00411D01" w:rsidP="007016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81159">
              <w:rPr>
                <w:rFonts w:ascii="Times New Roman" w:eastAsia="Times New Roman" w:hAnsi="Times New Roman" w:cs="Times New Roman"/>
                <w:b/>
                <w:bCs/>
                <w:color w:val="000000"/>
                <w:sz w:val="20"/>
                <w:szCs w:val="20"/>
              </w:rPr>
              <w:t>25</w:t>
            </w:r>
          </w:p>
        </w:tc>
        <w:tc>
          <w:tcPr>
            <w:tcW w:w="420" w:type="pct"/>
            <w:shd w:val="clear" w:color="auto" w:fill="auto"/>
            <w:hideMark/>
          </w:tcPr>
          <w:p w14:paraId="6967C0DE" w14:textId="77777777" w:rsidR="00411D01" w:rsidRPr="00681159" w:rsidRDefault="00411D01" w:rsidP="007016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Prodhim</w:t>
            </w:r>
          </w:p>
        </w:tc>
        <w:tc>
          <w:tcPr>
            <w:tcW w:w="453" w:type="pct"/>
            <w:shd w:val="clear" w:color="auto" w:fill="auto"/>
            <w:noWrap/>
            <w:hideMark/>
          </w:tcPr>
          <w:p w14:paraId="4C5EE947" w14:textId="77777777" w:rsidR="00411D01" w:rsidRPr="00681159" w:rsidRDefault="00411D01" w:rsidP="007016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81159">
              <w:rPr>
                <w:rFonts w:ascii="Times New Roman" w:eastAsia="Times New Roman" w:hAnsi="Times New Roman" w:cs="Times New Roman"/>
                <w:b/>
                <w:bCs/>
                <w:color w:val="000000"/>
                <w:sz w:val="20"/>
                <w:szCs w:val="20"/>
              </w:rPr>
              <w:t>9</w:t>
            </w:r>
          </w:p>
        </w:tc>
        <w:tc>
          <w:tcPr>
            <w:tcW w:w="589" w:type="pct"/>
            <w:shd w:val="clear" w:color="auto" w:fill="auto"/>
            <w:noWrap/>
            <w:hideMark/>
          </w:tcPr>
          <w:p w14:paraId="70282075" w14:textId="77777777" w:rsidR="00411D01" w:rsidRPr="00681159" w:rsidRDefault="00411D01" w:rsidP="007016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81159">
              <w:rPr>
                <w:rFonts w:ascii="Times New Roman" w:eastAsia="Times New Roman" w:hAnsi="Times New Roman" w:cs="Times New Roman"/>
                <w:b/>
                <w:bCs/>
                <w:color w:val="000000"/>
                <w:sz w:val="20"/>
                <w:szCs w:val="20"/>
              </w:rPr>
              <w:t xml:space="preserve"> €    186,250.00 </w:t>
            </w:r>
          </w:p>
        </w:tc>
        <w:tc>
          <w:tcPr>
            <w:tcW w:w="549" w:type="pct"/>
            <w:vMerge w:val="restart"/>
            <w:shd w:val="clear" w:color="auto" w:fill="auto"/>
            <w:hideMark/>
          </w:tcPr>
          <w:p w14:paraId="4E721646" w14:textId="77777777" w:rsidR="00411D01" w:rsidRPr="00681159" w:rsidRDefault="00411D01" w:rsidP="007016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81159">
              <w:rPr>
                <w:rFonts w:ascii="Times New Roman" w:eastAsia="Times New Roman" w:hAnsi="Times New Roman" w:cs="Times New Roman"/>
                <w:b/>
                <w:bCs/>
                <w:color w:val="000000"/>
                <w:sz w:val="20"/>
                <w:szCs w:val="20"/>
              </w:rPr>
              <w:t xml:space="preserve"> €  321,406.00 </w:t>
            </w:r>
          </w:p>
        </w:tc>
        <w:tc>
          <w:tcPr>
            <w:tcW w:w="710" w:type="pct"/>
            <w:vMerge w:val="restart"/>
            <w:shd w:val="clear" w:color="auto" w:fill="auto"/>
            <w:hideMark/>
          </w:tcPr>
          <w:p w14:paraId="09CD5952" w14:textId="77777777" w:rsidR="00411D01" w:rsidRPr="00681159" w:rsidRDefault="00411D01" w:rsidP="007016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81159">
              <w:rPr>
                <w:rFonts w:ascii="Times New Roman" w:eastAsia="Times New Roman" w:hAnsi="Times New Roman" w:cs="Times New Roman"/>
                <w:b/>
                <w:bCs/>
                <w:color w:val="000000"/>
                <w:sz w:val="20"/>
                <w:szCs w:val="20"/>
              </w:rPr>
              <w:t xml:space="preserve"> €          138,807.00 </w:t>
            </w:r>
          </w:p>
        </w:tc>
        <w:tc>
          <w:tcPr>
            <w:tcW w:w="722" w:type="pct"/>
            <w:vMerge w:val="restart"/>
            <w:shd w:val="clear" w:color="auto" w:fill="auto"/>
            <w:hideMark/>
          </w:tcPr>
          <w:p w14:paraId="25E842C2" w14:textId="77777777" w:rsidR="00411D01" w:rsidRPr="00681159" w:rsidRDefault="00411D01" w:rsidP="007016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81159">
              <w:rPr>
                <w:rFonts w:ascii="Times New Roman" w:eastAsia="Times New Roman" w:hAnsi="Times New Roman" w:cs="Times New Roman"/>
                <w:b/>
                <w:bCs/>
                <w:color w:val="000000"/>
                <w:sz w:val="20"/>
                <w:szCs w:val="20"/>
              </w:rPr>
              <w:t xml:space="preserve"> €         460,213.00 </w:t>
            </w:r>
          </w:p>
        </w:tc>
      </w:tr>
      <w:tr w:rsidR="00F74743" w:rsidRPr="00681159" w14:paraId="103EFC6F" w14:textId="77777777" w:rsidTr="002E7AEE">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99" w:type="pct"/>
            <w:vMerge/>
            <w:tcBorders>
              <w:bottom w:val="single" w:sz="12" w:space="0" w:color="auto"/>
            </w:tcBorders>
            <w:hideMark/>
          </w:tcPr>
          <w:p w14:paraId="27C5B8E6" w14:textId="77777777" w:rsidR="00411D01" w:rsidRPr="00681159" w:rsidRDefault="00411D01" w:rsidP="00701678">
            <w:pPr>
              <w:rPr>
                <w:rFonts w:ascii="Times New Roman" w:eastAsia="Times New Roman" w:hAnsi="Times New Roman" w:cs="Times New Roman"/>
                <w:color w:val="000000"/>
                <w:sz w:val="20"/>
                <w:szCs w:val="20"/>
              </w:rPr>
            </w:pPr>
          </w:p>
        </w:tc>
        <w:tc>
          <w:tcPr>
            <w:tcW w:w="390" w:type="pct"/>
            <w:vMerge/>
            <w:tcBorders>
              <w:bottom w:val="single" w:sz="12" w:space="0" w:color="auto"/>
            </w:tcBorders>
            <w:hideMark/>
          </w:tcPr>
          <w:p w14:paraId="67531CF4" w14:textId="77777777" w:rsidR="00411D01" w:rsidRPr="00681159" w:rsidRDefault="00411D01" w:rsidP="007016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542" w:type="pct"/>
            <w:vMerge/>
            <w:tcBorders>
              <w:bottom w:val="single" w:sz="12" w:space="0" w:color="auto"/>
            </w:tcBorders>
            <w:hideMark/>
          </w:tcPr>
          <w:p w14:paraId="7A8AAED4" w14:textId="77777777" w:rsidR="00411D01" w:rsidRPr="00681159" w:rsidRDefault="00411D01" w:rsidP="007016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6" w:type="pct"/>
            <w:vMerge/>
            <w:tcBorders>
              <w:bottom w:val="single" w:sz="12" w:space="0" w:color="auto"/>
            </w:tcBorders>
            <w:hideMark/>
          </w:tcPr>
          <w:p w14:paraId="3561F453" w14:textId="77777777" w:rsidR="00411D01" w:rsidRPr="00681159" w:rsidRDefault="00411D01" w:rsidP="007016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0" w:type="pct"/>
            <w:tcBorders>
              <w:bottom w:val="single" w:sz="12" w:space="0" w:color="auto"/>
            </w:tcBorders>
            <w:shd w:val="clear" w:color="auto" w:fill="auto"/>
            <w:hideMark/>
          </w:tcPr>
          <w:p w14:paraId="09E6F0FE" w14:textId="77777777" w:rsidR="00411D01" w:rsidRPr="00681159" w:rsidRDefault="00411D01" w:rsidP="007016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81159">
              <w:rPr>
                <w:rFonts w:ascii="Times New Roman" w:eastAsia="Times New Roman" w:hAnsi="Times New Roman" w:cs="Times New Roman"/>
                <w:color w:val="000000"/>
                <w:sz w:val="20"/>
                <w:szCs w:val="20"/>
              </w:rPr>
              <w:t>Shërbime</w:t>
            </w:r>
          </w:p>
        </w:tc>
        <w:tc>
          <w:tcPr>
            <w:tcW w:w="453" w:type="pct"/>
            <w:tcBorders>
              <w:bottom w:val="single" w:sz="12" w:space="0" w:color="auto"/>
            </w:tcBorders>
            <w:shd w:val="clear" w:color="auto" w:fill="auto"/>
            <w:noWrap/>
            <w:hideMark/>
          </w:tcPr>
          <w:p w14:paraId="7BB7F5C5"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81159">
              <w:rPr>
                <w:rFonts w:ascii="Times New Roman" w:eastAsia="Times New Roman" w:hAnsi="Times New Roman" w:cs="Times New Roman"/>
                <w:b/>
                <w:bCs/>
                <w:color w:val="000000"/>
                <w:sz w:val="20"/>
                <w:szCs w:val="20"/>
              </w:rPr>
              <w:t>16</w:t>
            </w:r>
          </w:p>
        </w:tc>
        <w:tc>
          <w:tcPr>
            <w:tcW w:w="589" w:type="pct"/>
            <w:tcBorders>
              <w:bottom w:val="single" w:sz="12" w:space="0" w:color="auto"/>
            </w:tcBorders>
            <w:shd w:val="clear" w:color="auto" w:fill="auto"/>
            <w:noWrap/>
            <w:hideMark/>
          </w:tcPr>
          <w:p w14:paraId="5B5C7AEE" w14:textId="77777777" w:rsidR="00411D01" w:rsidRPr="00681159" w:rsidRDefault="00411D01" w:rsidP="007016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81159">
              <w:rPr>
                <w:rFonts w:ascii="Times New Roman" w:eastAsia="Times New Roman" w:hAnsi="Times New Roman" w:cs="Times New Roman"/>
                <w:b/>
                <w:bCs/>
                <w:color w:val="000000"/>
                <w:sz w:val="20"/>
                <w:szCs w:val="20"/>
              </w:rPr>
              <w:t xml:space="preserve"> €    135,156.00 </w:t>
            </w:r>
          </w:p>
        </w:tc>
        <w:tc>
          <w:tcPr>
            <w:tcW w:w="549" w:type="pct"/>
            <w:vMerge/>
            <w:tcBorders>
              <w:bottom w:val="single" w:sz="12" w:space="0" w:color="auto"/>
            </w:tcBorders>
            <w:shd w:val="clear" w:color="auto" w:fill="auto"/>
            <w:hideMark/>
          </w:tcPr>
          <w:p w14:paraId="05E4D9C0" w14:textId="77777777" w:rsidR="00411D01" w:rsidRPr="00681159" w:rsidRDefault="00411D01" w:rsidP="007016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710" w:type="pct"/>
            <w:vMerge/>
            <w:tcBorders>
              <w:bottom w:val="single" w:sz="12" w:space="0" w:color="auto"/>
            </w:tcBorders>
            <w:hideMark/>
          </w:tcPr>
          <w:p w14:paraId="378253B2" w14:textId="77777777" w:rsidR="00411D01" w:rsidRPr="00681159" w:rsidRDefault="00411D01" w:rsidP="007016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722" w:type="pct"/>
            <w:vMerge/>
            <w:tcBorders>
              <w:bottom w:val="single" w:sz="12" w:space="0" w:color="auto"/>
            </w:tcBorders>
            <w:hideMark/>
          </w:tcPr>
          <w:p w14:paraId="1DD1AF4E" w14:textId="77777777" w:rsidR="00411D01" w:rsidRPr="00681159" w:rsidRDefault="00411D01" w:rsidP="0070167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r>
    </w:tbl>
    <w:p w14:paraId="1EC157BE" w14:textId="7A4FE624" w:rsidR="002E7AEE" w:rsidRDefault="002E7AEE" w:rsidP="00B6474C">
      <w:pPr>
        <w:sectPr w:rsidR="002E7AEE" w:rsidSect="002E7AEE">
          <w:pgSz w:w="15840" w:h="12240" w:orient="landscape"/>
          <w:pgMar w:top="1440" w:right="1440" w:bottom="1440" w:left="1440" w:header="720" w:footer="720" w:gutter="0"/>
          <w:cols w:space="720"/>
          <w:docGrid w:linePitch="360"/>
        </w:sectPr>
      </w:pPr>
    </w:p>
    <w:p w14:paraId="73AC2DF5" w14:textId="77E4790D" w:rsidR="00C028BD" w:rsidRPr="00BE5BEE" w:rsidRDefault="00BE5BEE" w:rsidP="00C028BD">
      <w:pPr>
        <w:pStyle w:val="Heading1"/>
        <w:numPr>
          <w:ilvl w:val="1"/>
          <w:numId w:val="21"/>
        </w:numPr>
        <w:rPr>
          <w:rFonts w:ascii="Times New Roman" w:hAnsi="Times New Roman" w:cs="Times New Roman"/>
          <w:b/>
          <w:bCs/>
          <w:color w:val="234A50" w:themeColor="text2" w:themeTint="E6"/>
          <w:sz w:val="28"/>
          <w:szCs w:val="28"/>
        </w:rPr>
      </w:pPr>
      <w:r>
        <w:rPr>
          <w:rFonts w:ascii="Times New Roman" w:hAnsi="Times New Roman" w:cs="Times New Roman"/>
          <w:b/>
          <w:bCs/>
          <w:color w:val="234A50" w:themeColor="text2" w:themeTint="E6"/>
          <w:sz w:val="28"/>
          <w:szCs w:val="28"/>
        </w:rPr>
        <w:lastRenderedPageBreak/>
        <w:t xml:space="preserve"> </w:t>
      </w:r>
      <w:bookmarkStart w:id="29" w:name="_Toc184723180"/>
      <w:r w:rsidRPr="0033681D">
        <w:rPr>
          <w:rFonts w:ascii="Times New Roman" w:hAnsi="Times New Roman" w:cs="Times New Roman"/>
          <w:b/>
          <w:bCs/>
          <w:color w:val="234A50" w:themeColor="text2" w:themeTint="E6"/>
          <w:sz w:val="28"/>
          <w:szCs w:val="28"/>
        </w:rPr>
        <w:t>Rajoni</w:t>
      </w:r>
      <w:r w:rsidRPr="0033681D">
        <w:rPr>
          <w:rFonts w:ascii="Times New Roman" w:hAnsi="Times New Roman" w:cs="Times New Roman"/>
          <w:b/>
          <w:bCs/>
          <w:color w:val="234A50" w:themeColor="text2" w:themeTint="E6"/>
          <w:spacing w:val="-2"/>
          <w:sz w:val="28"/>
          <w:szCs w:val="28"/>
        </w:rPr>
        <w:t xml:space="preserve"> </w:t>
      </w:r>
      <w:r w:rsidRPr="0033681D">
        <w:rPr>
          <w:rFonts w:ascii="Times New Roman" w:hAnsi="Times New Roman" w:cs="Times New Roman"/>
          <w:b/>
          <w:bCs/>
          <w:color w:val="234A50" w:themeColor="text2" w:themeTint="E6"/>
          <w:sz w:val="28"/>
          <w:szCs w:val="28"/>
        </w:rPr>
        <w:t xml:space="preserve">Zhvillimor </w:t>
      </w:r>
      <w:r w:rsidR="004E17BE">
        <w:rPr>
          <w:rFonts w:ascii="Times New Roman" w:hAnsi="Times New Roman" w:cs="Times New Roman"/>
          <w:b/>
          <w:bCs/>
          <w:color w:val="234A50" w:themeColor="text2" w:themeTint="E6"/>
          <w:sz w:val="28"/>
          <w:szCs w:val="28"/>
        </w:rPr>
        <w:t>Veri</w:t>
      </w:r>
      <w:bookmarkEnd w:id="29"/>
    </w:p>
    <w:p w14:paraId="2F6BF96E" w14:textId="77777777" w:rsidR="004D7E4A" w:rsidRDefault="004D7E4A" w:rsidP="004D7E4A">
      <w:pPr>
        <w:pStyle w:val="BodyText"/>
        <w:spacing w:line="360" w:lineRule="auto"/>
        <w:jc w:val="both"/>
      </w:pPr>
    </w:p>
    <w:p w14:paraId="5C4CBA50" w14:textId="7E98F67C" w:rsidR="00B254B3" w:rsidRPr="00340CAD" w:rsidRDefault="004D7E4A" w:rsidP="00B254B3">
      <w:pPr>
        <w:pStyle w:val="BodyText"/>
        <w:spacing w:line="360" w:lineRule="auto"/>
        <w:jc w:val="both"/>
        <w:rPr>
          <w:i/>
        </w:rPr>
      </w:pPr>
      <w:r>
        <w:t xml:space="preserve">Rajoni Zhvillimor </w:t>
      </w:r>
      <w:r w:rsidR="004E17BE">
        <w:t xml:space="preserve">Veri </w:t>
      </w:r>
      <w:r>
        <w:t xml:space="preserve">përfshinë </w:t>
      </w:r>
      <w:r w:rsidR="00A94758">
        <w:t>shtatë</w:t>
      </w:r>
      <w:r>
        <w:t xml:space="preserve"> (7) Komuna: </w:t>
      </w:r>
      <w:r w:rsidRPr="00523713">
        <w:rPr>
          <w:i/>
        </w:rPr>
        <w:t>(</w:t>
      </w:r>
      <w:r w:rsidR="00215AE7">
        <w:rPr>
          <w:i/>
        </w:rPr>
        <w:t>Mitrovicë Jugore</w:t>
      </w:r>
      <w:r w:rsidRPr="00523713">
        <w:rPr>
          <w:i/>
        </w:rPr>
        <w:t xml:space="preserve">, </w:t>
      </w:r>
      <w:r w:rsidR="00215AE7">
        <w:rPr>
          <w:i/>
        </w:rPr>
        <w:t>Mitrovicë Veriore</w:t>
      </w:r>
      <w:r w:rsidRPr="00523713">
        <w:rPr>
          <w:i/>
        </w:rPr>
        <w:t xml:space="preserve">, </w:t>
      </w:r>
      <w:r w:rsidR="005D38A5">
        <w:rPr>
          <w:i/>
        </w:rPr>
        <w:t>Leposaviç</w:t>
      </w:r>
      <w:r w:rsidRPr="00523713">
        <w:rPr>
          <w:i/>
        </w:rPr>
        <w:t>,</w:t>
      </w:r>
      <w:r w:rsidRPr="00523713">
        <w:rPr>
          <w:i/>
          <w:spacing w:val="1"/>
        </w:rPr>
        <w:t xml:space="preserve"> </w:t>
      </w:r>
      <w:r w:rsidR="005D38A5">
        <w:rPr>
          <w:i/>
        </w:rPr>
        <w:t>Skënderaj</w:t>
      </w:r>
      <w:r w:rsidRPr="00523713">
        <w:rPr>
          <w:i/>
        </w:rPr>
        <w:t>,</w:t>
      </w:r>
      <w:r w:rsidRPr="00523713">
        <w:rPr>
          <w:i/>
          <w:spacing w:val="-1"/>
        </w:rPr>
        <w:t xml:space="preserve"> </w:t>
      </w:r>
      <w:r w:rsidR="005D38A5">
        <w:rPr>
          <w:i/>
        </w:rPr>
        <w:t>Vushtrri</w:t>
      </w:r>
      <w:r w:rsidRPr="00523713">
        <w:rPr>
          <w:i/>
        </w:rPr>
        <w:t>,</w:t>
      </w:r>
      <w:r w:rsidRPr="00523713">
        <w:rPr>
          <w:i/>
          <w:spacing w:val="-1"/>
        </w:rPr>
        <w:t xml:space="preserve"> </w:t>
      </w:r>
      <w:r w:rsidR="005D38A5">
        <w:rPr>
          <w:i/>
        </w:rPr>
        <w:t>Zubin Potok,</w:t>
      </w:r>
      <w:r w:rsidRPr="00523713">
        <w:rPr>
          <w:i/>
        </w:rPr>
        <w:t xml:space="preserve"> dhe</w:t>
      </w:r>
      <w:r w:rsidRPr="00523713">
        <w:rPr>
          <w:i/>
          <w:spacing w:val="1"/>
        </w:rPr>
        <w:t xml:space="preserve"> </w:t>
      </w:r>
      <w:r w:rsidR="005D38A5">
        <w:rPr>
          <w:i/>
        </w:rPr>
        <w:t>Zveçan</w:t>
      </w:r>
      <w:r w:rsidRPr="00523713">
        <w:rPr>
          <w:i/>
        </w:rPr>
        <w:t>).</w:t>
      </w:r>
      <w:r w:rsidR="00B254B3">
        <w:rPr>
          <w:i/>
        </w:rPr>
        <w:t xml:space="preserve"> </w:t>
      </w:r>
      <w:r w:rsidR="00B254B3">
        <w:t>Nga</w:t>
      </w:r>
      <w:r w:rsidR="00B254B3">
        <w:rPr>
          <w:spacing w:val="-4"/>
        </w:rPr>
        <w:t xml:space="preserve"> </w:t>
      </w:r>
      <w:r w:rsidR="00B254B3">
        <w:t>Programi për Zhvillim</w:t>
      </w:r>
      <w:r w:rsidR="00B254B3">
        <w:rPr>
          <w:spacing w:val="-1"/>
        </w:rPr>
        <w:t xml:space="preserve"> </w:t>
      </w:r>
      <w:r w:rsidR="00B254B3">
        <w:t>Rajonal të Balancuar në</w:t>
      </w:r>
      <w:r w:rsidR="00B254B3">
        <w:rPr>
          <w:spacing w:val="-2"/>
        </w:rPr>
        <w:t xml:space="preserve"> </w:t>
      </w:r>
      <w:r w:rsidR="00B254B3">
        <w:t>Rajonin</w:t>
      </w:r>
      <w:r w:rsidR="00B254B3">
        <w:rPr>
          <w:spacing w:val="-1"/>
        </w:rPr>
        <w:t xml:space="preserve"> </w:t>
      </w:r>
      <w:r w:rsidR="00B254B3">
        <w:t>Zhvillimor</w:t>
      </w:r>
      <w:r w:rsidR="00B254B3">
        <w:rPr>
          <w:spacing w:val="-2"/>
        </w:rPr>
        <w:t xml:space="preserve"> </w:t>
      </w:r>
      <w:r w:rsidR="004E17BE">
        <w:t>Veri</w:t>
      </w:r>
      <w:r w:rsidR="00B254B3">
        <w:t>,</w:t>
      </w:r>
      <w:r w:rsidR="00B254B3">
        <w:rPr>
          <w:spacing w:val="-1"/>
        </w:rPr>
        <w:t xml:space="preserve"> </w:t>
      </w:r>
      <w:r w:rsidR="00B254B3">
        <w:t>janë</w:t>
      </w:r>
      <w:r w:rsidR="00B254B3">
        <w:rPr>
          <w:spacing w:val="-2"/>
        </w:rPr>
        <w:t xml:space="preserve"> </w:t>
      </w:r>
      <w:r w:rsidR="00B254B3">
        <w:t>përkrahur gjithsej:</w:t>
      </w:r>
    </w:p>
    <w:p w14:paraId="0694889A" w14:textId="77777777" w:rsidR="00B254B3" w:rsidRPr="00FE6CC5" w:rsidRDefault="00B254B3" w:rsidP="000B4934">
      <w:pPr>
        <w:pStyle w:val="ListParagraph"/>
        <w:numPr>
          <w:ilvl w:val="0"/>
          <w:numId w:val="11"/>
        </w:numPr>
        <w:rPr>
          <w:rFonts w:ascii="Times New Roman" w:eastAsia="Times New Roman" w:hAnsi="Times New Roman" w:cs="Times New Roman"/>
          <w:b/>
          <w:bCs/>
          <w:color w:val="000000"/>
          <w:sz w:val="24"/>
          <w:szCs w:val="24"/>
        </w:rPr>
      </w:pPr>
      <w:r w:rsidRPr="00FE6CC5">
        <w:rPr>
          <w:rFonts w:ascii="Times New Roman" w:hAnsi="Times New Roman" w:cs="Times New Roman"/>
          <w:b/>
          <w:i/>
          <w:sz w:val="24"/>
          <w:szCs w:val="24"/>
        </w:rPr>
        <w:t>25 (njëzetë e</w:t>
      </w:r>
      <w:r w:rsidRPr="00FE6CC5">
        <w:rPr>
          <w:rFonts w:ascii="Times New Roman" w:hAnsi="Times New Roman" w:cs="Times New Roman"/>
          <w:b/>
          <w:i/>
          <w:spacing w:val="-1"/>
          <w:sz w:val="24"/>
          <w:szCs w:val="24"/>
        </w:rPr>
        <w:t xml:space="preserve"> </w:t>
      </w:r>
      <w:r w:rsidRPr="00FE6CC5">
        <w:rPr>
          <w:rFonts w:ascii="Times New Roman" w:hAnsi="Times New Roman" w:cs="Times New Roman"/>
          <w:b/>
          <w:i/>
          <w:sz w:val="24"/>
          <w:szCs w:val="24"/>
        </w:rPr>
        <w:t>pesë)</w:t>
      </w:r>
      <w:r w:rsidRPr="00FE6CC5">
        <w:rPr>
          <w:rFonts w:ascii="Times New Roman" w:hAnsi="Times New Roman" w:cs="Times New Roman"/>
          <w:b/>
          <w:i/>
          <w:spacing w:val="-1"/>
          <w:sz w:val="24"/>
          <w:szCs w:val="24"/>
        </w:rPr>
        <w:t xml:space="preserve"> </w:t>
      </w:r>
      <w:r w:rsidRPr="00FE6CC5">
        <w:rPr>
          <w:rFonts w:ascii="Times New Roman" w:hAnsi="Times New Roman" w:cs="Times New Roman"/>
          <w:b/>
          <w:i/>
          <w:sz w:val="24"/>
          <w:szCs w:val="24"/>
        </w:rPr>
        <w:t>biznese</w:t>
      </w:r>
      <w:r w:rsidRPr="00FE6CC5">
        <w:rPr>
          <w:rFonts w:ascii="Times New Roman" w:hAnsi="Times New Roman" w:cs="Times New Roman"/>
          <w:b/>
          <w:i/>
          <w:spacing w:val="-1"/>
          <w:sz w:val="24"/>
          <w:szCs w:val="24"/>
        </w:rPr>
        <w:t xml:space="preserve"> </w:t>
      </w:r>
      <w:r w:rsidRPr="00FE6CC5">
        <w:rPr>
          <w:rFonts w:ascii="Times New Roman" w:hAnsi="Times New Roman" w:cs="Times New Roman"/>
          <w:b/>
          <w:i/>
          <w:sz w:val="24"/>
          <w:szCs w:val="24"/>
        </w:rPr>
        <w:t>në</w:t>
      </w:r>
      <w:r w:rsidRPr="00FE6CC5">
        <w:rPr>
          <w:rFonts w:ascii="Times New Roman" w:hAnsi="Times New Roman" w:cs="Times New Roman"/>
          <w:b/>
          <w:i/>
          <w:spacing w:val="-1"/>
          <w:sz w:val="24"/>
          <w:szCs w:val="24"/>
        </w:rPr>
        <w:t xml:space="preserve"> </w:t>
      </w:r>
      <w:r w:rsidRPr="00FE6CC5">
        <w:rPr>
          <w:rFonts w:ascii="Times New Roman" w:hAnsi="Times New Roman" w:cs="Times New Roman"/>
          <w:b/>
          <w:i/>
          <w:sz w:val="24"/>
          <w:szCs w:val="24"/>
        </w:rPr>
        <w:t>vlerë</w:t>
      </w:r>
      <w:r w:rsidRPr="00FE6CC5">
        <w:rPr>
          <w:rFonts w:ascii="Times New Roman" w:hAnsi="Times New Roman" w:cs="Times New Roman"/>
          <w:b/>
          <w:i/>
          <w:spacing w:val="-1"/>
          <w:sz w:val="24"/>
          <w:szCs w:val="24"/>
        </w:rPr>
        <w:t xml:space="preserve"> </w:t>
      </w:r>
      <w:r w:rsidRPr="00FE6CC5">
        <w:rPr>
          <w:rFonts w:ascii="Times New Roman" w:hAnsi="Times New Roman" w:cs="Times New Roman"/>
          <w:b/>
          <w:i/>
          <w:sz w:val="24"/>
          <w:szCs w:val="24"/>
        </w:rPr>
        <w:t xml:space="preserve">prej </w:t>
      </w:r>
      <w:r w:rsidR="000D0E25">
        <w:rPr>
          <w:rFonts w:ascii="Times New Roman" w:eastAsia="Times New Roman" w:hAnsi="Times New Roman" w:cs="Times New Roman"/>
          <w:b/>
          <w:bCs/>
          <w:color w:val="000000"/>
          <w:sz w:val="24"/>
          <w:szCs w:val="24"/>
        </w:rPr>
        <w:t>296,971.9</w:t>
      </w:r>
      <w:r w:rsidRPr="00FE6CC5">
        <w:rPr>
          <w:rFonts w:ascii="Times New Roman" w:eastAsia="Times New Roman" w:hAnsi="Times New Roman" w:cs="Times New Roman"/>
          <w:b/>
          <w:bCs/>
          <w:color w:val="000000"/>
          <w:sz w:val="24"/>
          <w:szCs w:val="24"/>
        </w:rPr>
        <w:t>0€;</w:t>
      </w:r>
    </w:p>
    <w:p w14:paraId="0B4920E3" w14:textId="3F7C6FE4" w:rsidR="00B254B3" w:rsidRDefault="00B254B3" w:rsidP="00B254B3">
      <w:pPr>
        <w:pStyle w:val="BodyText"/>
        <w:spacing w:line="360" w:lineRule="auto"/>
        <w:jc w:val="both"/>
      </w:pPr>
      <w:r>
        <w:t xml:space="preserve">Në kuadër të Skemës së </w:t>
      </w:r>
      <w:r w:rsidRPr="00485941">
        <w:t>P</w:t>
      </w:r>
      <w:r>
        <w:t xml:space="preserve">rogramit për Zhvillim </w:t>
      </w:r>
      <w:r w:rsidRPr="00485941">
        <w:t>R</w:t>
      </w:r>
      <w:r>
        <w:t xml:space="preserve">ajonal të </w:t>
      </w:r>
      <w:r w:rsidRPr="00485941">
        <w:t>B</w:t>
      </w:r>
      <w:r>
        <w:t>alancuar</w:t>
      </w:r>
      <w:r w:rsidRPr="00485941">
        <w:t xml:space="preserve"> </w:t>
      </w:r>
      <w:r>
        <w:t>në</w:t>
      </w:r>
      <w:r>
        <w:rPr>
          <w:spacing w:val="-1"/>
        </w:rPr>
        <w:t xml:space="preserve"> </w:t>
      </w:r>
      <w:r w:rsidR="00C248B1">
        <w:t xml:space="preserve">rajonin e </w:t>
      </w:r>
      <w:r w:rsidR="004E17BE">
        <w:t xml:space="preserve">Veriut </w:t>
      </w:r>
      <w:r>
        <w:rPr>
          <w:spacing w:val="-2"/>
        </w:rPr>
        <w:t>shpërndarja e bizneseve</w:t>
      </w:r>
      <w:r>
        <w:t xml:space="preserve"> përfituese</w:t>
      </w:r>
      <w:r>
        <w:rPr>
          <w:spacing w:val="1"/>
        </w:rPr>
        <w:t xml:space="preserve"> sipas</w:t>
      </w:r>
      <w:r>
        <w:t xml:space="preserve"> loteve ka qenë si vijon:</w:t>
      </w:r>
    </w:p>
    <w:p w14:paraId="0F7F6D00" w14:textId="77777777" w:rsidR="00B254B3" w:rsidRPr="005C1307" w:rsidRDefault="00B254B3" w:rsidP="000B4934">
      <w:pPr>
        <w:pStyle w:val="NoSpacing"/>
        <w:numPr>
          <w:ilvl w:val="0"/>
          <w:numId w:val="10"/>
        </w:numPr>
        <w:spacing w:line="360" w:lineRule="auto"/>
        <w:rPr>
          <w:rFonts w:ascii="Times New Roman" w:hAnsi="Times New Roman" w:cs="Times New Roman"/>
          <w:b/>
          <w:sz w:val="24"/>
          <w:szCs w:val="24"/>
        </w:rPr>
      </w:pPr>
      <w:r w:rsidRPr="005C1307">
        <w:rPr>
          <w:rFonts w:ascii="Times New Roman" w:hAnsi="Times New Roman" w:cs="Times New Roman"/>
          <w:b/>
          <w:sz w:val="24"/>
          <w:szCs w:val="24"/>
        </w:rPr>
        <w:t>Në</w:t>
      </w:r>
      <w:r w:rsidRPr="005C1307">
        <w:rPr>
          <w:rFonts w:ascii="Times New Roman" w:hAnsi="Times New Roman" w:cs="Times New Roman"/>
          <w:b/>
          <w:spacing w:val="-2"/>
          <w:sz w:val="24"/>
          <w:szCs w:val="24"/>
        </w:rPr>
        <w:t xml:space="preserve"> </w:t>
      </w:r>
      <w:r w:rsidRPr="005C1307">
        <w:rPr>
          <w:rFonts w:ascii="Times New Roman" w:hAnsi="Times New Roman" w:cs="Times New Roman"/>
          <w:b/>
          <w:sz w:val="24"/>
          <w:szCs w:val="24"/>
        </w:rPr>
        <w:t>Lot1 (Start</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up)</w:t>
      </w:r>
      <w:r w:rsidRPr="005C1307">
        <w:rPr>
          <w:rFonts w:ascii="Times New Roman" w:hAnsi="Times New Roman" w:cs="Times New Roman"/>
          <w:b/>
          <w:spacing w:val="-4"/>
          <w:sz w:val="24"/>
          <w:szCs w:val="24"/>
        </w:rPr>
        <w:t xml:space="preserve"> </w:t>
      </w:r>
      <w:r w:rsidRPr="005C1307">
        <w:rPr>
          <w:rFonts w:ascii="Times New Roman" w:hAnsi="Times New Roman" w:cs="Times New Roman"/>
          <w:b/>
          <w:sz w:val="24"/>
          <w:szCs w:val="24"/>
        </w:rPr>
        <w:t>janë financuar</w:t>
      </w:r>
      <w:r w:rsidRPr="005C1307">
        <w:rPr>
          <w:rFonts w:ascii="Times New Roman" w:hAnsi="Times New Roman" w:cs="Times New Roman"/>
          <w:b/>
          <w:spacing w:val="-2"/>
          <w:sz w:val="24"/>
          <w:szCs w:val="24"/>
        </w:rPr>
        <w:t xml:space="preserve"> </w:t>
      </w:r>
      <w:r w:rsidR="006F4E16">
        <w:rPr>
          <w:rFonts w:ascii="Times New Roman" w:hAnsi="Times New Roman" w:cs="Times New Roman"/>
          <w:b/>
          <w:sz w:val="24"/>
          <w:szCs w:val="24"/>
        </w:rPr>
        <w:t>12</w:t>
      </w:r>
      <w:r w:rsidRPr="005C1307">
        <w:rPr>
          <w:rFonts w:ascii="Times New Roman" w:hAnsi="Times New Roman" w:cs="Times New Roman"/>
          <w:b/>
          <w:sz w:val="24"/>
          <w:szCs w:val="24"/>
        </w:rPr>
        <w:t xml:space="preserve"> projekte;</w:t>
      </w:r>
    </w:p>
    <w:p w14:paraId="268545E2" w14:textId="77777777" w:rsidR="00B254B3" w:rsidRPr="005C1307" w:rsidRDefault="00B254B3" w:rsidP="000B4934">
      <w:pPr>
        <w:pStyle w:val="NoSpacing"/>
        <w:numPr>
          <w:ilvl w:val="0"/>
          <w:numId w:val="10"/>
        </w:numPr>
        <w:spacing w:line="360" w:lineRule="auto"/>
        <w:rPr>
          <w:rFonts w:ascii="Times New Roman" w:hAnsi="Times New Roman" w:cs="Times New Roman"/>
          <w:b/>
          <w:sz w:val="24"/>
          <w:szCs w:val="24"/>
        </w:rPr>
      </w:pPr>
      <w:r w:rsidRPr="005C1307">
        <w:rPr>
          <w:rFonts w:ascii="Times New Roman" w:hAnsi="Times New Roman" w:cs="Times New Roman"/>
          <w:b/>
          <w:sz w:val="24"/>
          <w:szCs w:val="24"/>
        </w:rPr>
        <w:t>Në</w:t>
      </w:r>
      <w:r w:rsidRPr="005C1307">
        <w:rPr>
          <w:rFonts w:ascii="Times New Roman" w:hAnsi="Times New Roman" w:cs="Times New Roman"/>
          <w:b/>
          <w:spacing w:val="-2"/>
          <w:sz w:val="24"/>
          <w:szCs w:val="24"/>
        </w:rPr>
        <w:t xml:space="preserve"> </w:t>
      </w:r>
      <w:r w:rsidRPr="005C1307">
        <w:rPr>
          <w:rFonts w:ascii="Times New Roman" w:hAnsi="Times New Roman" w:cs="Times New Roman"/>
          <w:b/>
          <w:sz w:val="24"/>
          <w:szCs w:val="24"/>
        </w:rPr>
        <w:t>Lot1</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(Biznese ekzistuese)</w:t>
      </w:r>
      <w:r w:rsidRPr="005C1307">
        <w:rPr>
          <w:rFonts w:ascii="Times New Roman" w:hAnsi="Times New Roman" w:cs="Times New Roman"/>
          <w:b/>
          <w:spacing w:val="-5"/>
          <w:sz w:val="24"/>
          <w:szCs w:val="24"/>
        </w:rPr>
        <w:t xml:space="preserve"> </w:t>
      </w:r>
      <w:r w:rsidRPr="005C1307">
        <w:rPr>
          <w:rFonts w:ascii="Times New Roman" w:hAnsi="Times New Roman" w:cs="Times New Roman"/>
          <w:b/>
          <w:sz w:val="24"/>
          <w:szCs w:val="24"/>
        </w:rPr>
        <w:t>janë</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financuar 7</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projekte;</w:t>
      </w:r>
    </w:p>
    <w:p w14:paraId="61D6C15F" w14:textId="77777777" w:rsidR="00B254B3" w:rsidRPr="005C1307" w:rsidRDefault="00B254B3" w:rsidP="000B4934">
      <w:pPr>
        <w:pStyle w:val="NoSpacing"/>
        <w:numPr>
          <w:ilvl w:val="0"/>
          <w:numId w:val="10"/>
        </w:numPr>
        <w:spacing w:line="360" w:lineRule="auto"/>
        <w:rPr>
          <w:rFonts w:ascii="Times New Roman" w:hAnsi="Times New Roman" w:cs="Times New Roman"/>
          <w:b/>
          <w:sz w:val="24"/>
          <w:szCs w:val="24"/>
        </w:rPr>
      </w:pPr>
      <w:r w:rsidRPr="005C1307">
        <w:rPr>
          <w:rFonts w:ascii="Times New Roman" w:hAnsi="Times New Roman" w:cs="Times New Roman"/>
          <w:b/>
          <w:sz w:val="24"/>
          <w:szCs w:val="24"/>
        </w:rPr>
        <w:t>Në Lot</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2 (Biznese ekzistuese)</w:t>
      </w:r>
      <w:r w:rsidRPr="005C1307">
        <w:rPr>
          <w:rFonts w:ascii="Times New Roman" w:hAnsi="Times New Roman" w:cs="Times New Roman"/>
          <w:b/>
          <w:spacing w:val="-4"/>
          <w:sz w:val="24"/>
          <w:szCs w:val="24"/>
        </w:rPr>
        <w:t xml:space="preserve"> </w:t>
      </w:r>
      <w:r w:rsidRPr="005C1307">
        <w:rPr>
          <w:rFonts w:ascii="Times New Roman" w:hAnsi="Times New Roman" w:cs="Times New Roman"/>
          <w:b/>
          <w:sz w:val="24"/>
          <w:szCs w:val="24"/>
        </w:rPr>
        <w:t>mikro</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dhe</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të</w:t>
      </w:r>
      <w:r w:rsidRPr="005C1307">
        <w:rPr>
          <w:rFonts w:ascii="Times New Roman" w:hAnsi="Times New Roman" w:cs="Times New Roman"/>
          <w:b/>
          <w:spacing w:val="-2"/>
          <w:sz w:val="24"/>
          <w:szCs w:val="24"/>
        </w:rPr>
        <w:t xml:space="preserve"> </w:t>
      </w:r>
      <w:r w:rsidRPr="005C1307">
        <w:rPr>
          <w:rFonts w:ascii="Times New Roman" w:hAnsi="Times New Roman" w:cs="Times New Roman"/>
          <w:b/>
          <w:sz w:val="24"/>
          <w:szCs w:val="24"/>
        </w:rPr>
        <w:t>vogla</w:t>
      </w:r>
      <w:r w:rsidRPr="005C1307">
        <w:rPr>
          <w:rFonts w:ascii="Times New Roman" w:hAnsi="Times New Roman" w:cs="Times New Roman"/>
          <w:b/>
          <w:spacing w:val="3"/>
          <w:sz w:val="24"/>
          <w:szCs w:val="24"/>
        </w:rPr>
        <w:t xml:space="preserve"> </w:t>
      </w:r>
      <w:r w:rsidRPr="005C1307">
        <w:rPr>
          <w:rFonts w:ascii="Times New Roman" w:hAnsi="Times New Roman" w:cs="Times New Roman"/>
          <w:b/>
          <w:sz w:val="24"/>
          <w:szCs w:val="24"/>
        </w:rPr>
        <w:t>janë</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financuar</w:t>
      </w:r>
      <w:r w:rsidRPr="005C1307">
        <w:rPr>
          <w:rFonts w:ascii="Times New Roman" w:hAnsi="Times New Roman" w:cs="Times New Roman"/>
          <w:b/>
          <w:spacing w:val="-1"/>
          <w:sz w:val="24"/>
          <w:szCs w:val="24"/>
        </w:rPr>
        <w:t xml:space="preserve"> </w:t>
      </w:r>
      <w:r w:rsidR="00A768E5">
        <w:rPr>
          <w:rFonts w:ascii="Times New Roman" w:hAnsi="Times New Roman" w:cs="Times New Roman"/>
          <w:b/>
          <w:sz w:val="24"/>
          <w:szCs w:val="24"/>
        </w:rPr>
        <w:t>6</w:t>
      </w:r>
      <w:r>
        <w:rPr>
          <w:rFonts w:ascii="Times New Roman" w:hAnsi="Times New Roman" w:cs="Times New Roman"/>
          <w:b/>
          <w:sz w:val="24"/>
          <w:szCs w:val="24"/>
        </w:rPr>
        <w:t xml:space="preserve"> </w:t>
      </w:r>
      <w:r w:rsidRPr="005C1307">
        <w:rPr>
          <w:rFonts w:ascii="Times New Roman" w:hAnsi="Times New Roman" w:cs="Times New Roman"/>
          <w:b/>
          <w:sz w:val="24"/>
          <w:szCs w:val="24"/>
        </w:rPr>
        <w:t>projekte.</w:t>
      </w:r>
    </w:p>
    <w:p w14:paraId="06C5444A" w14:textId="77777777" w:rsidR="00B254B3" w:rsidRDefault="00B254B3" w:rsidP="00B254B3">
      <w:pPr>
        <w:pStyle w:val="BodyText"/>
        <w:spacing w:line="360" w:lineRule="auto"/>
        <w:jc w:val="both"/>
      </w:pPr>
      <w:r>
        <w:t>Në kuadër të PZHRB-2023 në</w:t>
      </w:r>
      <w:r>
        <w:rPr>
          <w:spacing w:val="1"/>
        </w:rPr>
        <w:t xml:space="preserve"> </w:t>
      </w:r>
      <w:r>
        <w:t>këtë rajon</w:t>
      </w:r>
      <w:r>
        <w:rPr>
          <w:spacing w:val="-2"/>
        </w:rPr>
        <w:t xml:space="preserve"> </w:t>
      </w:r>
      <w:r>
        <w:t>janë</w:t>
      </w:r>
      <w:r>
        <w:rPr>
          <w:spacing w:val="-3"/>
        </w:rPr>
        <w:t xml:space="preserve"> </w:t>
      </w:r>
      <w:r>
        <w:t>pranuar</w:t>
      </w:r>
      <w:r>
        <w:rPr>
          <w:spacing w:val="-1"/>
        </w:rPr>
        <w:t xml:space="preserve"> </w:t>
      </w:r>
      <w:r w:rsidR="00871A01">
        <w:t>204</w:t>
      </w:r>
      <w:r>
        <w:rPr>
          <w:spacing w:val="-1"/>
        </w:rPr>
        <w:t xml:space="preserve"> </w:t>
      </w:r>
      <w:r>
        <w:t>aplikacione</w:t>
      </w:r>
      <w:r>
        <w:rPr>
          <w:spacing w:val="-2"/>
        </w:rPr>
        <w:t xml:space="preserve"> </w:t>
      </w:r>
      <w:r>
        <w:t>në lotet</w:t>
      </w:r>
      <w:r>
        <w:rPr>
          <w:spacing w:val="-1"/>
        </w:rPr>
        <w:t xml:space="preserve"> </w:t>
      </w:r>
      <w:r>
        <w:t>(Start</w:t>
      </w:r>
      <w:r>
        <w:rPr>
          <w:spacing w:val="-2"/>
        </w:rPr>
        <w:t xml:space="preserve"> </w:t>
      </w:r>
      <w:r>
        <w:t>Up,</w:t>
      </w:r>
      <w:r>
        <w:rPr>
          <w:spacing w:val="-1"/>
        </w:rPr>
        <w:t xml:space="preserve"> </w:t>
      </w:r>
      <w:r>
        <w:t>Lot1</w:t>
      </w:r>
      <w:r>
        <w:rPr>
          <w:spacing w:val="-1"/>
        </w:rPr>
        <w:t xml:space="preserve"> </w:t>
      </w:r>
      <w:r>
        <w:t>dhe</w:t>
      </w:r>
      <w:r>
        <w:rPr>
          <w:spacing w:val="-1"/>
        </w:rPr>
        <w:t xml:space="preserve"> </w:t>
      </w:r>
      <w:r>
        <w:t>Lot2)</w:t>
      </w:r>
      <w:r>
        <w:rPr>
          <w:spacing w:val="-1"/>
        </w:rPr>
        <w:t xml:space="preserve"> </w:t>
      </w:r>
      <w:r>
        <w:t xml:space="preserve">nga </w:t>
      </w:r>
      <w:r>
        <w:rPr>
          <w:spacing w:val="-58"/>
        </w:rPr>
        <w:t xml:space="preserve"> </w:t>
      </w:r>
      <w:r>
        <w:t>shtatë</w:t>
      </w:r>
      <w:r>
        <w:rPr>
          <w:spacing w:val="-2"/>
        </w:rPr>
        <w:t xml:space="preserve"> </w:t>
      </w:r>
      <w:r>
        <w:t>komunat përbërëse</w:t>
      </w:r>
      <w:r>
        <w:rPr>
          <w:spacing w:val="-2"/>
        </w:rPr>
        <w:t xml:space="preserve"> </w:t>
      </w:r>
      <w:r>
        <w:t>të</w:t>
      </w:r>
      <w:r>
        <w:rPr>
          <w:spacing w:val="-1"/>
        </w:rPr>
        <w:t xml:space="preserve"> </w:t>
      </w:r>
      <w:r>
        <w:t>këtij rajoni.</w:t>
      </w:r>
      <w:r>
        <w:rPr>
          <w:spacing w:val="-1"/>
        </w:rPr>
        <w:t xml:space="preserve"> </w:t>
      </w:r>
      <w:r>
        <w:t>Nga</w:t>
      </w:r>
      <w:r>
        <w:rPr>
          <w:spacing w:val="-1"/>
        </w:rPr>
        <w:t xml:space="preserve"> </w:t>
      </w:r>
      <w:r w:rsidRPr="00A557DB">
        <w:t>totali</w:t>
      </w:r>
      <w:r w:rsidRPr="00A557DB">
        <w:rPr>
          <w:spacing w:val="-1"/>
        </w:rPr>
        <w:t xml:space="preserve"> </w:t>
      </w:r>
      <w:r w:rsidRPr="00A557DB">
        <w:t>prej</w:t>
      </w:r>
      <w:r w:rsidRPr="00A557DB">
        <w:rPr>
          <w:spacing w:val="2"/>
        </w:rPr>
        <w:t xml:space="preserve"> </w:t>
      </w:r>
      <w:r w:rsidR="0055103C">
        <w:t>204</w:t>
      </w:r>
      <w:r w:rsidRPr="00A557DB">
        <w:t xml:space="preserve"> aplikacione:</w:t>
      </w:r>
    </w:p>
    <w:p w14:paraId="58D97823" w14:textId="77777777" w:rsidR="00B254B3" w:rsidRPr="00FE6CC5" w:rsidRDefault="00B254B3" w:rsidP="000B4934">
      <w:pPr>
        <w:pStyle w:val="NoSpacing"/>
        <w:numPr>
          <w:ilvl w:val="0"/>
          <w:numId w:val="9"/>
        </w:numPr>
        <w:spacing w:line="360" w:lineRule="auto"/>
        <w:rPr>
          <w:rFonts w:ascii="Times New Roman" w:hAnsi="Times New Roman" w:cs="Times New Roman"/>
          <w:b/>
          <w:sz w:val="24"/>
          <w:szCs w:val="24"/>
        </w:rPr>
      </w:pPr>
      <w:r w:rsidRPr="00FE6CC5">
        <w:rPr>
          <w:rFonts w:ascii="Times New Roman" w:hAnsi="Times New Roman" w:cs="Times New Roman"/>
          <w:b/>
          <w:sz w:val="24"/>
          <w:szCs w:val="24"/>
        </w:rPr>
        <w:t>Në</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Lot 1</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(Start up)</w:t>
      </w:r>
      <w:r w:rsidRPr="00FE6CC5">
        <w:rPr>
          <w:rFonts w:ascii="Times New Roman" w:hAnsi="Times New Roman" w:cs="Times New Roman"/>
          <w:b/>
          <w:spacing w:val="-5"/>
          <w:sz w:val="24"/>
          <w:szCs w:val="24"/>
        </w:rPr>
        <w:t xml:space="preserve"> </w:t>
      </w:r>
      <w:r w:rsidRPr="00FE6CC5">
        <w:rPr>
          <w:rFonts w:ascii="Times New Roman" w:hAnsi="Times New Roman" w:cs="Times New Roman"/>
          <w:b/>
          <w:sz w:val="24"/>
          <w:szCs w:val="24"/>
        </w:rPr>
        <w:t>janë</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pranuar</w:t>
      </w:r>
      <w:r w:rsidRPr="00FE6CC5">
        <w:rPr>
          <w:rFonts w:ascii="Times New Roman" w:hAnsi="Times New Roman" w:cs="Times New Roman"/>
          <w:b/>
          <w:spacing w:val="-1"/>
          <w:sz w:val="24"/>
          <w:szCs w:val="24"/>
        </w:rPr>
        <w:t xml:space="preserve"> </w:t>
      </w:r>
      <w:r w:rsidR="00A00B8C">
        <w:rPr>
          <w:rFonts w:ascii="Times New Roman" w:hAnsi="Times New Roman" w:cs="Times New Roman"/>
          <w:b/>
          <w:sz w:val="24"/>
          <w:szCs w:val="24"/>
        </w:rPr>
        <w:t>119</w:t>
      </w:r>
      <w:r w:rsidRPr="00FE6CC5">
        <w:rPr>
          <w:rFonts w:ascii="Times New Roman" w:hAnsi="Times New Roman" w:cs="Times New Roman"/>
          <w:b/>
          <w:sz w:val="24"/>
          <w:szCs w:val="24"/>
        </w:rPr>
        <w:t xml:space="preserve"> aplikacione;</w:t>
      </w:r>
    </w:p>
    <w:p w14:paraId="29E2CBD4" w14:textId="77777777" w:rsidR="00B254B3" w:rsidRPr="00FE6CC5" w:rsidRDefault="00B254B3" w:rsidP="000B4934">
      <w:pPr>
        <w:pStyle w:val="NoSpacing"/>
        <w:numPr>
          <w:ilvl w:val="0"/>
          <w:numId w:val="9"/>
        </w:numPr>
        <w:spacing w:line="360" w:lineRule="auto"/>
        <w:rPr>
          <w:rFonts w:ascii="Times New Roman" w:hAnsi="Times New Roman" w:cs="Times New Roman"/>
          <w:b/>
          <w:sz w:val="24"/>
          <w:szCs w:val="24"/>
        </w:rPr>
      </w:pPr>
      <w:r w:rsidRPr="00FE6CC5">
        <w:rPr>
          <w:rFonts w:ascii="Times New Roman" w:hAnsi="Times New Roman" w:cs="Times New Roman"/>
          <w:b/>
          <w:sz w:val="24"/>
          <w:szCs w:val="24"/>
        </w:rPr>
        <w:t>Në</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Lot 1 -</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(Biznese</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ekzistuese)</w:t>
      </w:r>
      <w:r w:rsidRPr="00FE6CC5">
        <w:rPr>
          <w:rFonts w:ascii="Times New Roman" w:hAnsi="Times New Roman" w:cs="Times New Roman"/>
          <w:b/>
          <w:spacing w:val="-4"/>
          <w:sz w:val="24"/>
          <w:szCs w:val="24"/>
        </w:rPr>
        <w:t xml:space="preserve"> </w:t>
      </w:r>
      <w:r w:rsidRPr="00FE6CC5">
        <w:rPr>
          <w:rFonts w:ascii="Times New Roman" w:hAnsi="Times New Roman" w:cs="Times New Roman"/>
          <w:b/>
          <w:sz w:val="24"/>
          <w:szCs w:val="24"/>
        </w:rPr>
        <w:t>janë</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 xml:space="preserve">pranuar </w:t>
      </w:r>
      <w:r w:rsidR="00983284">
        <w:rPr>
          <w:rFonts w:ascii="Times New Roman" w:hAnsi="Times New Roman" w:cs="Times New Roman"/>
          <w:b/>
          <w:sz w:val="24"/>
          <w:szCs w:val="24"/>
        </w:rPr>
        <w:t>60</w:t>
      </w:r>
      <w:r>
        <w:rPr>
          <w:rFonts w:ascii="Times New Roman" w:hAnsi="Times New Roman" w:cs="Times New Roman"/>
          <w:b/>
          <w:sz w:val="24"/>
          <w:szCs w:val="24"/>
        </w:rPr>
        <w:t xml:space="preserve"> aplikacione;</w:t>
      </w:r>
    </w:p>
    <w:p w14:paraId="7CB25A2E" w14:textId="77777777" w:rsidR="00B254B3" w:rsidRDefault="00B254B3" w:rsidP="000B4934">
      <w:pPr>
        <w:pStyle w:val="NoSpacing"/>
        <w:numPr>
          <w:ilvl w:val="0"/>
          <w:numId w:val="9"/>
        </w:numPr>
        <w:spacing w:line="360" w:lineRule="auto"/>
        <w:rPr>
          <w:rFonts w:ascii="Times New Roman" w:hAnsi="Times New Roman" w:cs="Times New Roman"/>
          <w:b/>
          <w:sz w:val="24"/>
          <w:szCs w:val="24"/>
        </w:rPr>
      </w:pPr>
      <w:r w:rsidRPr="00FE6CC5">
        <w:rPr>
          <w:rFonts w:ascii="Times New Roman" w:hAnsi="Times New Roman" w:cs="Times New Roman"/>
          <w:b/>
          <w:sz w:val="24"/>
          <w:szCs w:val="24"/>
        </w:rPr>
        <w:t>Në Lot</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2 –</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(Biznese ekzistuese)</w:t>
      </w:r>
      <w:r w:rsidRPr="00FE6CC5">
        <w:rPr>
          <w:rFonts w:ascii="Times New Roman" w:hAnsi="Times New Roman" w:cs="Times New Roman"/>
          <w:b/>
          <w:spacing w:val="-4"/>
          <w:sz w:val="24"/>
          <w:szCs w:val="24"/>
        </w:rPr>
        <w:t xml:space="preserve"> </w:t>
      </w:r>
      <w:r w:rsidRPr="00FE6CC5">
        <w:rPr>
          <w:rFonts w:ascii="Times New Roman" w:hAnsi="Times New Roman" w:cs="Times New Roman"/>
          <w:b/>
          <w:sz w:val="24"/>
          <w:szCs w:val="24"/>
        </w:rPr>
        <w:t>mikro</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dhe</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të</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vogla</w:t>
      </w:r>
      <w:r w:rsidRPr="00FE6CC5">
        <w:rPr>
          <w:rFonts w:ascii="Times New Roman" w:hAnsi="Times New Roman" w:cs="Times New Roman"/>
          <w:b/>
          <w:spacing w:val="3"/>
          <w:sz w:val="24"/>
          <w:szCs w:val="24"/>
        </w:rPr>
        <w:t xml:space="preserve"> </w:t>
      </w:r>
      <w:r w:rsidRPr="00FE6CC5">
        <w:rPr>
          <w:rFonts w:ascii="Times New Roman" w:hAnsi="Times New Roman" w:cs="Times New Roman"/>
          <w:b/>
          <w:sz w:val="24"/>
          <w:szCs w:val="24"/>
        </w:rPr>
        <w:t>janë</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pranuar</w:t>
      </w:r>
      <w:r w:rsidRPr="00FE6CC5">
        <w:rPr>
          <w:rFonts w:ascii="Times New Roman" w:hAnsi="Times New Roman" w:cs="Times New Roman"/>
          <w:b/>
          <w:spacing w:val="-1"/>
          <w:sz w:val="24"/>
          <w:szCs w:val="24"/>
        </w:rPr>
        <w:t xml:space="preserve"> </w:t>
      </w:r>
      <w:r w:rsidR="00983284">
        <w:rPr>
          <w:rFonts w:ascii="Times New Roman" w:hAnsi="Times New Roman" w:cs="Times New Roman"/>
          <w:b/>
          <w:sz w:val="24"/>
          <w:szCs w:val="24"/>
        </w:rPr>
        <w:t>25</w:t>
      </w:r>
      <w:r w:rsidRPr="00FE6CC5">
        <w:rPr>
          <w:rFonts w:ascii="Times New Roman" w:hAnsi="Times New Roman" w:cs="Times New Roman"/>
          <w:b/>
          <w:sz w:val="24"/>
          <w:szCs w:val="24"/>
        </w:rPr>
        <w:t xml:space="preserve"> aplikacione;</w:t>
      </w:r>
    </w:p>
    <w:p w14:paraId="613A9291" w14:textId="781E4626" w:rsidR="00532640" w:rsidRDefault="00B254B3" w:rsidP="00532640">
      <w:pPr>
        <w:pStyle w:val="BodyText"/>
        <w:spacing w:before="90" w:line="360" w:lineRule="auto"/>
        <w:jc w:val="both"/>
      </w:pPr>
      <w:r>
        <w:t xml:space="preserve">Në këtë </w:t>
      </w:r>
      <w:r w:rsidRPr="00111E45">
        <w:t>rajon numri më i madh i aplikues</w:t>
      </w:r>
      <w:r>
        <w:t>ë</w:t>
      </w:r>
      <w:r w:rsidRPr="00111E45">
        <w:t>ve ës</w:t>
      </w:r>
      <w:r>
        <w:t>htë pranuar në Lotin (Start Up)</w:t>
      </w:r>
      <w:r w:rsidRPr="00111E45">
        <w:rPr>
          <w:spacing w:val="1"/>
        </w:rPr>
        <w:t xml:space="preserve"> </w:t>
      </w:r>
      <w:r>
        <w:t xml:space="preserve">me rreth </w:t>
      </w:r>
      <w:r w:rsidR="000845AA">
        <w:t>58</w:t>
      </w:r>
      <w:r>
        <w:t>% të aplikuesëve,</w:t>
      </w:r>
      <w:r w:rsidRPr="00111E45">
        <w:t xml:space="preserve"> ndërsa</w:t>
      </w:r>
      <w:r>
        <w:t xml:space="preserve"> sa i përket aplikimeve të komunave brenda rajonit të </w:t>
      </w:r>
      <w:r w:rsidR="00C03CB0">
        <w:t>Veriut</w:t>
      </w:r>
      <w:r>
        <w:t xml:space="preserve"> për vitin 2023,</w:t>
      </w:r>
      <w:r w:rsidR="00B46386">
        <w:t xml:space="preserve"> </w:t>
      </w:r>
      <w:r w:rsidR="00532640">
        <w:t xml:space="preserve">, rreth 57% të aplikimeve janë nga komuna e Mitrovicës Jugore për lotet (Start Up, Lot1, Lot2). </w:t>
      </w:r>
    </w:p>
    <w:p w14:paraId="7D9FFA9F" w14:textId="37E64A71" w:rsidR="00151388" w:rsidRDefault="00151388" w:rsidP="00532640">
      <w:pPr>
        <w:pStyle w:val="BodyText"/>
        <w:spacing w:before="90" w:line="360" w:lineRule="auto"/>
        <w:jc w:val="both"/>
      </w:pPr>
      <w:r w:rsidRPr="00151388">
        <w:rPr>
          <w:b/>
          <w:bCs/>
        </w:rPr>
        <w:t>Figura 33</w:t>
      </w:r>
      <w:r w:rsidR="00EC40AC">
        <w:t xml:space="preserve">. </w:t>
      </w:r>
      <w:r>
        <w:t>Aplikim</w:t>
      </w:r>
      <w:r w:rsidR="00C03CB0">
        <w:t>et në % në rajonin Veri</w:t>
      </w:r>
      <w:r>
        <w:t>, Skema PZHRB-2023</w:t>
      </w:r>
    </w:p>
    <w:p w14:paraId="1F15A842" w14:textId="77777777" w:rsidR="001D65C4" w:rsidRDefault="00CE74F0" w:rsidP="00B254B3">
      <w:pPr>
        <w:pStyle w:val="BodyText"/>
        <w:spacing w:before="90" w:line="360" w:lineRule="auto"/>
        <w:jc w:val="both"/>
      </w:pPr>
      <w:r w:rsidRPr="00B46386">
        <w:rPr>
          <w:noProof/>
          <w:lang w:val="en-US"/>
        </w:rPr>
        <w:drawing>
          <wp:inline distT="0" distB="0" distL="0" distR="0" wp14:anchorId="5DE6697E" wp14:editId="5BDCEE25">
            <wp:extent cx="5934075" cy="19621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C133C4E" w14:textId="0FAA5870" w:rsidR="00B254B3" w:rsidRPr="00ED642A" w:rsidRDefault="001D65C4" w:rsidP="00A50157">
      <w:pPr>
        <w:spacing w:before="90"/>
        <w:rPr>
          <w:rFonts w:ascii="Times New Roman" w:hAnsi="Times New Roman" w:cs="Times New Roman"/>
          <w:color w:val="000000" w:themeColor="text1"/>
          <w:sz w:val="24"/>
          <w:szCs w:val="24"/>
        </w:rPr>
      </w:pPr>
      <w:r>
        <w:br w:type="page"/>
      </w:r>
      <w:r w:rsidR="00ED642A" w:rsidRPr="00FC6243">
        <w:rPr>
          <w:rFonts w:ascii="Times New Roman" w:hAnsi="Times New Roman" w:cs="Times New Roman"/>
          <w:b/>
          <w:color w:val="000000" w:themeColor="text1"/>
          <w:sz w:val="24"/>
          <w:szCs w:val="24"/>
        </w:rPr>
        <w:lastRenderedPageBreak/>
        <w:t xml:space="preserve">Burimi: </w:t>
      </w:r>
      <w:r w:rsidR="00ED642A" w:rsidRPr="00BB6127">
        <w:rPr>
          <w:rFonts w:ascii="Times New Roman" w:hAnsi="Times New Roman" w:cs="Times New Roman"/>
          <w:color w:val="000000" w:themeColor="text1"/>
          <w:sz w:val="24"/>
          <w:szCs w:val="24"/>
        </w:rPr>
        <w:t>Ministria e Zhvillimit Rajonal</w:t>
      </w:r>
    </w:p>
    <w:p w14:paraId="58FD2E89" w14:textId="6EA36C88" w:rsidR="001D65C4" w:rsidRPr="00464DC5" w:rsidRDefault="001D65C4" w:rsidP="001D65C4">
      <w:pPr>
        <w:pStyle w:val="BodyText"/>
        <w:spacing w:before="90" w:line="360" w:lineRule="auto"/>
        <w:jc w:val="both"/>
      </w:pPr>
      <w:r>
        <w:t>Shuma</w:t>
      </w:r>
      <w:r>
        <w:rPr>
          <w:spacing w:val="-1"/>
        </w:rPr>
        <w:t xml:space="preserve"> </w:t>
      </w:r>
      <w:r>
        <w:t>dhe</w:t>
      </w:r>
      <w:r>
        <w:rPr>
          <w:spacing w:val="-3"/>
        </w:rPr>
        <w:t xml:space="preserve"> </w:t>
      </w:r>
      <w:r>
        <w:t>numri i</w:t>
      </w:r>
      <w:r>
        <w:rPr>
          <w:spacing w:val="-1"/>
        </w:rPr>
        <w:t xml:space="preserve"> </w:t>
      </w:r>
      <w:r>
        <w:t>projekteve</w:t>
      </w:r>
      <w:r>
        <w:rPr>
          <w:spacing w:val="-2"/>
        </w:rPr>
        <w:t xml:space="preserve"> </w:t>
      </w:r>
      <w:r>
        <w:t>të</w:t>
      </w:r>
      <w:r>
        <w:rPr>
          <w:spacing w:val="-1"/>
        </w:rPr>
        <w:t xml:space="preserve"> </w:t>
      </w:r>
      <w:r>
        <w:t>financuara</w:t>
      </w:r>
      <w:r>
        <w:rPr>
          <w:spacing w:val="1"/>
        </w:rPr>
        <w:t xml:space="preserve"> </w:t>
      </w:r>
      <w:r w:rsidR="00C03CB0">
        <w:t>në Lote në rajonin Veri</w:t>
      </w:r>
      <w:r>
        <w:t xml:space="preserve"> nga Skema e Granteve PZHRB për vitin 2023 është si</w:t>
      </w:r>
      <w:r>
        <w:rPr>
          <w:spacing w:val="-1"/>
        </w:rPr>
        <w:t xml:space="preserve"> </w:t>
      </w:r>
      <w:r>
        <w:t>vijon:</w:t>
      </w:r>
    </w:p>
    <w:p w14:paraId="03EF3270" w14:textId="77777777" w:rsidR="001D65C4" w:rsidRPr="00464DC5" w:rsidRDefault="001D65C4" w:rsidP="000B4934">
      <w:pPr>
        <w:pStyle w:val="ListParagraph"/>
        <w:widowControl w:val="0"/>
        <w:numPr>
          <w:ilvl w:val="0"/>
          <w:numId w:val="12"/>
        </w:numPr>
        <w:tabs>
          <w:tab w:val="left" w:pos="0"/>
        </w:tabs>
        <w:autoSpaceDE w:val="0"/>
        <w:autoSpaceDN w:val="0"/>
        <w:spacing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Loti</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1</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(Start</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Up)</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Projekte</w:t>
      </w:r>
      <w:r w:rsidRPr="00464DC5">
        <w:rPr>
          <w:rFonts w:ascii="Times New Roman" w:hAnsi="Times New Roman" w:cs="Times New Roman"/>
          <w:color w:val="000000" w:themeColor="text1"/>
          <w:spacing w:val="-6"/>
          <w:sz w:val="24"/>
          <w:szCs w:val="24"/>
          <w:u w:val="single"/>
        </w:rPr>
        <w:t xml:space="preserve"> </w:t>
      </w:r>
      <w:r w:rsidRPr="00464DC5">
        <w:rPr>
          <w:rFonts w:ascii="Times New Roman" w:hAnsi="Times New Roman" w:cs="Times New Roman"/>
          <w:color w:val="000000" w:themeColor="text1"/>
          <w:sz w:val="24"/>
          <w:szCs w:val="24"/>
          <w:u w:val="single"/>
        </w:rPr>
        <w:t>të</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reja</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biznesi:</w:t>
      </w:r>
    </w:p>
    <w:p w14:paraId="0A6E9F0C" w14:textId="77777777" w:rsidR="001D65C4" w:rsidRPr="0062214A" w:rsidRDefault="001D65C4" w:rsidP="001D65C4">
      <w:pPr>
        <w:pStyle w:val="BodyText"/>
        <w:tabs>
          <w:tab w:val="left" w:pos="0"/>
        </w:tabs>
        <w:spacing w:before="137"/>
        <w:ind w:left="720"/>
        <w:rPr>
          <w:color w:val="000000" w:themeColor="text1"/>
        </w:rPr>
      </w:pPr>
      <w:r w:rsidRPr="0062214A">
        <w:rPr>
          <w:color w:val="000000" w:themeColor="text1"/>
          <w:u w:val="single"/>
        </w:rPr>
        <w:t>Shuma e</w:t>
      </w:r>
      <w:r w:rsidRPr="0062214A">
        <w:rPr>
          <w:color w:val="000000" w:themeColor="text1"/>
          <w:spacing w:val="-2"/>
          <w:u w:val="single"/>
        </w:rPr>
        <w:t xml:space="preserve"> </w:t>
      </w:r>
      <w:r w:rsidRPr="0062214A">
        <w:rPr>
          <w:color w:val="000000" w:themeColor="text1"/>
          <w:u w:val="single"/>
        </w:rPr>
        <w:t>granteve: nga 2,000.00 € deri</w:t>
      </w:r>
      <w:r w:rsidRPr="0062214A">
        <w:rPr>
          <w:color w:val="000000" w:themeColor="text1"/>
          <w:spacing w:val="1"/>
          <w:u w:val="single"/>
        </w:rPr>
        <w:t xml:space="preserve"> </w:t>
      </w:r>
      <w:r w:rsidRPr="0062214A">
        <w:rPr>
          <w:color w:val="000000" w:themeColor="text1"/>
          <w:u w:val="single"/>
        </w:rPr>
        <w:t>në</w:t>
      </w:r>
      <w:r w:rsidRPr="0062214A">
        <w:rPr>
          <w:color w:val="000000" w:themeColor="text1"/>
          <w:spacing w:val="-2"/>
          <w:u w:val="single"/>
        </w:rPr>
        <w:t xml:space="preserve"> </w:t>
      </w:r>
      <w:r w:rsidRPr="0062214A">
        <w:rPr>
          <w:color w:val="000000" w:themeColor="text1"/>
          <w:u w:val="single"/>
        </w:rPr>
        <w:t>5,000.00 €;</w:t>
      </w:r>
    </w:p>
    <w:p w14:paraId="50D85737" w14:textId="77777777" w:rsidR="001D65C4" w:rsidRPr="00782907" w:rsidRDefault="008F4799" w:rsidP="001D65C4">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Dy</w:t>
      </w:r>
      <w:r w:rsidR="001D65C4" w:rsidRPr="00782907">
        <w:rPr>
          <w:rFonts w:ascii="Times New Roman" w:hAnsi="Times New Roman" w:cs="Times New Roman"/>
          <w:b/>
          <w:color w:val="000000" w:themeColor="text1"/>
          <w:sz w:val="24"/>
          <w:szCs w:val="24"/>
        </w:rPr>
        <w:t>mbëdhjetë</w:t>
      </w:r>
      <w:r w:rsidR="001D65C4" w:rsidRPr="00782907">
        <w:rPr>
          <w:rFonts w:ascii="Times New Roman" w:hAnsi="Times New Roman" w:cs="Times New Roman"/>
          <w:b/>
          <w:color w:val="000000" w:themeColor="text1"/>
          <w:spacing w:val="8"/>
          <w:sz w:val="24"/>
          <w:szCs w:val="24"/>
        </w:rPr>
        <w:t xml:space="preserve"> </w:t>
      </w:r>
      <w:r>
        <w:rPr>
          <w:rFonts w:ascii="Times New Roman" w:hAnsi="Times New Roman" w:cs="Times New Roman"/>
          <w:b/>
          <w:color w:val="000000" w:themeColor="text1"/>
          <w:sz w:val="24"/>
          <w:szCs w:val="24"/>
        </w:rPr>
        <w:t>(12</w:t>
      </w:r>
      <w:r w:rsidR="001D65C4" w:rsidRPr="00782907">
        <w:rPr>
          <w:rFonts w:ascii="Times New Roman" w:hAnsi="Times New Roman" w:cs="Times New Roman"/>
          <w:b/>
          <w:color w:val="000000" w:themeColor="text1"/>
          <w:sz w:val="24"/>
          <w:szCs w:val="24"/>
        </w:rPr>
        <w:t>)</w:t>
      </w:r>
      <w:r w:rsidR="001D65C4" w:rsidRPr="00782907">
        <w:rPr>
          <w:rFonts w:ascii="Times New Roman" w:hAnsi="Times New Roman" w:cs="Times New Roman"/>
          <w:b/>
          <w:color w:val="000000" w:themeColor="text1"/>
          <w:spacing w:val="5"/>
          <w:sz w:val="24"/>
          <w:szCs w:val="24"/>
        </w:rPr>
        <w:t xml:space="preserve"> </w:t>
      </w:r>
      <w:r w:rsidR="001D65C4" w:rsidRPr="00782907">
        <w:rPr>
          <w:rFonts w:ascii="Times New Roman" w:hAnsi="Times New Roman" w:cs="Times New Roman"/>
          <w:b/>
          <w:color w:val="000000" w:themeColor="text1"/>
          <w:sz w:val="24"/>
          <w:szCs w:val="24"/>
        </w:rPr>
        <w:t>projekte</w:t>
      </w:r>
      <w:r w:rsidR="001D65C4" w:rsidRPr="00782907">
        <w:rPr>
          <w:rFonts w:ascii="Times New Roman" w:hAnsi="Times New Roman" w:cs="Times New Roman"/>
          <w:b/>
          <w:color w:val="000000" w:themeColor="text1"/>
          <w:spacing w:val="4"/>
          <w:sz w:val="24"/>
          <w:szCs w:val="24"/>
        </w:rPr>
        <w:t xml:space="preserve"> </w:t>
      </w:r>
      <w:r w:rsidR="001D65C4" w:rsidRPr="00782907">
        <w:rPr>
          <w:rFonts w:ascii="Times New Roman" w:hAnsi="Times New Roman" w:cs="Times New Roman"/>
          <w:b/>
          <w:color w:val="000000" w:themeColor="text1"/>
          <w:sz w:val="24"/>
          <w:szCs w:val="24"/>
        </w:rPr>
        <w:t>në</w:t>
      </w:r>
      <w:r w:rsidR="001D65C4" w:rsidRPr="00782907">
        <w:rPr>
          <w:rFonts w:ascii="Times New Roman" w:hAnsi="Times New Roman" w:cs="Times New Roman"/>
          <w:b/>
          <w:color w:val="000000" w:themeColor="text1"/>
          <w:spacing w:val="5"/>
          <w:sz w:val="24"/>
          <w:szCs w:val="24"/>
        </w:rPr>
        <w:t xml:space="preserve"> </w:t>
      </w:r>
      <w:r w:rsidR="001D65C4" w:rsidRPr="00782907">
        <w:rPr>
          <w:rFonts w:ascii="Times New Roman" w:hAnsi="Times New Roman" w:cs="Times New Roman"/>
          <w:b/>
          <w:color w:val="000000" w:themeColor="text1"/>
          <w:sz w:val="24"/>
          <w:szCs w:val="24"/>
        </w:rPr>
        <w:t>vlerë</w:t>
      </w:r>
      <w:r w:rsidR="001D65C4" w:rsidRPr="00782907">
        <w:rPr>
          <w:rFonts w:ascii="Times New Roman" w:hAnsi="Times New Roman" w:cs="Times New Roman"/>
          <w:b/>
          <w:color w:val="000000" w:themeColor="text1"/>
          <w:spacing w:val="8"/>
          <w:sz w:val="24"/>
          <w:szCs w:val="24"/>
        </w:rPr>
        <w:t xml:space="preserve"> </w:t>
      </w:r>
      <w:r w:rsidR="009B676E">
        <w:rPr>
          <w:rFonts w:ascii="Times New Roman" w:hAnsi="Times New Roman" w:cs="Times New Roman"/>
          <w:b/>
          <w:color w:val="000000" w:themeColor="text1"/>
          <w:sz w:val="24"/>
          <w:szCs w:val="24"/>
        </w:rPr>
        <w:t>54</w:t>
      </w:r>
      <w:r w:rsidR="001D65C4" w:rsidRPr="00782907">
        <w:rPr>
          <w:rFonts w:ascii="Times New Roman" w:hAnsi="Times New Roman" w:cs="Times New Roman"/>
          <w:b/>
          <w:color w:val="000000" w:themeColor="text1"/>
          <w:sz w:val="24"/>
          <w:szCs w:val="24"/>
        </w:rPr>
        <w:t>,</w:t>
      </w:r>
      <w:r w:rsidR="009B676E">
        <w:rPr>
          <w:rFonts w:ascii="Times New Roman" w:hAnsi="Times New Roman" w:cs="Times New Roman"/>
          <w:b/>
          <w:color w:val="000000" w:themeColor="text1"/>
          <w:sz w:val="24"/>
          <w:szCs w:val="24"/>
        </w:rPr>
        <w:t>541.9</w:t>
      </w:r>
      <w:r w:rsidR="001D65C4" w:rsidRPr="00782907">
        <w:rPr>
          <w:rFonts w:ascii="Times New Roman" w:hAnsi="Times New Roman" w:cs="Times New Roman"/>
          <w:b/>
          <w:color w:val="000000" w:themeColor="text1"/>
          <w:sz w:val="24"/>
          <w:szCs w:val="24"/>
        </w:rPr>
        <w:t>0€;</w:t>
      </w:r>
    </w:p>
    <w:p w14:paraId="1696BA3E" w14:textId="77777777" w:rsidR="001D65C4" w:rsidRPr="0062214A" w:rsidRDefault="001D65C4" w:rsidP="001D65C4">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p>
    <w:p w14:paraId="2F738729" w14:textId="77777777" w:rsidR="001D65C4" w:rsidRPr="00464DC5" w:rsidRDefault="001D65C4" w:rsidP="000B4934">
      <w:pPr>
        <w:pStyle w:val="ListParagraph"/>
        <w:widowControl w:val="0"/>
        <w:numPr>
          <w:ilvl w:val="0"/>
          <w:numId w:val="12"/>
        </w:numPr>
        <w:tabs>
          <w:tab w:val="left" w:pos="0"/>
        </w:tabs>
        <w:autoSpaceDE w:val="0"/>
        <w:autoSpaceDN w:val="0"/>
        <w:spacing w:before="137"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Loti</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1</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(Ndërmarrjet ekzistuese):</w:t>
      </w:r>
    </w:p>
    <w:p w14:paraId="7E14F0EE" w14:textId="77777777" w:rsidR="001D65C4" w:rsidRPr="0062214A" w:rsidRDefault="001D65C4" w:rsidP="001D65C4">
      <w:pPr>
        <w:pStyle w:val="BodyText"/>
        <w:tabs>
          <w:tab w:val="left" w:pos="0"/>
        </w:tabs>
        <w:spacing w:before="140"/>
        <w:ind w:left="720"/>
        <w:rPr>
          <w:color w:val="000000" w:themeColor="text1"/>
        </w:rPr>
      </w:pPr>
      <w:r w:rsidRPr="0062214A">
        <w:rPr>
          <w:color w:val="000000" w:themeColor="text1"/>
          <w:u w:val="single"/>
        </w:rPr>
        <w:t>Shuma e</w:t>
      </w:r>
      <w:r w:rsidRPr="0062214A">
        <w:rPr>
          <w:color w:val="000000" w:themeColor="text1"/>
          <w:spacing w:val="-2"/>
          <w:u w:val="single"/>
        </w:rPr>
        <w:t xml:space="preserve"> </w:t>
      </w:r>
      <w:r w:rsidRPr="0062214A">
        <w:rPr>
          <w:color w:val="000000" w:themeColor="text1"/>
          <w:u w:val="single"/>
        </w:rPr>
        <w:t>granteve: nga 5,000.01 € deri</w:t>
      </w:r>
      <w:r w:rsidRPr="0062214A">
        <w:rPr>
          <w:color w:val="000000" w:themeColor="text1"/>
          <w:spacing w:val="1"/>
          <w:u w:val="single"/>
        </w:rPr>
        <w:t xml:space="preserve"> </w:t>
      </w:r>
      <w:r w:rsidRPr="0062214A">
        <w:rPr>
          <w:color w:val="000000" w:themeColor="text1"/>
          <w:u w:val="single"/>
        </w:rPr>
        <w:t>në</w:t>
      </w:r>
      <w:r w:rsidRPr="0062214A">
        <w:rPr>
          <w:color w:val="000000" w:themeColor="text1"/>
          <w:spacing w:val="-2"/>
          <w:u w:val="single"/>
        </w:rPr>
        <w:t xml:space="preserve"> </w:t>
      </w:r>
      <w:r w:rsidR="00767640">
        <w:rPr>
          <w:color w:val="000000" w:themeColor="text1"/>
          <w:u w:val="single"/>
        </w:rPr>
        <w:t>15</w:t>
      </w:r>
      <w:r w:rsidRPr="0062214A">
        <w:rPr>
          <w:color w:val="000000" w:themeColor="text1"/>
          <w:u w:val="single"/>
        </w:rPr>
        <w:t>,000.00 €;</w:t>
      </w:r>
    </w:p>
    <w:p w14:paraId="046BCDC8" w14:textId="77777777" w:rsidR="001D65C4" w:rsidRDefault="001D65C4" w:rsidP="001D65C4">
      <w:pPr>
        <w:pStyle w:val="ListParagraph"/>
        <w:widowControl w:val="0"/>
        <w:tabs>
          <w:tab w:val="left" w:pos="0"/>
          <w:tab w:val="left" w:pos="3631"/>
          <w:tab w:val="left" w:pos="3632"/>
        </w:tabs>
        <w:autoSpaceDE w:val="0"/>
        <w:autoSpaceDN w:val="0"/>
        <w:spacing w:before="136" w:after="0" w:line="240" w:lineRule="auto"/>
        <w:rPr>
          <w:rFonts w:ascii="Times New Roman" w:hAnsi="Times New Roman" w:cs="Times New Roman"/>
          <w:b/>
          <w:color w:val="000000" w:themeColor="text1"/>
          <w:sz w:val="24"/>
          <w:szCs w:val="24"/>
        </w:rPr>
      </w:pPr>
      <w:r w:rsidRPr="00782907">
        <w:rPr>
          <w:rFonts w:ascii="Times New Roman" w:hAnsi="Times New Roman" w:cs="Times New Roman"/>
          <w:b/>
          <w:color w:val="000000" w:themeColor="text1"/>
          <w:sz w:val="24"/>
          <w:szCs w:val="24"/>
        </w:rPr>
        <w:t>Shtatë</w:t>
      </w:r>
      <w:r w:rsidRPr="00782907">
        <w:rPr>
          <w:rFonts w:ascii="Times New Roman" w:hAnsi="Times New Roman" w:cs="Times New Roman"/>
          <w:b/>
          <w:color w:val="000000" w:themeColor="text1"/>
          <w:spacing w:val="7"/>
          <w:sz w:val="24"/>
          <w:szCs w:val="24"/>
        </w:rPr>
        <w:t xml:space="preserve"> </w:t>
      </w:r>
      <w:r w:rsidRPr="00782907">
        <w:rPr>
          <w:rFonts w:ascii="Times New Roman" w:hAnsi="Times New Roman" w:cs="Times New Roman"/>
          <w:b/>
          <w:color w:val="000000" w:themeColor="text1"/>
          <w:sz w:val="24"/>
          <w:szCs w:val="24"/>
        </w:rPr>
        <w:t>(7)</w:t>
      </w:r>
      <w:r w:rsidRPr="00782907">
        <w:rPr>
          <w:rFonts w:ascii="Times New Roman" w:hAnsi="Times New Roman" w:cs="Times New Roman"/>
          <w:b/>
          <w:color w:val="000000" w:themeColor="text1"/>
          <w:spacing w:val="5"/>
          <w:sz w:val="24"/>
          <w:szCs w:val="24"/>
        </w:rPr>
        <w:t xml:space="preserve"> </w:t>
      </w:r>
      <w:r w:rsidRPr="00782907">
        <w:rPr>
          <w:rFonts w:ascii="Times New Roman" w:hAnsi="Times New Roman" w:cs="Times New Roman"/>
          <w:b/>
          <w:color w:val="000000" w:themeColor="text1"/>
          <w:sz w:val="24"/>
          <w:szCs w:val="24"/>
        </w:rPr>
        <w:t>projekte</w:t>
      </w:r>
      <w:r w:rsidRPr="00782907">
        <w:rPr>
          <w:rFonts w:ascii="Times New Roman" w:hAnsi="Times New Roman" w:cs="Times New Roman"/>
          <w:b/>
          <w:color w:val="000000" w:themeColor="text1"/>
          <w:spacing w:val="5"/>
          <w:sz w:val="24"/>
          <w:szCs w:val="24"/>
        </w:rPr>
        <w:t xml:space="preserve"> </w:t>
      </w:r>
      <w:r w:rsidRPr="00782907">
        <w:rPr>
          <w:rFonts w:ascii="Times New Roman" w:hAnsi="Times New Roman" w:cs="Times New Roman"/>
          <w:b/>
          <w:color w:val="000000" w:themeColor="text1"/>
          <w:sz w:val="24"/>
          <w:szCs w:val="24"/>
        </w:rPr>
        <w:t>në</w:t>
      </w:r>
      <w:r w:rsidRPr="00782907">
        <w:rPr>
          <w:rFonts w:ascii="Times New Roman" w:hAnsi="Times New Roman" w:cs="Times New Roman"/>
          <w:b/>
          <w:color w:val="000000" w:themeColor="text1"/>
          <w:spacing w:val="6"/>
          <w:sz w:val="24"/>
          <w:szCs w:val="24"/>
        </w:rPr>
        <w:t xml:space="preserve"> </w:t>
      </w:r>
      <w:r w:rsidRPr="00782907">
        <w:rPr>
          <w:rFonts w:ascii="Times New Roman" w:hAnsi="Times New Roman" w:cs="Times New Roman"/>
          <w:b/>
          <w:color w:val="000000" w:themeColor="text1"/>
          <w:sz w:val="24"/>
          <w:szCs w:val="24"/>
        </w:rPr>
        <w:t>vlerë</w:t>
      </w:r>
      <w:r w:rsidRPr="00782907">
        <w:rPr>
          <w:rFonts w:ascii="Times New Roman" w:hAnsi="Times New Roman" w:cs="Times New Roman"/>
          <w:b/>
          <w:color w:val="000000" w:themeColor="text1"/>
          <w:spacing w:val="8"/>
          <w:sz w:val="24"/>
          <w:szCs w:val="24"/>
        </w:rPr>
        <w:t xml:space="preserve"> </w:t>
      </w:r>
      <w:r w:rsidR="00EB3123">
        <w:rPr>
          <w:rFonts w:ascii="Times New Roman" w:hAnsi="Times New Roman" w:cs="Times New Roman"/>
          <w:b/>
          <w:color w:val="000000" w:themeColor="text1"/>
          <w:sz w:val="24"/>
          <w:szCs w:val="24"/>
        </w:rPr>
        <w:t>100,880</w:t>
      </w:r>
      <w:r w:rsidRPr="00782907">
        <w:rPr>
          <w:rFonts w:ascii="Times New Roman" w:hAnsi="Times New Roman" w:cs="Times New Roman"/>
          <w:b/>
          <w:color w:val="000000" w:themeColor="text1"/>
          <w:sz w:val="24"/>
          <w:szCs w:val="24"/>
        </w:rPr>
        <w:t>.00€.</w:t>
      </w:r>
    </w:p>
    <w:p w14:paraId="36C213C0" w14:textId="77777777" w:rsidR="001D65C4" w:rsidRPr="00165754" w:rsidRDefault="001D65C4" w:rsidP="001D65C4">
      <w:pPr>
        <w:pStyle w:val="ListParagraph"/>
        <w:widowControl w:val="0"/>
        <w:tabs>
          <w:tab w:val="left" w:pos="0"/>
          <w:tab w:val="left" w:pos="3631"/>
          <w:tab w:val="left" w:pos="3632"/>
        </w:tabs>
        <w:autoSpaceDE w:val="0"/>
        <w:autoSpaceDN w:val="0"/>
        <w:spacing w:before="136" w:after="0" w:line="240" w:lineRule="auto"/>
        <w:rPr>
          <w:rFonts w:ascii="Times New Roman" w:hAnsi="Times New Roman" w:cs="Times New Roman"/>
          <w:b/>
          <w:color w:val="000000" w:themeColor="text1"/>
          <w:sz w:val="24"/>
          <w:szCs w:val="24"/>
        </w:rPr>
      </w:pPr>
    </w:p>
    <w:p w14:paraId="4E7C7907" w14:textId="77777777" w:rsidR="001D65C4" w:rsidRPr="00464DC5" w:rsidRDefault="001D65C4" w:rsidP="000B4934">
      <w:pPr>
        <w:pStyle w:val="ListParagraph"/>
        <w:widowControl w:val="0"/>
        <w:numPr>
          <w:ilvl w:val="0"/>
          <w:numId w:val="12"/>
        </w:numPr>
        <w:tabs>
          <w:tab w:val="left" w:pos="0"/>
          <w:tab w:val="left" w:pos="2160"/>
        </w:tabs>
        <w:autoSpaceDE w:val="0"/>
        <w:autoSpaceDN w:val="0"/>
        <w:spacing w:before="140"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2</w:t>
      </w:r>
      <w:r w:rsidRPr="00464DC5">
        <w:rPr>
          <w:rFonts w:ascii="Times New Roman" w:hAnsi="Times New Roman" w:cs="Times New Roman"/>
          <w:color w:val="000000" w:themeColor="text1"/>
          <w:spacing w:val="-4"/>
          <w:sz w:val="24"/>
          <w:szCs w:val="24"/>
          <w:u w:val="single"/>
        </w:rPr>
        <w:t xml:space="preserve"> </w:t>
      </w:r>
      <w:r w:rsidRPr="00464DC5">
        <w:rPr>
          <w:rFonts w:ascii="Times New Roman" w:hAnsi="Times New Roman" w:cs="Times New Roman"/>
          <w:color w:val="000000" w:themeColor="text1"/>
          <w:sz w:val="24"/>
          <w:szCs w:val="24"/>
          <w:u w:val="single"/>
        </w:rPr>
        <w:t>–</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Ndërmarrjet</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(ekzistuese) mikro</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dhe</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të</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vogla</w:t>
      </w:r>
    </w:p>
    <w:p w14:paraId="183BD7F0" w14:textId="77777777" w:rsidR="001D65C4" w:rsidRPr="0062214A" w:rsidRDefault="001D65C4" w:rsidP="001D65C4">
      <w:pPr>
        <w:pStyle w:val="Heading3"/>
        <w:tabs>
          <w:tab w:val="left" w:pos="0"/>
        </w:tabs>
        <w:spacing w:before="141"/>
        <w:ind w:left="720"/>
        <w:rPr>
          <w:rFonts w:ascii="Times New Roman" w:hAnsi="Times New Roman" w:cs="Times New Roman"/>
          <w:color w:val="000000" w:themeColor="text1"/>
        </w:rPr>
      </w:pPr>
      <w:bookmarkStart w:id="30" w:name="_Toc171345743"/>
      <w:bookmarkStart w:id="31" w:name="_Toc184723181"/>
      <w:r w:rsidRPr="0062214A">
        <w:rPr>
          <w:rFonts w:ascii="Times New Roman" w:hAnsi="Times New Roman" w:cs="Times New Roman"/>
          <w:color w:val="000000" w:themeColor="text1"/>
        </w:rPr>
        <w:t>Shuma</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e</w:t>
      </w:r>
      <w:r w:rsidRPr="0062214A">
        <w:rPr>
          <w:rFonts w:ascii="Times New Roman" w:hAnsi="Times New Roman" w:cs="Times New Roman"/>
          <w:color w:val="000000" w:themeColor="text1"/>
          <w:spacing w:val="-2"/>
        </w:rPr>
        <w:t xml:space="preserve"> </w:t>
      </w:r>
      <w:r w:rsidRPr="0062214A">
        <w:rPr>
          <w:rFonts w:ascii="Times New Roman" w:hAnsi="Times New Roman" w:cs="Times New Roman"/>
          <w:color w:val="000000" w:themeColor="text1"/>
        </w:rPr>
        <w:t>granteve:</w:t>
      </w:r>
      <w:r w:rsidRPr="0062214A">
        <w:rPr>
          <w:rFonts w:ascii="Times New Roman" w:hAnsi="Times New Roman" w:cs="Times New Roman"/>
          <w:color w:val="000000" w:themeColor="text1"/>
          <w:spacing w:val="1"/>
        </w:rPr>
        <w:t xml:space="preserve"> </w:t>
      </w:r>
      <w:r w:rsidR="00A05D1A">
        <w:rPr>
          <w:rFonts w:ascii="Times New Roman" w:hAnsi="Times New Roman" w:cs="Times New Roman"/>
          <w:color w:val="000000" w:themeColor="text1"/>
        </w:rPr>
        <w:t>15</w:t>
      </w:r>
      <w:r w:rsidRPr="0062214A">
        <w:rPr>
          <w:rFonts w:ascii="Times New Roman" w:hAnsi="Times New Roman" w:cs="Times New Roman"/>
          <w:color w:val="000000" w:themeColor="text1"/>
        </w:rPr>
        <w:t>,000.01</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 deri</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në</w:t>
      </w:r>
      <w:r w:rsidRPr="0062214A">
        <w:rPr>
          <w:rFonts w:ascii="Times New Roman" w:hAnsi="Times New Roman" w:cs="Times New Roman"/>
          <w:color w:val="000000" w:themeColor="text1"/>
          <w:spacing w:val="-1"/>
        </w:rPr>
        <w:t xml:space="preserve"> </w:t>
      </w:r>
      <w:r w:rsidR="00A05D1A">
        <w:rPr>
          <w:rFonts w:ascii="Times New Roman" w:hAnsi="Times New Roman" w:cs="Times New Roman"/>
          <w:color w:val="000000" w:themeColor="text1"/>
        </w:rPr>
        <w:t>25</w:t>
      </w:r>
      <w:r w:rsidRPr="0062214A">
        <w:rPr>
          <w:rFonts w:ascii="Times New Roman" w:hAnsi="Times New Roman" w:cs="Times New Roman"/>
          <w:color w:val="000000" w:themeColor="text1"/>
        </w:rPr>
        <w:t>,000.00</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w:t>
      </w:r>
      <w:bookmarkEnd w:id="30"/>
      <w:bookmarkEnd w:id="31"/>
    </w:p>
    <w:p w14:paraId="4AD7D639" w14:textId="77777777" w:rsidR="001D65C4" w:rsidRDefault="001D65C4" w:rsidP="001D65C4">
      <w:pPr>
        <w:pStyle w:val="ListParagraph"/>
        <w:widowControl w:val="0"/>
        <w:tabs>
          <w:tab w:val="left" w:pos="0"/>
          <w:tab w:val="left" w:pos="3631"/>
          <w:tab w:val="left" w:pos="3632"/>
        </w:tabs>
        <w:autoSpaceDE w:val="0"/>
        <w:autoSpaceDN w:val="0"/>
        <w:spacing w:before="132" w:after="0" w:line="240" w:lineRule="auto"/>
        <w:rPr>
          <w:rFonts w:ascii="Times New Roman" w:hAnsi="Times New Roman" w:cs="Times New Roman"/>
          <w:b/>
          <w:color w:val="000000" w:themeColor="text1"/>
          <w:sz w:val="24"/>
          <w:szCs w:val="24"/>
        </w:rPr>
      </w:pPr>
      <w:r w:rsidRPr="00464DC5">
        <w:rPr>
          <w:rFonts w:ascii="Times New Roman" w:hAnsi="Times New Roman" w:cs="Times New Roman"/>
          <w:b/>
          <w:color w:val="000000" w:themeColor="text1"/>
          <w:sz w:val="24"/>
          <w:szCs w:val="24"/>
        </w:rPr>
        <w:t>Shtatë</w:t>
      </w:r>
      <w:r w:rsidRPr="00464DC5">
        <w:rPr>
          <w:rFonts w:ascii="Times New Roman" w:hAnsi="Times New Roman" w:cs="Times New Roman"/>
          <w:b/>
          <w:color w:val="000000" w:themeColor="text1"/>
          <w:spacing w:val="7"/>
          <w:sz w:val="24"/>
          <w:szCs w:val="24"/>
        </w:rPr>
        <w:t xml:space="preserve"> </w:t>
      </w:r>
      <w:r w:rsidR="00FB3D61">
        <w:rPr>
          <w:rFonts w:ascii="Times New Roman" w:hAnsi="Times New Roman" w:cs="Times New Roman"/>
          <w:b/>
          <w:color w:val="000000" w:themeColor="text1"/>
          <w:sz w:val="24"/>
          <w:szCs w:val="24"/>
        </w:rPr>
        <w:t>(6</w:t>
      </w:r>
      <w:r w:rsidRPr="00464DC5">
        <w:rPr>
          <w:rFonts w:ascii="Times New Roman" w:hAnsi="Times New Roman" w:cs="Times New Roman"/>
          <w:b/>
          <w:color w:val="000000" w:themeColor="text1"/>
          <w:sz w:val="24"/>
          <w:szCs w:val="24"/>
        </w:rPr>
        <w:t>)</w:t>
      </w:r>
      <w:r w:rsidRPr="00464DC5">
        <w:rPr>
          <w:rFonts w:ascii="Times New Roman" w:hAnsi="Times New Roman" w:cs="Times New Roman"/>
          <w:b/>
          <w:color w:val="000000" w:themeColor="text1"/>
          <w:spacing w:val="5"/>
          <w:sz w:val="24"/>
          <w:szCs w:val="24"/>
        </w:rPr>
        <w:t xml:space="preserve"> </w:t>
      </w:r>
      <w:r w:rsidRPr="00464DC5">
        <w:rPr>
          <w:rFonts w:ascii="Times New Roman" w:hAnsi="Times New Roman" w:cs="Times New Roman"/>
          <w:b/>
          <w:color w:val="000000" w:themeColor="text1"/>
          <w:sz w:val="24"/>
          <w:szCs w:val="24"/>
        </w:rPr>
        <w:t>projekte</w:t>
      </w:r>
      <w:r w:rsidRPr="00464DC5">
        <w:rPr>
          <w:rFonts w:ascii="Times New Roman" w:hAnsi="Times New Roman" w:cs="Times New Roman"/>
          <w:b/>
          <w:color w:val="000000" w:themeColor="text1"/>
          <w:spacing w:val="5"/>
          <w:sz w:val="24"/>
          <w:szCs w:val="24"/>
        </w:rPr>
        <w:t xml:space="preserve"> </w:t>
      </w:r>
      <w:r w:rsidRPr="00464DC5">
        <w:rPr>
          <w:rFonts w:ascii="Times New Roman" w:hAnsi="Times New Roman" w:cs="Times New Roman"/>
          <w:b/>
          <w:color w:val="000000" w:themeColor="text1"/>
          <w:sz w:val="24"/>
          <w:szCs w:val="24"/>
        </w:rPr>
        <w:t>në</w:t>
      </w:r>
      <w:r w:rsidRPr="00464DC5">
        <w:rPr>
          <w:rFonts w:ascii="Times New Roman" w:hAnsi="Times New Roman" w:cs="Times New Roman"/>
          <w:b/>
          <w:color w:val="000000" w:themeColor="text1"/>
          <w:spacing w:val="6"/>
          <w:sz w:val="24"/>
          <w:szCs w:val="24"/>
        </w:rPr>
        <w:t xml:space="preserve"> </w:t>
      </w:r>
      <w:r w:rsidRPr="00464DC5">
        <w:rPr>
          <w:rFonts w:ascii="Times New Roman" w:hAnsi="Times New Roman" w:cs="Times New Roman"/>
          <w:b/>
          <w:color w:val="000000" w:themeColor="text1"/>
          <w:sz w:val="24"/>
          <w:szCs w:val="24"/>
        </w:rPr>
        <w:t>vlerë</w:t>
      </w:r>
      <w:r w:rsidRPr="00464DC5">
        <w:rPr>
          <w:rFonts w:ascii="Times New Roman" w:hAnsi="Times New Roman" w:cs="Times New Roman"/>
          <w:b/>
          <w:color w:val="000000" w:themeColor="text1"/>
          <w:spacing w:val="8"/>
          <w:sz w:val="24"/>
          <w:szCs w:val="24"/>
        </w:rPr>
        <w:t xml:space="preserve"> </w:t>
      </w:r>
      <w:r w:rsidR="00FB3D61">
        <w:rPr>
          <w:rFonts w:ascii="Times New Roman" w:hAnsi="Times New Roman" w:cs="Times New Roman"/>
          <w:b/>
          <w:color w:val="000000" w:themeColor="text1"/>
          <w:sz w:val="24"/>
          <w:szCs w:val="24"/>
        </w:rPr>
        <w:t>141,55</w:t>
      </w:r>
      <w:r w:rsidRPr="00464DC5">
        <w:rPr>
          <w:rFonts w:ascii="Times New Roman" w:hAnsi="Times New Roman" w:cs="Times New Roman"/>
          <w:b/>
          <w:color w:val="000000" w:themeColor="text1"/>
          <w:sz w:val="24"/>
          <w:szCs w:val="24"/>
        </w:rPr>
        <w:t>0.00€.</w:t>
      </w:r>
    </w:p>
    <w:p w14:paraId="55421FD9" w14:textId="4CBABADB" w:rsidR="001D65C4" w:rsidRPr="00BC4643" w:rsidRDefault="001D65C4" w:rsidP="001D65C4">
      <w:pPr>
        <w:widowControl w:val="0"/>
        <w:tabs>
          <w:tab w:val="left" w:pos="0"/>
          <w:tab w:val="left" w:pos="3631"/>
          <w:tab w:val="left" w:pos="3632"/>
        </w:tabs>
        <w:autoSpaceDE w:val="0"/>
        <w:autoSpaceDN w:val="0"/>
        <w:spacing w:before="132" w:after="0" w:line="360" w:lineRule="auto"/>
        <w:rPr>
          <w:rFonts w:ascii="Segoe UI Symbol" w:hAnsi="Segoe UI Symbol" w:cs="Times New Roman"/>
          <w:color w:val="000000" w:themeColor="text1"/>
          <w:sz w:val="24"/>
          <w:szCs w:val="24"/>
        </w:rPr>
      </w:pPr>
      <w:r w:rsidRPr="00BC4643">
        <w:rPr>
          <w:rFonts w:ascii="Times New Roman" w:hAnsi="Times New Roman" w:cs="Times New Roman"/>
          <w:color w:val="000000" w:themeColor="text1"/>
          <w:sz w:val="24"/>
          <w:szCs w:val="24"/>
        </w:rPr>
        <w:t xml:space="preserve">Në </w:t>
      </w:r>
      <w:r w:rsidRPr="00C03CB0">
        <w:rPr>
          <w:rFonts w:ascii="Times New Roman" w:hAnsi="Times New Roman" w:cs="Times New Roman"/>
          <w:color w:val="000000" w:themeColor="text1"/>
          <w:sz w:val="24"/>
          <w:szCs w:val="24"/>
        </w:rPr>
        <w:t xml:space="preserve">rajonin </w:t>
      </w:r>
      <w:r w:rsidR="00C03CB0" w:rsidRPr="00C03CB0">
        <w:rPr>
          <w:rFonts w:ascii="Times New Roman" w:hAnsi="Times New Roman" w:cs="Times New Roman"/>
          <w:sz w:val="24"/>
          <w:szCs w:val="24"/>
        </w:rPr>
        <w:t>Veri</w:t>
      </w:r>
      <w:r w:rsidR="00C03CB0">
        <w:t xml:space="preserve"> </w:t>
      </w:r>
      <w:r>
        <w:rPr>
          <w:rFonts w:ascii="Times New Roman" w:hAnsi="Times New Roman" w:cs="Times New Roman"/>
          <w:color w:val="000000" w:themeColor="text1"/>
          <w:sz w:val="24"/>
          <w:szCs w:val="24"/>
        </w:rPr>
        <w:t>numri</w:t>
      </w:r>
      <w:r w:rsidRPr="00BC46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më i madh i </w:t>
      </w:r>
      <w:r w:rsidRPr="00BC4643">
        <w:rPr>
          <w:rFonts w:ascii="Times New Roman" w:hAnsi="Times New Roman" w:cs="Times New Roman"/>
          <w:color w:val="000000" w:themeColor="text1"/>
          <w:sz w:val="24"/>
          <w:szCs w:val="24"/>
        </w:rPr>
        <w:t>projekteve</w:t>
      </w:r>
      <w:r>
        <w:rPr>
          <w:rFonts w:ascii="Times New Roman" w:hAnsi="Times New Roman" w:cs="Times New Roman"/>
          <w:color w:val="000000" w:themeColor="text1"/>
          <w:sz w:val="24"/>
          <w:szCs w:val="24"/>
        </w:rPr>
        <w:t xml:space="preserve"> përfituese është nga </w:t>
      </w:r>
      <w:r w:rsidRPr="00BC4643">
        <w:rPr>
          <w:rFonts w:ascii="Times New Roman" w:hAnsi="Times New Roman" w:cs="Times New Roman"/>
          <w:color w:val="000000" w:themeColor="text1"/>
          <w:sz w:val="24"/>
          <w:szCs w:val="24"/>
        </w:rPr>
        <w:t xml:space="preserve">Loti Start Up </w:t>
      </w:r>
      <w:r>
        <w:rPr>
          <w:rFonts w:ascii="Times New Roman" w:hAnsi="Times New Roman" w:cs="Times New Roman"/>
          <w:color w:val="000000" w:themeColor="text1"/>
          <w:sz w:val="24"/>
          <w:szCs w:val="24"/>
        </w:rPr>
        <w:t xml:space="preserve">me </w:t>
      </w:r>
      <w:r w:rsidR="004451C9">
        <w:rPr>
          <w:rFonts w:ascii="Times New Roman" w:hAnsi="Times New Roman" w:cs="Times New Roman"/>
          <w:color w:val="000000" w:themeColor="text1"/>
          <w:sz w:val="24"/>
          <w:szCs w:val="24"/>
        </w:rPr>
        <w:t>rreth 48</w:t>
      </w:r>
      <w:r w:rsidRPr="00BC464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të projekteve.</w:t>
      </w:r>
    </w:p>
    <w:p w14:paraId="64CCAB2F" w14:textId="569886FB" w:rsidR="001D65C4" w:rsidRPr="00C92BB1" w:rsidRDefault="001D65C4" w:rsidP="001D65C4">
      <w:pPr>
        <w:pStyle w:val="Heading3"/>
        <w:spacing w:line="360" w:lineRule="auto"/>
        <w:jc w:val="both"/>
        <w:rPr>
          <w:rFonts w:ascii="Times New Roman" w:hAnsi="Times New Roman" w:cs="Times New Roman"/>
          <w:color w:val="000000" w:themeColor="text1"/>
        </w:rPr>
      </w:pPr>
      <w:bookmarkStart w:id="32" w:name="_Toc171345744"/>
      <w:bookmarkStart w:id="33" w:name="_Toc184723182"/>
      <w:r w:rsidRPr="00D80BC7">
        <w:rPr>
          <w:rFonts w:ascii="Times New Roman" w:hAnsi="Times New Roman" w:cs="Times New Roman"/>
          <w:color w:val="000000" w:themeColor="text1"/>
        </w:rPr>
        <w:t>Komunat</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në</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të cilat më</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së</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shumti</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është</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mbështetur</w:t>
      </w:r>
      <w:r w:rsidRPr="00D80BC7">
        <w:rPr>
          <w:rFonts w:ascii="Times New Roman" w:hAnsi="Times New Roman" w:cs="Times New Roman"/>
          <w:color w:val="000000" w:themeColor="text1"/>
          <w:spacing w:val="-3"/>
        </w:rPr>
        <w:t xml:space="preserve"> </w:t>
      </w:r>
      <w:r w:rsidRPr="00D80BC7">
        <w:rPr>
          <w:rFonts w:ascii="Times New Roman" w:hAnsi="Times New Roman" w:cs="Times New Roman"/>
          <w:color w:val="000000" w:themeColor="text1"/>
        </w:rPr>
        <w:t>sektori</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privat/bizneset</w:t>
      </w:r>
      <w:r w:rsidRPr="00D80BC7">
        <w:rPr>
          <w:rFonts w:ascii="Times New Roman" w:hAnsi="Times New Roman" w:cs="Times New Roman"/>
          <w:color w:val="000000" w:themeColor="text1"/>
          <w:spacing w:val="-1"/>
        </w:rPr>
        <w:t xml:space="preserve"> </w:t>
      </w:r>
      <w:r>
        <w:rPr>
          <w:rFonts w:ascii="Times New Roman" w:hAnsi="Times New Roman" w:cs="Times New Roman"/>
          <w:color w:val="000000" w:themeColor="text1"/>
          <w:spacing w:val="-3"/>
        </w:rPr>
        <w:t>nga Skema e Gra</w:t>
      </w:r>
      <w:r w:rsidR="00C03CB0">
        <w:rPr>
          <w:rFonts w:ascii="Times New Roman" w:hAnsi="Times New Roman" w:cs="Times New Roman"/>
          <w:color w:val="000000" w:themeColor="text1"/>
          <w:spacing w:val="-3"/>
        </w:rPr>
        <w:t xml:space="preserve">nteve PZHRB - 2023 në rajonin </w:t>
      </w:r>
      <w:r w:rsidR="00C03CB0" w:rsidRPr="00C03CB0">
        <w:rPr>
          <w:rFonts w:ascii="Times New Roman" w:hAnsi="Times New Roman" w:cs="Times New Roman"/>
          <w:color w:val="000000" w:themeColor="text1"/>
        </w:rPr>
        <w:t>Veri</w:t>
      </w:r>
      <w:r>
        <w:rPr>
          <w:rFonts w:ascii="Times New Roman" w:hAnsi="Times New Roman" w:cs="Times New Roman"/>
          <w:color w:val="000000" w:themeColor="text1"/>
          <w:spacing w:val="-3"/>
        </w:rPr>
        <w:t xml:space="preserve"> </w:t>
      </w:r>
      <w:r w:rsidRPr="00D80BC7">
        <w:rPr>
          <w:rFonts w:ascii="Times New Roman" w:hAnsi="Times New Roman" w:cs="Times New Roman"/>
          <w:color w:val="000000" w:themeColor="text1"/>
        </w:rPr>
        <w:t>janë</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si mëposhtë:</w:t>
      </w:r>
      <w:bookmarkEnd w:id="32"/>
      <w:bookmarkEnd w:id="33"/>
    </w:p>
    <w:p w14:paraId="1AD024BC" w14:textId="77777777" w:rsidR="001D65C4" w:rsidRPr="00EA0B6A" w:rsidRDefault="001D65C4" w:rsidP="000B4934">
      <w:pPr>
        <w:pStyle w:val="ListParagraph"/>
        <w:widowControl w:val="0"/>
        <w:numPr>
          <w:ilvl w:val="0"/>
          <w:numId w:val="13"/>
        </w:numPr>
        <w:tabs>
          <w:tab w:val="left" w:pos="834"/>
        </w:tabs>
        <w:autoSpaceDE w:val="0"/>
        <w:autoSpaceDN w:val="0"/>
        <w:spacing w:after="0" w:line="360" w:lineRule="auto"/>
        <w:jc w:val="both"/>
        <w:rPr>
          <w:rFonts w:ascii="Times New Roman" w:hAnsi="Times New Roman" w:cs="Times New Roman"/>
          <w:sz w:val="24"/>
        </w:rPr>
      </w:pPr>
      <w:r w:rsidRPr="00EA0B6A">
        <w:rPr>
          <w:rFonts w:ascii="Times New Roman" w:hAnsi="Times New Roman" w:cs="Times New Roman"/>
          <w:sz w:val="24"/>
        </w:rPr>
        <w:t>Komuna</w:t>
      </w:r>
      <w:r w:rsidRPr="00EA0B6A">
        <w:rPr>
          <w:rFonts w:ascii="Times New Roman" w:hAnsi="Times New Roman" w:cs="Times New Roman"/>
          <w:spacing w:val="-2"/>
          <w:sz w:val="24"/>
        </w:rPr>
        <w:t xml:space="preserve"> </w:t>
      </w:r>
      <w:r w:rsidR="00746279">
        <w:rPr>
          <w:rFonts w:ascii="Times New Roman" w:hAnsi="Times New Roman" w:cs="Times New Roman"/>
          <w:sz w:val="24"/>
        </w:rPr>
        <w:t>Mitrovicës Jugore</w:t>
      </w:r>
      <w:r w:rsidRPr="00EA0B6A">
        <w:rPr>
          <w:rFonts w:ascii="Times New Roman" w:hAnsi="Times New Roman" w:cs="Times New Roman"/>
          <w:spacing w:val="-2"/>
          <w:sz w:val="24"/>
        </w:rPr>
        <w:t xml:space="preserve"> </w:t>
      </w:r>
      <w:r w:rsidR="00746279">
        <w:rPr>
          <w:rFonts w:ascii="Times New Roman" w:hAnsi="Times New Roman" w:cs="Times New Roman"/>
          <w:sz w:val="24"/>
        </w:rPr>
        <w:t xml:space="preserve"> (12</w:t>
      </w:r>
      <w:r w:rsidRPr="00EA0B6A">
        <w:rPr>
          <w:rFonts w:ascii="Times New Roman" w:hAnsi="Times New Roman" w:cs="Times New Roman"/>
          <w:sz w:val="24"/>
        </w:rPr>
        <w:t>) projekte</w:t>
      </w:r>
      <w:r w:rsidRPr="00EA0B6A">
        <w:rPr>
          <w:rFonts w:ascii="Times New Roman" w:hAnsi="Times New Roman" w:cs="Times New Roman"/>
          <w:spacing w:val="-1"/>
          <w:sz w:val="24"/>
        </w:rPr>
        <w:t xml:space="preserve"> </w:t>
      </w:r>
      <w:r w:rsidR="00BB478F">
        <w:rPr>
          <w:rFonts w:ascii="Times New Roman" w:hAnsi="Times New Roman" w:cs="Times New Roman"/>
          <w:sz w:val="24"/>
        </w:rPr>
        <w:t>përfituese, (117</w:t>
      </w:r>
      <w:r w:rsidRPr="00EA0B6A">
        <w:rPr>
          <w:rFonts w:ascii="Times New Roman" w:hAnsi="Times New Roman" w:cs="Times New Roman"/>
          <w:sz w:val="24"/>
        </w:rPr>
        <w:t>) aplikime</w:t>
      </w:r>
      <w:r w:rsidRPr="00EA0B6A">
        <w:rPr>
          <w:rFonts w:ascii="Times New Roman" w:hAnsi="Times New Roman" w:cs="Times New Roman"/>
          <w:spacing w:val="-2"/>
          <w:sz w:val="24"/>
        </w:rPr>
        <w:t xml:space="preserve"> </w:t>
      </w:r>
      <w:r w:rsidRPr="00EA0B6A">
        <w:rPr>
          <w:rFonts w:ascii="Times New Roman" w:hAnsi="Times New Roman" w:cs="Times New Roman"/>
          <w:sz w:val="24"/>
        </w:rPr>
        <w:t>të</w:t>
      </w:r>
      <w:r w:rsidRPr="00EA0B6A">
        <w:rPr>
          <w:rFonts w:ascii="Times New Roman" w:hAnsi="Times New Roman" w:cs="Times New Roman"/>
          <w:spacing w:val="-1"/>
          <w:sz w:val="24"/>
        </w:rPr>
        <w:t xml:space="preserve"> </w:t>
      </w:r>
      <w:r w:rsidRPr="00EA0B6A">
        <w:rPr>
          <w:rFonts w:ascii="Times New Roman" w:hAnsi="Times New Roman" w:cs="Times New Roman"/>
          <w:sz w:val="24"/>
        </w:rPr>
        <w:t>pranuara;</w:t>
      </w:r>
    </w:p>
    <w:p w14:paraId="3E1E0109" w14:textId="77777777" w:rsidR="001D65C4" w:rsidRPr="00EA0B6A" w:rsidRDefault="001D65C4" w:rsidP="000B4934">
      <w:pPr>
        <w:pStyle w:val="ListParagraph"/>
        <w:widowControl w:val="0"/>
        <w:numPr>
          <w:ilvl w:val="0"/>
          <w:numId w:val="13"/>
        </w:numPr>
        <w:tabs>
          <w:tab w:val="left" w:pos="834"/>
        </w:tabs>
        <w:autoSpaceDE w:val="0"/>
        <w:autoSpaceDN w:val="0"/>
        <w:spacing w:before="137" w:after="0" w:line="360" w:lineRule="auto"/>
        <w:jc w:val="both"/>
        <w:rPr>
          <w:rFonts w:ascii="Times New Roman" w:hAnsi="Times New Roman" w:cs="Times New Roman"/>
          <w:sz w:val="24"/>
        </w:rPr>
      </w:pPr>
      <w:r w:rsidRPr="00EA0B6A">
        <w:rPr>
          <w:rFonts w:ascii="Times New Roman" w:hAnsi="Times New Roman" w:cs="Times New Roman"/>
          <w:sz w:val="24"/>
        </w:rPr>
        <w:t>Komuna</w:t>
      </w:r>
      <w:r w:rsidRPr="00EA0B6A">
        <w:rPr>
          <w:rFonts w:ascii="Times New Roman" w:hAnsi="Times New Roman" w:cs="Times New Roman"/>
          <w:spacing w:val="-2"/>
          <w:sz w:val="24"/>
        </w:rPr>
        <w:t xml:space="preserve"> </w:t>
      </w:r>
      <w:r w:rsidR="00FB05B7">
        <w:rPr>
          <w:rFonts w:ascii="Times New Roman" w:hAnsi="Times New Roman" w:cs="Times New Roman"/>
          <w:sz w:val="24"/>
        </w:rPr>
        <w:t>Skënderaj (9</w:t>
      </w:r>
      <w:r w:rsidRPr="00EA0B6A">
        <w:rPr>
          <w:rFonts w:ascii="Times New Roman" w:hAnsi="Times New Roman" w:cs="Times New Roman"/>
          <w:sz w:val="24"/>
        </w:rPr>
        <w:t>)</w:t>
      </w:r>
      <w:r w:rsidRPr="00EA0B6A">
        <w:rPr>
          <w:rFonts w:ascii="Times New Roman" w:hAnsi="Times New Roman" w:cs="Times New Roman"/>
          <w:spacing w:val="-2"/>
          <w:sz w:val="24"/>
        </w:rPr>
        <w:t xml:space="preserve"> </w:t>
      </w:r>
      <w:r w:rsidRPr="00EA0B6A">
        <w:rPr>
          <w:rFonts w:ascii="Times New Roman" w:hAnsi="Times New Roman" w:cs="Times New Roman"/>
          <w:sz w:val="24"/>
        </w:rPr>
        <w:t>projekte</w:t>
      </w:r>
      <w:r w:rsidRPr="00EA0B6A">
        <w:rPr>
          <w:rFonts w:ascii="Times New Roman" w:hAnsi="Times New Roman" w:cs="Times New Roman"/>
          <w:spacing w:val="-2"/>
          <w:sz w:val="24"/>
        </w:rPr>
        <w:t xml:space="preserve"> </w:t>
      </w:r>
      <w:r w:rsidR="00FB05B7">
        <w:rPr>
          <w:rFonts w:ascii="Times New Roman" w:hAnsi="Times New Roman" w:cs="Times New Roman"/>
          <w:sz w:val="24"/>
        </w:rPr>
        <w:t>përfituese, (29</w:t>
      </w:r>
      <w:r w:rsidRPr="00EA0B6A">
        <w:rPr>
          <w:rFonts w:ascii="Times New Roman" w:hAnsi="Times New Roman" w:cs="Times New Roman"/>
          <w:sz w:val="24"/>
        </w:rPr>
        <w:t>) aplikime</w:t>
      </w:r>
      <w:r w:rsidRPr="00EA0B6A">
        <w:rPr>
          <w:rFonts w:ascii="Times New Roman" w:hAnsi="Times New Roman" w:cs="Times New Roman"/>
          <w:spacing w:val="-2"/>
          <w:sz w:val="24"/>
        </w:rPr>
        <w:t xml:space="preserve"> </w:t>
      </w:r>
      <w:r w:rsidRPr="00EA0B6A">
        <w:rPr>
          <w:rFonts w:ascii="Times New Roman" w:hAnsi="Times New Roman" w:cs="Times New Roman"/>
          <w:sz w:val="24"/>
        </w:rPr>
        <w:t>të</w:t>
      </w:r>
      <w:r w:rsidRPr="00EA0B6A">
        <w:rPr>
          <w:rFonts w:ascii="Times New Roman" w:hAnsi="Times New Roman" w:cs="Times New Roman"/>
          <w:spacing w:val="-1"/>
          <w:sz w:val="24"/>
        </w:rPr>
        <w:t xml:space="preserve"> </w:t>
      </w:r>
      <w:r w:rsidRPr="00EA0B6A">
        <w:rPr>
          <w:rFonts w:ascii="Times New Roman" w:hAnsi="Times New Roman" w:cs="Times New Roman"/>
          <w:sz w:val="24"/>
        </w:rPr>
        <w:t>pranuara;</w:t>
      </w:r>
    </w:p>
    <w:p w14:paraId="201A8DB7" w14:textId="77777777" w:rsidR="00B254B3" w:rsidRDefault="001D65C4" w:rsidP="000B4934">
      <w:pPr>
        <w:pStyle w:val="ListParagraph"/>
        <w:widowControl w:val="0"/>
        <w:numPr>
          <w:ilvl w:val="0"/>
          <w:numId w:val="13"/>
        </w:numPr>
        <w:tabs>
          <w:tab w:val="left" w:pos="834"/>
        </w:tabs>
        <w:autoSpaceDE w:val="0"/>
        <w:autoSpaceDN w:val="0"/>
        <w:spacing w:before="139" w:after="0" w:line="360" w:lineRule="auto"/>
        <w:jc w:val="both"/>
        <w:rPr>
          <w:rFonts w:ascii="Times New Roman" w:hAnsi="Times New Roman" w:cs="Times New Roman"/>
          <w:sz w:val="24"/>
        </w:rPr>
      </w:pPr>
      <w:r w:rsidRPr="00EA0B6A">
        <w:rPr>
          <w:rFonts w:ascii="Times New Roman" w:hAnsi="Times New Roman" w:cs="Times New Roman"/>
          <w:sz w:val="24"/>
        </w:rPr>
        <w:t>Komuna</w:t>
      </w:r>
      <w:r w:rsidRPr="00EA0B6A">
        <w:rPr>
          <w:rFonts w:ascii="Times New Roman" w:hAnsi="Times New Roman" w:cs="Times New Roman"/>
          <w:spacing w:val="-2"/>
          <w:sz w:val="24"/>
        </w:rPr>
        <w:t xml:space="preserve"> </w:t>
      </w:r>
      <w:r w:rsidR="00D47578">
        <w:rPr>
          <w:rFonts w:ascii="Times New Roman" w:hAnsi="Times New Roman" w:cs="Times New Roman"/>
          <w:sz w:val="24"/>
        </w:rPr>
        <w:t>e Vushtrrisë</w:t>
      </w:r>
      <w:r w:rsidRPr="00EA0B6A">
        <w:rPr>
          <w:rFonts w:ascii="Times New Roman" w:hAnsi="Times New Roman" w:cs="Times New Roman"/>
          <w:spacing w:val="-1"/>
          <w:sz w:val="24"/>
        </w:rPr>
        <w:t xml:space="preserve"> </w:t>
      </w:r>
      <w:r w:rsidR="00D4156C">
        <w:rPr>
          <w:rFonts w:ascii="Times New Roman" w:hAnsi="Times New Roman" w:cs="Times New Roman"/>
          <w:sz w:val="24"/>
        </w:rPr>
        <w:t>(4</w:t>
      </w:r>
      <w:r w:rsidRPr="00EA0B6A">
        <w:rPr>
          <w:rFonts w:ascii="Times New Roman" w:hAnsi="Times New Roman" w:cs="Times New Roman"/>
          <w:sz w:val="24"/>
        </w:rPr>
        <w:t>)</w:t>
      </w:r>
      <w:r w:rsidRPr="00EA0B6A">
        <w:rPr>
          <w:rFonts w:ascii="Times New Roman" w:hAnsi="Times New Roman" w:cs="Times New Roman"/>
          <w:spacing w:val="-1"/>
          <w:sz w:val="24"/>
        </w:rPr>
        <w:t xml:space="preserve"> </w:t>
      </w:r>
      <w:r w:rsidRPr="00EA0B6A">
        <w:rPr>
          <w:rFonts w:ascii="Times New Roman" w:hAnsi="Times New Roman" w:cs="Times New Roman"/>
          <w:sz w:val="24"/>
        </w:rPr>
        <w:t>projekt</w:t>
      </w:r>
      <w:r w:rsidRPr="00EA0B6A">
        <w:rPr>
          <w:rFonts w:ascii="Times New Roman" w:hAnsi="Times New Roman" w:cs="Times New Roman"/>
          <w:spacing w:val="-1"/>
          <w:sz w:val="24"/>
        </w:rPr>
        <w:t xml:space="preserve"> </w:t>
      </w:r>
      <w:r w:rsidRPr="00EA0B6A">
        <w:rPr>
          <w:rFonts w:ascii="Times New Roman" w:hAnsi="Times New Roman" w:cs="Times New Roman"/>
          <w:sz w:val="24"/>
        </w:rPr>
        <w:t>përfitues</w:t>
      </w:r>
      <w:r w:rsidRPr="00EA0B6A">
        <w:rPr>
          <w:rFonts w:ascii="Times New Roman" w:hAnsi="Times New Roman" w:cs="Times New Roman"/>
          <w:spacing w:val="3"/>
          <w:sz w:val="24"/>
        </w:rPr>
        <w:t xml:space="preserve"> </w:t>
      </w:r>
      <w:r w:rsidRPr="00EA0B6A">
        <w:rPr>
          <w:rFonts w:ascii="Times New Roman" w:hAnsi="Times New Roman" w:cs="Times New Roman"/>
          <w:sz w:val="24"/>
        </w:rPr>
        <w:t>(</w:t>
      </w:r>
      <w:r w:rsidR="00D4156C">
        <w:rPr>
          <w:rFonts w:ascii="Times New Roman" w:hAnsi="Times New Roman" w:cs="Times New Roman"/>
          <w:sz w:val="24"/>
        </w:rPr>
        <w:t>40</w:t>
      </w:r>
      <w:r w:rsidRPr="00EA0B6A">
        <w:rPr>
          <w:rFonts w:ascii="Times New Roman" w:hAnsi="Times New Roman" w:cs="Times New Roman"/>
          <w:sz w:val="24"/>
        </w:rPr>
        <w:t>)</w:t>
      </w:r>
      <w:r w:rsidRPr="00EA0B6A">
        <w:rPr>
          <w:rFonts w:ascii="Times New Roman" w:hAnsi="Times New Roman" w:cs="Times New Roman"/>
          <w:spacing w:val="-1"/>
          <w:sz w:val="24"/>
        </w:rPr>
        <w:t xml:space="preserve"> </w:t>
      </w:r>
      <w:r w:rsidRPr="00EA0B6A">
        <w:rPr>
          <w:rFonts w:ascii="Times New Roman" w:hAnsi="Times New Roman" w:cs="Times New Roman"/>
          <w:sz w:val="24"/>
        </w:rPr>
        <w:t>aplikime</w:t>
      </w:r>
      <w:r w:rsidRPr="00EA0B6A">
        <w:rPr>
          <w:rFonts w:ascii="Times New Roman" w:hAnsi="Times New Roman" w:cs="Times New Roman"/>
          <w:spacing w:val="-2"/>
          <w:sz w:val="24"/>
        </w:rPr>
        <w:t xml:space="preserve"> </w:t>
      </w:r>
      <w:r w:rsidRPr="00EA0B6A">
        <w:rPr>
          <w:rFonts w:ascii="Times New Roman" w:hAnsi="Times New Roman" w:cs="Times New Roman"/>
          <w:sz w:val="24"/>
        </w:rPr>
        <w:t>të pranuara.</w:t>
      </w:r>
    </w:p>
    <w:p w14:paraId="6EA24509" w14:textId="012177E9" w:rsidR="000238F1" w:rsidRPr="000238F1" w:rsidRDefault="000238F1" w:rsidP="000238F1">
      <w:pPr>
        <w:spacing w:line="360" w:lineRule="auto"/>
        <w:jc w:val="both"/>
        <w:rPr>
          <w:rFonts w:ascii="Times New Roman" w:hAnsi="Times New Roman" w:cs="Times New Roman"/>
        </w:rPr>
      </w:pPr>
      <w:r w:rsidRPr="000238F1">
        <w:rPr>
          <w:rFonts w:ascii="Times New Roman" w:hAnsi="Times New Roman" w:cs="Times New Roman"/>
          <w:b/>
          <w:bCs/>
          <w:sz w:val="24"/>
        </w:rPr>
        <w:t>Figura 34</w:t>
      </w:r>
      <w:r>
        <w:rPr>
          <w:rFonts w:ascii="Times New Roman" w:hAnsi="Times New Roman" w:cs="Times New Roman"/>
          <w:b/>
          <w:bCs/>
          <w:sz w:val="24"/>
        </w:rPr>
        <w:t>.</w:t>
      </w:r>
      <w:r w:rsidRPr="000238F1">
        <w:rPr>
          <w:rFonts w:ascii="Times New Roman" w:hAnsi="Times New Roman" w:cs="Times New Roman"/>
        </w:rPr>
        <w:t xml:space="preserve"> </w:t>
      </w:r>
      <w:r>
        <w:rPr>
          <w:rFonts w:ascii="Times New Roman" w:hAnsi="Times New Roman" w:cs="Times New Roman"/>
        </w:rPr>
        <w:t xml:space="preserve">Tre komunat më të financuara </w:t>
      </w:r>
      <w:r w:rsidRPr="00C03CB0">
        <w:rPr>
          <w:rFonts w:ascii="Times New Roman" w:hAnsi="Times New Roman" w:cs="Times New Roman"/>
        </w:rPr>
        <w:t xml:space="preserve">rajoni </w:t>
      </w:r>
      <w:r w:rsidR="00C03CB0" w:rsidRPr="00C03CB0">
        <w:rPr>
          <w:rFonts w:ascii="Times New Roman" w:hAnsi="Times New Roman" w:cs="Times New Roman"/>
        </w:rPr>
        <w:t>Veri</w:t>
      </w:r>
      <w:r>
        <w:rPr>
          <w:rFonts w:ascii="Times New Roman" w:hAnsi="Times New Roman" w:cs="Times New Roman"/>
        </w:rPr>
        <w:t>, Skema PZHRB-2023</w:t>
      </w:r>
    </w:p>
    <w:p w14:paraId="35BB57FC" w14:textId="77777777" w:rsidR="006B190B" w:rsidRDefault="006B190B" w:rsidP="00D37089">
      <w:r>
        <w:rPr>
          <w:noProof/>
        </w:rPr>
        <w:drawing>
          <wp:inline distT="0" distB="0" distL="0" distR="0" wp14:anchorId="59B2237F" wp14:editId="4BFA35A5">
            <wp:extent cx="5267325" cy="223837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2DA1AAC" w14:textId="77777777" w:rsidR="0014091D" w:rsidRDefault="0014091D" w:rsidP="0014091D">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32D8532F" w14:textId="77777777" w:rsidR="0014091D" w:rsidRDefault="0014091D" w:rsidP="00D37089"/>
    <w:p w14:paraId="6F2B225B" w14:textId="77777777" w:rsidR="008A13DE" w:rsidRDefault="00B665D4" w:rsidP="000F4AFC">
      <w:pPr>
        <w:widowControl w:val="0"/>
        <w:tabs>
          <w:tab w:val="left" w:pos="834"/>
        </w:tabs>
        <w:autoSpaceDE w:val="0"/>
        <w:autoSpaceDN w:val="0"/>
        <w:spacing w:before="139" w:after="0" w:line="360" w:lineRule="auto"/>
        <w:jc w:val="both"/>
        <w:rPr>
          <w:rFonts w:ascii="Times New Roman" w:hAnsi="Times New Roman" w:cs="Times New Roman"/>
          <w:b/>
          <w:i/>
        </w:rPr>
      </w:pPr>
      <w:r w:rsidRPr="001A3A69">
        <w:rPr>
          <w:rFonts w:ascii="Times New Roman" w:hAnsi="Times New Roman" w:cs="Times New Roman"/>
          <w:i/>
          <w:sz w:val="24"/>
        </w:rPr>
        <w:t>Komunat që nuk kanë përfituar nga Skema e Granteve janë:</w:t>
      </w:r>
      <w:r w:rsidR="000F4AFC">
        <w:rPr>
          <w:i/>
        </w:rPr>
        <w:t xml:space="preserve"> </w:t>
      </w:r>
      <w:r w:rsidR="000F4AFC" w:rsidRPr="000F4AFC">
        <w:rPr>
          <w:rFonts w:ascii="Times New Roman" w:hAnsi="Times New Roman" w:cs="Times New Roman"/>
          <w:b/>
          <w:i/>
        </w:rPr>
        <w:t>Mitrovicë Veriore, Leposaviç,</w:t>
      </w:r>
      <w:r w:rsidR="000F4AFC" w:rsidRPr="000F4AFC">
        <w:rPr>
          <w:rFonts w:ascii="Times New Roman" w:hAnsi="Times New Roman" w:cs="Times New Roman"/>
          <w:b/>
          <w:i/>
          <w:spacing w:val="1"/>
        </w:rPr>
        <w:t xml:space="preserve"> </w:t>
      </w:r>
      <w:r w:rsidR="000F4AFC" w:rsidRPr="000F4AFC">
        <w:rPr>
          <w:rFonts w:ascii="Times New Roman" w:hAnsi="Times New Roman" w:cs="Times New Roman"/>
          <w:b/>
          <w:i/>
        </w:rPr>
        <w:t>Zubin Potok, dhe</w:t>
      </w:r>
      <w:r w:rsidR="000F4AFC" w:rsidRPr="000F4AFC">
        <w:rPr>
          <w:rFonts w:ascii="Times New Roman" w:hAnsi="Times New Roman" w:cs="Times New Roman"/>
          <w:b/>
          <w:i/>
          <w:spacing w:val="1"/>
        </w:rPr>
        <w:t xml:space="preserve"> </w:t>
      </w:r>
      <w:r w:rsidR="000F4AFC" w:rsidRPr="000F4AFC">
        <w:rPr>
          <w:rFonts w:ascii="Times New Roman" w:hAnsi="Times New Roman" w:cs="Times New Roman"/>
          <w:b/>
          <w:i/>
        </w:rPr>
        <w:t>Zveçan.</w:t>
      </w:r>
    </w:p>
    <w:p w14:paraId="64D1E5A8" w14:textId="33F58915" w:rsidR="008A13DE" w:rsidRDefault="008A13DE" w:rsidP="00C5046A">
      <w:pPr>
        <w:widowControl w:val="0"/>
        <w:tabs>
          <w:tab w:val="left" w:pos="0"/>
          <w:tab w:val="left" w:pos="3631"/>
          <w:tab w:val="left" w:pos="3632"/>
        </w:tabs>
        <w:autoSpaceDE w:val="0"/>
        <w:autoSpaceDN w:val="0"/>
        <w:spacing w:before="132" w:after="0" w:line="360" w:lineRule="auto"/>
        <w:jc w:val="both"/>
        <w:rPr>
          <w:rFonts w:ascii="Times New Roman" w:hAnsi="Times New Roman" w:cs="Times New Roman"/>
          <w:color w:val="000000" w:themeColor="text1"/>
          <w:sz w:val="24"/>
          <w:szCs w:val="24"/>
        </w:rPr>
      </w:pPr>
      <w:r w:rsidRPr="002D250C">
        <w:rPr>
          <w:rFonts w:ascii="Times New Roman" w:hAnsi="Times New Roman" w:cs="Times New Roman"/>
          <w:color w:val="000000" w:themeColor="text1"/>
          <w:sz w:val="24"/>
          <w:szCs w:val="24"/>
        </w:rPr>
        <w:t xml:space="preserve">Shpërndarja e granteve në Rajonin Zhvillimor </w:t>
      </w:r>
      <w:r w:rsidR="007250B1" w:rsidRPr="007250B1">
        <w:rPr>
          <w:rFonts w:ascii="Times New Roman" w:hAnsi="Times New Roman" w:cs="Times New Roman"/>
        </w:rPr>
        <w:t>Veri</w:t>
      </w:r>
      <w:r w:rsidRPr="007250B1">
        <w:rPr>
          <w:rFonts w:ascii="Times New Roman" w:hAnsi="Times New Roman" w:cs="Times New Roman"/>
          <w:color w:val="000000" w:themeColor="text1"/>
          <w:sz w:val="24"/>
          <w:szCs w:val="24"/>
        </w:rPr>
        <w:t xml:space="preserve"> </w:t>
      </w:r>
      <w:r w:rsidRPr="002D250C">
        <w:rPr>
          <w:rFonts w:ascii="Times New Roman" w:hAnsi="Times New Roman" w:cs="Times New Roman"/>
          <w:color w:val="000000" w:themeColor="text1"/>
          <w:sz w:val="24"/>
          <w:szCs w:val="24"/>
        </w:rPr>
        <w:t>për vitin 2023</w:t>
      </w:r>
      <w:r>
        <w:rPr>
          <w:rFonts w:ascii="Times New Roman" w:hAnsi="Times New Roman" w:cs="Times New Roman"/>
          <w:color w:val="000000" w:themeColor="text1"/>
          <w:sz w:val="24"/>
          <w:szCs w:val="24"/>
        </w:rPr>
        <w:t xml:space="preserve"> nga Skema e Granteve PZHRB në vitin 2023 kanë përfituar komuna e </w:t>
      </w:r>
      <w:r w:rsidR="00FC583B">
        <w:rPr>
          <w:rFonts w:ascii="Times New Roman" w:hAnsi="Times New Roman" w:cs="Times New Roman"/>
          <w:color w:val="000000" w:themeColor="text1"/>
          <w:sz w:val="24"/>
          <w:szCs w:val="24"/>
        </w:rPr>
        <w:t>Mitrovicës Jugore</w:t>
      </w:r>
      <w:r>
        <w:rPr>
          <w:rFonts w:ascii="Times New Roman" w:hAnsi="Times New Roman" w:cs="Times New Roman"/>
          <w:color w:val="000000" w:themeColor="text1"/>
          <w:sz w:val="24"/>
          <w:szCs w:val="24"/>
        </w:rPr>
        <w:t>,</w:t>
      </w:r>
      <w:r w:rsidR="00FC583B">
        <w:rPr>
          <w:rFonts w:ascii="Times New Roman" w:hAnsi="Times New Roman" w:cs="Times New Roman"/>
          <w:color w:val="000000" w:themeColor="text1"/>
          <w:sz w:val="24"/>
          <w:szCs w:val="24"/>
        </w:rPr>
        <w:t xml:space="preserve"> Skënderajt</w:t>
      </w:r>
      <w:r>
        <w:rPr>
          <w:rFonts w:ascii="Times New Roman" w:hAnsi="Times New Roman" w:cs="Times New Roman"/>
          <w:color w:val="000000" w:themeColor="text1"/>
          <w:sz w:val="24"/>
          <w:szCs w:val="24"/>
        </w:rPr>
        <w:t xml:space="preserve">, dhe </w:t>
      </w:r>
      <w:r w:rsidR="00FC583B">
        <w:rPr>
          <w:rFonts w:ascii="Times New Roman" w:hAnsi="Times New Roman" w:cs="Times New Roman"/>
          <w:color w:val="000000" w:themeColor="text1"/>
          <w:sz w:val="24"/>
          <w:szCs w:val="24"/>
        </w:rPr>
        <w:t>Vushtrrisë</w:t>
      </w:r>
      <w:r>
        <w:rPr>
          <w:rFonts w:ascii="Times New Roman" w:hAnsi="Times New Roman" w:cs="Times New Roman"/>
          <w:color w:val="000000" w:themeColor="text1"/>
          <w:sz w:val="24"/>
          <w:szCs w:val="24"/>
        </w:rPr>
        <w:t>.</w:t>
      </w:r>
    </w:p>
    <w:p w14:paraId="11EE74FF" w14:textId="720AF1AC" w:rsidR="00E523BF" w:rsidRPr="00C5046A" w:rsidRDefault="00E523BF" w:rsidP="00C5046A">
      <w:pPr>
        <w:widowControl w:val="0"/>
        <w:tabs>
          <w:tab w:val="left" w:pos="0"/>
          <w:tab w:val="left" w:pos="3631"/>
          <w:tab w:val="left" w:pos="3632"/>
        </w:tabs>
        <w:autoSpaceDE w:val="0"/>
        <w:autoSpaceDN w:val="0"/>
        <w:spacing w:before="132" w:after="0" w:line="360" w:lineRule="auto"/>
        <w:jc w:val="both"/>
        <w:rPr>
          <w:rFonts w:ascii="Times New Roman" w:hAnsi="Times New Roman" w:cs="Times New Roman"/>
          <w:color w:val="000000" w:themeColor="text1"/>
          <w:sz w:val="24"/>
          <w:szCs w:val="24"/>
        </w:rPr>
      </w:pPr>
      <w:r w:rsidRPr="00E523BF">
        <w:rPr>
          <w:rFonts w:ascii="Times New Roman" w:hAnsi="Times New Roman" w:cs="Times New Roman"/>
          <w:b/>
          <w:bCs/>
        </w:rPr>
        <w:t>Figura 35.</w:t>
      </w:r>
      <w:r>
        <w:rPr>
          <w:rFonts w:ascii="Times New Roman" w:hAnsi="Times New Roman" w:cs="Times New Roman"/>
        </w:rPr>
        <w:t xml:space="preserve"> Komunat përfituese rajoni zhvillimor </w:t>
      </w:r>
      <w:r w:rsidR="00AD4EF9">
        <w:rPr>
          <w:rFonts w:ascii="Times New Roman" w:hAnsi="Times New Roman" w:cs="Times New Roman"/>
        </w:rPr>
        <w:t>Mitrovicë</w:t>
      </w:r>
      <w:r>
        <w:rPr>
          <w:rFonts w:ascii="Times New Roman" w:hAnsi="Times New Roman" w:cs="Times New Roman"/>
        </w:rPr>
        <w:t>, Skema PZHRB-2023</w:t>
      </w:r>
    </w:p>
    <w:p w14:paraId="63644DBF" w14:textId="77777777" w:rsidR="00EA4E6C" w:rsidRDefault="00312831" w:rsidP="000F4AFC">
      <w:pPr>
        <w:widowControl w:val="0"/>
        <w:tabs>
          <w:tab w:val="left" w:pos="834"/>
        </w:tabs>
        <w:autoSpaceDE w:val="0"/>
        <w:autoSpaceDN w:val="0"/>
        <w:spacing w:before="139" w:after="0" w:line="360" w:lineRule="auto"/>
        <w:jc w:val="both"/>
        <w:rPr>
          <w:rFonts w:ascii="Times New Roman" w:hAnsi="Times New Roman" w:cs="Times New Roman"/>
          <w:b/>
        </w:rPr>
      </w:pPr>
      <w:r>
        <w:rPr>
          <w:noProof/>
        </w:rPr>
        <w:drawing>
          <wp:inline distT="0" distB="0" distL="0" distR="0" wp14:anchorId="410967A9" wp14:editId="5320E117">
            <wp:extent cx="5922498" cy="2954216"/>
            <wp:effectExtent l="0" t="0" r="2540" b="177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85A8F74" w14:textId="6D804740" w:rsidR="001B1603" w:rsidRPr="001B1603" w:rsidRDefault="001B1603" w:rsidP="001B1603">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1A0791EC" w14:textId="2F52B76C" w:rsidR="00EA4E6C" w:rsidRDefault="00EA4E6C" w:rsidP="00EA4E6C">
      <w:pPr>
        <w:pStyle w:val="BodyText"/>
        <w:spacing w:before="90" w:line="360" w:lineRule="auto"/>
        <w:jc w:val="both"/>
      </w:pPr>
      <w:r w:rsidRPr="00111E45">
        <w:t xml:space="preserve">Shuma totale e bashkëfinancimit në Rajonin Zhvillimor </w:t>
      </w:r>
      <w:r w:rsidR="007250B1">
        <w:t>Veri</w:t>
      </w:r>
      <w:r w:rsidRPr="00111E45">
        <w:t xml:space="preserve"> është </w:t>
      </w:r>
      <w:r w:rsidR="00527DDC">
        <w:rPr>
          <w:bCs/>
          <w:color w:val="000000"/>
        </w:rPr>
        <w:t>116,005.74</w:t>
      </w:r>
      <w:r w:rsidR="007250B1">
        <w:t>€ që nënkupton që në RZHV</w:t>
      </w:r>
      <w:r w:rsidRPr="00111E45">
        <w:t xml:space="preserve"> së bashku me vlerën e financimit prej</w:t>
      </w:r>
      <w:r w:rsidRPr="00111E45">
        <w:rPr>
          <w:spacing w:val="1"/>
        </w:rPr>
        <w:t xml:space="preserve"> </w:t>
      </w:r>
      <w:r>
        <w:rPr>
          <w:bCs/>
          <w:color w:val="000000"/>
        </w:rPr>
        <w:t>€</w:t>
      </w:r>
      <w:r w:rsidR="0036271A">
        <w:rPr>
          <w:bCs/>
          <w:color w:val="000000"/>
        </w:rPr>
        <w:t xml:space="preserve"> </w:t>
      </w:r>
      <w:r w:rsidR="00AF6748">
        <w:rPr>
          <w:bCs/>
          <w:color w:val="000000"/>
        </w:rPr>
        <w:t>296,971.9</w:t>
      </w:r>
      <w:r w:rsidRPr="00681159">
        <w:rPr>
          <w:bCs/>
          <w:color w:val="000000"/>
        </w:rPr>
        <w:t xml:space="preserve">0 </w:t>
      </w:r>
      <w:r w:rsidRPr="00111E45">
        <w:t>janë</w:t>
      </w:r>
      <w:r w:rsidRPr="00111E45">
        <w:rPr>
          <w:spacing w:val="-3"/>
        </w:rPr>
        <w:t xml:space="preserve"> </w:t>
      </w:r>
      <w:r w:rsidRPr="00111E45">
        <w:t>mbështetur projekte</w:t>
      </w:r>
      <w:r w:rsidRPr="00111E45">
        <w:rPr>
          <w:spacing w:val="-1"/>
        </w:rPr>
        <w:t xml:space="preserve"> </w:t>
      </w:r>
      <w:r w:rsidRPr="00111E45">
        <w:t>në</w:t>
      </w:r>
      <w:r w:rsidRPr="00111E45">
        <w:rPr>
          <w:spacing w:val="-1"/>
        </w:rPr>
        <w:t xml:space="preserve"> </w:t>
      </w:r>
      <w:r w:rsidRPr="00111E45">
        <w:t>vlerë</w:t>
      </w:r>
      <w:r w:rsidRPr="00111E45">
        <w:rPr>
          <w:spacing w:val="-1"/>
        </w:rPr>
        <w:t xml:space="preserve"> </w:t>
      </w:r>
      <w:r w:rsidRPr="00111E45">
        <w:t>të</w:t>
      </w:r>
      <w:r w:rsidRPr="00111E45">
        <w:rPr>
          <w:spacing w:val="1"/>
        </w:rPr>
        <w:t xml:space="preserve"> </w:t>
      </w:r>
      <w:r w:rsidRPr="00111E45">
        <w:t xml:space="preserve">përgjithshme prej </w:t>
      </w:r>
      <w:r w:rsidR="00D41451">
        <w:rPr>
          <w:bCs/>
          <w:color w:val="000000"/>
        </w:rPr>
        <w:t>412,977.64</w:t>
      </w:r>
      <w:r w:rsidRPr="00111E45">
        <w:t>€</w:t>
      </w:r>
      <w:r>
        <w:t>. Vlerat</w:t>
      </w:r>
      <w:r>
        <w:rPr>
          <w:spacing w:val="-1"/>
        </w:rPr>
        <w:t xml:space="preserve"> </w:t>
      </w:r>
      <w:r>
        <w:t>e</w:t>
      </w:r>
      <w:r>
        <w:rPr>
          <w:spacing w:val="-1"/>
        </w:rPr>
        <w:t xml:space="preserve"> </w:t>
      </w:r>
      <w:r>
        <w:t>bashkëfinancimit</w:t>
      </w:r>
      <w:r>
        <w:rPr>
          <w:spacing w:val="-1"/>
        </w:rPr>
        <w:t xml:space="preserve"> </w:t>
      </w:r>
      <w:r>
        <w:t>nga</w:t>
      </w:r>
      <w:r>
        <w:rPr>
          <w:spacing w:val="-1"/>
        </w:rPr>
        <w:t xml:space="preserve"> </w:t>
      </w:r>
      <w:r>
        <w:t>bizneset</w:t>
      </w:r>
      <w:r>
        <w:rPr>
          <w:spacing w:val="-2"/>
        </w:rPr>
        <w:t xml:space="preserve"> </w:t>
      </w:r>
      <w:r>
        <w:t>përfituese (PZHRB</w:t>
      </w:r>
      <w:r>
        <w:rPr>
          <w:spacing w:val="-2"/>
        </w:rPr>
        <w:t xml:space="preserve"> </w:t>
      </w:r>
      <w:r>
        <w:t>2023)</w:t>
      </w:r>
      <w:r>
        <w:rPr>
          <w:spacing w:val="-2"/>
        </w:rPr>
        <w:t xml:space="preserve"> </w:t>
      </w:r>
      <w:r>
        <w:t>në</w:t>
      </w:r>
      <w:r>
        <w:rPr>
          <w:spacing w:val="-2"/>
        </w:rPr>
        <w:t xml:space="preserve"> </w:t>
      </w:r>
      <w:r w:rsidR="007250B1">
        <w:t>RZHV</w:t>
      </w:r>
      <w:r>
        <w:t>:</w:t>
      </w:r>
    </w:p>
    <w:p w14:paraId="2F75D60A" w14:textId="77777777" w:rsidR="00EA4E6C" w:rsidRPr="00131159" w:rsidRDefault="00EA4E6C"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Lot1 (Start up) </w:t>
      </w:r>
      <w:r w:rsidR="00C95683">
        <w:rPr>
          <w:rFonts w:ascii="Times New Roman" w:hAnsi="Times New Roman" w:cs="Times New Roman"/>
          <w:sz w:val="24"/>
          <w:szCs w:val="24"/>
        </w:rPr>
        <w:t>është bashkëfinancuar në vlerë 8,443.74</w:t>
      </w:r>
      <w:r w:rsidRPr="00131159">
        <w:rPr>
          <w:rFonts w:ascii="Times New Roman" w:hAnsi="Times New Roman" w:cs="Times New Roman"/>
          <w:sz w:val="24"/>
          <w:szCs w:val="24"/>
        </w:rPr>
        <w:t>€;</w:t>
      </w:r>
    </w:p>
    <w:p w14:paraId="56A1062A" w14:textId="77777777" w:rsidR="00EA4E6C" w:rsidRPr="00131159" w:rsidRDefault="00EA4E6C"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Lot1 (Biznese ekzistuese) është bashkëfinancuar në vlerë </w:t>
      </w:r>
      <w:r w:rsidR="00525D05">
        <w:rPr>
          <w:rFonts w:ascii="Times New Roman" w:hAnsi="Times New Roman" w:cs="Times New Roman"/>
          <w:sz w:val="24"/>
          <w:szCs w:val="24"/>
        </w:rPr>
        <w:t>45,602</w:t>
      </w:r>
      <w:r w:rsidRPr="00131159">
        <w:rPr>
          <w:rFonts w:ascii="Times New Roman" w:hAnsi="Times New Roman" w:cs="Times New Roman"/>
          <w:sz w:val="24"/>
          <w:szCs w:val="24"/>
        </w:rPr>
        <w:t>.00€;</w:t>
      </w:r>
    </w:p>
    <w:p w14:paraId="7A764C80" w14:textId="77777777" w:rsidR="00EA4E6C" w:rsidRDefault="00EA4E6C"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 2 Ndërmarrjet (ekzistuese) mikro dhe të vogla është bashkëfinancuar   </w:t>
      </w:r>
      <w:r>
        <w:rPr>
          <w:rFonts w:ascii="Times New Roman" w:hAnsi="Times New Roman" w:cs="Times New Roman"/>
          <w:sz w:val="24"/>
          <w:szCs w:val="24"/>
        </w:rPr>
        <w:t xml:space="preserve">          </w:t>
      </w:r>
      <w:r w:rsidRPr="00131159">
        <w:rPr>
          <w:rFonts w:ascii="Times New Roman" w:hAnsi="Times New Roman" w:cs="Times New Roman"/>
          <w:sz w:val="24"/>
          <w:szCs w:val="24"/>
        </w:rPr>
        <w:t xml:space="preserve"> në vlerë </w:t>
      </w:r>
      <w:r w:rsidR="00512D5E">
        <w:rPr>
          <w:rFonts w:ascii="Times New Roman" w:hAnsi="Times New Roman" w:cs="Times New Roman"/>
          <w:sz w:val="24"/>
          <w:szCs w:val="24"/>
        </w:rPr>
        <w:t>61</w:t>
      </w:r>
      <w:r w:rsidRPr="00131159">
        <w:rPr>
          <w:rFonts w:ascii="Times New Roman" w:hAnsi="Times New Roman" w:cs="Times New Roman"/>
          <w:sz w:val="24"/>
          <w:szCs w:val="24"/>
        </w:rPr>
        <w:t>,</w:t>
      </w:r>
      <w:r w:rsidR="00512D5E">
        <w:rPr>
          <w:rFonts w:ascii="Times New Roman" w:hAnsi="Times New Roman" w:cs="Times New Roman"/>
          <w:sz w:val="24"/>
          <w:szCs w:val="24"/>
        </w:rPr>
        <w:t>960</w:t>
      </w:r>
      <w:r w:rsidRPr="00131159">
        <w:rPr>
          <w:rFonts w:ascii="Times New Roman" w:hAnsi="Times New Roman" w:cs="Times New Roman"/>
          <w:sz w:val="24"/>
          <w:szCs w:val="24"/>
        </w:rPr>
        <w:t>.00€;</w:t>
      </w:r>
    </w:p>
    <w:p w14:paraId="6168FC46" w14:textId="77777777" w:rsidR="007250B1" w:rsidRPr="00E86930" w:rsidRDefault="007250B1" w:rsidP="007250B1">
      <w:pPr>
        <w:pStyle w:val="NoSpacing"/>
        <w:spacing w:line="360" w:lineRule="auto"/>
        <w:jc w:val="both"/>
        <w:rPr>
          <w:rFonts w:ascii="Times New Roman" w:hAnsi="Times New Roman" w:cs="Times New Roman"/>
          <w:sz w:val="24"/>
          <w:szCs w:val="24"/>
        </w:rPr>
      </w:pPr>
    </w:p>
    <w:p w14:paraId="2761C323" w14:textId="10E7BEFB" w:rsidR="00EA4E6C" w:rsidRPr="001808E2" w:rsidRDefault="001808E2" w:rsidP="001808E2">
      <w:pPr>
        <w:pStyle w:val="Heading1"/>
        <w:rPr>
          <w:rFonts w:ascii="Times New Roman" w:hAnsi="Times New Roman" w:cs="Times New Roman"/>
          <w:b/>
          <w:bCs/>
          <w:color w:val="234A50" w:themeColor="text2" w:themeTint="E6"/>
          <w:sz w:val="28"/>
          <w:szCs w:val="28"/>
        </w:rPr>
      </w:pPr>
      <w:bookmarkStart w:id="34" w:name="_Toc184723183"/>
      <w:r w:rsidRPr="001808E2">
        <w:rPr>
          <w:rFonts w:ascii="Times New Roman" w:hAnsi="Times New Roman" w:cs="Times New Roman"/>
          <w:b/>
          <w:bCs/>
          <w:color w:val="234A50" w:themeColor="text2" w:themeTint="E6"/>
          <w:sz w:val="28"/>
          <w:szCs w:val="28"/>
        </w:rPr>
        <w:lastRenderedPageBreak/>
        <w:t xml:space="preserve">3.2.1 </w:t>
      </w:r>
      <w:r w:rsidR="00EA4E6C" w:rsidRPr="001808E2">
        <w:rPr>
          <w:rFonts w:ascii="Times New Roman" w:hAnsi="Times New Roman" w:cs="Times New Roman"/>
          <w:b/>
          <w:bCs/>
          <w:color w:val="234A50" w:themeColor="text2" w:themeTint="E6"/>
          <w:sz w:val="28"/>
          <w:szCs w:val="28"/>
        </w:rPr>
        <w:t>Sektori</w:t>
      </w:r>
      <w:bookmarkEnd w:id="34"/>
    </w:p>
    <w:p w14:paraId="6C87DA46" w14:textId="50D79A9D" w:rsidR="00EA4E6C" w:rsidRDefault="00EA4E6C" w:rsidP="00BF1BF7">
      <w:pPr>
        <w:pStyle w:val="BodyText"/>
        <w:spacing w:before="197" w:line="360" w:lineRule="auto"/>
        <w:jc w:val="both"/>
        <w:rPr>
          <w:i/>
          <w:spacing w:val="3"/>
        </w:rPr>
      </w:pPr>
      <w:r w:rsidRPr="00942831">
        <w:t xml:space="preserve">Në rajonin zhvillimor </w:t>
      </w:r>
      <w:r w:rsidR="00F4275B">
        <w:t xml:space="preserve">Veri </w:t>
      </w:r>
      <w:r w:rsidRPr="00942831">
        <w:t xml:space="preserve">sektori më i financuar </w:t>
      </w:r>
      <w:r w:rsidR="00CE613F">
        <w:t>është sektori i prodhimit</w:t>
      </w:r>
      <w:r w:rsidRPr="00942831">
        <w:t xml:space="preserve"> me një numër të projekteve prej </w:t>
      </w:r>
      <w:r w:rsidR="00CE613F">
        <w:t>(12</w:t>
      </w:r>
      <w:r w:rsidRPr="00942831">
        <w:t>), duke</w:t>
      </w:r>
      <w:r w:rsidRPr="00942831">
        <w:rPr>
          <w:spacing w:val="-16"/>
        </w:rPr>
        <w:t xml:space="preserve"> </w:t>
      </w:r>
      <w:r w:rsidRPr="00942831">
        <w:t>vijuar</w:t>
      </w:r>
      <w:r w:rsidRPr="00942831">
        <w:rPr>
          <w:spacing w:val="-13"/>
        </w:rPr>
        <w:t xml:space="preserve"> </w:t>
      </w:r>
      <w:r w:rsidRPr="00942831">
        <w:t>me</w:t>
      </w:r>
      <w:r w:rsidRPr="00942831">
        <w:rPr>
          <w:spacing w:val="-12"/>
        </w:rPr>
        <w:t xml:space="preserve"> </w:t>
      </w:r>
      <w:r w:rsidRPr="00942831">
        <w:t>sektorin</w:t>
      </w:r>
      <w:r w:rsidRPr="00942831">
        <w:rPr>
          <w:spacing w:val="-15"/>
        </w:rPr>
        <w:t xml:space="preserve"> </w:t>
      </w:r>
      <w:r w:rsidRPr="00942831">
        <w:t>e</w:t>
      </w:r>
      <w:r w:rsidRPr="00942831">
        <w:rPr>
          <w:spacing w:val="-13"/>
        </w:rPr>
        <w:t xml:space="preserve"> </w:t>
      </w:r>
      <w:r w:rsidR="006D2E32">
        <w:t>shërbimit</w:t>
      </w:r>
      <w:r w:rsidRPr="00942831">
        <w:rPr>
          <w:spacing w:val="-14"/>
        </w:rPr>
        <w:t xml:space="preserve"> </w:t>
      </w:r>
      <w:r w:rsidRPr="00942831">
        <w:t>me</w:t>
      </w:r>
      <w:r w:rsidRPr="00942831">
        <w:rPr>
          <w:spacing w:val="-12"/>
        </w:rPr>
        <w:t xml:space="preserve"> </w:t>
      </w:r>
      <w:r w:rsidR="006D2E32">
        <w:t>gjithsej</w:t>
      </w:r>
      <w:r w:rsidRPr="00942831">
        <w:rPr>
          <w:spacing w:val="-16"/>
        </w:rPr>
        <w:t xml:space="preserve"> </w:t>
      </w:r>
      <w:r w:rsidR="006D2E32">
        <w:t>(11</w:t>
      </w:r>
      <w:r w:rsidRPr="00942831">
        <w:t>)</w:t>
      </w:r>
      <w:r w:rsidRPr="00942831">
        <w:rPr>
          <w:spacing w:val="-15"/>
        </w:rPr>
        <w:t xml:space="preserve"> </w:t>
      </w:r>
      <w:r w:rsidRPr="00942831">
        <w:t xml:space="preserve">projekteve. </w:t>
      </w:r>
      <w:r w:rsidR="00F20463">
        <w:t xml:space="preserve">Në këtë rajon sektori i prodhimit është më i financuar edhe në vlerë financiare </w:t>
      </w:r>
      <w:r w:rsidRPr="00942831">
        <w:t xml:space="preserve">ku vlera e investuar në këtë sektor është </w:t>
      </w:r>
      <w:r w:rsidR="00F20463">
        <w:t>212,711.8</w:t>
      </w:r>
      <w:r w:rsidRPr="00942831">
        <w:t>0</w:t>
      </w:r>
      <w:r w:rsidRPr="00942831">
        <w:rPr>
          <w:i/>
        </w:rPr>
        <w:t>€</w:t>
      </w:r>
      <w:r w:rsidRPr="00942831">
        <w:rPr>
          <w:i/>
          <w:spacing w:val="3"/>
        </w:rPr>
        <w:t>;</w:t>
      </w:r>
    </w:p>
    <w:p w14:paraId="302DD537" w14:textId="7EF707DF" w:rsidR="007210D6" w:rsidRPr="007210D6" w:rsidRDefault="007210D6" w:rsidP="007210D6">
      <w:pPr>
        <w:spacing w:line="360" w:lineRule="auto"/>
        <w:jc w:val="both"/>
        <w:rPr>
          <w:rFonts w:ascii="Times New Roman" w:hAnsi="Times New Roman" w:cs="Times New Roman"/>
        </w:rPr>
      </w:pPr>
      <w:r w:rsidRPr="007210D6">
        <w:rPr>
          <w:rFonts w:ascii="Times New Roman" w:hAnsi="Times New Roman" w:cs="Times New Roman"/>
          <w:b/>
          <w:bCs/>
        </w:rPr>
        <w:t>Figura 36</w:t>
      </w:r>
      <w:r w:rsidR="00317AC1">
        <w:rPr>
          <w:rFonts w:ascii="Times New Roman" w:hAnsi="Times New Roman" w:cs="Times New Roman"/>
          <w:b/>
          <w:bCs/>
        </w:rPr>
        <w:t>.</w:t>
      </w:r>
      <w:r>
        <w:rPr>
          <w:rFonts w:ascii="Times New Roman" w:hAnsi="Times New Roman" w:cs="Times New Roman"/>
        </w:rPr>
        <w:t xml:space="preserve"> Sektori</w:t>
      </w:r>
      <w:r w:rsidR="00F4275B">
        <w:rPr>
          <w:rFonts w:ascii="Times New Roman" w:hAnsi="Times New Roman" w:cs="Times New Roman"/>
        </w:rPr>
        <w:t xml:space="preserve"> më i financuar rajoni Veri</w:t>
      </w:r>
      <w:r>
        <w:rPr>
          <w:rFonts w:ascii="Times New Roman" w:hAnsi="Times New Roman" w:cs="Times New Roman"/>
        </w:rPr>
        <w:t>, Skema PZHRB-2023</w:t>
      </w:r>
    </w:p>
    <w:p w14:paraId="32CD90FD" w14:textId="77777777" w:rsidR="00584F01" w:rsidRDefault="007F17C4" w:rsidP="000F4AFC">
      <w:pPr>
        <w:widowControl w:val="0"/>
        <w:tabs>
          <w:tab w:val="left" w:pos="834"/>
        </w:tabs>
        <w:autoSpaceDE w:val="0"/>
        <w:autoSpaceDN w:val="0"/>
        <w:spacing w:before="139" w:after="0" w:line="360" w:lineRule="auto"/>
        <w:jc w:val="both"/>
        <w:rPr>
          <w:rFonts w:ascii="Times New Roman" w:hAnsi="Times New Roman" w:cs="Times New Roman"/>
          <w:b/>
        </w:rPr>
      </w:pPr>
      <w:r>
        <w:rPr>
          <w:noProof/>
        </w:rPr>
        <w:drawing>
          <wp:inline distT="0" distB="0" distL="0" distR="0" wp14:anchorId="7F25AF69" wp14:editId="5331FF09">
            <wp:extent cx="5922010" cy="2588260"/>
            <wp:effectExtent l="0" t="0" r="2540" b="25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638DF1B" w14:textId="6A5325E8" w:rsidR="001808E2" w:rsidRPr="001808E2" w:rsidRDefault="001808E2" w:rsidP="001808E2">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390878A8" w14:textId="640400FE" w:rsidR="00317AC1" w:rsidRPr="00A35A36" w:rsidRDefault="00317AC1" w:rsidP="00317AC1">
      <w:pPr>
        <w:spacing w:line="360" w:lineRule="auto"/>
        <w:jc w:val="both"/>
        <w:rPr>
          <w:rFonts w:ascii="Times New Roman" w:hAnsi="Times New Roman" w:cs="Times New Roman"/>
        </w:rPr>
      </w:pPr>
      <w:r w:rsidRPr="00317AC1">
        <w:rPr>
          <w:rFonts w:ascii="Times New Roman" w:hAnsi="Times New Roman" w:cs="Times New Roman"/>
          <w:b/>
          <w:bCs/>
        </w:rPr>
        <w:t>Figura 37.</w:t>
      </w:r>
      <w:r>
        <w:rPr>
          <w:rFonts w:ascii="Times New Roman" w:hAnsi="Times New Roman" w:cs="Times New Roman"/>
        </w:rPr>
        <w:t xml:space="preserve"> Sektori më i financuar sipas projekteve </w:t>
      </w:r>
      <w:r w:rsidRPr="00F4275B">
        <w:rPr>
          <w:rFonts w:ascii="Times New Roman" w:hAnsi="Times New Roman" w:cs="Times New Roman"/>
        </w:rPr>
        <w:t xml:space="preserve">rajoni </w:t>
      </w:r>
      <w:r w:rsidR="00F4275B" w:rsidRPr="00F4275B">
        <w:rPr>
          <w:rFonts w:ascii="Times New Roman" w:hAnsi="Times New Roman" w:cs="Times New Roman"/>
        </w:rPr>
        <w:t>Veri</w:t>
      </w:r>
      <w:r w:rsidRPr="00F4275B">
        <w:rPr>
          <w:rFonts w:ascii="Times New Roman" w:hAnsi="Times New Roman" w:cs="Times New Roman"/>
        </w:rPr>
        <w:t>,</w:t>
      </w:r>
      <w:r>
        <w:rPr>
          <w:rFonts w:ascii="Times New Roman" w:hAnsi="Times New Roman" w:cs="Times New Roman"/>
        </w:rPr>
        <w:t xml:space="preserve"> Skema PZHRB-2023</w:t>
      </w:r>
    </w:p>
    <w:p w14:paraId="19629F88" w14:textId="77777777" w:rsidR="00BF1BF7" w:rsidRDefault="00584F01" w:rsidP="000F4AFC">
      <w:pPr>
        <w:widowControl w:val="0"/>
        <w:tabs>
          <w:tab w:val="left" w:pos="834"/>
        </w:tabs>
        <w:autoSpaceDE w:val="0"/>
        <w:autoSpaceDN w:val="0"/>
        <w:spacing w:before="139" w:after="0" w:line="360" w:lineRule="auto"/>
        <w:jc w:val="both"/>
        <w:rPr>
          <w:rFonts w:ascii="Times New Roman" w:hAnsi="Times New Roman" w:cs="Times New Roman"/>
          <w:b/>
        </w:rPr>
      </w:pPr>
      <w:r>
        <w:rPr>
          <w:noProof/>
        </w:rPr>
        <w:drawing>
          <wp:inline distT="0" distB="0" distL="0" distR="0" wp14:anchorId="70475A8F" wp14:editId="05110CB4">
            <wp:extent cx="5922010" cy="1529123"/>
            <wp:effectExtent l="0" t="0" r="2540" b="1397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54AD624" w14:textId="77777777" w:rsidR="001808E2" w:rsidRDefault="001808E2" w:rsidP="001808E2">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40CB6A71" w14:textId="1A818152" w:rsidR="00BF1BF7" w:rsidRDefault="00BF1BF7" w:rsidP="00BF1BF7">
      <w:pPr>
        <w:widowControl w:val="0"/>
        <w:tabs>
          <w:tab w:val="left" w:pos="2432"/>
        </w:tabs>
        <w:autoSpaceDE w:val="0"/>
        <w:autoSpaceDN w:val="0"/>
        <w:spacing w:after="0" w:line="360" w:lineRule="auto"/>
        <w:jc w:val="both"/>
        <w:rPr>
          <w:rFonts w:ascii="Times New Roman" w:hAnsi="Times New Roman" w:cs="Times New Roman"/>
          <w:i/>
          <w:sz w:val="20"/>
        </w:rPr>
      </w:pPr>
      <w:r>
        <w:rPr>
          <w:rFonts w:ascii="Times New Roman" w:hAnsi="Times New Roman" w:cs="Times New Roman"/>
          <w:i/>
          <w:sz w:val="20"/>
        </w:rPr>
        <w:t xml:space="preserve">.   </w:t>
      </w:r>
    </w:p>
    <w:p w14:paraId="56BF4FFC" w14:textId="77777777" w:rsidR="00BF1BF7" w:rsidRDefault="00BF1BF7" w:rsidP="00BF1BF7">
      <w:pPr>
        <w:rPr>
          <w:rFonts w:ascii="Times New Roman" w:hAnsi="Times New Roman" w:cs="Times New Roman"/>
        </w:rPr>
      </w:pPr>
    </w:p>
    <w:p w14:paraId="4B20CE74" w14:textId="77777777" w:rsidR="00584F01" w:rsidRPr="00BF1BF7" w:rsidRDefault="00584F01" w:rsidP="00BF1BF7">
      <w:pPr>
        <w:rPr>
          <w:rFonts w:ascii="Times New Roman" w:hAnsi="Times New Roman" w:cs="Times New Roman"/>
        </w:rPr>
        <w:sectPr w:rsidR="00584F01" w:rsidRPr="00BF1BF7" w:rsidSect="002E7AEE">
          <w:pgSz w:w="12240" w:h="15840"/>
          <w:pgMar w:top="1440" w:right="1440" w:bottom="1440" w:left="1440" w:header="720" w:footer="720" w:gutter="0"/>
          <w:cols w:space="720"/>
          <w:docGrid w:linePitch="360"/>
        </w:sectPr>
      </w:pPr>
    </w:p>
    <w:p w14:paraId="38EB64F6" w14:textId="77777777" w:rsidR="00D14678" w:rsidRPr="009D5AD1" w:rsidRDefault="00D14678" w:rsidP="00D14678">
      <w:pPr>
        <w:rPr>
          <w:rFonts w:ascii="Times New Roman" w:hAnsi="Times New Roman" w:cs="Times New Roman"/>
        </w:rPr>
      </w:pPr>
    </w:p>
    <w:p w14:paraId="4A86929E" w14:textId="6124C4AF" w:rsidR="00D14678" w:rsidRPr="00D14678" w:rsidRDefault="00D14678" w:rsidP="00D14678">
      <w:pPr>
        <w:spacing w:line="360" w:lineRule="auto"/>
        <w:jc w:val="both"/>
        <w:rPr>
          <w:rFonts w:ascii="Times New Roman" w:hAnsi="Times New Roman" w:cs="Times New Roman"/>
          <w:b/>
        </w:rPr>
      </w:pPr>
      <w:r w:rsidRPr="009D5AD1">
        <w:rPr>
          <w:rFonts w:ascii="Times New Roman" w:hAnsi="Times New Roman" w:cs="Times New Roman"/>
          <w:b/>
        </w:rPr>
        <w:t xml:space="preserve">Tabela </w:t>
      </w:r>
      <w:r>
        <w:rPr>
          <w:rFonts w:ascii="Times New Roman" w:hAnsi="Times New Roman" w:cs="Times New Roman"/>
          <w:b/>
        </w:rPr>
        <w:t>12</w:t>
      </w:r>
      <w:r w:rsidRPr="009D5AD1">
        <w:rPr>
          <w:rFonts w:ascii="Times New Roman" w:hAnsi="Times New Roman" w:cs="Times New Roman"/>
        </w:rPr>
        <w:t>. Paraqitja</w:t>
      </w:r>
      <w:r w:rsidRPr="009D5AD1">
        <w:rPr>
          <w:rFonts w:ascii="Times New Roman" w:hAnsi="Times New Roman" w:cs="Times New Roman"/>
          <w:spacing w:val="-1"/>
        </w:rPr>
        <w:t xml:space="preserve"> </w:t>
      </w:r>
      <w:r w:rsidRPr="009D5AD1">
        <w:rPr>
          <w:rFonts w:ascii="Times New Roman" w:hAnsi="Times New Roman" w:cs="Times New Roman"/>
        </w:rPr>
        <w:t>dhënave</w:t>
      </w:r>
      <w:r w:rsidRPr="009D5AD1">
        <w:rPr>
          <w:rFonts w:ascii="Times New Roman" w:hAnsi="Times New Roman" w:cs="Times New Roman"/>
          <w:spacing w:val="-1"/>
        </w:rPr>
        <w:t xml:space="preserve"> </w:t>
      </w:r>
      <w:r w:rsidRPr="009D5AD1">
        <w:rPr>
          <w:rFonts w:ascii="Times New Roman" w:hAnsi="Times New Roman" w:cs="Times New Roman"/>
        </w:rPr>
        <w:t>të</w:t>
      </w:r>
      <w:r w:rsidRPr="009D5AD1">
        <w:rPr>
          <w:rFonts w:ascii="Times New Roman" w:hAnsi="Times New Roman" w:cs="Times New Roman"/>
          <w:spacing w:val="-1"/>
        </w:rPr>
        <w:t xml:space="preserve"> </w:t>
      </w:r>
      <w:r w:rsidRPr="009D5AD1">
        <w:rPr>
          <w:rFonts w:ascii="Times New Roman" w:hAnsi="Times New Roman" w:cs="Times New Roman"/>
        </w:rPr>
        <w:t>sektorit</w:t>
      </w:r>
      <w:r w:rsidRPr="009D5AD1">
        <w:rPr>
          <w:rFonts w:ascii="Times New Roman" w:hAnsi="Times New Roman" w:cs="Times New Roman"/>
          <w:spacing w:val="-2"/>
        </w:rPr>
        <w:t xml:space="preserve"> </w:t>
      </w:r>
      <w:r w:rsidRPr="009D5AD1">
        <w:rPr>
          <w:rFonts w:ascii="Times New Roman" w:hAnsi="Times New Roman" w:cs="Times New Roman"/>
        </w:rPr>
        <w:t>privat</w:t>
      </w:r>
      <w:r w:rsidRPr="009D5AD1">
        <w:rPr>
          <w:rFonts w:ascii="Times New Roman" w:hAnsi="Times New Roman" w:cs="Times New Roman"/>
          <w:spacing w:val="-2"/>
        </w:rPr>
        <w:t xml:space="preserve"> </w:t>
      </w:r>
      <w:r w:rsidRPr="009D5AD1">
        <w:rPr>
          <w:rFonts w:ascii="Times New Roman" w:hAnsi="Times New Roman" w:cs="Times New Roman"/>
        </w:rPr>
        <w:t>në</w:t>
      </w:r>
      <w:r w:rsidRPr="009D5AD1">
        <w:rPr>
          <w:rFonts w:ascii="Times New Roman" w:hAnsi="Times New Roman" w:cs="Times New Roman"/>
          <w:spacing w:val="-1"/>
        </w:rPr>
        <w:t xml:space="preserve"> </w:t>
      </w:r>
      <w:r w:rsidRPr="009D5AD1">
        <w:rPr>
          <w:rFonts w:ascii="Times New Roman" w:hAnsi="Times New Roman" w:cs="Times New Roman"/>
        </w:rPr>
        <w:t>RZH</w:t>
      </w:r>
      <w:r w:rsidR="004A3701">
        <w:rPr>
          <w:rFonts w:ascii="Times New Roman" w:hAnsi="Times New Roman" w:cs="Times New Roman"/>
        </w:rPr>
        <w:t>V</w:t>
      </w:r>
      <w:r w:rsidRPr="009D5AD1">
        <w:rPr>
          <w:rFonts w:ascii="Times New Roman" w:hAnsi="Times New Roman" w:cs="Times New Roman"/>
          <w:spacing w:val="-1"/>
        </w:rPr>
        <w:t xml:space="preserve"> </w:t>
      </w:r>
      <w:r w:rsidRPr="009D5AD1">
        <w:rPr>
          <w:rFonts w:ascii="Times New Roman" w:hAnsi="Times New Roman" w:cs="Times New Roman"/>
        </w:rPr>
        <w:t>(Start</w:t>
      </w:r>
      <w:r w:rsidRPr="009D5AD1">
        <w:rPr>
          <w:rFonts w:ascii="Times New Roman" w:hAnsi="Times New Roman" w:cs="Times New Roman"/>
          <w:spacing w:val="-2"/>
        </w:rPr>
        <w:t xml:space="preserve"> </w:t>
      </w:r>
      <w:r w:rsidRPr="009D5AD1">
        <w:rPr>
          <w:rFonts w:ascii="Times New Roman" w:hAnsi="Times New Roman" w:cs="Times New Roman"/>
        </w:rPr>
        <w:t>Up, PZHRB- 2023)</w:t>
      </w:r>
    </w:p>
    <w:tbl>
      <w:tblPr>
        <w:tblStyle w:val="ListTable6Colorful"/>
        <w:tblW w:w="4683" w:type="pct"/>
        <w:tblLayout w:type="fixed"/>
        <w:tblLook w:val="04A0" w:firstRow="1" w:lastRow="0" w:firstColumn="1" w:lastColumn="0" w:noHBand="0" w:noVBand="1"/>
      </w:tblPr>
      <w:tblGrid>
        <w:gridCol w:w="418"/>
        <w:gridCol w:w="585"/>
        <w:gridCol w:w="1015"/>
        <w:gridCol w:w="1012"/>
        <w:gridCol w:w="981"/>
        <w:gridCol w:w="1046"/>
        <w:gridCol w:w="862"/>
        <w:gridCol w:w="1634"/>
        <w:gridCol w:w="34"/>
        <w:gridCol w:w="1376"/>
        <w:gridCol w:w="1454"/>
        <w:gridCol w:w="1721"/>
      </w:tblGrid>
      <w:tr w:rsidR="00D14678" w:rsidRPr="00AE2E93" w14:paraId="2F6D1C1C" w14:textId="77777777" w:rsidTr="002B5EDB">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2" w:space="0" w:color="auto"/>
            </w:tcBorders>
            <w:shd w:val="clear" w:color="auto" w:fill="auto"/>
            <w:noWrap/>
            <w:hideMark/>
          </w:tcPr>
          <w:p w14:paraId="27B39523" w14:textId="11CF7D37" w:rsidR="00D14678" w:rsidRPr="00AE2E93" w:rsidRDefault="00D14678" w:rsidP="004A3701">
            <w:pPr>
              <w:jc w:val="center"/>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xml:space="preserve">RAJONI </w:t>
            </w:r>
            <w:r w:rsidR="004A3701">
              <w:rPr>
                <w:rFonts w:ascii="Times New Roman" w:eastAsia="Times New Roman" w:hAnsi="Times New Roman" w:cs="Times New Roman"/>
                <w:color w:val="000000"/>
                <w:sz w:val="20"/>
                <w:szCs w:val="20"/>
              </w:rPr>
              <w:t>ZHVILLIMOR</w:t>
            </w:r>
            <w:r w:rsidRPr="00AE2E93">
              <w:rPr>
                <w:rFonts w:ascii="Times New Roman" w:eastAsia="Times New Roman" w:hAnsi="Times New Roman" w:cs="Times New Roman"/>
                <w:color w:val="000000"/>
                <w:sz w:val="20"/>
                <w:szCs w:val="20"/>
              </w:rPr>
              <w:t xml:space="preserve"> </w:t>
            </w:r>
            <w:r w:rsidR="004A3701">
              <w:rPr>
                <w:rFonts w:ascii="Times New Roman" w:eastAsia="Times New Roman" w:hAnsi="Times New Roman" w:cs="Times New Roman"/>
                <w:color w:val="000000"/>
                <w:sz w:val="20"/>
                <w:szCs w:val="20"/>
              </w:rPr>
              <w:t>VERI</w:t>
            </w:r>
            <w:r w:rsidRPr="00AE2E93">
              <w:rPr>
                <w:rFonts w:ascii="Times New Roman" w:eastAsia="Times New Roman" w:hAnsi="Times New Roman" w:cs="Times New Roman"/>
                <w:color w:val="000000"/>
                <w:sz w:val="20"/>
                <w:szCs w:val="20"/>
              </w:rPr>
              <w:t xml:space="preserve"> (START UP - PZHRB 2023)</w:t>
            </w:r>
          </w:p>
        </w:tc>
      </w:tr>
      <w:tr w:rsidR="00D14678" w:rsidRPr="00AE2E93" w14:paraId="4D1787FB" w14:textId="77777777" w:rsidTr="002B5EDB">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172" w:type="pct"/>
            <w:vMerge w:val="restart"/>
            <w:shd w:val="clear" w:color="auto" w:fill="auto"/>
            <w:textDirection w:val="tbLrV"/>
            <w:hideMark/>
          </w:tcPr>
          <w:p w14:paraId="07DC2116" w14:textId="77777777" w:rsidR="00D14678" w:rsidRPr="00AE2E93" w:rsidRDefault="00D14678" w:rsidP="002B5EDB">
            <w:pPr>
              <w:jc w:val="center"/>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xml:space="preserve">Start Up </w:t>
            </w:r>
          </w:p>
        </w:tc>
        <w:tc>
          <w:tcPr>
            <w:tcW w:w="241" w:type="pct"/>
            <w:shd w:val="clear" w:color="auto" w:fill="auto"/>
            <w:hideMark/>
          </w:tcPr>
          <w:p w14:paraId="22EE0456"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Nr.</w:t>
            </w:r>
          </w:p>
        </w:tc>
        <w:tc>
          <w:tcPr>
            <w:tcW w:w="418" w:type="pct"/>
            <w:shd w:val="clear" w:color="auto" w:fill="auto"/>
            <w:hideMark/>
          </w:tcPr>
          <w:p w14:paraId="20292BB0"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Komunat përfituese</w:t>
            </w:r>
          </w:p>
        </w:tc>
        <w:tc>
          <w:tcPr>
            <w:tcW w:w="417" w:type="pct"/>
            <w:shd w:val="clear" w:color="auto" w:fill="auto"/>
            <w:hideMark/>
          </w:tcPr>
          <w:p w14:paraId="667DCD9C"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Nr. i përgjithshëm i aplikimeve (2023)</w:t>
            </w:r>
          </w:p>
        </w:tc>
        <w:tc>
          <w:tcPr>
            <w:tcW w:w="404" w:type="pct"/>
            <w:shd w:val="clear" w:color="auto" w:fill="auto"/>
            <w:hideMark/>
          </w:tcPr>
          <w:p w14:paraId="0345CF3D"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Numri i bizneseve përfituese (2023)</w:t>
            </w:r>
          </w:p>
        </w:tc>
        <w:tc>
          <w:tcPr>
            <w:tcW w:w="431" w:type="pct"/>
            <w:shd w:val="clear" w:color="auto" w:fill="auto"/>
            <w:hideMark/>
          </w:tcPr>
          <w:p w14:paraId="282C0A6A"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 xml:space="preserve">Sektorët përfitues </w:t>
            </w:r>
          </w:p>
        </w:tc>
        <w:tc>
          <w:tcPr>
            <w:tcW w:w="355" w:type="pct"/>
            <w:shd w:val="clear" w:color="auto" w:fill="auto"/>
            <w:hideMark/>
          </w:tcPr>
          <w:p w14:paraId="3C984147"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Nr. i projekteve sipas sektorëve</w:t>
            </w:r>
          </w:p>
        </w:tc>
        <w:tc>
          <w:tcPr>
            <w:tcW w:w="673" w:type="pct"/>
            <w:shd w:val="clear" w:color="auto" w:fill="auto"/>
            <w:hideMark/>
          </w:tcPr>
          <w:p w14:paraId="380D1730"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Vlera financiare sipas sektorit</w:t>
            </w:r>
          </w:p>
        </w:tc>
        <w:tc>
          <w:tcPr>
            <w:tcW w:w="581" w:type="pct"/>
            <w:gridSpan w:val="2"/>
            <w:shd w:val="clear" w:color="auto" w:fill="auto"/>
            <w:hideMark/>
          </w:tcPr>
          <w:p w14:paraId="693F5078"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Vlera e financuar nga MZHR (€)</w:t>
            </w:r>
          </w:p>
        </w:tc>
        <w:tc>
          <w:tcPr>
            <w:tcW w:w="599" w:type="pct"/>
            <w:shd w:val="clear" w:color="auto" w:fill="auto"/>
            <w:hideMark/>
          </w:tcPr>
          <w:p w14:paraId="3CFF0919"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Shuma e bashkfinancimit nga bizneset</w:t>
            </w:r>
          </w:p>
        </w:tc>
        <w:tc>
          <w:tcPr>
            <w:tcW w:w="708" w:type="pct"/>
            <w:shd w:val="clear" w:color="auto" w:fill="auto"/>
            <w:hideMark/>
          </w:tcPr>
          <w:p w14:paraId="1F0CE770"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Totali i financimit dhe bashkfinanicimit (2023)</w:t>
            </w:r>
          </w:p>
        </w:tc>
      </w:tr>
      <w:tr w:rsidR="00D14678" w:rsidRPr="00AE2E93" w14:paraId="39592960" w14:textId="77777777" w:rsidTr="002B5EDB">
        <w:trPr>
          <w:trHeight w:val="289"/>
        </w:trPr>
        <w:tc>
          <w:tcPr>
            <w:cnfStyle w:val="001000000000" w:firstRow="0" w:lastRow="0" w:firstColumn="1" w:lastColumn="0" w:oddVBand="0" w:evenVBand="0" w:oddHBand="0" w:evenHBand="0" w:firstRowFirstColumn="0" w:firstRowLastColumn="0" w:lastRowFirstColumn="0" w:lastRowLastColumn="0"/>
            <w:tcW w:w="172" w:type="pct"/>
            <w:vMerge/>
            <w:shd w:val="clear" w:color="auto" w:fill="auto"/>
            <w:hideMark/>
          </w:tcPr>
          <w:p w14:paraId="1AC88F4A" w14:textId="77777777" w:rsidR="00D14678" w:rsidRPr="00AE2E93" w:rsidRDefault="00D14678" w:rsidP="002B5EDB">
            <w:pPr>
              <w:rPr>
                <w:rFonts w:ascii="Times New Roman" w:eastAsia="Times New Roman" w:hAnsi="Times New Roman" w:cs="Times New Roman"/>
                <w:color w:val="000000"/>
                <w:sz w:val="20"/>
                <w:szCs w:val="20"/>
              </w:rPr>
            </w:pPr>
          </w:p>
        </w:tc>
        <w:tc>
          <w:tcPr>
            <w:tcW w:w="241" w:type="pct"/>
            <w:vMerge w:val="restart"/>
            <w:shd w:val="clear" w:color="auto" w:fill="auto"/>
            <w:hideMark/>
          </w:tcPr>
          <w:p w14:paraId="1B2DBAF7"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1</w:t>
            </w:r>
          </w:p>
        </w:tc>
        <w:tc>
          <w:tcPr>
            <w:tcW w:w="418" w:type="pct"/>
            <w:vMerge w:val="restart"/>
            <w:shd w:val="clear" w:color="auto" w:fill="auto"/>
            <w:hideMark/>
          </w:tcPr>
          <w:p w14:paraId="446A483B"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xml:space="preserve">Mitrovicë Jugore </w:t>
            </w:r>
          </w:p>
        </w:tc>
        <w:tc>
          <w:tcPr>
            <w:tcW w:w="417" w:type="pct"/>
            <w:vMerge w:val="restart"/>
            <w:shd w:val="clear" w:color="auto" w:fill="auto"/>
            <w:hideMark/>
          </w:tcPr>
          <w:p w14:paraId="3C61E99C"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70</w:t>
            </w:r>
          </w:p>
        </w:tc>
        <w:tc>
          <w:tcPr>
            <w:tcW w:w="404" w:type="pct"/>
            <w:vMerge w:val="restart"/>
            <w:shd w:val="clear" w:color="auto" w:fill="auto"/>
            <w:hideMark/>
          </w:tcPr>
          <w:p w14:paraId="134BC7E9"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7</w:t>
            </w:r>
          </w:p>
        </w:tc>
        <w:tc>
          <w:tcPr>
            <w:tcW w:w="431" w:type="pct"/>
            <w:shd w:val="clear" w:color="auto" w:fill="auto"/>
            <w:hideMark/>
          </w:tcPr>
          <w:p w14:paraId="5D40FEFF" w14:textId="77777777" w:rsidR="00D14678" w:rsidRPr="00AE2E93" w:rsidRDefault="00D14678"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Prodhim</w:t>
            </w:r>
          </w:p>
        </w:tc>
        <w:tc>
          <w:tcPr>
            <w:tcW w:w="355" w:type="pct"/>
            <w:shd w:val="clear" w:color="auto" w:fill="auto"/>
            <w:noWrap/>
            <w:hideMark/>
          </w:tcPr>
          <w:p w14:paraId="2183762C"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2</w:t>
            </w:r>
          </w:p>
        </w:tc>
        <w:tc>
          <w:tcPr>
            <w:tcW w:w="687" w:type="pct"/>
            <w:gridSpan w:val="2"/>
            <w:shd w:val="clear" w:color="auto" w:fill="auto"/>
            <w:noWrap/>
            <w:hideMark/>
          </w:tcPr>
          <w:p w14:paraId="4B594149"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9,761.80</w:t>
            </w:r>
          </w:p>
        </w:tc>
        <w:tc>
          <w:tcPr>
            <w:tcW w:w="567" w:type="pct"/>
            <w:vMerge w:val="restart"/>
            <w:shd w:val="clear" w:color="auto" w:fill="auto"/>
            <w:hideMark/>
          </w:tcPr>
          <w:p w14:paraId="3A2A7C6A"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xml:space="preserve"> €        32,321.90 </w:t>
            </w:r>
          </w:p>
        </w:tc>
        <w:tc>
          <w:tcPr>
            <w:tcW w:w="599" w:type="pct"/>
            <w:vMerge w:val="restart"/>
            <w:shd w:val="clear" w:color="auto" w:fill="auto"/>
            <w:hideMark/>
          </w:tcPr>
          <w:p w14:paraId="0AF3C1C2"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xml:space="preserve"> €           5,003.74 </w:t>
            </w:r>
          </w:p>
        </w:tc>
        <w:tc>
          <w:tcPr>
            <w:tcW w:w="708" w:type="pct"/>
            <w:vMerge w:val="restart"/>
            <w:shd w:val="clear" w:color="auto" w:fill="auto"/>
            <w:hideMark/>
          </w:tcPr>
          <w:p w14:paraId="445CDB62"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xml:space="preserve"> €               37,325.64 </w:t>
            </w:r>
          </w:p>
        </w:tc>
      </w:tr>
      <w:tr w:rsidR="00D14678" w:rsidRPr="00AE2E93" w14:paraId="208F8611" w14:textId="77777777" w:rsidTr="002B5ED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2" w:type="pct"/>
            <w:vMerge/>
            <w:shd w:val="clear" w:color="auto" w:fill="auto"/>
            <w:hideMark/>
          </w:tcPr>
          <w:p w14:paraId="2C951B7F" w14:textId="77777777" w:rsidR="00D14678" w:rsidRPr="00AE2E93" w:rsidRDefault="00D14678" w:rsidP="002B5EDB">
            <w:pPr>
              <w:rPr>
                <w:rFonts w:ascii="Times New Roman" w:eastAsia="Times New Roman" w:hAnsi="Times New Roman" w:cs="Times New Roman"/>
                <w:color w:val="000000"/>
                <w:sz w:val="20"/>
                <w:szCs w:val="20"/>
              </w:rPr>
            </w:pPr>
          </w:p>
        </w:tc>
        <w:tc>
          <w:tcPr>
            <w:tcW w:w="241" w:type="pct"/>
            <w:vMerge/>
            <w:shd w:val="clear" w:color="auto" w:fill="auto"/>
            <w:hideMark/>
          </w:tcPr>
          <w:p w14:paraId="6F4CA5E2"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8" w:type="pct"/>
            <w:vMerge/>
            <w:shd w:val="clear" w:color="auto" w:fill="auto"/>
            <w:hideMark/>
          </w:tcPr>
          <w:p w14:paraId="6A84CBA1"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7" w:type="pct"/>
            <w:vMerge/>
            <w:shd w:val="clear" w:color="auto" w:fill="auto"/>
            <w:hideMark/>
          </w:tcPr>
          <w:p w14:paraId="0384DB80"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4" w:type="pct"/>
            <w:vMerge/>
            <w:shd w:val="clear" w:color="auto" w:fill="auto"/>
            <w:hideMark/>
          </w:tcPr>
          <w:p w14:paraId="1AE56238"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shd w:val="clear" w:color="auto" w:fill="auto"/>
            <w:hideMark/>
          </w:tcPr>
          <w:p w14:paraId="6CF5B1F8"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Shërbime</w:t>
            </w:r>
          </w:p>
        </w:tc>
        <w:tc>
          <w:tcPr>
            <w:tcW w:w="355" w:type="pct"/>
            <w:shd w:val="clear" w:color="auto" w:fill="auto"/>
            <w:hideMark/>
          </w:tcPr>
          <w:p w14:paraId="28B956B4"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5</w:t>
            </w:r>
          </w:p>
        </w:tc>
        <w:tc>
          <w:tcPr>
            <w:tcW w:w="687" w:type="pct"/>
            <w:gridSpan w:val="2"/>
            <w:shd w:val="clear" w:color="auto" w:fill="auto"/>
            <w:hideMark/>
          </w:tcPr>
          <w:p w14:paraId="69400889" w14:textId="77777777" w:rsidR="00D14678" w:rsidRPr="00AE2E93" w:rsidRDefault="00D1467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22,560.10</w:t>
            </w:r>
          </w:p>
        </w:tc>
        <w:tc>
          <w:tcPr>
            <w:tcW w:w="567" w:type="pct"/>
            <w:vMerge/>
            <w:shd w:val="clear" w:color="auto" w:fill="auto"/>
            <w:hideMark/>
          </w:tcPr>
          <w:p w14:paraId="5894651B"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99" w:type="pct"/>
            <w:vMerge/>
            <w:shd w:val="clear" w:color="auto" w:fill="auto"/>
            <w:hideMark/>
          </w:tcPr>
          <w:p w14:paraId="4FF7A7E1"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708" w:type="pct"/>
            <w:vMerge/>
            <w:shd w:val="clear" w:color="auto" w:fill="auto"/>
            <w:hideMark/>
          </w:tcPr>
          <w:p w14:paraId="6AF0523B"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D14678" w:rsidRPr="00AE2E93" w14:paraId="38763C9B" w14:textId="77777777" w:rsidTr="002B5EDB">
        <w:trPr>
          <w:trHeight w:val="278"/>
        </w:trPr>
        <w:tc>
          <w:tcPr>
            <w:cnfStyle w:val="001000000000" w:firstRow="0" w:lastRow="0" w:firstColumn="1" w:lastColumn="0" w:oddVBand="0" w:evenVBand="0" w:oddHBand="0" w:evenHBand="0" w:firstRowFirstColumn="0" w:firstRowLastColumn="0" w:lastRowFirstColumn="0" w:lastRowLastColumn="0"/>
            <w:tcW w:w="172" w:type="pct"/>
            <w:vMerge/>
            <w:shd w:val="clear" w:color="auto" w:fill="auto"/>
            <w:hideMark/>
          </w:tcPr>
          <w:p w14:paraId="3D16EB8E" w14:textId="77777777" w:rsidR="00D14678" w:rsidRPr="00AE2E93" w:rsidRDefault="00D14678" w:rsidP="002B5EDB">
            <w:pPr>
              <w:rPr>
                <w:rFonts w:ascii="Times New Roman" w:eastAsia="Times New Roman" w:hAnsi="Times New Roman" w:cs="Times New Roman"/>
                <w:color w:val="000000"/>
                <w:sz w:val="20"/>
                <w:szCs w:val="20"/>
              </w:rPr>
            </w:pPr>
          </w:p>
        </w:tc>
        <w:tc>
          <w:tcPr>
            <w:tcW w:w="241" w:type="pct"/>
            <w:vMerge w:val="restart"/>
            <w:shd w:val="clear" w:color="auto" w:fill="auto"/>
            <w:hideMark/>
          </w:tcPr>
          <w:p w14:paraId="335774F6"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2</w:t>
            </w:r>
          </w:p>
        </w:tc>
        <w:tc>
          <w:tcPr>
            <w:tcW w:w="418" w:type="pct"/>
            <w:vMerge w:val="restart"/>
            <w:shd w:val="clear" w:color="auto" w:fill="auto"/>
            <w:hideMark/>
          </w:tcPr>
          <w:p w14:paraId="3D2EDB0F"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Mitrovicë Veriore</w:t>
            </w:r>
          </w:p>
        </w:tc>
        <w:tc>
          <w:tcPr>
            <w:tcW w:w="417" w:type="pct"/>
            <w:vMerge w:val="restart"/>
            <w:shd w:val="clear" w:color="auto" w:fill="auto"/>
            <w:hideMark/>
          </w:tcPr>
          <w:p w14:paraId="4996922F"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3</w:t>
            </w:r>
          </w:p>
        </w:tc>
        <w:tc>
          <w:tcPr>
            <w:tcW w:w="404" w:type="pct"/>
            <w:vMerge w:val="restart"/>
            <w:shd w:val="clear" w:color="auto" w:fill="auto"/>
            <w:hideMark/>
          </w:tcPr>
          <w:p w14:paraId="3072F6B5"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431" w:type="pct"/>
            <w:shd w:val="clear" w:color="auto" w:fill="auto"/>
            <w:hideMark/>
          </w:tcPr>
          <w:p w14:paraId="456F4B3B" w14:textId="77777777" w:rsidR="00D14678" w:rsidRPr="00AE2E93" w:rsidRDefault="00D14678"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Prodhim</w:t>
            </w:r>
          </w:p>
        </w:tc>
        <w:tc>
          <w:tcPr>
            <w:tcW w:w="355" w:type="pct"/>
            <w:shd w:val="clear" w:color="auto" w:fill="auto"/>
            <w:hideMark/>
          </w:tcPr>
          <w:p w14:paraId="59A5E93A"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673" w:type="pct"/>
            <w:shd w:val="clear" w:color="auto" w:fill="auto"/>
            <w:hideMark/>
          </w:tcPr>
          <w:p w14:paraId="4CF14B42"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581" w:type="pct"/>
            <w:gridSpan w:val="2"/>
            <w:vMerge w:val="restart"/>
            <w:shd w:val="clear" w:color="auto" w:fill="auto"/>
            <w:hideMark/>
          </w:tcPr>
          <w:p w14:paraId="5FE1001C"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0.00 €</w:t>
            </w:r>
          </w:p>
        </w:tc>
        <w:tc>
          <w:tcPr>
            <w:tcW w:w="599" w:type="pct"/>
            <w:vMerge w:val="restart"/>
            <w:shd w:val="clear" w:color="auto" w:fill="auto"/>
            <w:hideMark/>
          </w:tcPr>
          <w:p w14:paraId="55CE29E8"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0.00 €</w:t>
            </w:r>
          </w:p>
        </w:tc>
        <w:tc>
          <w:tcPr>
            <w:tcW w:w="708" w:type="pct"/>
            <w:vMerge w:val="restart"/>
            <w:shd w:val="clear" w:color="auto" w:fill="auto"/>
            <w:hideMark/>
          </w:tcPr>
          <w:p w14:paraId="612A8D29"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0.00 €</w:t>
            </w:r>
          </w:p>
        </w:tc>
      </w:tr>
      <w:tr w:rsidR="00D14678" w:rsidRPr="00AE2E93" w14:paraId="78D6A634" w14:textId="77777777" w:rsidTr="002B5ED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72" w:type="pct"/>
            <w:vMerge/>
            <w:shd w:val="clear" w:color="auto" w:fill="auto"/>
            <w:hideMark/>
          </w:tcPr>
          <w:p w14:paraId="2AFFD090" w14:textId="77777777" w:rsidR="00D14678" w:rsidRPr="00AE2E93" w:rsidRDefault="00D14678" w:rsidP="002B5EDB">
            <w:pPr>
              <w:rPr>
                <w:rFonts w:ascii="Times New Roman" w:eastAsia="Times New Roman" w:hAnsi="Times New Roman" w:cs="Times New Roman"/>
                <w:color w:val="000000"/>
                <w:sz w:val="20"/>
                <w:szCs w:val="20"/>
              </w:rPr>
            </w:pPr>
          </w:p>
        </w:tc>
        <w:tc>
          <w:tcPr>
            <w:tcW w:w="241" w:type="pct"/>
            <w:vMerge/>
            <w:shd w:val="clear" w:color="auto" w:fill="auto"/>
            <w:hideMark/>
          </w:tcPr>
          <w:p w14:paraId="32F0FE61"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8" w:type="pct"/>
            <w:vMerge/>
            <w:shd w:val="clear" w:color="auto" w:fill="auto"/>
            <w:hideMark/>
          </w:tcPr>
          <w:p w14:paraId="625B8F73"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7" w:type="pct"/>
            <w:vMerge/>
            <w:shd w:val="clear" w:color="auto" w:fill="auto"/>
            <w:hideMark/>
          </w:tcPr>
          <w:p w14:paraId="6D9B222A"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4" w:type="pct"/>
            <w:vMerge/>
            <w:shd w:val="clear" w:color="auto" w:fill="auto"/>
            <w:hideMark/>
          </w:tcPr>
          <w:p w14:paraId="737A9AF8"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shd w:val="clear" w:color="auto" w:fill="auto"/>
            <w:hideMark/>
          </w:tcPr>
          <w:p w14:paraId="419803B8"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Shërbime</w:t>
            </w:r>
          </w:p>
        </w:tc>
        <w:tc>
          <w:tcPr>
            <w:tcW w:w="355" w:type="pct"/>
            <w:shd w:val="clear" w:color="auto" w:fill="auto"/>
            <w:hideMark/>
          </w:tcPr>
          <w:p w14:paraId="7FD38BC5"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673" w:type="pct"/>
            <w:shd w:val="clear" w:color="auto" w:fill="auto"/>
            <w:hideMark/>
          </w:tcPr>
          <w:p w14:paraId="71A61447" w14:textId="77777777" w:rsidR="00D14678" w:rsidRPr="00AE2E93" w:rsidRDefault="00D1467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581" w:type="pct"/>
            <w:gridSpan w:val="2"/>
            <w:vMerge/>
            <w:shd w:val="clear" w:color="auto" w:fill="auto"/>
            <w:hideMark/>
          </w:tcPr>
          <w:p w14:paraId="0B64D09F" w14:textId="77777777" w:rsidR="00D14678" w:rsidRPr="00AE2E93" w:rsidRDefault="00D1467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99" w:type="pct"/>
            <w:vMerge/>
            <w:shd w:val="clear" w:color="auto" w:fill="auto"/>
            <w:hideMark/>
          </w:tcPr>
          <w:p w14:paraId="35A41BBC"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708" w:type="pct"/>
            <w:vMerge/>
            <w:shd w:val="clear" w:color="auto" w:fill="auto"/>
            <w:hideMark/>
          </w:tcPr>
          <w:p w14:paraId="73C8C912"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D14678" w:rsidRPr="00AE2E93" w14:paraId="357BAF3E" w14:textId="77777777" w:rsidTr="002B5EDB">
        <w:trPr>
          <w:trHeight w:val="289"/>
        </w:trPr>
        <w:tc>
          <w:tcPr>
            <w:cnfStyle w:val="001000000000" w:firstRow="0" w:lastRow="0" w:firstColumn="1" w:lastColumn="0" w:oddVBand="0" w:evenVBand="0" w:oddHBand="0" w:evenHBand="0" w:firstRowFirstColumn="0" w:firstRowLastColumn="0" w:lastRowFirstColumn="0" w:lastRowLastColumn="0"/>
            <w:tcW w:w="172" w:type="pct"/>
            <w:vMerge/>
            <w:shd w:val="clear" w:color="auto" w:fill="auto"/>
            <w:hideMark/>
          </w:tcPr>
          <w:p w14:paraId="5DB32408" w14:textId="77777777" w:rsidR="00D14678" w:rsidRPr="00AE2E93" w:rsidRDefault="00D14678" w:rsidP="002B5EDB">
            <w:pPr>
              <w:rPr>
                <w:rFonts w:ascii="Times New Roman" w:eastAsia="Times New Roman" w:hAnsi="Times New Roman" w:cs="Times New Roman"/>
                <w:color w:val="000000"/>
                <w:sz w:val="20"/>
                <w:szCs w:val="20"/>
              </w:rPr>
            </w:pPr>
          </w:p>
        </w:tc>
        <w:tc>
          <w:tcPr>
            <w:tcW w:w="241" w:type="pct"/>
            <w:vMerge w:val="restart"/>
            <w:shd w:val="clear" w:color="auto" w:fill="auto"/>
            <w:hideMark/>
          </w:tcPr>
          <w:p w14:paraId="3C7A2C96"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3</w:t>
            </w:r>
          </w:p>
        </w:tc>
        <w:tc>
          <w:tcPr>
            <w:tcW w:w="418" w:type="pct"/>
            <w:vMerge w:val="restart"/>
            <w:shd w:val="clear" w:color="auto" w:fill="auto"/>
            <w:hideMark/>
          </w:tcPr>
          <w:p w14:paraId="360D3CA0"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Leposaviç</w:t>
            </w:r>
          </w:p>
        </w:tc>
        <w:tc>
          <w:tcPr>
            <w:tcW w:w="417" w:type="pct"/>
            <w:vMerge w:val="restart"/>
            <w:shd w:val="clear" w:color="auto" w:fill="auto"/>
            <w:hideMark/>
          </w:tcPr>
          <w:p w14:paraId="34DBA091"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10</w:t>
            </w:r>
          </w:p>
        </w:tc>
        <w:tc>
          <w:tcPr>
            <w:tcW w:w="404" w:type="pct"/>
            <w:vMerge w:val="restart"/>
            <w:shd w:val="clear" w:color="auto" w:fill="auto"/>
            <w:hideMark/>
          </w:tcPr>
          <w:p w14:paraId="68AB975E"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431" w:type="pct"/>
            <w:shd w:val="clear" w:color="auto" w:fill="auto"/>
            <w:hideMark/>
          </w:tcPr>
          <w:p w14:paraId="19DACFEF" w14:textId="77777777" w:rsidR="00D14678" w:rsidRPr="00AE2E93" w:rsidRDefault="00D14678"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Prodhim</w:t>
            </w:r>
          </w:p>
        </w:tc>
        <w:tc>
          <w:tcPr>
            <w:tcW w:w="355" w:type="pct"/>
            <w:shd w:val="clear" w:color="auto" w:fill="auto"/>
            <w:hideMark/>
          </w:tcPr>
          <w:p w14:paraId="7A67D50B"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673" w:type="pct"/>
            <w:shd w:val="clear" w:color="auto" w:fill="auto"/>
            <w:hideMark/>
          </w:tcPr>
          <w:p w14:paraId="7C65034C"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581" w:type="pct"/>
            <w:gridSpan w:val="2"/>
            <w:vMerge w:val="restart"/>
            <w:shd w:val="clear" w:color="auto" w:fill="auto"/>
            <w:hideMark/>
          </w:tcPr>
          <w:p w14:paraId="4A3C8800"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0.00 €</w:t>
            </w:r>
          </w:p>
        </w:tc>
        <w:tc>
          <w:tcPr>
            <w:tcW w:w="599" w:type="pct"/>
            <w:vMerge w:val="restart"/>
            <w:shd w:val="clear" w:color="auto" w:fill="auto"/>
            <w:hideMark/>
          </w:tcPr>
          <w:p w14:paraId="0F3A388D"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0.00 €</w:t>
            </w:r>
          </w:p>
        </w:tc>
        <w:tc>
          <w:tcPr>
            <w:tcW w:w="708" w:type="pct"/>
            <w:vMerge w:val="restart"/>
            <w:shd w:val="clear" w:color="auto" w:fill="auto"/>
            <w:hideMark/>
          </w:tcPr>
          <w:p w14:paraId="479836D0"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0.00 €</w:t>
            </w:r>
          </w:p>
        </w:tc>
      </w:tr>
      <w:tr w:rsidR="00D14678" w:rsidRPr="00AE2E93" w14:paraId="397B205A" w14:textId="77777777" w:rsidTr="002B5ED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2" w:type="pct"/>
            <w:vMerge/>
            <w:shd w:val="clear" w:color="auto" w:fill="auto"/>
            <w:hideMark/>
          </w:tcPr>
          <w:p w14:paraId="64FEA3A8" w14:textId="77777777" w:rsidR="00D14678" w:rsidRPr="00AE2E93" w:rsidRDefault="00D14678" w:rsidP="002B5EDB">
            <w:pPr>
              <w:rPr>
                <w:rFonts w:ascii="Times New Roman" w:eastAsia="Times New Roman" w:hAnsi="Times New Roman" w:cs="Times New Roman"/>
                <w:color w:val="000000"/>
                <w:sz w:val="20"/>
                <w:szCs w:val="20"/>
              </w:rPr>
            </w:pPr>
          </w:p>
        </w:tc>
        <w:tc>
          <w:tcPr>
            <w:tcW w:w="241" w:type="pct"/>
            <w:vMerge/>
            <w:shd w:val="clear" w:color="auto" w:fill="auto"/>
            <w:hideMark/>
          </w:tcPr>
          <w:p w14:paraId="17D93E79"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8" w:type="pct"/>
            <w:vMerge/>
            <w:shd w:val="clear" w:color="auto" w:fill="auto"/>
            <w:hideMark/>
          </w:tcPr>
          <w:p w14:paraId="043E64A7"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7" w:type="pct"/>
            <w:vMerge/>
            <w:shd w:val="clear" w:color="auto" w:fill="auto"/>
            <w:hideMark/>
          </w:tcPr>
          <w:p w14:paraId="68A81316"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4" w:type="pct"/>
            <w:vMerge/>
            <w:shd w:val="clear" w:color="auto" w:fill="auto"/>
            <w:hideMark/>
          </w:tcPr>
          <w:p w14:paraId="12F12A95"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shd w:val="clear" w:color="auto" w:fill="auto"/>
            <w:hideMark/>
          </w:tcPr>
          <w:p w14:paraId="48FB45B5"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Shërbime</w:t>
            </w:r>
          </w:p>
        </w:tc>
        <w:tc>
          <w:tcPr>
            <w:tcW w:w="355" w:type="pct"/>
            <w:shd w:val="clear" w:color="auto" w:fill="auto"/>
            <w:hideMark/>
          </w:tcPr>
          <w:p w14:paraId="6AAE17B4"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673" w:type="pct"/>
            <w:shd w:val="clear" w:color="auto" w:fill="auto"/>
            <w:hideMark/>
          </w:tcPr>
          <w:p w14:paraId="33D04442" w14:textId="77777777" w:rsidR="00D14678" w:rsidRPr="00AE2E93" w:rsidRDefault="00D1467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581" w:type="pct"/>
            <w:gridSpan w:val="2"/>
            <w:vMerge/>
            <w:shd w:val="clear" w:color="auto" w:fill="auto"/>
            <w:hideMark/>
          </w:tcPr>
          <w:p w14:paraId="57D77915" w14:textId="77777777" w:rsidR="00D14678" w:rsidRPr="00AE2E93" w:rsidRDefault="00D1467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99" w:type="pct"/>
            <w:vMerge/>
            <w:shd w:val="clear" w:color="auto" w:fill="auto"/>
            <w:hideMark/>
          </w:tcPr>
          <w:p w14:paraId="004D040F"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708" w:type="pct"/>
            <w:vMerge/>
            <w:shd w:val="clear" w:color="auto" w:fill="auto"/>
            <w:hideMark/>
          </w:tcPr>
          <w:p w14:paraId="25A1565E"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D14678" w:rsidRPr="00AE2E93" w14:paraId="3E0A05D6" w14:textId="77777777" w:rsidTr="002B5EDB">
        <w:trPr>
          <w:trHeight w:val="226"/>
        </w:trPr>
        <w:tc>
          <w:tcPr>
            <w:cnfStyle w:val="001000000000" w:firstRow="0" w:lastRow="0" w:firstColumn="1" w:lastColumn="0" w:oddVBand="0" w:evenVBand="0" w:oddHBand="0" w:evenHBand="0" w:firstRowFirstColumn="0" w:firstRowLastColumn="0" w:lastRowFirstColumn="0" w:lastRowLastColumn="0"/>
            <w:tcW w:w="172" w:type="pct"/>
            <w:vMerge/>
            <w:shd w:val="clear" w:color="auto" w:fill="auto"/>
            <w:hideMark/>
          </w:tcPr>
          <w:p w14:paraId="4394FA81" w14:textId="77777777" w:rsidR="00D14678" w:rsidRPr="00AE2E93" w:rsidRDefault="00D14678" w:rsidP="002B5EDB">
            <w:pPr>
              <w:rPr>
                <w:rFonts w:ascii="Times New Roman" w:eastAsia="Times New Roman" w:hAnsi="Times New Roman" w:cs="Times New Roman"/>
                <w:color w:val="000000"/>
                <w:sz w:val="20"/>
                <w:szCs w:val="20"/>
              </w:rPr>
            </w:pPr>
          </w:p>
        </w:tc>
        <w:tc>
          <w:tcPr>
            <w:tcW w:w="241" w:type="pct"/>
            <w:vMerge w:val="restart"/>
            <w:shd w:val="clear" w:color="auto" w:fill="auto"/>
            <w:hideMark/>
          </w:tcPr>
          <w:p w14:paraId="455B1096"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4</w:t>
            </w:r>
          </w:p>
        </w:tc>
        <w:tc>
          <w:tcPr>
            <w:tcW w:w="418" w:type="pct"/>
            <w:vMerge w:val="restart"/>
            <w:shd w:val="clear" w:color="auto" w:fill="auto"/>
            <w:hideMark/>
          </w:tcPr>
          <w:p w14:paraId="51982FA5"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Skënderaj</w:t>
            </w:r>
          </w:p>
        </w:tc>
        <w:tc>
          <w:tcPr>
            <w:tcW w:w="417" w:type="pct"/>
            <w:vMerge w:val="restart"/>
            <w:shd w:val="clear" w:color="auto" w:fill="auto"/>
            <w:hideMark/>
          </w:tcPr>
          <w:p w14:paraId="5668AF06"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13</w:t>
            </w:r>
          </w:p>
        </w:tc>
        <w:tc>
          <w:tcPr>
            <w:tcW w:w="404" w:type="pct"/>
            <w:vMerge w:val="restart"/>
            <w:shd w:val="clear" w:color="auto" w:fill="auto"/>
            <w:hideMark/>
          </w:tcPr>
          <w:p w14:paraId="090F4A1B"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3</w:t>
            </w:r>
          </w:p>
        </w:tc>
        <w:tc>
          <w:tcPr>
            <w:tcW w:w="431" w:type="pct"/>
            <w:shd w:val="clear" w:color="auto" w:fill="auto"/>
            <w:hideMark/>
          </w:tcPr>
          <w:p w14:paraId="2A9AA7E1" w14:textId="77777777" w:rsidR="00D14678" w:rsidRPr="00AE2E93" w:rsidRDefault="00D14678"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Prodhim</w:t>
            </w:r>
          </w:p>
        </w:tc>
        <w:tc>
          <w:tcPr>
            <w:tcW w:w="355" w:type="pct"/>
            <w:shd w:val="clear" w:color="auto" w:fill="auto"/>
            <w:hideMark/>
          </w:tcPr>
          <w:p w14:paraId="0A2733D0"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673" w:type="pct"/>
            <w:shd w:val="clear" w:color="auto" w:fill="auto"/>
            <w:hideMark/>
          </w:tcPr>
          <w:p w14:paraId="1CFB7A92"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581" w:type="pct"/>
            <w:gridSpan w:val="2"/>
            <w:vMerge w:val="restart"/>
            <w:shd w:val="clear" w:color="auto" w:fill="auto"/>
            <w:hideMark/>
          </w:tcPr>
          <w:p w14:paraId="7699FBDE"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13,900.00</w:t>
            </w:r>
          </w:p>
        </w:tc>
        <w:tc>
          <w:tcPr>
            <w:tcW w:w="599" w:type="pct"/>
            <w:vMerge w:val="restart"/>
            <w:shd w:val="clear" w:color="auto" w:fill="auto"/>
            <w:hideMark/>
          </w:tcPr>
          <w:p w14:paraId="0C6062C5"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xml:space="preserve"> €           1,860.00 </w:t>
            </w:r>
          </w:p>
        </w:tc>
        <w:tc>
          <w:tcPr>
            <w:tcW w:w="708" w:type="pct"/>
            <w:vMerge w:val="restart"/>
            <w:shd w:val="clear" w:color="auto" w:fill="auto"/>
            <w:hideMark/>
          </w:tcPr>
          <w:p w14:paraId="68B9E16D"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xml:space="preserve"> €               15,760.00 </w:t>
            </w:r>
          </w:p>
        </w:tc>
      </w:tr>
      <w:tr w:rsidR="00D14678" w:rsidRPr="00AE2E93" w14:paraId="14444EB3" w14:textId="77777777" w:rsidTr="002B5ED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72" w:type="pct"/>
            <w:vMerge/>
            <w:shd w:val="clear" w:color="auto" w:fill="auto"/>
            <w:hideMark/>
          </w:tcPr>
          <w:p w14:paraId="218ECA85" w14:textId="77777777" w:rsidR="00D14678" w:rsidRPr="00AE2E93" w:rsidRDefault="00D14678" w:rsidP="002B5EDB">
            <w:pPr>
              <w:rPr>
                <w:rFonts w:ascii="Times New Roman" w:eastAsia="Times New Roman" w:hAnsi="Times New Roman" w:cs="Times New Roman"/>
                <w:color w:val="000000"/>
                <w:sz w:val="20"/>
                <w:szCs w:val="20"/>
              </w:rPr>
            </w:pPr>
          </w:p>
        </w:tc>
        <w:tc>
          <w:tcPr>
            <w:tcW w:w="241" w:type="pct"/>
            <w:vMerge/>
            <w:shd w:val="clear" w:color="auto" w:fill="auto"/>
            <w:hideMark/>
          </w:tcPr>
          <w:p w14:paraId="7DFC19BE"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8" w:type="pct"/>
            <w:vMerge/>
            <w:shd w:val="clear" w:color="auto" w:fill="auto"/>
            <w:hideMark/>
          </w:tcPr>
          <w:p w14:paraId="4B748E86"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7" w:type="pct"/>
            <w:vMerge/>
            <w:shd w:val="clear" w:color="auto" w:fill="auto"/>
            <w:hideMark/>
          </w:tcPr>
          <w:p w14:paraId="518C984D"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4" w:type="pct"/>
            <w:vMerge/>
            <w:shd w:val="clear" w:color="auto" w:fill="auto"/>
            <w:hideMark/>
          </w:tcPr>
          <w:p w14:paraId="19BB91D9"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shd w:val="clear" w:color="auto" w:fill="auto"/>
            <w:hideMark/>
          </w:tcPr>
          <w:p w14:paraId="4BD6FD6F"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Shërbime</w:t>
            </w:r>
          </w:p>
        </w:tc>
        <w:tc>
          <w:tcPr>
            <w:tcW w:w="355" w:type="pct"/>
            <w:shd w:val="clear" w:color="auto" w:fill="auto"/>
            <w:hideMark/>
          </w:tcPr>
          <w:p w14:paraId="11C56FBB"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3</w:t>
            </w:r>
          </w:p>
        </w:tc>
        <w:tc>
          <w:tcPr>
            <w:tcW w:w="673" w:type="pct"/>
            <w:shd w:val="clear" w:color="auto" w:fill="auto"/>
            <w:hideMark/>
          </w:tcPr>
          <w:p w14:paraId="5E5C1BB1" w14:textId="77777777" w:rsidR="00D14678" w:rsidRPr="00AE2E93" w:rsidRDefault="00D1467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13,900.00</w:t>
            </w:r>
          </w:p>
        </w:tc>
        <w:tc>
          <w:tcPr>
            <w:tcW w:w="581" w:type="pct"/>
            <w:gridSpan w:val="2"/>
            <w:vMerge/>
            <w:shd w:val="clear" w:color="auto" w:fill="auto"/>
            <w:hideMark/>
          </w:tcPr>
          <w:p w14:paraId="0E9F4F70" w14:textId="77777777" w:rsidR="00D14678" w:rsidRPr="00AE2E93" w:rsidRDefault="00D1467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99" w:type="pct"/>
            <w:vMerge/>
            <w:shd w:val="clear" w:color="auto" w:fill="auto"/>
            <w:hideMark/>
          </w:tcPr>
          <w:p w14:paraId="10B73204"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708" w:type="pct"/>
            <w:vMerge/>
            <w:shd w:val="clear" w:color="auto" w:fill="auto"/>
            <w:hideMark/>
          </w:tcPr>
          <w:p w14:paraId="5F066B04"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D14678" w:rsidRPr="00AE2E93" w14:paraId="64D0E6E1" w14:textId="77777777" w:rsidTr="002B5EDB">
        <w:trPr>
          <w:trHeight w:val="226"/>
        </w:trPr>
        <w:tc>
          <w:tcPr>
            <w:cnfStyle w:val="001000000000" w:firstRow="0" w:lastRow="0" w:firstColumn="1" w:lastColumn="0" w:oddVBand="0" w:evenVBand="0" w:oddHBand="0" w:evenHBand="0" w:firstRowFirstColumn="0" w:firstRowLastColumn="0" w:lastRowFirstColumn="0" w:lastRowLastColumn="0"/>
            <w:tcW w:w="172" w:type="pct"/>
            <w:vMerge/>
            <w:shd w:val="clear" w:color="auto" w:fill="auto"/>
            <w:hideMark/>
          </w:tcPr>
          <w:p w14:paraId="1B8BDF21" w14:textId="77777777" w:rsidR="00D14678" w:rsidRPr="00AE2E93" w:rsidRDefault="00D14678" w:rsidP="002B5EDB">
            <w:pPr>
              <w:rPr>
                <w:rFonts w:ascii="Times New Roman" w:eastAsia="Times New Roman" w:hAnsi="Times New Roman" w:cs="Times New Roman"/>
                <w:color w:val="000000"/>
                <w:sz w:val="20"/>
                <w:szCs w:val="20"/>
              </w:rPr>
            </w:pPr>
          </w:p>
        </w:tc>
        <w:tc>
          <w:tcPr>
            <w:tcW w:w="241" w:type="pct"/>
            <w:vMerge w:val="restart"/>
            <w:shd w:val="clear" w:color="auto" w:fill="auto"/>
            <w:hideMark/>
          </w:tcPr>
          <w:p w14:paraId="5FFBAE02"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5</w:t>
            </w:r>
          </w:p>
        </w:tc>
        <w:tc>
          <w:tcPr>
            <w:tcW w:w="418" w:type="pct"/>
            <w:vMerge w:val="restart"/>
            <w:shd w:val="clear" w:color="auto" w:fill="auto"/>
            <w:hideMark/>
          </w:tcPr>
          <w:p w14:paraId="554F6555"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Vushtrri</w:t>
            </w:r>
          </w:p>
        </w:tc>
        <w:tc>
          <w:tcPr>
            <w:tcW w:w="417" w:type="pct"/>
            <w:vMerge w:val="restart"/>
            <w:shd w:val="clear" w:color="auto" w:fill="auto"/>
            <w:hideMark/>
          </w:tcPr>
          <w:p w14:paraId="61EF4937"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21</w:t>
            </w:r>
          </w:p>
        </w:tc>
        <w:tc>
          <w:tcPr>
            <w:tcW w:w="404" w:type="pct"/>
            <w:vMerge w:val="restart"/>
            <w:shd w:val="clear" w:color="auto" w:fill="auto"/>
            <w:hideMark/>
          </w:tcPr>
          <w:p w14:paraId="33D8ACEE"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2</w:t>
            </w:r>
          </w:p>
        </w:tc>
        <w:tc>
          <w:tcPr>
            <w:tcW w:w="431" w:type="pct"/>
            <w:shd w:val="clear" w:color="auto" w:fill="auto"/>
            <w:hideMark/>
          </w:tcPr>
          <w:p w14:paraId="1A6EFA29" w14:textId="77777777" w:rsidR="00D14678" w:rsidRPr="00AE2E93" w:rsidRDefault="00D14678"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Prodhim</w:t>
            </w:r>
          </w:p>
        </w:tc>
        <w:tc>
          <w:tcPr>
            <w:tcW w:w="355" w:type="pct"/>
            <w:shd w:val="clear" w:color="auto" w:fill="auto"/>
            <w:hideMark/>
          </w:tcPr>
          <w:p w14:paraId="2E7FA640"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1</w:t>
            </w:r>
          </w:p>
        </w:tc>
        <w:tc>
          <w:tcPr>
            <w:tcW w:w="673" w:type="pct"/>
            <w:shd w:val="clear" w:color="auto" w:fill="auto"/>
            <w:noWrap/>
            <w:hideMark/>
          </w:tcPr>
          <w:p w14:paraId="7219B74B"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3,920.00</w:t>
            </w:r>
          </w:p>
        </w:tc>
        <w:tc>
          <w:tcPr>
            <w:tcW w:w="581" w:type="pct"/>
            <w:gridSpan w:val="2"/>
            <w:vMerge w:val="restart"/>
            <w:shd w:val="clear" w:color="auto" w:fill="auto"/>
            <w:hideMark/>
          </w:tcPr>
          <w:p w14:paraId="5F99B47A"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8,320.00</w:t>
            </w:r>
          </w:p>
        </w:tc>
        <w:tc>
          <w:tcPr>
            <w:tcW w:w="599" w:type="pct"/>
            <w:vMerge w:val="restart"/>
            <w:shd w:val="clear" w:color="auto" w:fill="auto"/>
            <w:hideMark/>
          </w:tcPr>
          <w:p w14:paraId="26AD8C75"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xml:space="preserve"> €           1,580.00 </w:t>
            </w:r>
          </w:p>
        </w:tc>
        <w:tc>
          <w:tcPr>
            <w:tcW w:w="708" w:type="pct"/>
            <w:vMerge w:val="restart"/>
            <w:shd w:val="clear" w:color="auto" w:fill="auto"/>
            <w:hideMark/>
          </w:tcPr>
          <w:p w14:paraId="6AF219B3"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xml:space="preserve"> €                 9,900.00 </w:t>
            </w:r>
          </w:p>
        </w:tc>
      </w:tr>
      <w:tr w:rsidR="00D14678" w:rsidRPr="00AE2E93" w14:paraId="65CD1E35" w14:textId="77777777" w:rsidTr="002B5ED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72" w:type="pct"/>
            <w:vMerge/>
            <w:shd w:val="clear" w:color="auto" w:fill="auto"/>
            <w:hideMark/>
          </w:tcPr>
          <w:p w14:paraId="3D363382" w14:textId="77777777" w:rsidR="00D14678" w:rsidRPr="00AE2E93" w:rsidRDefault="00D14678" w:rsidP="002B5EDB">
            <w:pPr>
              <w:rPr>
                <w:rFonts w:ascii="Times New Roman" w:eastAsia="Times New Roman" w:hAnsi="Times New Roman" w:cs="Times New Roman"/>
                <w:color w:val="000000"/>
                <w:sz w:val="20"/>
                <w:szCs w:val="20"/>
              </w:rPr>
            </w:pPr>
          </w:p>
        </w:tc>
        <w:tc>
          <w:tcPr>
            <w:tcW w:w="241" w:type="pct"/>
            <w:vMerge/>
            <w:shd w:val="clear" w:color="auto" w:fill="auto"/>
            <w:hideMark/>
          </w:tcPr>
          <w:p w14:paraId="6362E009"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8" w:type="pct"/>
            <w:vMerge/>
            <w:shd w:val="clear" w:color="auto" w:fill="auto"/>
            <w:hideMark/>
          </w:tcPr>
          <w:p w14:paraId="6339A2FE"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7" w:type="pct"/>
            <w:vMerge/>
            <w:shd w:val="clear" w:color="auto" w:fill="auto"/>
            <w:hideMark/>
          </w:tcPr>
          <w:p w14:paraId="352ECF6D"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4" w:type="pct"/>
            <w:vMerge/>
            <w:shd w:val="clear" w:color="auto" w:fill="auto"/>
            <w:hideMark/>
          </w:tcPr>
          <w:p w14:paraId="5FD86AAD"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shd w:val="clear" w:color="auto" w:fill="auto"/>
            <w:hideMark/>
          </w:tcPr>
          <w:p w14:paraId="0C816623"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Shërbime</w:t>
            </w:r>
          </w:p>
        </w:tc>
        <w:tc>
          <w:tcPr>
            <w:tcW w:w="355" w:type="pct"/>
            <w:shd w:val="clear" w:color="auto" w:fill="auto"/>
            <w:hideMark/>
          </w:tcPr>
          <w:p w14:paraId="5B3806C8"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1</w:t>
            </w:r>
          </w:p>
        </w:tc>
        <w:tc>
          <w:tcPr>
            <w:tcW w:w="673" w:type="pct"/>
            <w:shd w:val="clear" w:color="auto" w:fill="auto"/>
            <w:noWrap/>
            <w:hideMark/>
          </w:tcPr>
          <w:p w14:paraId="0F691E18" w14:textId="77777777" w:rsidR="00D14678" w:rsidRPr="00AE2E93" w:rsidRDefault="00D1467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4,400.00</w:t>
            </w:r>
          </w:p>
        </w:tc>
        <w:tc>
          <w:tcPr>
            <w:tcW w:w="581" w:type="pct"/>
            <w:gridSpan w:val="2"/>
            <w:vMerge/>
            <w:shd w:val="clear" w:color="auto" w:fill="auto"/>
            <w:hideMark/>
          </w:tcPr>
          <w:p w14:paraId="4EB446B9" w14:textId="77777777" w:rsidR="00D14678" w:rsidRPr="00AE2E93" w:rsidRDefault="00D1467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99" w:type="pct"/>
            <w:vMerge/>
            <w:shd w:val="clear" w:color="auto" w:fill="auto"/>
            <w:hideMark/>
          </w:tcPr>
          <w:p w14:paraId="750A1666"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708" w:type="pct"/>
            <w:vMerge/>
            <w:shd w:val="clear" w:color="auto" w:fill="auto"/>
            <w:hideMark/>
          </w:tcPr>
          <w:p w14:paraId="1F0A362D"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D14678" w:rsidRPr="00AE2E93" w14:paraId="6B8ACF4B" w14:textId="77777777" w:rsidTr="002B5EDB">
        <w:trPr>
          <w:trHeight w:val="226"/>
        </w:trPr>
        <w:tc>
          <w:tcPr>
            <w:cnfStyle w:val="001000000000" w:firstRow="0" w:lastRow="0" w:firstColumn="1" w:lastColumn="0" w:oddVBand="0" w:evenVBand="0" w:oddHBand="0" w:evenHBand="0" w:firstRowFirstColumn="0" w:firstRowLastColumn="0" w:lastRowFirstColumn="0" w:lastRowLastColumn="0"/>
            <w:tcW w:w="172" w:type="pct"/>
            <w:vMerge/>
            <w:shd w:val="clear" w:color="auto" w:fill="auto"/>
            <w:hideMark/>
          </w:tcPr>
          <w:p w14:paraId="090CCA7F" w14:textId="77777777" w:rsidR="00D14678" w:rsidRPr="00AE2E93" w:rsidRDefault="00D14678" w:rsidP="002B5EDB">
            <w:pPr>
              <w:rPr>
                <w:rFonts w:ascii="Times New Roman" w:eastAsia="Times New Roman" w:hAnsi="Times New Roman" w:cs="Times New Roman"/>
                <w:color w:val="000000"/>
                <w:sz w:val="20"/>
                <w:szCs w:val="20"/>
              </w:rPr>
            </w:pPr>
          </w:p>
        </w:tc>
        <w:tc>
          <w:tcPr>
            <w:tcW w:w="241" w:type="pct"/>
            <w:vMerge w:val="restart"/>
            <w:shd w:val="clear" w:color="auto" w:fill="auto"/>
            <w:hideMark/>
          </w:tcPr>
          <w:p w14:paraId="4AC12B8C"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6</w:t>
            </w:r>
          </w:p>
        </w:tc>
        <w:tc>
          <w:tcPr>
            <w:tcW w:w="418" w:type="pct"/>
            <w:vMerge w:val="restart"/>
            <w:shd w:val="clear" w:color="auto" w:fill="auto"/>
            <w:hideMark/>
          </w:tcPr>
          <w:p w14:paraId="6FB089A6"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Zubin Potok</w:t>
            </w:r>
          </w:p>
        </w:tc>
        <w:tc>
          <w:tcPr>
            <w:tcW w:w="417" w:type="pct"/>
            <w:vMerge w:val="restart"/>
            <w:shd w:val="clear" w:color="auto" w:fill="auto"/>
            <w:hideMark/>
          </w:tcPr>
          <w:p w14:paraId="629DA5CE"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1</w:t>
            </w:r>
          </w:p>
        </w:tc>
        <w:tc>
          <w:tcPr>
            <w:tcW w:w="404" w:type="pct"/>
            <w:vMerge w:val="restart"/>
            <w:shd w:val="clear" w:color="auto" w:fill="auto"/>
            <w:hideMark/>
          </w:tcPr>
          <w:p w14:paraId="54EEBD74"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431" w:type="pct"/>
            <w:shd w:val="clear" w:color="auto" w:fill="auto"/>
            <w:hideMark/>
          </w:tcPr>
          <w:p w14:paraId="65E70160" w14:textId="77777777" w:rsidR="00D14678" w:rsidRPr="00AE2E93" w:rsidRDefault="00D14678"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Prodhim</w:t>
            </w:r>
          </w:p>
        </w:tc>
        <w:tc>
          <w:tcPr>
            <w:tcW w:w="355" w:type="pct"/>
            <w:shd w:val="clear" w:color="auto" w:fill="auto"/>
            <w:hideMark/>
          </w:tcPr>
          <w:p w14:paraId="6A2CB1D7"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673" w:type="pct"/>
            <w:shd w:val="clear" w:color="auto" w:fill="auto"/>
            <w:hideMark/>
          </w:tcPr>
          <w:p w14:paraId="4FAF6982"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581" w:type="pct"/>
            <w:gridSpan w:val="2"/>
            <w:vMerge w:val="restart"/>
            <w:shd w:val="clear" w:color="auto" w:fill="auto"/>
            <w:hideMark/>
          </w:tcPr>
          <w:p w14:paraId="176F895B"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0.00 €</w:t>
            </w:r>
          </w:p>
        </w:tc>
        <w:tc>
          <w:tcPr>
            <w:tcW w:w="599" w:type="pct"/>
            <w:vMerge w:val="restart"/>
            <w:shd w:val="clear" w:color="auto" w:fill="auto"/>
            <w:hideMark/>
          </w:tcPr>
          <w:p w14:paraId="2CF51577"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0.00 €</w:t>
            </w:r>
          </w:p>
        </w:tc>
        <w:tc>
          <w:tcPr>
            <w:tcW w:w="708" w:type="pct"/>
            <w:vMerge w:val="restart"/>
            <w:shd w:val="clear" w:color="auto" w:fill="auto"/>
            <w:hideMark/>
          </w:tcPr>
          <w:p w14:paraId="514552EB"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0.00 €</w:t>
            </w:r>
          </w:p>
        </w:tc>
      </w:tr>
      <w:tr w:rsidR="00D14678" w:rsidRPr="00AE2E93" w14:paraId="5A239CB1" w14:textId="77777777" w:rsidTr="002B5ED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72" w:type="pct"/>
            <w:vMerge/>
            <w:shd w:val="clear" w:color="auto" w:fill="auto"/>
            <w:hideMark/>
          </w:tcPr>
          <w:p w14:paraId="473F6CDA" w14:textId="77777777" w:rsidR="00D14678" w:rsidRPr="00AE2E93" w:rsidRDefault="00D14678" w:rsidP="002B5EDB">
            <w:pPr>
              <w:rPr>
                <w:rFonts w:ascii="Times New Roman" w:eastAsia="Times New Roman" w:hAnsi="Times New Roman" w:cs="Times New Roman"/>
                <w:color w:val="000000"/>
                <w:sz w:val="20"/>
                <w:szCs w:val="20"/>
              </w:rPr>
            </w:pPr>
          </w:p>
        </w:tc>
        <w:tc>
          <w:tcPr>
            <w:tcW w:w="241" w:type="pct"/>
            <w:vMerge/>
            <w:shd w:val="clear" w:color="auto" w:fill="auto"/>
            <w:hideMark/>
          </w:tcPr>
          <w:p w14:paraId="673FC3BB"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8" w:type="pct"/>
            <w:vMerge/>
            <w:shd w:val="clear" w:color="auto" w:fill="auto"/>
            <w:hideMark/>
          </w:tcPr>
          <w:p w14:paraId="1444C34A"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7" w:type="pct"/>
            <w:vMerge/>
            <w:shd w:val="clear" w:color="auto" w:fill="auto"/>
            <w:hideMark/>
          </w:tcPr>
          <w:p w14:paraId="2D04A601"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4" w:type="pct"/>
            <w:vMerge/>
            <w:shd w:val="clear" w:color="auto" w:fill="auto"/>
            <w:hideMark/>
          </w:tcPr>
          <w:p w14:paraId="26615014"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shd w:val="clear" w:color="auto" w:fill="auto"/>
            <w:hideMark/>
          </w:tcPr>
          <w:p w14:paraId="7E49CF53"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Shërbime</w:t>
            </w:r>
          </w:p>
        </w:tc>
        <w:tc>
          <w:tcPr>
            <w:tcW w:w="355" w:type="pct"/>
            <w:shd w:val="clear" w:color="auto" w:fill="auto"/>
            <w:hideMark/>
          </w:tcPr>
          <w:p w14:paraId="70A3AEF7"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673" w:type="pct"/>
            <w:shd w:val="clear" w:color="auto" w:fill="auto"/>
            <w:hideMark/>
          </w:tcPr>
          <w:p w14:paraId="527C37D6" w14:textId="77777777" w:rsidR="00D14678" w:rsidRPr="00AE2E93" w:rsidRDefault="00D1467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581" w:type="pct"/>
            <w:gridSpan w:val="2"/>
            <w:vMerge/>
            <w:shd w:val="clear" w:color="auto" w:fill="auto"/>
            <w:hideMark/>
          </w:tcPr>
          <w:p w14:paraId="0276DB32" w14:textId="77777777" w:rsidR="00D14678" w:rsidRPr="00AE2E93" w:rsidRDefault="00D1467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99" w:type="pct"/>
            <w:vMerge/>
            <w:shd w:val="clear" w:color="auto" w:fill="auto"/>
            <w:hideMark/>
          </w:tcPr>
          <w:p w14:paraId="24C3C776"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708" w:type="pct"/>
            <w:vMerge/>
            <w:shd w:val="clear" w:color="auto" w:fill="auto"/>
            <w:hideMark/>
          </w:tcPr>
          <w:p w14:paraId="05C7B97D"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D14678" w:rsidRPr="00AE2E93" w14:paraId="57C60902" w14:textId="77777777" w:rsidTr="002B5EDB">
        <w:trPr>
          <w:trHeight w:val="226"/>
        </w:trPr>
        <w:tc>
          <w:tcPr>
            <w:cnfStyle w:val="001000000000" w:firstRow="0" w:lastRow="0" w:firstColumn="1" w:lastColumn="0" w:oddVBand="0" w:evenVBand="0" w:oddHBand="0" w:evenHBand="0" w:firstRowFirstColumn="0" w:firstRowLastColumn="0" w:lastRowFirstColumn="0" w:lastRowLastColumn="0"/>
            <w:tcW w:w="172" w:type="pct"/>
            <w:vMerge/>
            <w:shd w:val="clear" w:color="auto" w:fill="auto"/>
            <w:hideMark/>
          </w:tcPr>
          <w:p w14:paraId="233F198E" w14:textId="77777777" w:rsidR="00D14678" w:rsidRPr="00AE2E93" w:rsidRDefault="00D14678" w:rsidP="002B5EDB">
            <w:pPr>
              <w:rPr>
                <w:rFonts w:ascii="Times New Roman" w:eastAsia="Times New Roman" w:hAnsi="Times New Roman" w:cs="Times New Roman"/>
                <w:color w:val="000000"/>
                <w:sz w:val="20"/>
                <w:szCs w:val="20"/>
              </w:rPr>
            </w:pPr>
          </w:p>
        </w:tc>
        <w:tc>
          <w:tcPr>
            <w:tcW w:w="241" w:type="pct"/>
            <w:vMerge w:val="restart"/>
            <w:shd w:val="clear" w:color="auto" w:fill="auto"/>
            <w:hideMark/>
          </w:tcPr>
          <w:p w14:paraId="46C41B9A"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7</w:t>
            </w:r>
          </w:p>
        </w:tc>
        <w:tc>
          <w:tcPr>
            <w:tcW w:w="418" w:type="pct"/>
            <w:vMerge w:val="restart"/>
            <w:shd w:val="clear" w:color="auto" w:fill="auto"/>
            <w:hideMark/>
          </w:tcPr>
          <w:p w14:paraId="6C63B391"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Zveçan</w:t>
            </w:r>
          </w:p>
        </w:tc>
        <w:tc>
          <w:tcPr>
            <w:tcW w:w="417" w:type="pct"/>
            <w:vMerge w:val="restart"/>
            <w:shd w:val="clear" w:color="auto" w:fill="auto"/>
            <w:noWrap/>
            <w:hideMark/>
          </w:tcPr>
          <w:p w14:paraId="47ECAC99"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1</w:t>
            </w:r>
          </w:p>
        </w:tc>
        <w:tc>
          <w:tcPr>
            <w:tcW w:w="404" w:type="pct"/>
            <w:vMerge w:val="restart"/>
            <w:shd w:val="clear" w:color="auto" w:fill="auto"/>
            <w:hideMark/>
          </w:tcPr>
          <w:p w14:paraId="5DA64B36"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431" w:type="pct"/>
            <w:shd w:val="clear" w:color="auto" w:fill="auto"/>
            <w:hideMark/>
          </w:tcPr>
          <w:p w14:paraId="4FA04A75" w14:textId="77777777" w:rsidR="00D14678" w:rsidRPr="00AE2E93" w:rsidRDefault="00D14678"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Prodhim</w:t>
            </w:r>
          </w:p>
        </w:tc>
        <w:tc>
          <w:tcPr>
            <w:tcW w:w="355" w:type="pct"/>
            <w:shd w:val="clear" w:color="auto" w:fill="auto"/>
            <w:hideMark/>
          </w:tcPr>
          <w:p w14:paraId="53553D4C"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673" w:type="pct"/>
            <w:shd w:val="clear" w:color="auto" w:fill="auto"/>
            <w:hideMark/>
          </w:tcPr>
          <w:p w14:paraId="081D81CD"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581" w:type="pct"/>
            <w:gridSpan w:val="2"/>
            <w:vMerge w:val="restart"/>
            <w:shd w:val="clear" w:color="auto" w:fill="auto"/>
            <w:hideMark/>
          </w:tcPr>
          <w:p w14:paraId="6F094C3E"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0.00 €</w:t>
            </w:r>
          </w:p>
        </w:tc>
        <w:tc>
          <w:tcPr>
            <w:tcW w:w="599" w:type="pct"/>
            <w:vMerge w:val="restart"/>
            <w:shd w:val="clear" w:color="auto" w:fill="auto"/>
            <w:hideMark/>
          </w:tcPr>
          <w:p w14:paraId="52BEDE42"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0.00 €</w:t>
            </w:r>
          </w:p>
        </w:tc>
        <w:tc>
          <w:tcPr>
            <w:tcW w:w="708" w:type="pct"/>
            <w:vMerge w:val="restart"/>
            <w:shd w:val="clear" w:color="auto" w:fill="auto"/>
            <w:hideMark/>
          </w:tcPr>
          <w:p w14:paraId="7F616E01"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0.00 €</w:t>
            </w:r>
          </w:p>
        </w:tc>
      </w:tr>
      <w:tr w:rsidR="00D14678" w:rsidRPr="00AE2E93" w14:paraId="0266547F" w14:textId="77777777" w:rsidTr="002B5ED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72" w:type="pct"/>
            <w:vMerge/>
            <w:shd w:val="clear" w:color="auto" w:fill="auto"/>
            <w:hideMark/>
          </w:tcPr>
          <w:p w14:paraId="63547A40" w14:textId="77777777" w:rsidR="00D14678" w:rsidRPr="00AE2E93" w:rsidRDefault="00D14678" w:rsidP="002B5EDB">
            <w:pPr>
              <w:rPr>
                <w:rFonts w:ascii="Times New Roman" w:eastAsia="Times New Roman" w:hAnsi="Times New Roman" w:cs="Times New Roman"/>
                <w:color w:val="000000"/>
                <w:sz w:val="20"/>
                <w:szCs w:val="20"/>
              </w:rPr>
            </w:pPr>
          </w:p>
        </w:tc>
        <w:tc>
          <w:tcPr>
            <w:tcW w:w="241" w:type="pct"/>
            <w:vMerge/>
            <w:shd w:val="clear" w:color="auto" w:fill="auto"/>
            <w:hideMark/>
          </w:tcPr>
          <w:p w14:paraId="3AE2D200"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8" w:type="pct"/>
            <w:vMerge/>
            <w:shd w:val="clear" w:color="auto" w:fill="auto"/>
            <w:hideMark/>
          </w:tcPr>
          <w:p w14:paraId="2A9F214B"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7" w:type="pct"/>
            <w:vMerge/>
            <w:shd w:val="clear" w:color="auto" w:fill="auto"/>
            <w:hideMark/>
          </w:tcPr>
          <w:p w14:paraId="35CD052D"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4" w:type="pct"/>
            <w:vMerge/>
            <w:shd w:val="clear" w:color="auto" w:fill="auto"/>
            <w:hideMark/>
          </w:tcPr>
          <w:p w14:paraId="154C5B67"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31" w:type="pct"/>
            <w:shd w:val="clear" w:color="auto" w:fill="auto"/>
            <w:hideMark/>
          </w:tcPr>
          <w:p w14:paraId="2D5B3FE8"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Shërbime</w:t>
            </w:r>
          </w:p>
        </w:tc>
        <w:tc>
          <w:tcPr>
            <w:tcW w:w="355" w:type="pct"/>
            <w:shd w:val="clear" w:color="auto" w:fill="auto"/>
            <w:hideMark/>
          </w:tcPr>
          <w:p w14:paraId="20AF77AE" w14:textId="77777777" w:rsidR="00D14678" w:rsidRPr="00AE2E93" w:rsidRDefault="00D1467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673" w:type="pct"/>
            <w:shd w:val="clear" w:color="auto" w:fill="auto"/>
            <w:hideMark/>
          </w:tcPr>
          <w:p w14:paraId="068F243C" w14:textId="77777777" w:rsidR="00D14678" w:rsidRPr="00AE2E93" w:rsidRDefault="00D1467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0</w:t>
            </w:r>
          </w:p>
        </w:tc>
        <w:tc>
          <w:tcPr>
            <w:tcW w:w="581" w:type="pct"/>
            <w:gridSpan w:val="2"/>
            <w:vMerge/>
            <w:shd w:val="clear" w:color="auto" w:fill="auto"/>
            <w:hideMark/>
          </w:tcPr>
          <w:p w14:paraId="3C6DB2FE" w14:textId="77777777" w:rsidR="00D14678" w:rsidRPr="00AE2E93" w:rsidRDefault="00D1467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99" w:type="pct"/>
            <w:vMerge/>
            <w:shd w:val="clear" w:color="auto" w:fill="auto"/>
            <w:hideMark/>
          </w:tcPr>
          <w:p w14:paraId="57787FA8"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708" w:type="pct"/>
            <w:vMerge/>
            <w:shd w:val="clear" w:color="auto" w:fill="auto"/>
            <w:hideMark/>
          </w:tcPr>
          <w:p w14:paraId="44C63183" w14:textId="77777777" w:rsidR="00D14678" w:rsidRPr="00AE2E93" w:rsidRDefault="00D1467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D14678" w:rsidRPr="00AE2E93" w14:paraId="36FAEA44" w14:textId="77777777" w:rsidTr="002B5EDB">
        <w:trPr>
          <w:trHeight w:val="216"/>
        </w:trPr>
        <w:tc>
          <w:tcPr>
            <w:cnfStyle w:val="001000000000" w:firstRow="0" w:lastRow="0" w:firstColumn="1" w:lastColumn="0" w:oddVBand="0" w:evenVBand="0" w:oddHBand="0" w:evenHBand="0" w:firstRowFirstColumn="0" w:firstRowLastColumn="0" w:lastRowFirstColumn="0" w:lastRowLastColumn="0"/>
            <w:tcW w:w="830" w:type="pct"/>
            <w:gridSpan w:val="3"/>
            <w:tcBorders>
              <w:bottom w:val="single" w:sz="12" w:space="0" w:color="auto"/>
            </w:tcBorders>
            <w:shd w:val="clear" w:color="auto" w:fill="auto"/>
            <w:noWrap/>
            <w:hideMark/>
          </w:tcPr>
          <w:p w14:paraId="2AC440D0" w14:textId="77777777" w:rsidR="00D14678" w:rsidRPr="00AE2E93" w:rsidRDefault="00D14678" w:rsidP="002B5EDB">
            <w:pPr>
              <w:jc w:val="center"/>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Gjithsej: (Start Up)</w:t>
            </w:r>
          </w:p>
        </w:tc>
        <w:tc>
          <w:tcPr>
            <w:tcW w:w="417" w:type="pct"/>
            <w:tcBorders>
              <w:bottom w:val="single" w:sz="12" w:space="0" w:color="auto"/>
            </w:tcBorders>
            <w:shd w:val="clear" w:color="auto" w:fill="auto"/>
            <w:hideMark/>
          </w:tcPr>
          <w:p w14:paraId="45F739A4"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119</w:t>
            </w:r>
          </w:p>
        </w:tc>
        <w:tc>
          <w:tcPr>
            <w:tcW w:w="404" w:type="pct"/>
            <w:tcBorders>
              <w:bottom w:val="single" w:sz="12" w:space="0" w:color="auto"/>
            </w:tcBorders>
            <w:shd w:val="clear" w:color="auto" w:fill="auto"/>
            <w:noWrap/>
            <w:hideMark/>
          </w:tcPr>
          <w:p w14:paraId="386B1D66"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12</w:t>
            </w:r>
          </w:p>
        </w:tc>
        <w:tc>
          <w:tcPr>
            <w:tcW w:w="431" w:type="pct"/>
            <w:tcBorders>
              <w:bottom w:val="single" w:sz="12" w:space="0" w:color="auto"/>
            </w:tcBorders>
            <w:shd w:val="clear" w:color="auto" w:fill="auto"/>
            <w:hideMark/>
          </w:tcPr>
          <w:p w14:paraId="00539D36" w14:textId="77777777" w:rsidR="00D14678" w:rsidRPr="00AE2E93" w:rsidRDefault="00D14678"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 </w:t>
            </w:r>
          </w:p>
        </w:tc>
        <w:tc>
          <w:tcPr>
            <w:tcW w:w="355" w:type="pct"/>
            <w:tcBorders>
              <w:bottom w:val="single" w:sz="12" w:space="0" w:color="auto"/>
            </w:tcBorders>
            <w:shd w:val="clear" w:color="auto" w:fill="auto"/>
            <w:hideMark/>
          </w:tcPr>
          <w:p w14:paraId="22C2DB37" w14:textId="77777777" w:rsidR="00D14678" w:rsidRPr="00AE2E93" w:rsidRDefault="00D1467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12</w:t>
            </w:r>
          </w:p>
        </w:tc>
        <w:tc>
          <w:tcPr>
            <w:tcW w:w="673" w:type="pct"/>
            <w:tcBorders>
              <w:bottom w:val="single" w:sz="12" w:space="0" w:color="auto"/>
            </w:tcBorders>
            <w:shd w:val="clear" w:color="auto" w:fill="auto"/>
            <w:noWrap/>
            <w:hideMark/>
          </w:tcPr>
          <w:p w14:paraId="2860821C"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             54,541.90</w:t>
            </w:r>
          </w:p>
        </w:tc>
        <w:tc>
          <w:tcPr>
            <w:tcW w:w="581" w:type="pct"/>
            <w:gridSpan w:val="2"/>
            <w:tcBorders>
              <w:bottom w:val="single" w:sz="12" w:space="0" w:color="auto"/>
            </w:tcBorders>
            <w:shd w:val="clear" w:color="auto" w:fill="auto"/>
            <w:noWrap/>
            <w:hideMark/>
          </w:tcPr>
          <w:p w14:paraId="196C25B8"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        54,541.90</w:t>
            </w:r>
          </w:p>
        </w:tc>
        <w:tc>
          <w:tcPr>
            <w:tcW w:w="599" w:type="pct"/>
            <w:tcBorders>
              <w:bottom w:val="single" w:sz="12" w:space="0" w:color="auto"/>
            </w:tcBorders>
            <w:shd w:val="clear" w:color="auto" w:fill="auto"/>
            <w:noWrap/>
            <w:hideMark/>
          </w:tcPr>
          <w:p w14:paraId="64EFCA80"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 xml:space="preserve"> €           8,443.74 </w:t>
            </w:r>
          </w:p>
        </w:tc>
        <w:tc>
          <w:tcPr>
            <w:tcW w:w="708" w:type="pct"/>
            <w:tcBorders>
              <w:bottom w:val="single" w:sz="12" w:space="0" w:color="auto"/>
            </w:tcBorders>
            <w:shd w:val="clear" w:color="auto" w:fill="auto"/>
            <w:noWrap/>
            <w:hideMark/>
          </w:tcPr>
          <w:p w14:paraId="5E38755A" w14:textId="77777777" w:rsidR="00D14678" w:rsidRPr="00AE2E93" w:rsidRDefault="00D1467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E2E93">
              <w:rPr>
                <w:rFonts w:ascii="Times New Roman" w:eastAsia="Times New Roman" w:hAnsi="Times New Roman" w:cs="Times New Roman"/>
                <w:b/>
                <w:bCs/>
                <w:color w:val="000000"/>
                <w:sz w:val="20"/>
                <w:szCs w:val="20"/>
              </w:rPr>
              <w:t xml:space="preserve"> €               62,985.64 </w:t>
            </w:r>
          </w:p>
        </w:tc>
      </w:tr>
    </w:tbl>
    <w:p w14:paraId="3720C297" w14:textId="0D4927BF" w:rsidR="00D14678" w:rsidRDefault="00D14678"/>
    <w:p w14:paraId="609647EA" w14:textId="77777777" w:rsidR="00D14678" w:rsidRDefault="00D14678" w:rsidP="00D14678">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511857DF" w14:textId="77777777" w:rsidR="000F0CC8" w:rsidRDefault="000F0CC8" w:rsidP="00B54BF1">
      <w:pPr>
        <w:tabs>
          <w:tab w:val="left" w:pos="6915"/>
        </w:tabs>
        <w:rPr>
          <w:rFonts w:ascii="Times New Roman" w:hAnsi="Times New Roman" w:cs="Times New Roman"/>
        </w:rPr>
      </w:pPr>
    </w:p>
    <w:p w14:paraId="5E02597A" w14:textId="77777777" w:rsidR="00EF6E19" w:rsidRDefault="00EF6E19" w:rsidP="00B54BF1">
      <w:pPr>
        <w:tabs>
          <w:tab w:val="left" w:pos="6915"/>
        </w:tabs>
        <w:rPr>
          <w:rFonts w:ascii="Times New Roman" w:hAnsi="Times New Roman" w:cs="Times New Roman"/>
        </w:rPr>
      </w:pPr>
    </w:p>
    <w:p w14:paraId="5A67B471" w14:textId="335C1B00" w:rsidR="00234CE6" w:rsidRDefault="000F0CC8" w:rsidP="00B54BF1">
      <w:pPr>
        <w:tabs>
          <w:tab w:val="left" w:pos="6915"/>
        </w:tabs>
      </w:pPr>
      <w:r w:rsidRPr="000F0CC8">
        <w:rPr>
          <w:rFonts w:ascii="Times New Roman" w:hAnsi="Times New Roman" w:cs="Times New Roman"/>
          <w:b/>
          <w:bCs/>
        </w:rPr>
        <w:lastRenderedPageBreak/>
        <w:t>Tabela 13.</w:t>
      </w:r>
      <w:r>
        <w:rPr>
          <w:rFonts w:ascii="Times New Roman" w:hAnsi="Times New Roman" w:cs="Times New Roman"/>
        </w:rPr>
        <w:t xml:space="preserve"> </w:t>
      </w:r>
      <w:r w:rsidRPr="009D5AD1">
        <w:rPr>
          <w:rFonts w:ascii="Times New Roman" w:hAnsi="Times New Roman" w:cs="Times New Roman"/>
        </w:rPr>
        <w:t>Paraqitja</w:t>
      </w:r>
      <w:r w:rsidRPr="009D5AD1">
        <w:rPr>
          <w:rFonts w:ascii="Times New Roman" w:hAnsi="Times New Roman" w:cs="Times New Roman"/>
          <w:spacing w:val="-1"/>
        </w:rPr>
        <w:t xml:space="preserve"> </w:t>
      </w:r>
      <w:r w:rsidRPr="009D5AD1">
        <w:rPr>
          <w:rFonts w:ascii="Times New Roman" w:hAnsi="Times New Roman" w:cs="Times New Roman"/>
        </w:rPr>
        <w:t>dhënave</w:t>
      </w:r>
      <w:r w:rsidRPr="009D5AD1">
        <w:rPr>
          <w:rFonts w:ascii="Times New Roman" w:hAnsi="Times New Roman" w:cs="Times New Roman"/>
          <w:spacing w:val="-1"/>
        </w:rPr>
        <w:t xml:space="preserve"> </w:t>
      </w:r>
      <w:r w:rsidRPr="009D5AD1">
        <w:rPr>
          <w:rFonts w:ascii="Times New Roman" w:hAnsi="Times New Roman" w:cs="Times New Roman"/>
        </w:rPr>
        <w:t>të</w:t>
      </w:r>
      <w:r w:rsidRPr="009D5AD1">
        <w:rPr>
          <w:rFonts w:ascii="Times New Roman" w:hAnsi="Times New Roman" w:cs="Times New Roman"/>
          <w:spacing w:val="-1"/>
        </w:rPr>
        <w:t xml:space="preserve"> </w:t>
      </w:r>
      <w:r w:rsidRPr="009D5AD1">
        <w:rPr>
          <w:rFonts w:ascii="Times New Roman" w:hAnsi="Times New Roman" w:cs="Times New Roman"/>
        </w:rPr>
        <w:t>sektorit</w:t>
      </w:r>
      <w:r w:rsidRPr="009D5AD1">
        <w:rPr>
          <w:rFonts w:ascii="Times New Roman" w:hAnsi="Times New Roman" w:cs="Times New Roman"/>
          <w:spacing w:val="-2"/>
        </w:rPr>
        <w:t xml:space="preserve"> </w:t>
      </w:r>
      <w:r w:rsidRPr="009D5AD1">
        <w:rPr>
          <w:rFonts w:ascii="Times New Roman" w:hAnsi="Times New Roman" w:cs="Times New Roman"/>
        </w:rPr>
        <w:t>privat</w:t>
      </w:r>
      <w:r w:rsidRPr="009D5AD1">
        <w:rPr>
          <w:rFonts w:ascii="Times New Roman" w:hAnsi="Times New Roman" w:cs="Times New Roman"/>
          <w:spacing w:val="-2"/>
        </w:rPr>
        <w:t xml:space="preserve"> </w:t>
      </w:r>
      <w:r w:rsidRPr="009D5AD1">
        <w:rPr>
          <w:rFonts w:ascii="Times New Roman" w:hAnsi="Times New Roman" w:cs="Times New Roman"/>
        </w:rPr>
        <w:t>në</w:t>
      </w:r>
      <w:r w:rsidRPr="009D5AD1">
        <w:rPr>
          <w:rFonts w:ascii="Times New Roman" w:hAnsi="Times New Roman" w:cs="Times New Roman"/>
          <w:spacing w:val="-1"/>
        </w:rPr>
        <w:t xml:space="preserve"> </w:t>
      </w:r>
      <w:r w:rsidRPr="009D5AD1">
        <w:rPr>
          <w:rFonts w:ascii="Times New Roman" w:hAnsi="Times New Roman" w:cs="Times New Roman"/>
        </w:rPr>
        <w:t>RZH</w:t>
      </w:r>
      <w:r w:rsidR="004A3701">
        <w:rPr>
          <w:rFonts w:ascii="Times New Roman" w:hAnsi="Times New Roman" w:cs="Times New Roman"/>
        </w:rPr>
        <w:t>V</w:t>
      </w:r>
      <w:r w:rsidRPr="009D5AD1">
        <w:rPr>
          <w:rFonts w:ascii="Times New Roman" w:hAnsi="Times New Roman" w:cs="Times New Roman"/>
          <w:spacing w:val="-1"/>
        </w:rPr>
        <w:t xml:space="preserve"> </w:t>
      </w:r>
      <w:r>
        <w:rPr>
          <w:rFonts w:ascii="Times New Roman" w:hAnsi="Times New Roman" w:cs="Times New Roman"/>
        </w:rPr>
        <w:t>(Lot 1</w:t>
      </w:r>
      <w:r w:rsidRPr="009D5AD1">
        <w:rPr>
          <w:rFonts w:ascii="Times New Roman" w:hAnsi="Times New Roman" w:cs="Times New Roman"/>
        </w:rPr>
        <w:t>, PZHRB- 2023)</w:t>
      </w:r>
    </w:p>
    <w:tbl>
      <w:tblPr>
        <w:tblStyle w:val="ListTable6Colorful"/>
        <w:tblW w:w="5000" w:type="pct"/>
        <w:tblLook w:val="04A0" w:firstRow="1" w:lastRow="0" w:firstColumn="1" w:lastColumn="0" w:noHBand="0" w:noVBand="1"/>
      </w:tblPr>
      <w:tblGrid>
        <w:gridCol w:w="453"/>
        <w:gridCol w:w="494"/>
        <w:gridCol w:w="1042"/>
        <w:gridCol w:w="1325"/>
        <w:gridCol w:w="1042"/>
        <w:gridCol w:w="966"/>
        <w:gridCol w:w="1107"/>
        <w:gridCol w:w="1781"/>
        <w:gridCol w:w="1536"/>
        <w:gridCol w:w="1585"/>
        <w:gridCol w:w="1629"/>
      </w:tblGrid>
      <w:tr w:rsidR="0032205D" w:rsidRPr="0032205D" w14:paraId="57E08775" w14:textId="77777777" w:rsidTr="00C547A4">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shd w:val="clear" w:color="auto" w:fill="auto"/>
            <w:noWrap/>
            <w:hideMark/>
          </w:tcPr>
          <w:p w14:paraId="6DD32287" w14:textId="3FC8EE69" w:rsidR="0032205D" w:rsidRPr="0032205D" w:rsidRDefault="004A3701" w:rsidP="0032205D">
            <w:pPr>
              <w:jc w:val="center"/>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xml:space="preserve">RAJONI </w:t>
            </w:r>
            <w:r>
              <w:rPr>
                <w:rFonts w:ascii="Times New Roman" w:eastAsia="Times New Roman" w:hAnsi="Times New Roman" w:cs="Times New Roman"/>
                <w:color w:val="000000"/>
                <w:sz w:val="20"/>
                <w:szCs w:val="20"/>
              </w:rPr>
              <w:t>ZHVILLIMOR</w:t>
            </w:r>
            <w:r w:rsidRPr="00AE2E9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VERI</w:t>
            </w:r>
            <w:r w:rsidRPr="00AE2E93">
              <w:rPr>
                <w:rFonts w:ascii="Times New Roman" w:eastAsia="Times New Roman" w:hAnsi="Times New Roman" w:cs="Times New Roman"/>
                <w:color w:val="000000"/>
                <w:sz w:val="20"/>
                <w:szCs w:val="20"/>
              </w:rPr>
              <w:t xml:space="preserve"> </w:t>
            </w:r>
            <w:r w:rsidR="0032205D" w:rsidRPr="0032205D">
              <w:rPr>
                <w:rFonts w:ascii="Times New Roman" w:eastAsia="Times New Roman" w:hAnsi="Times New Roman" w:cs="Times New Roman"/>
                <w:color w:val="000000"/>
                <w:sz w:val="20"/>
                <w:szCs w:val="20"/>
              </w:rPr>
              <w:t>(LOT 1 - PZHRB 2023)</w:t>
            </w:r>
          </w:p>
        </w:tc>
      </w:tr>
      <w:tr w:rsidR="00C547A4" w:rsidRPr="0032205D" w14:paraId="5345BECF" w14:textId="77777777" w:rsidTr="00C547A4">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175" w:type="pct"/>
            <w:vMerge w:val="restart"/>
            <w:shd w:val="clear" w:color="auto" w:fill="auto"/>
            <w:textDirection w:val="tbLrV"/>
            <w:hideMark/>
          </w:tcPr>
          <w:p w14:paraId="5BB97B6E" w14:textId="77777777" w:rsidR="0032205D" w:rsidRPr="0032205D" w:rsidRDefault="0032205D" w:rsidP="0032205D">
            <w:pPr>
              <w:jc w:val="center"/>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Lot 1</w:t>
            </w:r>
          </w:p>
        </w:tc>
        <w:tc>
          <w:tcPr>
            <w:tcW w:w="190" w:type="pct"/>
            <w:shd w:val="clear" w:color="auto" w:fill="auto"/>
            <w:hideMark/>
          </w:tcPr>
          <w:p w14:paraId="75C10253"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Nr.</w:t>
            </w:r>
          </w:p>
        </w:tc>
        <w:tc>
          <w:tcPr>
            <w:tcW w:w="402" w:type="pct"/>
            <w:shd w:val="clear" w:color="auto" w:fill="auto"/>
            <w:hideMark/>
          </w:tcPr>
          <w:p w14:paraId="0883226A"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Komunat përfituese</w:t>
            </w:r>
          </w:p>
        </w:tc>
        <w:tc>
          <w:tcPr>
            <w:tcW w:w="511" w:type="pct"/>
            <w:shd w:val="clear" w:color="auto" w:fill="auto"/>
            <w:hideMark/>
          </w:tcPr>
          <w:p w14:paraId="29CC0484"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Nr. i përgjithshëm i aplikimeve (2023)</w:t>
            </w:r>
          </w:p>
        </w:tc>
        <w:tc>
          <w:tcPr>
            <w:tcW w:w="402" w:type="pct"/>
            <w:shd w:val="clear" w:color="auto" w:fill="auto"/>
            <w:hideMark/>
          </w:tcPr>
          <w:p w14:paraId="12D604C9"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Numri i bizneseve përfituese (2023)</w:t>
            </w:r>
          </w:p>
        </w:tc>
        <w:tc>
          <w:tcPr>
            <w:tcW w:w="373" w:type="pct"/>
            <w:shd w:val="clear" w:color="auto" w:fill="auto"/>
            <w:hideMark/>
          </w:tcPr>
          <w:p w14:paraId="37825BC7"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 xml:space="preserve">Sektorët përfitues </w:t>
            </w:r>
          </w:p>
        </w:tc>
        <w:tc>
          <w:tcPr>
            <w:tcW w:w="427" w:type="pct"/>
            <w:shd w:val="clear" w:color="auto" w:fill="auto"/>
            <w:hideMark/>
          </w:tcPr>
          <w:p w14:paraId="1F07A315"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Nr. i projekteve sipas sektorëve</w:t>
            </w:r>
          </w:p>
        </w:tc>
        <w:tc>
          <w:tcPr>
            <w:tcW w:w="686" w:type="pct"/>
            <w:shd w:val="clear" w:color="auto" w:fill="auto"/>
            <w:hideMark/>
          </w:tcPr>
          <w:p w14:paraId="0308228B"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Vlera financiare sipas sektorit</w:t>
            </w:r>
          </w:p>
        </w:tc>
        <w:tc>
          <w:tcPr>
            <w:tcW w:w="592" w:type="pct"/>
            <w:shd w:val="clear" w:color="auto" w:fill="auto"/>
            <w:hideMark/>
          </w:tcPr>
          <w:p w14:paraId="6A21CDAA"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Vlera e financuar nga MZHR (€)</w:t>
            </w:r>
          </w:p>
        </w:tc>
        <w:tc>
          <w:tcPr>
            <w:tcW w:w="611" w:type="pct"/>
            <w:shd w:val="clear" w:color="auto" w:fill="auto"/>
            <w:hideMark/>
          </w:tcPr>
          <w:p w14:paraId="2DDBE22E"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Shuma e bashkfinancimit nga bizneset</w:t>
            </w:r>
          </w:p>
        </w:tc>
        <w:tc>
          <w:tcPr>
            <w:tcW w:w="628" w:type="pct"/>
            <w:shd w:val="clear" w:color="auto" w:fill="auto"/>
            <w:hideMark/>
          </w:tcPr>
          <w:p w14:paraId="6780CD02"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Totali i financimit dhe bashkfinanicimit (2023)</w:t>
            </w:r>
          </w:p>
        </w:tc>
      </w:tr>
      <w:tr w:rsidR="00C547A4" w:rsidRPr="0032205D" w14:paraId="4CD27218" w14:textId="77777777" w:rsidTr="00C547A4">
        <w:trPr>
          <w:trHeight w:val="302"/>
        </w:trPr>
        <w:tc>
          <w:tcPr>
            <w:cnfStyle w:val="001000000000" w:firstRow="0" w:lastRow="0" w:firstColumn="1" w:lastColumn="0" w:oddVBand="0" w:evenVBand="0" w:oddHBand="0" w:evenHBand="0" w:firstRowFirstColumn="0" w:firstRowLastColumn="0" w:lastRowFirstColumn="0" w:lastRowLastColumn="0"/>
            <w:tcW w:w="175" w:type="pct"/>
            <w:vMerge/>
            <w:shd w:val="clear" w:color="auto" w:fill="auto"/>
            <w:hideMark/>
          </w:tcPr>
          <w:p w14:paraId="35B5F96B" w14:textId="77777777" w:rsidR="0032205D" w:rsidRPr="0032205D" w:rsidRDefault="0032205D" w:rsidP="0032205D">
            <w:pPr>
              <w:rPr>
                <w:rFonts w:ascii="Times New Roman" w:eastAsia="Times New Roman" w:hAnsi="Times New Roman" w:cs="Times New Roman"/>
                <w:color w:val="000000"/>
                <w:sz w:val="20"/>
                <w:szCs w:val="20"/>
              </w:rPr>
            </w:pPr>
          </w:p>
        </w:tc>
        <w:tc>
          <w:tcPr>
            <w:tcW w:w="190" w:type="pct"/>
            <w:vMerge w:val="restart"/>
            <w:shd w:val="clear" w:color="auto" w:fill="auto"/>
            <w:hideMark/>
          </w:tcPr>
          <w:p w14:paraId="212E5F21"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1</w:t>
            </w:r>
          </w:p>
        </w:tc>
        <w:tc>
          <w:tcPr>
            <w:tcW w:w="402" w:type="pct"/>
            <w:vMerge w:val="restart"/>
            <w:shd w:val="clear" w:color="auto" w:fill="auto"/>
            <w:hideMark/>
          </w:tcPr>
          <w:p w14:paraId="0B0445FD"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 xml:space="preserve">Mitrovicë Jugore </w:t>
            </w:r>
          </w:p>
        </w:tc>
        <w:tc>
          <w:tcPr>
            <w:tcW w:w="511" w:type="pct"/>
            <w:vMerge w:val="restart"/>
            <w:shd w:val="clear" w:color="auto" w:fill="auto"/>
            <w:hideMark/>
          </w:tcPr>
          <w:p w14:paraId="3DFDBBF3"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33</w:t>
            </w:r>
          </w:p>
        </w:tc>
        <w:tc>
          <w:tcPr>
            <w:tcW w:w="402" w:type="pct"/>
            <w:vMerge w:val="restart"/>
            <w:shd w:val="clear" w:color="auto" w:fill="auto"/>
            <w:hideMark/>
          </w:tcPr>
          <w:p w14:paraId="4A20263A"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2</w:t>
            </w:r>
          </w:p>
        </w:tc>
        <w:tc>
          <w:tcPr>
            <w:tcW w:w="373" w:type="pct"/>
            <w:shd w:val="clear" w:color="auto" w:fill="auto"/>
            <w:hideMark/>
          </w:tcPr>
          <w:p w14:paraId="4E676DD0" w14:textId="77777777" w:rsidR="0032205D" w:rsidRPr="0032205D" w:rsidRDefault="0032205D" w:rsidP="003220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Prodhim</w:t>
            </w:r>
          </w:p>
        </w:tc>
        <w:tc>
          <w:tcPr>
            <w:tcW w:w="427" w:type="pct"/>
            <w:shd w:val="clear" w:color="auto" w:fill="auto"/>
            <w:noWrap/>
            <w:hideMark/>
          </w:tcPr>
          <w:p w14:paraId="70ECB03B"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1</w:t>
            </w:r>
          </w:p>
        </w:tc>
        <w:tc>
          <w:tcPr>
            <w:tcW w:w="686" w:type="pct"/>
            <w:shd w:val="clear" w:color="auto" w:fill="auto"/>
            <w:noWrap/>
            <w:hideMark/>
          </w:tcPr>
          <w:p w14:paraId="4331C84F"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 xml:space="preserve"> €             14,630.00 </w:t>
            </w:r>
          </w:p>
        </w:tc>
        <w:tc>
          <w:tcPr>
            <w:tcW w:w="592" w:type="pct"/>
            <w:vMerge w:val="restart"/>
            <w:shd w:val="clear" w:color="auto" w:fill="auto"/>
            <w:hideMark/>
          </w:tcPr>
          <w:p w14:paraId="67DE68B8"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 xml:space="preserve"> €        28,030.00 </w:t>
            </w:r>
          </w:p>
        </w:tc>
        <w:tc>
          <w:tcPr>
            <w:tcW w:w="611" w:type="pct"/>
            <w:vMerge w:val="restart"/>
            <w:shd w:val="clear" w:color="auto" w:fill="auto"/>
            <w:hideMark/>
          </w:tcPr>
          <w:p w14:paraId="5A645BDE"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12,075.00 €</w:t>
            </w:r>
          </w:p>
        </w:tc>
        <w:tc>
          <w:tcPr>
            <w:tcW w:w="628" w:type="pct"/>
            <w:vMerge w:val="restart"/>
            <w:shd w:val="clear" w:color="auto" w:fill="auto"/>
            <w:hideMark/>
          </w:tcPr>
          <w:p w14:paraId="57254B9C"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 xml:space="preserve"> €               40,105.00 </w:t>
            </w:r>
          </w:p>
        </w:tc>
      </w:tr>
      <w:tr w:rsidR="00C547A4" w:rsidRPr="0032205D" w14:paraId="2E1C9D4B" w14:textId="77777777" w:rsidTr="00C547A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75" w:type="pct"/>
            <w:vMerge/>
            <w:shd w:val="clear" w:color="auto" w:fill="auto"/>
            <w:hideMark/>
          </w:tcPr>
          <w:p w14:paraId="406FD511" w14:textId="77777777" w:rsidR="0032205D" w:rsidRPr="0032205D" w:rsidRDefault="0032205D" w:rsidP="0032205D">
            <w:pPr>
              <w:rPr>
                <w:rFonts w:ascii="Times New Roman" w:eastAsia="Times New Roman" w:hAnsi="Times New Roman" w:cs="Times New Roman"/>
                <w:color w:val="000000"/>
                <w:sz w:val="20"/>
                <w:szCs w:val="20"/>
              </w:rPr>
            </w:pPr>
          </w:p>
        </w:tc>
        <w:tc>
          <w:tcPr>
            <w:tcW w:w="190" w:type="pct"/>
            <w:vMerge/>
            <w:shd w:val="clear" w:color="auto" w:fill="auto"/>
            <w:hideMark/>
          </w:tcPr>
          <w:p w14:paraId="1D4DB88E"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vMerge/>
            <w:shd w:val="clear" w:color="auto" w:fill="auto"/>
            <w:hideMark/>
          </w:tcPr>
          <w:p w14:paraId="49ADEF16"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11" w:type="pct"/>
            <w:vMerge/>
            <w:shd w:val="clear" w:color="auto" w:fill="auto"/>
            <w:hideMark/>
          </w:tcPr>
          <w:p w14:paraId="30B9EE1E"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vMerge/>
            <w:shd w:val="clear" w:color="auto" w:fill="auto"/>
            <w:hideMark/>
          </w:tcPr>
          <w:p w14:paraId="67F0C78B"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73" w:type="pct"/>
            <w:shd w:val="clear" w:color="auto" w:fill="auto"/>
            <w:hideMark/>
          </w:tcPr>
          <w:p w14:paraId="1B2406C0"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Shërbime</w:t>
            </w:r>
          </w:p>
        </w:tc>
        <w:tc>
          <w:tcPr>
            <w:tcW w:w="427" w:type="pct"/>
            <w:shd w:val="clear" w:color="auto" w:fill="auto"/>
            <w:hideMark/>
          </w:tcPr>
          <w:p w14:paraId="5023B2C4"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1</w:t>
            </w:r>
          </w:p>
        </w:tc>
        <w:tc>
          <w:tcPr>
            <w:tcW w:w="686" w:type="pct"/>
            <w:shd w:val="clear" w:color="auto" w:fill="auto"/>
            <w:noWrap/>
            <w:hideMark/>
          </w:tcPr>
          <w:p w14:paraId="048DD9D4"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 xml:space="preserve"> €             13,400.00 </w:t>
            </w:r>
          </w:p>
        </w:tc>
        <w:tc>
          <w:tcPr>
            <w:tcW w:w="592" w:type="pct"/>
            <w:vMerge/>
            <w:shd w:val="clear" w:color="auto" w:fill="auto"/>
            <w:hideMark/>
          </w:tcPr>
          <w:p w14:paraId="50EA5E93"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11" w:type="pct"/>
            <w:vMerge/>
            <w:shd w:val="clear" w:color="auto" w:fill="auto"/>
            <w:hideMark/>
          </w:tcPr>
          <w:p w14:paraId="4A3B0EF5"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8" w:type="pct"/>
            <w:vMerge/>
            <w:shd w:val="clear" w:color="auto" w:fill="auto"/>
            <w:hideMark/>
          </w:tcPr>
          <w:p w14:paraId="56B9B9E0"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C547A4" w:rsidRPr="0032205D" w14:paraId="4B9DA64E" w14:textId="77777777" w:rsidTr="00C547A4">
        <w:trPr>
          <w:trHeight w:val="254"/>
        </w:trPr>
        <w:tc>
          <w:tcPr>
            <w:cnfStyle w:val="001000000000" w:firstRow="0" w:lastRow="0" w:firstColumn="1" w:lastColumn="0" w:oddVBand="0" w:evenVBand="0" w:oddHBand="0" w:evenHBand="0" w:firstRowFirstColumn="0" w:firstRowLastColumn="0" w:lastRowFirstColumn="0" w:lastRowLastColumn="0"/>
            <w:tcW w:w="175" w:type="pct"/>
            <w:vMerge/>
            <w:shd w:val="clear" w:color="auto" w:fill="auto"/>
            <w:hideMark/>
          </w:tcPr>
          <w:p w14:paraId="1ACB14B3" w14:textId="77777777" w:rsidR="0032205D" w:rsidRPr="0032205D" w:rsidRDefault="0032205D" w:rsidP="0032205D">
            <w:pPr>
              <w:rPr>
                <w:rFonts w:ascii="Times New Roman" w:eastAsia="Times New Roman" w:hAnsi="Times New Roman" w:cs="Times New Roman"/>
                <w:color w:val="000000"/>
                <w:sz w:val="20"/>
                <w:szCs w:val="20"/>
              </w:rPr>
            </w:pPr>
          </w:p>
        </w:tc>
        <w:tc>
          <w:tcPr>
            <w:tcW w:w="190" w:type="pct"/>
            <w:vMerge w:val="restart"/>
            <w:shd w:val="clear" w:color="auto" w:fill="auto"/>
            <w:hideMark/>
          </w:tcPr>
          <w:p w14:paraId="7BE5D151"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2</w:t>
            </w:r>
          </w:p>
        </w:tc>
        <w:tc>
          <w:tcPr>
            <w:tcW w:w="402" w:type="pct"/>
            <w:vMerge w:val="restart"/>
            <w:shd w:val="clear" w:color="auto" w:fill="auto"/>
            <w:hideMark/>
          </w:tcPr>
          <w:p w14:paraId="3A9C1CC4"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Mitrovicë Veriore</w:t>
            </w:r>
          </w:p>
        </w:tc>
        <w:tc>
          <w:tcPr>
            <w:tcW w:w="511" w:type="pct"/>
            <w:vMerge w:val="restart"/>
            <w:shd w:val="clear" w:color="auto" w:fill="auto"/>
            <w:hideMark/>
          </w:tcPr>
          <w:p w14:paraId="12086D4A"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1</w:t>
            </w:r>
          </w:p>
        </w:tc>
        <w:tc>
          <w:tcPr>
            <w:tcW w:w="402" w:type="pct"/>
            <w:vMerge w:val="restart"/>
            <w:shd w:val="clear" w:color="auto" w:fill="auto"/>
            <w:hideMark/>
          </w:tcPr>
          <w:p w14:paraId="68555A71"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373" w:type="pct"/>
            <w:shd w:val="clear" w:color="auto" w:fill="auto"/>
            <w:hideMark/>
          </w:tcPr>
          <w:p w14:paraId="2D7B817C" w14:textId="77777777" w:rsidR="0032205D" w:rsidRPr="0032205D" w:rsidRDefault="0032205D" w:rsidP="003220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Prodhim</w:t>
            </w:r>
          </w:p>
        </w:tc>
        <w:tc>
          <w:tcPr>
            <w:tcW w:w="427" w:type="pct"/>
            <w:shd w:val="clear" w:color="auto" w:fill="auto"/>
            <w:hideMark/>
          </w:tcPr>
          <w:p w14:paraId="7623431E"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686" w:type="pct"/>
            <w:shd w:val="clear" w:color="auto" w:fill="auto"/>
            <w:hideMark/>
          </w:tcPr>
          <w:p w14:paraId="41D2C445"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592" w:type="pct"/>
            <w:vMerge w:val="restart"/>
            <w:shd w:val="clear" w:color="auto" w:fill="auto"/>
            <w:hideMark/>
          </w:tcPr>
          <w:p w14:paraId="4DC053F9"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0.00 €</w:t>
            </w:r>
          </w:p>
        </w:tc>
        <w:tc>
          <w:tcPr>
            <w:tcW w:w="611" w:type="pct"/>
            <w:vMerge w:val="restart"/>
            <w:shd w:val="clear" w:color="auto" w:fill="auto"/>
            <w:hideMark/>
          </w:tcPr>
          <w:p w14:paraId="6662472E"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0.00 €</w:t>
            </w:r>
          </w:p>
        </w:tc>
        <w:tc>
          <w:tcPr>
            <w:tcW w:w="628" w:type="pct"/>
            <w:vMerge w:val="restart"/>
            <w:shd w:val="clear" w:color="auto" w:fill="auto"/>
            <w:hideMark/>
          </w:tcPr>
          <w:p w14:paraId="635193BD"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0.00 €</w:t>
            </w:r>
          </w:p>
        </w:tc>
      </w:tr>
      <w:tr w:rsidR="00C547A4" w:rsidRPr="0032205D" w14:paraId="3F8E788F" w14:textId="77777777" w:rsidTr="00C547A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75" w:type="pct"/>
            <w:vMerge/>
            <w:shd w:val="clear" w:color="auto" w:fill="auto"/>
            <w:hideMark/>
          </w:tcPr>
          <w:p w14:paraId="7A01E6B5" w14:textId="77777777" w:rsidR="0032205D" w:rsidRPr="0032205D" w:rsidRDefault="0032205D" w:rsidP="0032205D">
            <w:pPr>
              <w:rPr>
                <w:rFonts w:ascii="Times New Roman" w:eastAsia="Times New Roman" w:hAnsi="Times New Roman" w:cs="Times New Roman"/>
                <w:color w:val="000000"/>
                <w:sz w:val="20"/>
                <w:szCs w:val="20"/>
              </w:rPr>
            </w:pPr>
          </w:p>
        </w:tc>
        <w:tc>
          <w:tcPr>
            <w:tcW w:w="190" w:type="pct"/>
            <w:vMerge/>
            <w:shd w:val="clear" w:color="auto" w:fill="auto"/>
            <w:hideMark/>
          </w:tcPr>
          <w:p w14:paraId="35FCAEEE"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vMerge/>
            <w:shd w:val="clear" w:color="auto" w:fill="auto"/>
            <w:hideMark/>
          </w:tcPr>
          <w:p w14:paraId="39CFBFFF"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11" w:type="pct"/>
            <w:vMerge/>
            <w:shd w:val="clear" w:color="auto" w:fill="auto"/>
            <w:hideMark/>
          </w:tcPr>
          <w:p w14:paraId="720563D0"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vMerge/>
            <w:shd w:val="clear" w:color="auto" w:fill="auto"/>
            <w:hideMark/>
          </w:tcPr>
          <w:p w14:paraId="53D31C05"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73" w:type="pct"/>
            <w:shd w:val="clear" w:color="auto" w:fill="auto"/>
            <w:hideMark/>
          </w:tcPr>
          <w:p w14:paraId="64E6D696"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Shërbime</w:t>
            </w:r>
          </w:p>
        </w:tc>
        <w:tc>
          <w:tcPr>
            <w:tcW w:w="427" w:type="pct"/>
            <w:shd w:val="clear" w:color="auto" w:fill="auto"/>
            <w:hideMark/>
          </w:tcPr>
          <w:p w14:paraId="06C3327B"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686" w:type="pct"/>
            <w:shd w:val="clear" w:color="auto" w:fill="auto"/>
            <w:hideMark/>
          </w:tcPr>
          <w:p w14:paraId="09744113"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592" w:type="pct"/>
            <w:vMerge/>
            <w:shd w:val="clear" w:color="auto" w:fill="auto"/>
            <w:hideMark/>
          </w:tcPr>
          <w:p w14:paraId="4BF125B5"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11" w:type="pct"/>
            <w:vMerge/>
            <w:shd w:val="clear" w:color="auto" w:fill="auto"/>
            <w:hideMark/>
          </w:tcPr>
          <w:p w14:paraId="7D40663E"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8" w:type="pct"/>
            <w:vMerge/>
            <w:shd w:val="clear" w:color="auto" w:fill="auto"/>
            <w:hideMark/>
          </w:tcPr>
          <w:p w14:paraId="2A9F6265"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C547A4" w:rsidRPr="0032205D" w14:paraId="091A4575" w14:textId="77777777" w:rsidTr="00C547A4">
        <w:trPr>
          <w:trHeight w:val="254"/>
        </w:trPr>
        <w:tc>
          <w:tcPr>
            <w:cnfStyle w:val="001000000000" w:firstRow="0" w:lastRow="0" w:firstColumn="1" w:lastColumn="0" w:oddVBand="0" w:evenVBand="0" w:oddHBand="0" w:evenHBand="0" w:firstRowFirstColumn="0" w:firstRowLastColumn="0" w:lastRowFirstColumn="0" w:lastRowLastColumn="0"/>
            <w:tcW w:w="175" w:type="pct"/>
            <w:vMerge/>
            <w:shd w:val="clear" w:color="auto" w:fill="auto"/>
            <w:hideMark/>
          </w:tcPr>
          <w:p w14:paraId="57B3E4CF" w14:textId="77777777" w:rsidR="0032205D" w:rsidRPr="0032205D" w:rsidRDefault="0032205D" w:rsidP="0032205D">
            <w:pPr>
              <w:rPr>
                <w:rFonts w:ascii="Times New Roman" w:eastAsia="Times New Roman" w:hAnsi="Times New Roman" w:cs="Times New Roman"/>
                <w:color w:val="000000"/>
                <w:sz w:val="20"/>
                <w:szCs w:val="20"/>
              </w:rPr>
            </w:pPr>
          </w:p>
        </w:tc>
        <w:tc>
          <w:tcPr>
            <w:tcW w:w="190" w:type="pct"/>
            <w:vMerge w:val="restart"/>
            <w:shd w:val="clear" w:color="auto" w:fill="auto"/>
            <w:hideMark/>
          </w:tcPr>
          <w:p w14:paraId="2B5DB164"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3</w:t>
            </w:r>
          </w:p>
        </w:tc>
        <w:tc>
          <w:tcPr>
            <w:tcW w:w="402" w:type="pct"/>
            <w:vMerge w:val="restart"/>
            <w:shd w:val="clear" w:color="auto" w:fill="auto"/>
            <w:hideMark/>
          </w:tcPr>
          <w:p w14:paraId="446B1B26"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Leposaviç</w:t>
            </w:r>
          </w:p>
        </w:tc>
        <w:tc>
          <w:tcPr>
            <w:tcW w:w="511" w:type="pct"/>
            <w:vMerge w:val="restart"/>
            <w:shd w:val="clear" w:color="auto" w:fill="auto"/>
            <w:hideMark/>
          </w:tcPr>
          <w:p w14:paraId="5BFD6821"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1</w:t>
            </w:r>
          </w:p>
        </w:tc>
        <w:tc>
          <w:tcPr>
            <w:tcW w:w="402" w:type="pct"/>
            <w:vMerge w:val="restart"/>
            <w:shd w:val="clear" w:color="auto" w:fill="auto"/>
            <w:hideMark/>
          </w:tcPr>
          <w:p w14:paraId="2390A656"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373" w:type="pct"/>
            <w:shd w:val="clear" w:color="auto" w:fill="auto"/>
            <w:hideMark/>
          </w:tcPr>
          <w:p w14:paraId="7F49FDBE" w14:textId="77777777" w:rsidR="0032205D" w:rsidRPr="0032205D" w:rsidRDefault="0032205D" w:rsidP="003220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Prodhim</w:t>
            </w:r>
          </w:p>
        </w:tc>
        <w:tc>
          <w:tcPr>
            <w:tcW w:w="427" w:type="pct"/>
            <w:shd w:val="clear" w:color="auto" w:fill="auto"/>
            <w:hideMark/>
          </w:tcPr>
          <w:p w14:paraId="54984D52"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686" w:type="pct"/>
            <w:shd w:val="clear" w:color="auto" w:fill="auto"/>
            <w:hideMark/>
          </w:tcPr>
          <w:p w14:paraId="71DB20D2"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592" w:type="pct"/>
            <w:vMerge w:val="restart"/>
            <w:shd w:val="clear" w:color="auto" w:fill="auto"/>
            <w:hideMark/>
          </w:tcPr>
          <w:p w14:paraId="7E8716EA"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0.00 €</w:t>
            </w:r>
          </w:p>
        </w:tc>
        <w:tc>
          <w:tcPr>
            <w:tcW w:w="611" w:type="pct"/>
            <w:vMerge w:val="restart"/>
            <w:shd w:val="clear" w:color="auto" w:fill="auto"/>
            <w:hideMark/>
          </w:tcPr>
          <w:p w14:paraId="1F870E50"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0.00 €</w:t>
            </w:r>
          </w:p>
        </w:tc>
        <w:tc>
          <w:tcPr>
            <w:tcW w:w="628" w:type="pct"/>
            <w:vMerge w:val="restart"/>
            <w:shd w:val="clear" w:color="auto" w:fill="auto"/>
            <w:hideMark/>
          </w:tcPr>
          <w:p w14:paraId="1B3CDDEB"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0.00 €</w:t>
            </w:r>
          </w:p>
        </w:tc>
      </w:tr>
      <w:tr w:rsidR="00C547A4" w:rsidRPr="0032205D" w14:paraId="724A9648" w14:textId="77777777" w:rsidTr="00C547A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75" w:type="pct"/>
            <w:vMerge/>
            <w:shd w:val="clear" w:color="auto" w:fill="auto"/>
            <w:hideMark/>
          </w:tcPr>
          <w:p w14:paraId="4FE75F1D" w14:textId="77777777" w:rsidR="0032205D" w:rsidRPr="0032205D" w:rsidRDefault="0032205D" w:rsidP="0032205D">
            <w:pPr>
              <w:rPr>
                <w:rFonts w:ascii="Times New Roman" w:eastAsia="Times New Roman" w:hAnsi="Times New Roman" w:cs="Times New Roman"/>
                <w:color w:val="000000"/>
                <w:sz w:val="20"/>
                <w:szCs w:val="20"/>
              </w:rPr>
            </w:pPr>
          </w:p>
        </w:tc>
        <w:tc>
          <w:tcPr>
            <w:tcW w:w="190" w:type="pct"/>
            <w:vMerge/>
            <w:shd w:val="clear" w:color="auto" w:fill="auto"/>
            <w:hideMark/>
          </w:tcPr>
          <w:p w14:paraId="7A38AB8E"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vMerge/>
            <w:shd w:val="clear" w:color="auto" w:fill="auto"/>
            <w:hideMark/>
          </w:tcPr>
          <w:p w14:paraId="6B1A667C"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11" w:type="pct"/>
            <w:vMerge/>
            <w:shd w:val="clear" w:color="auto" w:fill="auto"/>
            <w:hideMark/>
          </w:tcPr>
          <w:p w14:paraId="6EDAA5A5"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vMerge/>
            <w:shd w:val="clear" w:color="auto" w:fill="auto"/>
            <w:hideMark/>
          </w:tcPr>
          <w:p w14:paraId="55119BDB"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73" w:type="pct"/>
            <w:shd w:val="clear" w:color="auto" w:fill="auto"/>
            <w:hideMark/>
          </w:tcPr>
          <w:p w14:paraId="1F951693"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Shërbime</w:t>
            </w:r>
          </w:p>
        </w:tc>
        <w:tc>
          <w:tcPr>
            <w:tcW w:w="427" w:type="pct"/>
            <w:shd w:val="clear" w:color="auto" w:fill="auto"/>
            <w:hideMark/>
          </w:tcPr>
          <w:p w14:paraId="358FBC1A"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686" w:type="pct"/>
            <w:shd w:val="clear" w:color="auto" w:fill="auto"/>
            <w:hideMark/>
          </w:tcPr>
          <w:p w14:paraId="662FFBD9"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592" w:type="pct"/>
            <w:vMerge/>
            <w:shd w:val="clear" w:color="auto" w:fill="auto"/>
            <w:hideMark/>
          </w:tcPr>
          <w:p w14:paraId="59DD9BD5"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11" w:type="pct"/>
            <w:vMerge/>
            <w:shd w:val="clear" w:color="auto" w:fill="auto"/>
            <w:hideMark/>
          </w:tcPr>
          <w:p w14:paraId="25B018B7"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8" w:type="pct"/>
            <w:vMerge/>
            <w:shd w:val="clear" w:color="auto" w:fill="auto"/>
            <w:hideMark/>
          </w:tcPr>
          <w:p w14:paraId="6FB0F241"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C547A4" w:rsidRPr="0032205D" w14:paraId="4BAD7008" w14:textId="77777777" w:rsidTr="00C547A4">
        <w:trPr>
          <w:trHeight w:val="254"/>
        </w:trPr>
        <w:tc>
          <w:tcPr>
            <w:cnfStyle w:val="001000000000" w:firstRow="0" w:lastRow="0" w:firstColumn="1" w:lastColumn="0" w:oddVBand="0" w:evenVBand="0" w:oddHBand="0" w:evenHBand="0" w:firstRowFirstColumn="0" w:firstRowLastColumn="0" w:lastRowFirstColumn="0" w:lastRowLastColumn="0"/>
            <w:tcW w:w="175" w:type="pct"/>
            <w:vMerge/>
            <w:shd w:val="clear" w:color="auto" w:fill="auto"/>
            <w:hideMark/>
          </w:tcPr>
          <w:p w14:paraId="32742CF0" w14:textId="77777777" w:rsidR="0032205D" w:rsidRPr="0032205D" w:rsidRDefault="0032205D" w:rsidP="0032205D">
            <w:pPr>
              <w:rPr>
                <w:rFonts w:ascii="Times New Roman" w:eastAsia="Times New Roman" w:hAnsi="Times New Roman" w:cs="Times New Roman"/>
                <w:color w:val="000000"/>
                <w:sz w:val="20"/>
                <w:szCs w:val="20"/>
              </w:rPr>
            </w:pPr>
          </w:p>
        </w:tc>
        <w:tc>
          <w:tcPr>
            <w:tcW w:w="190" w:type="pct"/>
            <w:vMerge w:val="restart"/>
            <w:shd w:val="clear" w:color="auto" w:fill="auto"/>
            <w:hideMark/>
          </w:tcPr>
          <w:p w14:paraId="2DECB281"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4</w:t>
            </w:r>
          </w:p>
        </w:tc>
        <w:tc>
          <w:tcPr>
            <w:tcW w:w="402" w:type="pct"/>
            <w:vMerge w:val="restart"/>
            <w:shd w:val="clear" w:color="auto" w:fill="auto"/>
            <w:hideMark/>
          </w:tcPr>
          <w:p w14:paraId="6C88C4FE"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Skënderaj</w:t>
            </w:r>
          </w:p>
        </w:tc>
        <w:tc>
          <w:tcPr>
            <w:tcW w:w="511" w:type="pct"/>
            <w:vMerge w:val="restart"/>
            <w:shd w:val="clear" w:color="auto" w:fill="auto"/>
            <w:hideMark/>
          </w:tcPr>
          <w:p w14:paraId="55FA4513"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10</w:t>
            </w:r>
          </w:p>
        </w:tc>
        <w:tc>
          <w:tcPr>
            <w:tcW w:w="402" w:type="pct"/>
            <w:vMerge w:val="restart"/>
            <w:shd w:val="clear" w:color="auto" w:fill="auto"/>
            <w:hideMark/>
          </w:tcPr>
          <w:p w14:paraId="7D38CD07"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3</w:t>
            </w:r>
          </w:p>
        </w:tc>
        <w:tc>
          <w:tcPr>
            <w:tcW w:w="373" w:type="pct"/>
            <w:shd w:val="clear" w:color="auto" w:fill="auto"/>
            <w:hideMark/>
          </w:tcPr>
          <w:p w14:paraId="071E91AA" w14:textId="77777777" w:rsidR="0032205D" w:rsidRPr="0032205D" w:rsidRDefault="0032205D" w:rsidP="003220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Prodhim</w:t>
            </w:r>
          </w:p>
        </w:tc>
        <w:tc>
          <w:tcPr>
            <w:tcW w:w="427" w:type="pct"/>
            <w:shd w:val="clear" w:color="auto" w:fill="auto"/>
            <w:hideMark/>
          </w:tcPr>
          <w:p w14:paraId="3AC6CDA5"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3</w:t>
            </w:r>
          </w:p>
        </w:tc>
        <w:tc>
          <w:tcPr>
            <w:tcW w:w="686" w:type="pct"/>
            <w:shd w:val="clear" w:color="auto" w:fill="auto"/>
            <w:hideMark/>
          </w:tcPr>
          <w:p w14:paraId="77CC1731"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 xml:space="preserve"> €             42,850.00 </w:t>
            </w:r>
          </w:p>
        </w:tc>
        <w:tc>
          <w:tcPr>
            <w:tcW w:w="592" w:type="pct"/>
            <w:vMerge w:val="restart"/>
            <w:shd w:val="clear" w:color="auto" w:fill="auto"/>
            <w:hideMark/>
          </w:tcPr>
          <w:p w14:paraId="6BA2B459"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42,850.00 €</w:t>
            </w:r>
          </w:p>
        </w:tc>
        <w:tc>
          <w:tcPr>
            <w:tcW w:w="611" w:type="pct"/>
            <w:vMerge w:val="restart"/>
            <w:shd w:val="clear" w:color="auto" w:fill="auto"/>
            <w:hideMark/>
          </w:tcPr>
          <w:p w14:paraId="5BEDBCC8"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19,950.00 €</w:t>
            </w:r>
          </w:p>
        </w:tc>
        <w:tc>
          <w:tcPr>
            <w:tcW w:w="628" w:type="pct"/>
            <w:vMerge w:val="restart"/>
            <w:shd w:val="clear" w:color="auto" w:fill="auto"/>
            <w:hideMark/>
          </w:tcPr>
          <w:p w14:paraId="4A7027A3"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 xml:space="preserve"> €               62,800.00 </w:t>
            </w:r>
          </w:p>
        </w:tc>
      </w:tr>
      <w:tr w:rsidR="00C547A4" w:rsidRPr="0032205D" w14:paraId="4DF748EB" w14:textId="77777777" w:rsidTr="00C547A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75" w:type="pct"/>
            <w:vMerge/>
            <w:shd w:val="clear" w:color="auto" w:fill="auto"/>
            <w:hideMark/>
          </w:tcPr>
          <w:p w14:paraId="57AFB840" w14:textId="77777777" w:rsidR="0032205D" w:rsidRPr="0032205D" w:rsidRDefault="0032205D" w:rsidP="0032205D">
            <w:pPr>
              <w:rPr>
                <w:rFonts w:ascii="Times New Roman" w:eastAsia="Times New Roman" w:hAnsi="Times New Roman" w:cs="Times New Roman"/>
                <w:color w:val="000000"/>
                <w:sz w:val="20"/>
                <w:szCs w:val="20"/>
              </w:rPr>
            </w:pPr>
          </w:p>
        </w:tc>
        <w:tc>
          <w:tcPr>
            <w:tcW w:w="190" w:type="pct"/>
            <w:vMerge/>
            <w:shd w:val="clear" w:color="auto" w:fill="auto"/>
            <w:hideMark/>
          </w:tcPr>
          <w:p w14:paraId="0B3C44D2"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vMerge/>
            <w:shd w:val="clear" w:color="auto" w:fill="auto"/>
            <w:hideMark/>
          </w:tcPr>
          <w:p w14:paraId="2228F067"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11" w:type="pct"/>
            <w:vMerge/>
            <w:shd w:val="clear" w:color="auto" w:fill="auto"/>
            <w:hideMark/>
          </w:tcPr>
          <w:p w14:paraId="179B572B"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vMerge/>
            <w:shd w:val="clear" w:color="auto" w:fill="auto"/>
            <w:hideMark/>
          </w:tcPr>
          <w:p w14:paraId="3D6BC57E"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73" w:type="pct"/>
            <w:shd w:val="clear" w:color="auto" w:fill="auto"/>
            <w:hideMark/>
          </w:tcPr>
          <w:p w14:paraId="6A844771"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Shërbime</w:t>
            </w:r>
          </w:p>
        </w:tc>
        <w:tc>
          <w:tcPr>
            <w:tcW w:w="427" w:type="pct"/>
            <w:shd w:val="clear" w:color="auto" w:fill="auto"/>
            <w:hideMark/>
          </w:tcPr>
          <w:p w14:paraId="6FB59DA1"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686" w:type="pct"/>
            <w:shd w:val="clear" w:color="auto" w:fill="auto"/>
            <w:hideMark/>
          </w:tcPr>
          <w:p w14:paraId="256D12B1"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592" w:type="pct"/>
            <w:vMerge/>
            <w:shd w:val="clear" w:color="auto" w:fill="auto"/>
            <w:hideMark/>
          </w:tcPr>
          <w:p w14:paraId="6472C4AC"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11" w:type="pct"/>
            <w:vMerge/>
            <w:shd w:val="clear" w:color="auto" w:fill="auto"/>
            <w:hideMark/>
          </w:tcPr>
          <w:p w14:paraId="21EFF96A"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8" w:type="pct"/>
            <w:vMerge/>
            <w:shd w:val="clear" w:color="auto" w:fill="auto"/>
            <w:hideMark/>
          </w:tcPr>
          <w:p w14:paraId="0E4025D0"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C547A4" w:rsidRPr="0032205D" w14:paraId="1A53E032" w14:textId="77777777" w:rsidTr="00C547A4">
        <w:trPr>
          <w:trHeight w:val="254"/>
        </w:trPr>
        <w:tc>
          <w:tcPr>
            <w:cnfStyle w:val="001000000000" w:firstRow="0" w:lastRow="0" w:firstColumn="1" w:lastColumn="0" w:oddVBand="0" w:evenVBand="0" w:oddHBand="0" w:evenHBand="0" w:firstRowFirstColumn="0" w:firstRowLastColumn="0" w:lastRowFirstColumn="0" w:lastRowLastColumn="0"/>
            <w:tcW w:w="175" w:type="pct"/>
            <w:vMerge/>
            <w:shd w:val="clear" w:color="auto" w:fill="auto"/>
            <w:hideMark/>
          </w:tcPr>
          <w:p w14:paraId="22B54D98" w14:textId="77777777" w:rsidR="0032205D" w:rsidRPr="0032205D" w:rsidRDefault="0032205D" w:rsidP="0032205D">
            <w:pPr>
              <w:rPr>
                <w:rFonts w:ascii="Times New Roman" w:eastAsia="Times New Roman" w:hAnsi="Times New Roman" w:cs="Times New Roman"/>
                <w:color w:val="000000"/>
                <w:sz w:val="20"/>
                <w:szCs w:val="20"/>
              </w:rPr>
            </w:pPr>
          </w:p>
        </w:tc>
        <w:tc>
          <w:tcPr>
            <w:tcW w:w="190" w:type="pct"/>
            <w:vMerge w:val="restart"/>
            <w:shd w:val="clear" w:color="auto" w:fill="auto"/>
            <w:hideMark/>
          </w:tcPr>
          <w:p w14:paraId="206E7B1D"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5</w:t>
            </w:r>
          </w:p>
        </w:tc>
        <w:tc>
          <w:tcPr>
            <w:tcW w:w="402" w:type="pct"/>
            <w:vMerge w:val="restart"/>
            <w:shd w:val="clear" w:color="auto" w:fill="auto"/>
            <w:hideMark/>
          </w:tcPr>
          <w:p w14:paraId="4975D888"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Vushtrri</w:t>
            </w:r>
          </w:p>
        </w:tc>
        <w:tc>
          <w:tcPr>
            <w:tcW w:w="511" w:type="pct"/>
            <w:vMerge w:val="restart"/>
            <w:shd w:val="clear" w:color="auto" w:fill="auto"/>
            <w:hideMark/>
          </w:tcPr>
          <w:p w14:paraId="4900C0CF"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15</w:t>
            </w:r>
          </w:p>
        </w:tc>
        <w:tc>
          <w:tcPr>
            <w:tcW w:w="402" w:type="pct"/>
            <w:vMerge w:val="restart"/>
            <w:shd w:val="clear" w:color="auto" w:fill="auto"/>
            <w:hideMark/>
          </w:tcPr>
          <w:p w14:paraId="3CF19227"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2</w:t>
            </w:r>
          </w:p>
        </w:tc>
        <w:tc>
          <w:tcPr>
            <w:tcW w:w="373" w:type="pct"/>
            <w:shd w:val="clear" w:color="auto" w:fill="auto"/>
            <w:hideMark/>
          </w:tcPr>
          <w:p w14:paraId="1A80AA8D" w14:textId="77777777" w:rsidR="0032205D" w:rsidRPr="0032205D" w:rsidRDefault="0032205D" w:rsidP="003220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Prodhim</w:t>
            </w:r>
          </w:p>
        </w:tc>
        <w:tc>
          <w:tcPr>
            <w:tcW w:w="427" w:type="pct"/>
            <w:shd w:val="clear" w:color="auto" w:fill="auto"/>
            <w:hideMark/>
          </w:tcPr>
          <w:p w14:paraId="551BA888"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686" w:type="pct"/>
            <w:shd w:val="clear" w:color="auto" w:fill="auto"/>
            <w:hideMark/>
          </w:tcPr>
          <w:p w14:paraId="211D43EC"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592" w:type="pct"/>
            <w:vMerge w:val="restart"/>
            <w:shd w:val="clear" w:color="auto" w:fill="auto"/>
            <w:hideMark/>
          </w:tcPr>
          <w:p w14:paraId="7AC37864"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30,000.00 €</w:t>
            </w:r>
          </w:p>
        </w:tc>
        <w:tc>
          <w:tcPr>
            <w:tcW w:w="611" w:type="pct"/>
            <w:vMerge w:val="restart"/>
            <w:shd w:val="clear" w:color="auto" w:fill="auto"/>
            <w:hideMark/>
          </w:tcPr>
          <w:p w14:paraId="37EE955B"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13,577.00 €</w:t>
            </w:r>
          </w:p>
        </w:tc>
        <w:tc>
          <w:tcPr>
            <w:tcW w:w="628" w:type="pct"/>
            <w:vMerge w:val="restart"/>
            <w:shd w:val="clear" w:color="auto" w:fill="auto"/>
            <w:hideMark/>
          </w:tcPr>
          <w:p w14:paraId="56E495CE"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 xml:space="preserve"> €               43,577.00 </w:t>
            </w:r>
          </w:p>
        </w:tc>
      </w:tr>
      <w:tr w:rsidR="00C547A4" w:rsidRPr="0032205D" w14:paraId="5852F801" w14:textId="77777777" w:rsidTr="00C547A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75" w:type="pct"/>
            <w:vMerge/>
            <w:shd w:val="clear" w:color="auto" w:fill="auto"/>
            <w:hideMark/>
          </w:tcPr>
          <w:p w14:paraId="1ECCA845" w14:textId="77777777" w:rsidR="0032205D" w:rsidRPr="0032205D" w:rsidRDefault="0032205D" w:rsidP="0032205D">
            <w:pPr>
              <w:rPr>
                <w:rFonts w:ascii="Times New Roman" w:eastAsia="Times New Roman" w:hAnsi="Times New Roman" w:cs="Times New Roman"/>
                <w:color w:val="000000"/>
                <w:sz w:val="20"/>
                <w:szCs w:val="20"/>
              </w:rPr>
            </w:pPr>
          </w:p>
        </w:tc>
        <w:tc>
          <w:tcPr>
            <w:tcW w:w="190" w:type="pct"/>
            <w:vMerge/>
            <w:shd w:val="clear" w:color="auto" w:fill="auto"/>
            <w:hideMark/>
          </w:tcPr>
          <w:p w14:paraId="2C602B32"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vMerge/>
            <w:shd w:val="clear" w:color="auto" w:fill="auto"/>
            <w:hideMark/>
          </w:tcPr>
          <w:p w14:paraId="0065E5A0"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11" w:type="pct"/>
            <w:vMerge/>
            <w:shd w:val="clear" w:color="auto" w:fill="auto"/>
            <w:hideMark/>
          </w:tcPr>
          <w:p w14:paraId="6026D109"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vMerge/>
            <w:shd w:val="clear" w:color="auto" w:fill="auto"/>
            <w:hideMark/>
          </w:tcPr>
          <w:p w14:paraId="4C2E4307"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73" w:type="pct"/>
            <w:shd w:val="clear" w:color="auto" w:fill="auto"/>
            <w:hideMark/>
          </w:tcPr>
          <w:p w14:paraId="25CE35F7"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Shërbime</w:t>
            </w:r>
          </w:p>
        </w:tc>
        <w:tc>
          <w:tcPr>
            <w:tcW w:w="427" w:type="pct"/>
            <w:shd w:val="clear" w:color="auto" w:fill="auto"/>
            <w:hideMark/>
          </w:tcPr>
          <w:p w14:paraId="72F91713"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2</w:t>
            </w:r>
          </w:p>
        </w:tc>
        <w:tc>
          <w:tcPr>
            <w:tcW w:w="686" w:type="pct"/>
            <w:shd w:val="clear" w:color="auto" w:fill="auto"/>
            <w:hideMark/>
          </w:tcPr>
          <w:p w14:paraId="58F725A4"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 xml:space="preserve"> €             30,000.00 </w:t>
            </w:r>
          </w:p>
        </w:tc>
        <w:tc>
          <w:tcPr>
            <w:tcW w:w="592" w:type="pct"/>
            <w:vMerge/>
            <w:shd w:val="clear" w:color="auto" w:fill="auto"/>
            <w:hideMark/>
          </w:tcPr>
          <w:p w14:paraId="1C6BFA98"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11" w:type="pct"/>
            <w:vMerge/>
            <w:shd w:val="clear" w:color="auto" w:fill="auto"/>
            <w:hideMark/>
          </w:tcPr>
          <w:p w14:paraId="75794FEA"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8" w:type="pct"/>
            <w:vMerge/>
            <w:shd w:val="clear" w:color="auto" w:fill="auto"/>
            <w:hideMark/>
          </w:tcPr>
          <w:p w14:paraId="49FBB4C6"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C547A4" w:rsidRPr="0032205D" w14:paraId="7E8BA2CD" w14:textId="77777777" w:rsidTr="00C547A4">
        <w:trPr>
          <w:trHeight w:val="254"/>
        </w:trPr>
        <w:tc>
          <w:tcPr>
            <w:cnfStyle w:val="001000000000" w:firstRow="0" w:lastRow="0" w:firstColumn="1" w:lastColumn="0" w:oddVBand="0" w:evenVBand="0" w:oddHBand="0" w:evenHBand="0" w:firstRowFirstColumn="0" w:firstRowLastColumn="0" w:lastRowFirstColumn="0" w:lastRowLastColumn="0"/>
            <w:tcW w:w="175" w:type="pct"/>
            <w:vMerge/>
            <w:shd w:val="clear" w:color="auto" w:fill="auto"/>
            <w:hideMark/>
          </w:tcPr>
          <w:p w14:paraId="020123AC" w14:textId="77777777" w:rsidR="0032205D" w:rsidRPr="0032205D" w:rsidRDefault="0032205D" w:rsidP="0032205D">
            <w:pPr>
              <w:rPr>
                <w:rFonts w:ascii="Times New Roman" w:eastAsia="Times New Roman" w:hAnsi="Times New Roman" w:cs="Times New Roman"/>
                <w:color w:val="000000"/>
                <w:sz w:val="20"/>
                <w:szCs w:val="20"/>
              </w:rPr>
            </w:pPr>
          </w:p>
        </w:tc>
        <w:tc>
          <w:tcPr>
            <w:tcW w:w="190" w:type="pct"/>
            <w:vMerge w:val="restart"/>
            <w:shd w:val="clear" w:color="auto" w:fill="auto"/>
            <w:hideMark/>
          </w:tcPr>
          <w:p w14:paraId="00C220C8"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6</w:t>
            </w:r>
          </w:p>
        </w:tc>
        <w:tc>
          <w:tcPr>
            <w:tcW w:w="402" w:type="pct"/>
            <w:vMerge w:val="restart"/>
            <w:shd w:val="clear" w:color="auto" w:fill="auto"/>
            <w:hideMark/>
          </w:tcPr>
          <w:p w14:paraId="32703AFA"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Zubin Potok</w:t>
            </w:r>
          </w:p>
        </w:tc>
        <w:tc>
          <w:tcPr>
            <w:tcW w:w="511" w:type="pct"/>
            <w:vMerge w:val="restart"/>
            <w:shd w:val="clear" w:color="auto" w:fill="auto"/>
            <w:hideMark/>
          </w:tcPr>
          <w:p w14:paraId="16935AA4"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402" w:type="pct"/>
            <w:vMerge w:val="restart"/>
            <w:shd w:val="clear" w:color="auto" w:fill="auto"/>
            <w:hideMark/>
          </w:tcPr>
          <w:p w14:paraId="2E08F366"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373" w:type="pct"/>
            <w:shd w:val="clear" w:color="auto" w:fill="auto"/>
            <w:hideMark/>
          </w:tcPr>
          <w:p w14:paraId="286E5986" w14:textId="77777777" w:rsidR="0032205D" w:rsidRPr="0032205D" w:rsidRDefault="0032205D" w:rsidP="003220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Prodhim</w:t>
            </w:r>
          </w:p>
        </w:tc>
        <w:tc>
          <w:tcPr>
            <w:tcW w:w="427" w:type="pct"/>
            <w:shd w:val="clear" w:color="auto" w:fill="auto"/>
            <w:hideMark/>
          </w:tcPr>
          <w:p w14:paraId="2C6D341F"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686" w:type="pct"/>
            <w:shd w:val="clear" w:color="auto" w:fill="auto"/>
            <w:hideMark/>
          </w:tcPr>
          <w:p w14:paraId="74756190"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592" w:type="pct"/>
            <w:vMerge w:val="restart"/>
            <w:shd w:val="clear" w:color="auto" w:fill="auto"/>
            <w:hideMark/>
          </w:tcPr>
          <w:p w14:paraId="562CC0C4"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0.00 €</w:t>
            </w:r>
          </w:p>
        </w:tc>
        <w:tc>
          <w:tcPr>
            <w:tcW w:w="611" w:type="pct"/>
            <w:vMerge w:val="restart"/>
            <w:shd w:val="clear" w:color="auto" w:fill="auto"/>
            <w:hideMark/>
          </w:tcPr>
          <w:p w14:paraId="0DEC1392"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0.00 €</w:t>
            </w:r>
          </w:p>
        </w:tc>
        <w:tc>
          <w:tcPr>
            <w:tcW w:w="628" w:type="pct"/>
            <w:vMerge w:val="restart"/>
            <w:shd w:val="clear" w:color="auto" w:fill="auto"/>
            <w:hideMark/>
          </w:tcPr>
          <w:p w14:paraId="34B77EE3"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0.00 €</w:t>
            </w:r>
          </w:p>
        </w:tc>
      </w:tr>
      <w:tr w:rsidR="00C547A4" w:rsidRPr="0032205D" w14:paraId="24C1857D" w14:textId="77777777" w:rsidTr="00C547A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75" w:type="pct"/>
            <w:vMerge/>
            <w:shd w:val="clear" w:color="auto" w:fill="auto"/>
            <w:hideMark/>
          </w:tcPr>
          <w:p w14:paraId="4DF19898" w14:textId="77777777" w:rsidR="0032205D" w:rsidRPr="0032205D" w:rsidRDefault="0032205D" w:rsidP="0032205D">
            <w:pPr>
              <w:rPr>
                <w:rFonts w:ascii="Times New Roman" w:eastAsia="Times New Roman" w:hAnsi="Times New Roman" w:cs="Times New Roman"/>
                <w:color w:val="000000"/>
                <w:sz w:val="20"/>
                <w:szCs w:val="20"/>
              </w:rPr>
            </w:pPr>
          </w:p>
        </w:tc>
        <w:tc>
          <w:tcPr>
            <w:tcW w:w="190" w:type="pct"/>
            <w:vMerge/>
            <w:shd w:val="clear" w:color="auto" w:fill="auto"/>
            <w:hideMark/>
          </w:tcPr>
          <w:p w14:paraId="4877DE74"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vMerge/>
            <w:shd w:val="clear" w:color="auto" w:fill="auto"/>
            <w:hideMark/>
          </w:tcPr>
          <w:p w14:paraId="399DDCCF"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11" w:type="pct"/>
            <w:vMerge/>
            <w:shd w:val="clear" w:color="auto" w:fill="auto"/>
            <w:hideMark/>
          </w:tcPr>
          <w:p w14:paraId="782CD4C7"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vMerge/>
            <w:shd w:val="clear" w:color="auto" w:fill="auto"/>
            <w:hideMark/>
          </w:tcPr>
          <w:p w14:paraId="6AEBBF7D"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73" w:type="pct"/>
            <w:shd w:val="clear" w:color="auto" w:fill="auto"/>
            <w:hideMark/>
          </w:tcPr>
          <w:p w14:paraId="711E1F82"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Shërbime</w:t>
            </w:r>
          </w:p>
        </w:tc>
        <w:tc>
          <w:tcPr>
            <w:tcW w:w="427" w:type="pct"/>
            <w:shd w:val="clear" w:color="auto" w:fill="auto"/>
            <w:hideMark/>
          </w:tcPr>
          <w:p w14:paraId="2BABBD3B"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686" w:type="pct"/>
            <w:shd w:val="clear" w:color="auto" w:fill="auto"/>
            <w:hideMark/>
          </w:tcPr>
          <w:p w14:paraId="768755C6"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592" w:type="pct"/>
            <w:vMerge/>
            <w:shd w:val="clear" w:color="auto" w:fill="auto"/>
            <w:hideMark/>
          </w:tcPr>
          <w:p w14:paraId="40F288DD"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11" w:type="pct"/>
            <w:vMerge/>
            <w:shd w:val="clear" w:color="auto" w:fill="auto"/>
            <w:hideMark/>
          </w:tcPr>
          <w:p w14:paraId="33794A8C"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8" w:type="pct"/>
            <w:vMerge/>
            <w:shd w:val="clear" w:color="auto" w:fill="auto"/>
            <w:hideMark/>
          </w:tcPr>
          <w:p w14:paraId="4F2DA28B"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C547A4" w:rsidRPr="0032205D" w14:paraId="02D33CC2" w14:textId="77777777" w:rsidTr="00C547A4">
        <w:trPr>
          <w:trHeight w:val="254"/>
        </w:trPr>
        <w:tc>
          <w:tcPr>
            <w:cnfStyle w:val="001000000000" w:firstRow="0" w:lastRow="0" w:firstColumn="1" w:lastColumn="0" w:oddVBand="0" w:evenVBand="0" w:oddHBand="0" w:evenHBand="0" w:firstRowFirstColumn="0" w:firstRowLastColumn="0" w:lastRowFirstColumn="0" w:lastRowLastColumn="0"/>
            <w:tcW w:w="175" w:type="pct"/>
            <w:vMerge/>
            <w:shd w:val="clear" w:color="auto" w:fill="auto"/>
            <w:hideMark/>
          </w:tcPr>
          <w:p w14:paraId="2F2AE1D4" w14:textId="77777777" w:rsidR="0032205D" w:rsidRPr="0032205D" w:rsidRDefault="0032205D" w:rsidP="0032205D">
            <w:pPr>
              <w:rPr>
                <w:rFonts w:ascii="Times New Roman" w:eastAsia="Times New Roman" w:hAnsi="Times New Roman" w:cs="Times New Roman"/>
                <w:color w:val="000000"/>
                <w:sz w:val="20"/>
                <w:szCs w:val="20"/>
              </w:rPr>
            </w:pPr>
          </w:p>
        </w:tc>
        <w:tc>
          <w:tcPr>
            <w:tcW w:w="190" w:type="pct"/>
            <w:vMerge w:val="restart"/>
            <w:shd w:val="clear" w:color="auto" w:fill="auto"/>
            <w:hideMark/>
          </w:tcPr>
          <w:p w14:paraId="1B265E8E"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7</w:t>
            </w:r>
          </w:p>
        </w:tc>
        <w:tc>
          <w:tcPr>
            <w:tcW w:w="402" w:type="pct"/>
            <w:vMerge w:val="restart"/>
            <w:shd w:val="clear" w:color="auto" w:fill="auto"/>
            <w:hideMark/>
          </w:tcPr>
          <w:p w14:paraId="2A062D94"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Zveçan</w:t>
            </w:r>
          </w:p>
        </w:tc>
        <w:tc>
          <w:tcPr>
            <w:tcW w:w="511" w:type="pct"/>
            <w:vMerge w:val="restart"/>
            <w:shd w:val="clear" w:color="auto" w:fill="auto"/>
            <w:noWrap/>
            <w:hideMark/>
          </w:tcPr>
          <w:p w14:paraId="4A0F3EE3"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402" w:type="pct"/>
            <w:vMerge w:val="restart"/>
            <w:shd w:val="clear" w:color="auto" w:fill="auto"/>
            <w:hideMark/>
          </w:tcPr>
          <w:p w14:paraId="45EC662D"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373" w:type="pct"/>
            <w:shd w:val="clear" w:color="auto" w:fill="auto"/>
            <w:hideMark/>
          </w:tcPr>
          <w:p w14:paraId="1918B2C7" w14:textId="77777777" w:rsidR="0032205D" w:rsidRPr="0032205D" w:rsidRDefault="0032205D" w:rsidP="003220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Prodhim</w:t>
            </w:r>
          </w:p>
        </w:tc>
        <w:tc>
          <w:tcPr>
            <w:tcW w:w="427" w:type="pct"/>
            <w:shd w:val="clear" w:color="auto" w:fill="auto"/>
            <w:hideMark/>
          </w:tcPr>
          <w:p w14:paraId="638F3B61"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686" w:type="pct"/>
            <w:shd w:val="clear" w:color="auto" w:fill="auto"/>
            <w:hideMark/>
          </w:tcPr>
          <w:p w14:paraId="08E5F632"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592" w:type="pct"/>
            <w:vMerge w:val="restart"/>
            <w:shd w:val="clear" w:color="auto" w:fill="auto"/>
            <w:hideMark/>
          </w:tcPr>
          <w:p w14:paraId="79229C99"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0.00 €</w:t>
            </w:r>
          </w:p>
        </w:tc>
        <w:tc>
          <w:tcPr>
            <w:tcW w:w="611" w:type="pct"/>
            <w:vMerge w:val="restart"/>
            <w:shd w:val="clear" w:color="auto" w:fill="auto"/>
            <w:hideMark/>
          </w:tcPr>
          <w:p w14:paraId="3FDEA1E0"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0.00 €</w:t>
            </w:r>
          </w:p>
        </w:tc>
        <w:tc>
          <w:tcPr>
            <w:tcW w:w="628" w:type="pct"/>
            <w:vMerge w:val="restart"/>
            <w:shd w:val="clear" w:color="auto" w:fill="auto"/>
            <w:hideMark/>
          </w:tcPr>
          <w:p w14:paraId="5AF4F7CC"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0.00 €</w:t>
            </w:r>
          </w:p>
        </w:tc>
      </w:tr>
      <w:tr w:rsidR="00C547A4" w:rsidRPr="0032205D" w14:paraId="4E391AB4" w14:textId="77777777" w:rsidTr="00C547A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75" w:type="pct"/>
            <w:vMerge/>
            <w:shd w:val="clear" w:color="auto" w:fill="auto"/>
            <w:hideMark/>
          </w:tcPr>
          <w:p w14:paraId="7CCE8450" w14:textId="77777777" w:rsidR="0032205D" w:rsidRPr="0032205D" w:rsidRDefault="0032205D" w:rsidP="0032205D">
            <w:pPr>
              <w:rPr>
                <w:rFonts w:ascii="Times New Roman" w:eastAsia="Times New Roman" w:hAnsi="Times New Roman" w:cs="Times New Roman"/>
                <w:color w:val="000000"/>
                <w:sz w:val="20"/>
                <w:szCs w:val="20"/>
              </w:rPr>
            </w:pPr>
          </w:p>
        </w:tc>
        <w:tc>
          <w:tcPr>
            <w:tcW w:w="190" w:type="pct"/>
            <w:vMerge/>
            <w:shd w:val="clear" w:color="auto" w:fill="auto"/>
            <w:hideMark/>
          </w:tcPr>
          <w:p w14:paraId="19B6E6DB"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vMerge/>
            <w:shd w:val="clear" w:color="auto" w:fill="auto"/>
            <w:hideMark/>
          </w:tcPr>
          <w:p w14:paraId="18C3186F"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11" w:type="pct"/>
            <w:vMerge/>
            <w:shd w:val="clear" w:color="auto" w:fill="auto"/>
            <w:hideMark/>
          </w:tcPr>
          <w:p w14:paraId="0F8D08A2"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vMerge/>
            <w:shd w:val="clear" w:color="auto" w:fill="auto"/>
            <w:hideMark/>
          </w:tcPr>
          <w:p w14:paraId="3090EC12"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73" w:type="pct"/>
            <w:shd w:val="clear" w:color="auto" w:fill="auto"/>
            <w:hideMark/>
          </w:tcPr>
          <w:p w14:paraId="42BD3160"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Shërbime</w:t>
            </w:r>
          </w:p>
        </w:tc>
        <w:tc>
          <w:tcPr>
            <w:tcW w:w="427" w:type="pct"/>
            <w:shd w:val="clear" w:color="auto" w:fill="auto"/>
            <w:hideMark/>
          </w:tcPr>
          <w:p w14:paraId="6F1C0A9C"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686" w:type="pct"/>
            <w:shd w:val="clear" w:color="auto" w:fill="auto"/>
            <w:hideMark/>
          </w:tcPr>
          <w:p w14:paraId="21D0019A" w14:textId="77777777" w:rsidR="0032205D" w:rsidRPr="0032205D" w:rsidRDefault="0032205D" w:rsidP="0032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0</w:t>
            </w:r>
          </w:p>
        </w:tc>
        <w:tc>
          <w:tcPr>
            <w:tcW w:w="592" w:type="pct"/>
            <w:vMerge/>
            <w:shd w:val="clear" w:color="auto" w:fill="auto"/>
            <w:hideMark/>
          </w:tcPr>
          <w:p w14:paraId="43DA3F65"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11" w:type="pct"/>
            <w:vMerge/>
            <w:shd w:val="clear" w:color="auto" w:fill="auto"/>
            <w:hideMark/>
          </w:tcPr>
          <w:p w14:paraId="26BEE65A"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8" w:type="pct"/>
            <w:vMerge/>
            <w:shd w:val="clear" w:color="auto" w:fill="auto"/>
            <w:hideMark/>
          </w:tcPr>
          <w:p w14:paraId="0497CA50" w14:textId="77777777" w:rsidR="0032205D" w:rsidRPr="0032205D" w:rsidRDefault="0032205D" w:rsidP="003220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8F6B88" w:rsidRPr="0032205D" w14:paraId="13F6CA7A" w14:textId="77777777" w:rsidTr="00C547A4">
        <w:trPr>
          <w:trHeight w:val="257"/>
        </w:trPr>
        <w:tc>
          <w:tcPr>
            <w:cnfStyle w:val="001000000000" w:firstRow="0" w:lastRow="0" w:firstColumn="1" w:lastColumn="0" w:oddVBand="0" w:evenVBand="0" w:oddHBand="0" w:evenHBand="0" w:firstRowFirstColumn="0" w:firstRowLastColumn="0" w:lastRowFirstColumn="0" w:lastRowLastColumn="0"/>
            <w:tcW w:w="768" w:type="pct"/>
            <w:gridSpan w:val="3"/>
            <w:tcBorders>
              <w:bottom w:val="single" w:sz="12" w:space="0" w:color="auto"/>
            </w:tcBorders>
            <w:shd w:val="clear" w:color="auto" w:fill="auto"/>
            <w:noWrap/>
            <w:hideMark/>
          </w:tcPr>
          <w:p w14:paraId="7FC25BB4" w14:textId="77777777" w:rsidR="0032205D" w:rsidRPr="0032205D" w:rsidRDefault="0032205D" w:rsidP="0032205D">
            <w:pPr>
              <w:jc w:val="center"/>
              <w:rPr>
                <w:rFonts w:ascii="Times New Roman" w:eastAsia="Times New Roman" w:hAnsi="Times New Roman" w:cs="Times New Roman"/>
                <w:color w:val="000000"/>
                <w:sz w:val="20"/>
                <w:szCs w:val="20"/>
              </w:rPr>
            </w:pPr>
            <w:r w:rsidRPr="0032205D">
              <w:rPr>
                <w:rFonts w:ascii="Times New Roman" w:eastAsia="Times New Roman" w:hAnsi="Times New Roman" w:cs="Times New Roman"/>
                <w:color w:val="000000"/>
                <w:sz w:val="20"/>
                <w:szCs w:val="20"/>
              </w:rPr>
              <w:t>Gjithsej: (Lot 1)</w:t>
            </w:r>
          </w:p>
        </w:tc>
        <w:tc>
          <w:tcPr>
            <w:tcW w:w="511" w:type="pct"/>
            <w:tcBorders>
              <w:bottom w:val="single" w:sz="12" w:space="0" w:color="auto"/>
            </w:tcBorders>
            <w:shd w:val="clear" w:color="auto" w:fill="auto"/>
            <w:hideMark/>
          </w:tcPr>
          <w:p w14:paraId="5E45134E"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60</w:t>
            </w:r>
          </w:p>
        </w:tc>
        <w:tc>
          <w:tcPr>
            <w:tcW w:w="402" w:type="pct"/>
            <w:tcBorders>
              <w:bottom w:val="single" w:sz="12" w:space="0" w:color="auto"/>
            </w:tcBorders>
            <w:shd w:val="clear" w:color="auto" w:fill="auto"/>
            <w:noWrap/>
            <w:hideMark/>
          </w:tcPr>
          <w:p w14:paraId="1B028E8D" w14:textId="77777777" w:rsidR="0032205D" w:rsidRPr="0032205D" w:rsidRDefault="0032205D" w:rsidP="003220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7</w:t>
            </w:r>
          </w:p>
        </w:tc>
        <w:tc>
          <w:tcPr>
            <w:tcW w:w="373" w:type="pct"/>
            <w:tcBorders>
              <w:bottom w:val="single" w:sz="12" w:space="0" w:color="auto"/>
            </w:tcBorders>
            <w:shd w:val="clear" w:color="auto" w:fill="auto"/>
            <w:hideMark/>
          </w:tcPr>
          <w:p w14:paraId="4C236A53" w14:textId="77777777" w:rsidR="0032205D" w:rsidRPr="0032205D" w:rsidRDefault="0032205D" w:rsidP="0032205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 </w:t>
            </w:r>
          </w:p>
        </w:tc>
        <w:tc>
          <w:tcPr>
            <w:tcW w:w="427" w:type="pct"/>
            <w:tcBorders>
              <w:bottom w:val="single" w:sz="12" w:space="0" w:color="auto"/>
            </w:tcBorders>
            <w:shd w:val="clear" w:color="auto" w:fill="auto"/>
            <w:hideMark/>
          </w:tcPr>
          <w:p w14:paraId="05B2C75A"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7</w:t>
            </w:r>
          </w:p>
        </w:tc>
        <w:tc>
          <w:tcPr>
            <w:tcW w:w="686" w:type="pct"/>
            <w:tcBorders>
              <w:bottom w:val="single" w:sz="12" w:space="0" w:color="auto"/>
            </w:tcBorders>
            <w:shd w:val="clear" w:color="auto" w:fill="auto"/>
            <w:noWrap/>
            <w:hideMark/>
          </w:tcPr>
          <w:p w14:paraId="369668F7"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 xml:space="preserve"> €           100,800.00 </w:t>
            </w:r>
          </w:p>
        </w:tc>
        <w:tc>
          <w:tcPr>
            <w:tcW w:w="592" w:type="pct"/>
            <w:tcBorders>
              <w:bottom w:val="single" w:sz="12" w:space="0" w:color="auto"/>
            </w:tcBorders>
            <w:shd w:val="clear" w:color="auto" w:fill="auto"/>
            <w:noWrap/>
            <w:hideMark/>
          </w:tcPr>
          <w:p w14:paraId="43459815"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 xml:space="preserve"> €      100,880.00 </w:t>
            </w:r>
          </w:p>
        </w:tc>
        <w:tc>
          <w:tcPr>
            <w:tcW w:w="611" w:type="pct"/>
            <w:tcBorders>
              <w:bottom w:val="single" w:sz="12" w:space="0" w:color="auto"/>
            </w:tcBorders>
            <w:shd w:val="clear" w:color="auto" w:fill="auto"/>
            <w:noWrap/>
            <w:hideMark/>
          </w:tcPr>
          <w:p w14:paraId="5FE83AFD" w14:textId="77777777" w:rsidR="0032205D" w:rsidRPr="0032205D" w:rsidRDefault="0032205D" w:rsidP="0032205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 xml:space="preserve"> €         45,602.00 </w:t>
            </w:r>
          </w:p>
        </w:tc>
        <w:tc>
          <w:tcPr>
            <w:tcW w:w="628" w:type="pct"/>
            <w:tcBorders>
              <w:bottom w:val="single" w:sz="12" w:space="0" w:color="auto"/>
            </w:tcBorders>
            <w:shd w:val="clear" w:color="auto" w:fill="auto"/>
            <w:noWrap/>
            <w:hideMark/>
          </w:tcPr>
          <w:p w14:paraId="6B2BE22F" w14:textId="77777777" w:rsidR="00C6344F" w:rsidRDefault="00C6344F" w:rsidP="00C634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p w14:paraId="0D9122F5" w14:textId="77777777" w:rsidR="0032205D" w:rsidRPr="0032205D" w:rsidRDefault="0032205D" w:rsidP="00C634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2205D">
              <w:rPr>
                <w:rFonts w:ascii="Times New Roman" w:eastAsia="Times New Roman" w:hAnsi="Times New Roman" w:cs="Times New Roman"/>
                <w:b/>
                <w:bCs/>
                <w:color w:val="000000"/>
                <w:sz w:val="20"/>
                <w:szCs w:val="20"/>
              </w:rPr>
              <w:t>146,482.00 €</w:t>
            </w:r>
          </w:p>
        </w:tc>
      </w:tr>
    </w:tbl>
    <w:p w14:paraId="1E04CB4A" w14:textId="77777777" w:rsidR="009D1FAC" w:rsidRDefault="009D1FAC" w:rsidP="009D1FAC">
      <w:pPr>
        <w:spacing w:before="90"/>
        <w:ind w:left="164"/>
        <w:jc w:val="center"/>
        <w:rPr>
          <w:rFonts w:ascii="Times New Roman" w:hAnsi="Times New Roman" w:cs="Times New Roman"/>
          <w:b/>
          <w:i/>
          <w:sz w:val="20"/>
        </w:rPr>
      </w:pPr>
    </w:p>
    <w:p w14:paraId="556A791E" w14:textId="75ADC641" w:rsidR="009E353D" w:rsidRDefault="009E353D" w:rsidP="009E353D">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0DBEC4AE" w14:textId="70B54891" w:rsidR="009E353D" w:rsidRDefault="009E353D" w:rsidP="009E353D">
      <w:pPr>
        <w:tabs>
          <w:tab w:val="left" w:pos="1817"/>
        </w:tabs>
        <w:rPr>
          <w:rFonts w:ascii="Times New Roman" w:hAnsi="Times New Roman" w:cs="Times New Roman"/>
          <w:b/>
          <w:i/>
          <w:sz w:val="20"/>
        </w:rPr>
      </w:pPr>
    </w:p>
    <w:p w14:paraId="101E58D9" w14:textId="4F8A6F10" w:rsidR="008F6B88" w:rsidRPr="008F6B88" w:rsidRDefault="006D7D48" w:rsidP="008F6B88">
      <w:pPr>
        <w:spacing w:line="240" w:lineRule="auto"/>
        <w:jc w:val="both"/>
        <w:rPr>
          <w:rFonts w:ascii="Times New Roman" w:hAnsi="Times New Roman" w:cs="Times New Roman"/>
        </w:rPr>
      </w:pPr>
      <w:r>
        <w:rPr>
          <w:rFonts w:ascii="Times New Roman" w:hAnsi="Times New Roman" w:cs="Times New Roman"/>
          <w:b/>
        </w:rPr>
        <w:lastRenderedPageBreak/>
        <w:t>Tabela 14</w:t>
      </w:r>
      <w:r w:rsidRPr="009D5AD1">
        <w:rPr>
          <w:rFonts w:ascii="Times New Roman" w:hAnsi="Times New Roman" w:cs="Times New Roman"/>
        </w:rPr>
        <w:t>. Paraqitja</w:t>
      </w:r>
      <w:r w:rsidRPr="009D5AD1">
        <w:rPr>
          <w:rFonts w:ascii="Times New Roman" w:hAnsi="Times New Roman" w:cs="Times New Roman"/>
          <w:spacing w:val="-1"/>
        </w:rPr>
        <w:t xml:space="preserve"> </w:t>
      </w:r>
      <w:r w:rsidRPr="009D5AD1">
        <w:rPr>
          <w:rFonts w:ascii="Times New Roman" w:hAnsi="Times New Roman" w:cs="Times New Roman"/>
        </w:rPr>
        <w:t>dhënave</w:t>
      </w:r>
      <w:r w:rsidRPr="009D5AD1">
        <w:rPr>
          <w:rFonts w:ascii="Times New Roman" w:hAnsi="Times New Roman" w:cs="Times New Roman"/>
          <w:spacing w:val="-1"/>
        </w:rPr>
        <w:t xml:space="preserve"> </w:t>
      </w:r>
      <w:r w:rsidRPr="009D5AD1">
        <w:rPr>
          <w:rFonts w:ascii="Times New Roman" w:hAnsi="Times New Roman" w:cs="Times New Roman"/>
        </w:rPr>
        <w:t>të</w:t>
      </w:r>
      <w:r w:rsidRPr="009D5AD1">
        <w:rPr>
          <w:rFonts w:ascii="Times New Roman" w:hAnsi="Times New Roman" w:cs="Times New Roman"/>
          <w:spacing w:val="-1"/>
        </w:rPr>
        <w:t xml:space="preserve"> </w:t>
      </w:r>
      <w:r w:rsidRPr="009D5AD1">
        <w:rPr>
          <w:rFonts w:ascii="Times New Roman" w:hAnsi="Times New Roman" w:cs="Times New Roman"/>
        </w:rPr>
        <w:t>sektorit</w:t>
      </w:r>
      <w:r w:rsidRPr="009D5AD1">
        <w:rPr>
          <w:rFonts w:ascii="Times New Roman" w:hAnsi="Times New Roman" w:cs="Times New Roman"/>
          <w:spacing w:val="-2"/>
        </w:rPr>
        <w:t xml:space="preserve"> </w:t>
      </w:r>
      <w:r w:rsidRPr="009D5AD1">
        <w:rPr>
          <w:rFonts w:ascii="Times New Roman" w:hAnsi="Times New Roman" w:cs="Times New Roman"/>
        </w:rPr>
        <w:t>privat</w:t>
      </w:r>
      <w:r w:rsidRPr="009D5AD1">
        <w:rPr>
          <w:rFonts w:ascii="Times New Roman" w:hAnsi="Times New Roman" w:cs="Times New Roman"/>
          <w:spacing w:val="-2"/>
        </w:rPr>
        <w:t xml:space="preserve"> </w:t>
      </w:r>
      <w:r w:rsidRPr="009D5AD1">
        <w:rPr>
          <w:rFonts w:ascii="Times New Roman" w:hAnsi="Times New Roman" w:cs="Times New Roman"/>
        </w:rPr>
        <w:t>në</w:t>
      </w:r>
      <w:r w:rsidRPr="009D5AD1">
        <w:rPr>
          <w:rFonts w:ascii="Times New Roman" w:hAnsi="Times New Roman" w:cs="Times New Roman"/>
          <w:spacing w:val="-1"/>
        </w:rPr>
        <w:t xml:space="preserve"> </w:t>
      </w:r>
      <w:r w:rsidRPr="009D5AD1">
        <w:rPr>
          <w:rFonts w:ascii="Times New Roman" w:hAnsi="Times New Roman" w:cs="Times New Roman"/>
        </w:rPr>
        <w:t>RZH</w:t>
      </w:r>
      <w:r w:rsidR="004A3701">
        <w:rPr>
          <w:rFonts w:ascii="Times New Roman" w:hAnsi="Times New Roman" w:cs="Times New Roman"/>
        </w:rPr>
        <w:t>V</w:t>
      </w:r>
      <w:r w:rsidRPr="009D5AD1">
        <w:rPr>
          <w:rFonts w:ascii="Times New Roman" w:hAnsi="Times New Roman" w:cs="Times New Roman"/>
          <w:spacing w:val="-1"/>
        </w:rPr>
        <w:t xml:space="preserve"> </w:t>
      </w:r>
      <w:r>
        <w:rPr>
          <w:rFonts w:ascii="Times New Roman" w:hAnsi="Times New Roman" w:cs="Times New Roman"/>
        </w:rPr>
        <w:t>(Lot 2</w:t>
      </w:r>
      <w:r w:rsidRPr="009D5AD1">
        <w:rPr>
          <w:rFonts w:ascii="Times New Roman" w:hAnsi="Times New Roman" w:cs="Times New Roman"/>
        </w:rPr>
        <w:t>, PZHRB- 2023)</w:t>
      </w:r>
    </w:p>
    <w:tbl>
      <w:tblPr>
        <w:tblStyle w:val="ListTable6Colorful"/>
        <w:tblW w:w="4811" w:type="pct"/>
        <w:tblLook w:val="04A0" w:firstRow="1" w:lastRow="0" w:firstColumn="1" w:lastColumn="0" w:noHBand="0" w:noVBand="1"/>
      </w:tblPr>
      <w:tblGrid>
        <w:gridCol w:w="452"/>
        <w:gridCol w:w="493"/>
        <w:gridCol w:w="1040"/>
        <w:gridCol w:w="1321"/>
        <w:gridCol w:w="1040"/>
        <w:gridCol w:w="953"/>
        <w:gridCol w:w="1104"/>
        <w:gridCol w:w="1775"/>
        <w:gridCol w:w="1532"/>
        <w:gridCol w:w="1679"/>
        <w:gridCol w:w="1571"/>
      </w:tblGrid>
      <w:tr w:rsidR="008F6B88" w:rsidRPr="00FA16A7" w14:paraId="7B3840B7" w14:textId="77777777" w:rsidTr="00B735ED">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shd w:val="clear" w:color="auto" w:fill="auto"/>
            <w:noWrap/>
            <w:hideMark/>
          </w:tcPr>
          <w:p w14:paraId="4DD83A0F" w14:textId="3368BBDE" w:rsidR="008F6B88" w:rsidRPr="00FA16A7" w:rsidRDefault="004A3701" w:rsidP="004A3701">
            <w:pPr>
              <w:jc w:val="center"/>
              <w:rPr>
                <w:rFonts w:ascii="Times New Roman" w:eastAsia="Times New Roman" w:hAnsi="Times New Roman" w:cs="Times New Roman"/>
                <w:color w:val="000000"/>
                <w:sz w:val="20"/>
                <w:szCs w:val="20"/>
              </w:rPr>
            </w:pPr>
            <w:r w:rsidRPr="00AE2E93">
              <w:rPr>
                <w:rFonts w:ascii="Times New Roman" w:eastAsia="Times New Roman" w:hAnsi="Times New Roman" w:cs="Times New Roman"/>
                <w:color w:val="000000"/>
                <w:sz w:val="20"/>
                <w:szCs w:val="20"/>
              </w:rPr>
              <w:t xml:space="preserve">RAJONI </w:t>
            </w:r>
            <w:r>
              <w:rPr>
                <w:rFonts w:ascii="Times New Roman" w:eastAsia="Times New Roman" w:hAnsi="Times New Roman" w:cs="Times New Roman"/>
                <w:color w:val="000000"/>
                <w:sz w:val="20"/>
                <w:szCs w:val="20"/>
              </w:rPr>
              <w:t>ZHVILLIMOR</w:t>
            </w:r>
            <w:r w:rsidRPr="00AE2E9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VERI</w:t>
            </w:r>
            <w:r w:rsidRPr="00AE2E93">
              <w:rPr>
                <w:rFonts w:ascii="Times New Roman" w:eastAsia="Times New Roman" w:hAnsi="Times New Roman" w:cs="Times New Roman"/>
                <w:color w:val="000000"/>
                <w:sz w:val="20"/>
                <w:szCs w:val="20"/>
              </w:rPr>
              <w:t xml:space="preserve"> </w:t>
            </w:r>
            <w:r w:rsidR="008F6B88" w:rsidRPr="00FA16A7">
              <w:rPr>
                <w:rFonts w:ascii="Times New Roman" w:eastAsia="Times New Roman" w:hAnsi="Times New Roman" w:cs="Times New Roman"/>
                <w:color w:val="000000"/>
                <w:sz w:val="20"/>
                <w:szCs w:val="20"/>
              </w:rPr>
              <w:t>(LOT 2 - PZHRB 2023)</w:t>
            </w:r>
          </w:p>
        </w:tc>
      </w:tr>
      <w:tr w:rsidR="00B735ED" w:rsidRPr="00FA16A7" w14:paraId="308CAC55" w14:textId="77777777" w:rsidTr="00B735ED">
        <w:trPr>
          <w:cnfStyle w:val="000000100000" w:firstRow="0" w:lastRow="0" w:firstColumn="0" w:lastColumn="0" w:oddVBand="0" w:evenVBand="0" w:oddHBand="1"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174" w:type="pct"/>
            <w:vMerge w:val="restart"/>
            <w:shd w:val="clear" w:color="auto" w:fill="auto"/>
            <w:textDirection w:val="tbLrV"/>
            <w:hideMark/>
          </w:tcPr>
          <w:p w14:paraId="3817A291" w14:textId="77777777" w:rsidR="008F6B88" w:rsidRPr="00FA16A7" w:rsidRDefault="008F6B88" w:rsidP="002B5EDB">
            <w:pPr>
              <w:jc w:val="center"/>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 xml:space="preserve"> LOT 2</w:t>
            </w:r>
          </w:p>
        </w:tc>
        <w:tc>
          <w:tcPr>
            <w:tcW w:w="190" w:type="pct"/>
            <w:shd w:val="clear" w:color="auto" w:fill="auto"/>
            <w:hideMark/>
          </w:tcPr>
          <w:p w14:paraId="7DC478B4"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Nr.</w:t>
            </w:r>
          </w:p>
        </w:tc>
        <w:tc>
          <w:tcPr>
            <w:tcW w:w="401" w:type="pct"/>
            <w:shd w:val="clear" w:color="auto" w:fill="auto"/>
            <w:hideMark/>
          </w:tcPr>
          <w:p w14:paraId="75577E09"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Komuna përfituese</w:t>
            </w:r>
          </w:p>
        </w:tc>
        <w:tc>
          <w:tcPr>
            <w:tcW w:w="510" w:type="pct"/>
            <w:shd w:val="clear" w:color="auto" w:fill="auto"/>
            <w:hideMark/>
          </w:tcPr>
          <w:p w14:paraId="388B07CC"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Nr. i përgjithshëm i aplikimeve (2023)</w:t>
            </w:r>
          </w:p>
        </w:tc>
        <w:tc>
          <w:tcPr>
            <w:tcW w:w="401" w:type="pct"/>
            <w:shd w:val="clear" w:color="auto" w:fill="auto"/>
            <w:hideMark/>
          </w:tcPr>
          <w:p w14:paraId="48B6DF92"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Numri i bizneseve përfituese (2023)</w:t>
            </w:r>
          </w:p>
        </w:tc>
        <w:tc>
          <w:tcPr>
            <w:tcW w:w="368" w:type="pct"/>
            <w:shd w:val="clear" w:color="auto" w:fill="auto"/>
            <w:hideMark/>
          </w:tcPr>
          <w:p w14:paraId="2AABC24D"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 xml:space="preserve">Sektorët përfitues </w:t>
            </w:r>
          </w:p>
        </w:tc>
        <w:tc>
          <w:tcPr>
            <w:tcW w:w="426" w:type="pct"/>
            <w:shd w:val="clear" w:color="auto" w:fill="auto"/>
            <w:hideMark/>
          </w:tcPr>
          <w:p w14:paraId="1A49CAC8"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Nr. I projekteve sipas sektorëve</w:t>
            </w:r>
          </w:p>
        </w:tc>
        <w:tc>
          <w:tcPr>
            <w:tcW w:w="685" w:type="pct"/>
            <w:shd w:val="clear" w:color="auto" w:fill="auto"/>
            <w:hideMark/>
          </w:tcPr>
          <w:p w14:paraId="1BF52716"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Vlera financiare sipas sektorit</w:t>
            </w:r>
          </w:p>
        </w:tc>
        <w:tc>
          <w:tcPr>
            <w:tcW w:w="591" w:type="pct"/>
            <w:shd w:val="clear" w:color="auto" w:fill="auto"/>
            <w:hideMark/>
          </w:tcPr>
          <w:p w14:paraId="26E934F6"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Vlera e financuar nga MZHR (€)</w:t>
            </w:r>
          </w:p>
        </w:tc>
        <w:tc>
          <w:tcPr>
            <w:tcW w:w="647" w:type="pct"/>
            <w:shd w:val="clear" w:color="auto" w:fill="auto"/>
            <w:hideMark/>
          </w:tcPr>
          <w:p w14:paraId="5BA17D29"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Shuma e Bashkëfinancimit nga bizneset</w:t>
            </w:r>
          </w:p>
        </w:tc>
        <w:tc>
          <w:tcPr>
            <w:tcW w:w="605" w:type="pct"/>
            <w:shd w:val="clear" w:color="auto" w:fill="auto"/>
            <w:hideMark/>
          </w:tcPr>
          <w:p w14:paraId="5D4B65C9"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Totali i financimit dhe bashkfinanicmit (2023)</w:t>
            </w:r>
          </w:p>
        </w:tc>
      </w:tr>
      <w:tr w:rsidR="00B735ED" w:rsidRPr="00FA16A7" w14:paraId="77F6DCB6" w14:textId="77777777" w:rsidTr="00B735ED">
        <w:trPr>
          <w:trHeight w:val="733"/>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1FBC0A54" w14:textId="77777777" w:rsidR="008F6B88" w:rsidRPr="00FA16A7" w:rsidRDefault="008F6B88" w:rsidP="002B5EDB">
            <w:pPr>
              <w:rPr>
                <w:rFonts w:ascii="Times New Roman" w:eastAsia="Times New Roman" w:hAnsi="Times New Roman" w:cs="Times New Roman"/>
                <w:color w:val="000000"/>
                <w:sz w:val="20"/>
                <w:szCs w:val="20"/>
              </w:rPr>
            </w:pPr>
          </w:p>
        </w:tc>
        <w:tc>
          <w:tcPr>
            <w:tcW w:w="190" w:type="pct"/>
            <w:shd w:val="clear" w:color="auto" w:fill="auto"/>
            <w:noWrap/>
            <w:hideMark/>
          </w:tcPr>
          <w:p w14:paraId="0BE4FD01"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1</w:t>
            </w:r>
          </w:p>
        </w:tc>
        <w:tc>
          <w:tcPr>
            <w:tcW w:w="401" w:type="pct"/>
            <w:shd w:val="clear" w:color="auto" w:fill="auto"/>
            <w:hideMark/>
          </w:tcPr>
          <w:p w14:paraId="6ACAC396"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Mitrovicë Jugore</w:t>
            </w:r>
          </w:p>
        </w:tc>
        <w:tc>
          <w:tcPr>
            <w:tcW w:w="510" w:type="pct"/>
            <w:shd w:val="clear" w:color="auto" w:fill="auto"/>
            <w:hideMark/>
          </w:tcPr>
          <w:p w14:paraId="7FBE427B"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14</w:t>
            </w:r>
          </w:p>
        </w:tc>
        <w:tc>
          <w:tcPr>
            <w:tcW w:w="401" w:type="pct"/>
            <w:shd w:val="clear" w:color="auto" w:fill="auto"/>
            <w:hideMark/>
          </w:tcPr>
          <w:p w14:paraId="41096597"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3</w:t>
            </w:r>
          </w:p>
        </w:tc>
        <w:tc>
          <w:tcPr>
            <w:tcW w:w="368" w:type="pct"/>
            <w:shd w:val="clear" w:color="auto" w:fill="auto"/>
            <w:hideMark/>
          </w:tcPr>
          <w:p w14:paraId="208B23E7" w14:textId="77777777" w:rsidR="008F6B88" w:rsidRPr="00FA16A7" w:rsidRDefault="008F6B88"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Prodhim</w:t>
            </w:r>
          </w:p>
        </w:tc>
        <w:tc>
          <w:tcPr>
            <w:tcW w:w="426" w:type="pct"/>
            <w:shd w:val="clear" w:color="auto" w:fill="auto"/>
            <w:noWrap/>
            <w:hideMark/>
          </w:tcPr>
          <w:p w14:paraId="14ED2ACA"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3</w:t>
            </w:r>
          </w:p>
        </w:tc>
        <w:tc>
          <w:tcPr>
            <w:tcW w:w="685" w:type="pct"/>
            <w:shd w:val="clear" w:color="auto" w:fill="auto"/>
            <w:noWrap/>
            <w:hideMark/>
          </w:tcPr>
          <w:p w14:paraId="698F4100"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 xml:space="preserve"> €             70,850.00 </w:t>
            </w:r>
          </w:p>
        </w:tc>
        <w:tc>
          <w:tcPr>
            <w:tcW w:w="591" w:type="pct"/>
            <w:shd w:val="clear" w:color="auto" w:fill="auto"/>
            <w:noWrap/>
            <w:hideMark/>
          </w:tcPr>
          <w:p w14:paraId="37BD90FD"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 xml:space="preserve"> €        70,850.00 </w:t>
            </w:r>
          </w:p>
        </w:tc>
        <w:tc>
          <w:tcPr>
            <w:tcW w:w="647" w:type="pct"/>
            <w:shd w:val="clear" w:color="auto" w:fill="auto"/>
            <w:noWrap/>
            <w:hideMark/>
          </w:tcPr>
          <w:p w14:paraId="7E701AA4"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 xml:space="preserve"> €         31,150.00 </w:t>
            </w:r>
          </w:p>
        </w:tc>
        <w:tc>
          <w:tcPr>
            <w:tcW w:w="605" w:type="pct"/>
            <w:shd w:val="clear" w:color="auto" w:fill="auto"/>
            <w:hideMark/>
          </w:tcPr>
          <w:p w14:paraId="2DBAF286"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 xml:space="preserve"> €             102,000.00 </w:t>
            </w:r>
          </w:p>
        </w:tc>
      </w:tr>
      <w:tr w:rsidR="00B735ED" w:rsidRPr="00FA16A7" w14:paraId="4852C97A" w14:textId="77777777" w:rsidTr="00B735E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547E30BF" w14:textId="77777777" w:rsidR="008F6B88" w:rsidRPr="00FA16A7" w:rsidRDefault="008F6B88" w:rsidP="002B5EDB">
            <w:pPr>
              <w:rPr>
                <w:rFonts w:ascii="Times New Roman" w:eastAsia="Times New Roman" w:hAnsi="Times New Roman" w:cs="Times New Roman"/>
                <w:color w:val="000000"/>
                <w:sz w:val="20"/>
                <w:szCs w:val="20"/>
              </w:rPr>
            </w:pPr>
          </w:p>
        </w:tc>
        <w:tc>
          <w:tcPr>
            <w:tcW w:w="190" w:type="pct"/>
            <w:shd w:val="clear" w:color="auto" w:fill="auto"/>
            <w:noWrap/>
            <w:hideMark/>
          </w:tcPr>
          <w:p w14:paraId="0820E855"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2</w:t>
            </w:r>
          </w:p>
        </w:tc>
        <w:tc>
          <w:tcPr>
            <w:tcW w:w="401" w:type="pct"/>
            <w:shd w:val="clear" w:color="auto" w:fill="auto"/>
            <w:hideMark/>
          </w:tcPr>
          <w:p w14:paraId="717DA94B"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Mitrovicë Veriore</w:t>
            </w:r>
          </w:p>
        </w:tc>
        <w:tc>
          <w:tcPr>
            <w:tcW w:w="510" w:type="pct"/>
            <w:shd w:val="clear" w:color="auto" w:fill="auto"/>
            <w:hideMark/>
          </w:tcPr>
          <w:p w14:paraId="7CD486B9"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401" w:type="pct"/>
            <w:shd w:val="clear" w:color="auto" w:fill="auto"/>
            <w:hideMark/>
          </w:tcPr>
          <w:p w14:paraId="00415761"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368" w:type="pct"/>
            <w:shd w:val="clear" w:color="auto" w:fill="auto"/>
            <w:hideMark/>
          </w:tcPr>
          <w:p w14:paraId="65C1D491" w14:textId="77777777" w:rsidR="008F6B88" w:rsidRPr="00FA16A7" w:rsidRDefault="008F6B8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Prodhim</w:t>
            </w:r>
          </w:p>
        </w:tc>
        <w:tc>
          <w:tcPr>
            <w:tcW w:w="426" w:type="pct"/>
            <w:shd w:val="clear" w:color="auto" w:fill="auto"/>
            <w:hideMark/>
          </w:tcPr>
          <w:p w14:paraId="58049E96"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685" w:type="pct"/>
            <w:shd w:val="clear" w:color="auto" w:fill="auto"/>
            <w:hideMark/>
          </w:tcPr>
          <w:p w14:paraId="4444B589"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591" w:type="pct"/>
            <w:shd w:val="clear" w:color="auto" w:fill="auto"/>
            <w:hideMark/>
          </w:tcPr>
          <w:p w14:paraId="1AF528D5"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0.00</w:t>
            </w:r>
          </w:p>
        </w:tc>
        <w:tc>
          <w:tcPr>
            <w:tcW w:w="647" w:type="pct"/>
            <w:shd w:val="clear" w:color="auto" w:fill="auto"/>
            <w:hideMark/>
          </w:tcPr>
          <w:p w14:paraId="4A2C219C"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0.00</w:t>
            </w:r>
          </w:p>
        </w:tc>
        <w:tc>
          <w:tcPr>
            <w:tcW w:w="605" w:type="pct"/>
            <w:shd w:val="clear" w:color="auto" w:fill="auto"/>
            <w:hideMark/>
          </w:tcPr>
          <w:p w14:paraId="1A123A49"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0.00</w:t>
            </w:r>
          </w:p>
        </w:tc>
      </w:tr>
      <w:tr w:rsidR="00B735ED" w:rsidRPr="00FA16A7" w14:paraId="6AAEF07F" w14:textId="77777777" w:rsidTr="00B735ED">
        <w:trPr>
          <w:trHeight w:val="472"/>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2B0827AF" w14:textId="77777777" w:rsidR="008F6B88" w:rsidRPr="00FA16A7" w:rsidRDefault="008F6B88" w:rsidP="002B5EDB">
            <w:pPr>
              <w:rPr>
                <w:rFonts w:ascii="Times New Roman" w:eastAsia="Times New Roman" w:hAnsi="Times New Roman" w:cs="Times New Roman"/>
                <w:color w:val="000000"/>
                <w:sz w:val="20"/>
                <w:szCs w:val="20"/>
              </w:rPr>
            </w:pPr>
          </w:p>
        </w:tc>
        <w:tc>
          <w:tcPr>
            <w:tcW w:w="190" w:type="pct"/>
            <w:shd w:val="clear" w:color="auto" w:fill="auto"/>
            <w:noWrap/>
            <w:hideMark/>
          </w:tcPr>
          <w:p w14:paraId="72E740A9"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3</w:t>
            </w:r>
          </w:p>
        </w:tc>
        <w:tc>
          <w:tcPr>
            <w:tcW w:w="401" w:type="pct"/>
            <w:shd w:val="clear" w:color="auto" w:fill="auto"/>
            <w:hideMark/>
          </w:tcPr>
          <w:p w14:paraId="2CA8764D"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Leposaviç</w:t>
            </w:r>
          </w:p>
        </w:tc>
        <w:tc>
          <w:tcPr>
            <w:tcW w:w="510" w:type="pct"/>
            <w:shd w:val="clear" w:color="auto" w:fill="auto"/>
            <w:hideMark/>
          </w:tcPr>
          <w:p w14:paraId="55CF38D2"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401" w:type="pct"/>
            <w:shd w:val="clear" w:color="auto" w:fill="auto"/>
            <w:hideMark/>
          </w:tcPr>
          <w:p w14:paraId="09C3A9C2"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368" w:type="pct"/>
            <w:shd w:val="clear" w:color="auto" w:fill="auto"/>
            <w:hideMark/>
          </w:tcPr>
          <w:p w14:paraId="3254264F" w14:textId="77777777" w:rsidR="008F6B88" w:rsidRPr="00FA16A7" w:rsidRDefault="008F6B88"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Prodhim</w:t>
            </w:r>
          </w:p>
        </w:tc>
        <w:tc>
          <w:tcPr>
            <w:tcW w:w="426" w:type="pct"/>
            <w:shd w:val="clear" w:color="auto" w:fill="auto"/>
            <w:hideMark/>
          </w:tcPr>
          <w:p w14:paraId="614E6C54"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685" w:type="pct"/>
            <w:shd w:val="clear" w:color="auto" w:fill="auto"/>
            <w:hideMark/>
          </w:tcPr>
          <w:p w14:paraId="189EC53C"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591" w:type="pct"/>
            <w:shd w:val="clear" w:color="auto" w:fill="auto"/>
            <w:hideMark/>
          </w:tcPr>
          <w:p w14:paraId="1E0145CC"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0.00</w:t>
            </w:r>
          </w:p>
        </w:tc>
        <w:tc>
          <w:tcPr>
            <w:tcW w:w="647" w:type="pct"/>
            <w:shd w:val="clear" w:color="auto" w:fill="auto"/>
            <w:hideMark/>
          </w:tcPr>
          <w:p w14:paraId="31DF6306"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0.00</w:t>
            </w:r>
          </w:p>
        </w:tc>
        <w:tc>
          <w:tcPr>
            <w:tcW w:w="605" w:type="pct"/>
            <w:shd w:val="clear" w:color="auto" w:fill="auto"/>
            <w:hideMark/>
          </w:tcPr>
          <w:p w14:paraId="61E6B4B2"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0.00</w:t>
            </w:r>
          </w:p>
        </w:tc>
      </w:tr>
      <w:tr w:rsidR="00B735ED" w:rsidRPr="00FA16A7" w14:paraId="1DCB8E20" w14:textId="77777777" w:rsidTr="00B735ED">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544D1E30" w14:textId="77777777" w:rsidR="008F6B88" w:rsidRPr="00FA16A7" w:rsidRDefault="008F6B88" w:rsidP="002B5EDB">
            <w:pPr>
              <w:rPr>
                <w:rFonts w:ascii="Times New Roman" w:eastAsia="Times New Roman" w:hAnsi="Times New Roman" w:cs="Times New Roman"/>
                <w:color w:val="000000"/>
                <w:sz w:val="20"/>
                <w:szCs w:val="20"/>
              </w:rPr>
            </w:pPr>
          </w:p>
        </w:tc>
        <w:tc>
          <w:tcPr>
            <w:tcW w:w="190" w:type="pct"/>
            <w:shd w:val="clear" w:color="auto" w:fill="auto"/>
            <w:noWrap/>
            <w:hideMark/>
          </w:tcPr>
          <w:p w14:paraId="2D8C006A"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4</w:t>
            </w:r>
          </w:p>
        </w:tc>
        <w:tc>
          <w:tcPr>
            <w:tcW w:w="401" w:type="pct"/>
            <w:shd w:val="clear" w:color="auto" w:fill="auto"/>
            <w:hideMark/>
          </w:tcPr>
          <w:p w14:paraId="6EF8A857"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Skënderaj</w:t>
            </w:r>
          </w:p>
        </w:tc>
        <w:tc>
          <w:tcPr>
            <w:tcW w:w="510" w:type="pct"/>
            <w:shd w:val="clear" w:color="auto" w:fill="auto"/>
            <w:hideMark/>
          </w:tcPr>
          <w:p w14:paraId="545EF688"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6</w:t>
            </w:r>
          </w:p>
        </w:tc>
        <w:tc>
          <w:tcPr>
            <w:tcW w:w="401" w:type="pct"/>
            <w:shd w:val="clear" w:color="auto" w:fill="auto"/>
            <w:hideMark/>
          </w:tcPr>
          <w:p w14:paraId="5A24B305"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3</w:t>
            </w:r>
          </w:p>
        </w:tc>
        <w:tc>
          <w:tcPr>
            <w:tcW w:w="368" w:type="pct"/>
            <w:shd w:val="clear" w:color="auto" w:fill="auto"/>
            <w:hideMark/>
          </w:tcPr>
          <w:p w14:paraId="4CF4AB12" w14:textId="77777777" w:rsidR="008F6B88" w:rsidRPr="00FA16A7" w:rsidRDefault="008F6B8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Prodhim</w:t>
            </w:r>
          </w:p>
        </w:tc>
        <w:tc>
          <w:tcPr>
            <w:tcW w:w="426" w:type="pct"/>
            <w:shd w:val="clear" w:color="auto" w:fill="auto"/>
            <w:hideMark/>
          </w:tcPr>
          <w:p w14:paraId="6153ACBA"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3</w:t>
            </w:r>
          </w:p>
        </w:tc>
        <w:tc>
          <w:tcPr>
            <w:tcW w:w="685" w:type="pct"/>
            <w:shd w:val="clear" w:color="auto" w:fill="auto"/>
            <w:noWrap/>
            <w:hideMark/>
          </w:tcPr>
          <w:p w14:paraId="62163795"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 xml:space="preserve"> €             70,700.00 </w:t>
            </w:r>
          </w:p>
        </w:tc>
        <w:tc>
          <w:tcPr>
            <w:tcW w:w="591" w:type="pct"/>
            <w:shd w:val="clear" w:color="auto" w:fill="auto"/>
            <w:noWrap/>
            <w:hideMark/>
          </w:tcPr>
          <w:p w14:paraId="095F2B12"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 xml:space="preserve"> €        70,700.00 </w:t>
            </w:r>
          </w:p>
        </w:tc>
        <w:tc>
          <w:tcPr>
            <w:tcW w:w="647" w:type="pct"/>
            <w:shd w:val="clear" w:color="auto" w:fill="auto"/>
            <w:hideMark/>
          </w:tcPr>
          <w:p w14:paraId="23040026"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 xml:space="preserve"> €         30,810.00 </w:t>
            </w:r>
          </w:p>
        </w:tc>
        <w:tc>
          <w:tcPr>
            <w:tcW w:w="605" w:type="pct"/>
            <w:shd w:val="clear" w:color="auto" w:fill="auto"/>
            <w:hideMark/>
          </w:tcPr>
          <w:p w14:paraId="6B866487"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 xml:space="preserve"> €             101,510.00 </w:t>
            </w:r>
          </w:p>
        </w:tc>
      </w:tr>
      <w:tr w:rsidR="00B735ED" w:rsidRPr="00FA16A7" w14:paraId="3641C227" w14:textId="77777777" w:rsidTr="00B735ED">
        <w:trPr>
          <w:trHeight w:val="472"/>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25181780" w14:textId="77777777" w:rsidR="008F6B88" w:rsidRPr="00FA16A7" w:rsidRDefault="008F6B88" w:rsidP="002B5EDB">
            <w:pPr>
              <w:rPr>
                <w:rFonts w:ascii="Times New Roman" w:eastAsia="Times New Roman" w:hAnsi="Times New Roman" w:cs="Times New Roman"/>
                <w:color w:val="000000"/>
                <w:sz w:val="20"/>
                <w:szCs w:val="20"/>
              </w:rPr>
            </w:pPr>
          </w:p>
        </w:tc>
        <w:tc>
          <w:tcPr>
            <w:tcW w:w="190" w:type="pct"/>
            <w:shd w:val="clear" w:color="auto" w:fill="auto"/>
            <w:noWrap/>
            <w:hideMark/>
          </w:tcPr>
          <w:p w14:paraId="284A53FB"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5</w:t>
            </w:r>
          </w:p>
        </w:tc>
        <w:tc>
          <w:tcPr>
            <w:tcW w:w="401" w:type="pct"/>
            <w:shd w:val="clear" w:color="auto" w:fill="auto"/>
            <w:hideMark/>
          </w:tcPr>
          <w:p w14:paraId="46848CCA"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Vushtrri</w:t>
            </w:r>
          </w:p>
        </w:tc>
        <w:tc>
          <w:tcPr>
            <w:tcW w:w="510" w:type="pct"/>
            <w:shd w:val="clear" w:color="auto" w:fill="auto"/>
            <w:hideMark/>
          </w:tcPr>
          <w:p w14:paraId="6619FB98"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4</w:t>
            </w:r>
          </w:p>
        </w:tc>
        <w:tc>
          <w:tcPr>
            <w:tcW w:w="401" w:type="pct"/>
            <w:shd w:val="clear" w:color="auto" w:fill="auto"/>
            <w:hideMark/>
          </w:tcPr>
          <w:p w14:paraId="0DD5EABC"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368" w:type="pct"/>
            <w:shd w:val="clear" w:color="auto" w:fill="auto"/>
            <w:hideMark/>
          </w:tcPr>
          <w:p w14:paraId="629AF314" w14:textId="77777777" w:rsidR="008F6B88" w:rsidRPr="00FA16A7" w:rsidRDefault="008F6B88"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Prodhim</w:t>
            </w:r>
          </w:p>
        </w:tc>
        <w:tc>
          <w:tcPr>
            <w:tcW w:w="426" w:type="pct"/>
            <w:shd w:val="clear" w:color="auto" w:fill="auto"/>
            <w:hideMark/>
          </w:tcPr>
          <w:p w14:paraId="6D6C3CBA"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685" w:type="pct"/>
            <w:shd w:val="clear" w:color="auto" w:fill="auto"/>
            <w:hideMark/>
          </w:tcPr>
          <w:p w14:paraId="6C628C13"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591" w:type="pct"/>
            <w:shd w:val="clear" w:color="auto" w:fill="auto"/>
            <w:hideMark/>
          </w:tcPr>
          <w:p w14:paraId="1BA4B34F"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0.00</w:t>
            </w:r>
          </w:p>
        </w:tc>
        <w:tc>
          <w:tcPr>
            <w:tcW w:w="647" w:type="pct"/>
            <w:shd w:val="clear" w:color="auto" w:fill="auto"/>
            <w:hideMark/>
          </w:tcPr>
          <w:p w14:paraId="187FA1A9"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0.00</w:t>
            </w:r>
          </w:p>
        </w:tc>
        <w:tc>
          <w:tcPr>
            <w:tcW w:w="605" w:type="pct"/>
            <w:shd w:val="clear" w:color="auto" w:fill="auto"/>
            <w:hideMark/>
          </w:tcPr>
          <w:p w14:paraId="7369A091"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0.00</w:t>
            </w:r>
          </w:p>
        </w:tc>
      </w:tr>
      <w:tr w:rsidR="00B735ED" w:rsidRPr="00FA16A7" w14:paraId="511048BD" w14:textId="77777777" w:rsidTr="00B735ED">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13C2262A" w14:textId="77777777" w:rsidR="008F6B88" w:rsidRPr="00FA16A7" w:rsidRDefault="008F6B88" w:rsidP="002B5EDB">
            <w:pPr>
              <w:rPr>
                <w:rFonts w:ascii="Times New Roman" w:eastAsia="Times New Roman" w:hAnsi="Times New Roman" w:cs="Times New Roman"/>
                <w:color w:val="000000"/>
                <w:sz w:val="20"/>
                <w:szCs w:val="20"/>
              </w:rPr>
            </w:pPr>
          </w:p>
        </w:tc>
        <w:tc>
          <w:tcPr>
            <w:tcW w:w="190" w:type="pct"/>
            <w:shd w:val="clear" w:color="auto" w:fill="auto"/>
            <w:noWrap/>
            <w:hideMark/>
          </w:tcPr>
          <w:p w14:paraId="1A3EE47D"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6</w:t>
            </w:r>
          </w:p>
        </w:tc>
        <w:tc>
          <w:tcPr>
            <w:tcW w:w="401" w:type="pct"/>
            <w:shd w:val="clear" w:color="auto" w:fill="auto"/>
            <w:hideMark/>
          </w:tcPr>
          <w:p w14:paraId="79D050F8"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Zubin Potok</w:t>
            </w:r>
          </w:p>
        </w:tc>
        <w:tc>
          <w:tcPr>
            <w:tcW w:w="510" w:type="pct"/>
            <w:shd w:val="clear" w:color="auto" w:fill="auto"/>
            <w:hideMark/>
          </w:tcPr>
          <w:p w14:paraId="47BF37D3"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1</w:t>
            </w:r>
          </w:p>
        </w:tc>
        <w:tc>
          <w:tcPr>
            <w:tcW w:w="401" w:type="pct"/>
            <w:shd w:val="clear" w:color="auto" w:fill="auto"/>
            <w:hideMark/>
          </w:tcPr>
          <w:p w14:paraId="0DCD6BB4"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368" w:type="pct"/>
            <w:shd w:val="clear" w:color="auto" w:fill="auto"/>
            <w:hideMark/>
          </w:tcPr>
          <w:p w14:paraId="1CA987E6" w14:textId="77777777" w:rsidR="008F6B88" w:rsidRPr="00FA16A7" w:rsidRDefault="008F6B88"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Prodhim</w:t>
            </w:r>
          </w:p>
        </w:tc>
        <w:tc>
          <w:tcPr>
            <w:tcW w:w="426" w:type="pct"/>
            <w:shd w:val="clear" w:color="auto" w:fill="auto"/>
            <w:hideMark/>
          </w:tcPr>
          <w:p w14:paraId="2ECF3C2D"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685" w:type="pct"/>
            <w:shd w:val="clear" w:color="auto" w:fill="auto"/>
            <w:hideMark/>
          </w:tcPr>
          <w:p w14:paraId="5F4457F9"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591" w:type="pct"/>
            <w:shd w:val="clear" w:color="auto" w:fill="auto"/>
            <w:hideMark/>
          </w:tcPr>
          <w:p w14:paraId="5BEFCC30"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0.00</w:t>
            </w:r>
          </w:p>
        </w:tc>
        <w:tc>
          <w:tcPr>
            <w:tcW w:w="647" w:type="pct"/>
            <w:shd w:val="clear" w:color="auto" w:fill="auto"/>
            <w:hideMark/>
          </w:tcPr>
          <w:p w14:paraId="19793A63"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0.00</w:t>
            </w:r>
          </w:p>
        </w:tc>
        <w:tc>
          <w:tcPr>
            <w:tcW w:w="605" w:type="pct"/>
            <w:shd w:val="clear" w:color="auto" w:fill="auto"/>
            <w:hideMark/>
          </w:tcPr>
          <w:p w14:paraId="5AC19F7C"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0.00</w:t>
            </w:r>
          </w:p>
        </w:tc>
      </w:tr>
      <w:tr w:rsidR="00B735ED" w:rsidRPr="00FA16A7" w14:paraId="7A44C9F6" w14:textId="77777777" w:rsidTr="00B735ED">
        <w:trPr>
          <w:trHeight w:val="490"/>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78C35BB0" w14:textId="77777777" w:rsidR="008F6B88" w:rsidRPr="00FA16A7" w:rsidRDefault="008F6B88" w:rsidP="002B5EDB">
            <w:pPr>
              <w:rPr>
                <w:rFonts w:ascii="Times New Roman" w:eastAsia="Times New Roman" w:hAnsi="Times New Roman" w:cs="Times New Roman"/>
                <w:color w:val="000000"/>
                <w:sz w:val="20"/>
                <w:szCs w:val="20"/>
              </w:rPr>
            </w:pPr>
          </w:p>
        </w:tc>
        <w:tc>
          <w:tcPr>
            <w:tcW w:w="190" w:type="pct"/>
            <w:shd w:val="clear" w:color="auto" w:fill="auto"/>
            <w:noWrap/>
            <w:hideMark/>
          </w:tcPr>
          <w:p w14:paraId="79A177C1"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7</w:t>
            </w:r>
          </w:p>
        </w:tc>
        <w:tc>
          <w:tcPr>
            <w:tcW w:w="401" w:type="pct"/>
            <w:shd w:val="clear" w:color="auto" w:fill="auto"/>
            <w:hideMark/>
          </w:tcPr>
          <w:p w14:paraId="427C1B07"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Zveçan</w:t>
            </w:r>
          </w:p>
        </w:tc>
        <w:tc>
          <w:tcPr>
            <w:tcW w:w="510" w:type="pct"/>
            <w:shd w:val="clear" w:color="auto" w:fill="auto"/>
            <w:noWrap/>
            <w:hideMark/>
          </w:tcPr>
          <w:p w14:paraId="2E25B562"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401" w:type="pct"/>
            <w:shd w:val="clear" w:color="auto" w:fill="auto"/>
            <w:hideMark/>
          </w:tcPr>
          <w:p w14:paraId="77AC4245"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368" w:type="pct"/>
            <w:shd w:val="clear" w:color="auto" w:fill="auto"/>
            <w:hideMark/>
          </w:tcPr>
          <w:p w14:paraId="267750D2" w14:textId="77777777" w:rsidR="008F6B88" w:rsidRPr="00FA16A7" w:rsidRDefault="008F6B88"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Prodhim</w:t>
            </w:r>
          </w:p>
        </w:tc>
        <w:tc>
          <w:tcPr>
            <w:tcW w:w="426" w:type="pct"/>
            <w:shd w:val="clear" w:color="auto" w:fill="auto"/>
            <w:hideMark/>
          </w:tcPr>
          <w:p w14:paraId="4A645697" w14:textId="77777777" w:rsidR="008F6B88" w:rsidRPr="00FA16A7" w:rsidRDefault="008F6B88"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685" w:type="pct"/>
            <w:shd w:val="clear" w:color="auto" w:fill="auto"/>
            <w:hideMark/>
          </w:tcPr>
          <w:p w14:paraId="065AB195"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w:t>
            </w:r>
          </w:p>
        </w:tc>
        <w:tc>
          <w:tcPr>
            <w:tcW w:w="591" w:type="pct"/>
            <w:shd w:val="clear" w:color="auto" w:fill="auto"/>
            <w:hideMark/>
          </w:tcPr>
          <w:p w14:paraId="605B429F"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0.00</w:t>
            </w:r>
          </w:p>
        </w:tc>
        <w:tc>
          <w:tcPr>
            <w:tcW w:w="647" w:type="pct"/>
            <w:shd w:val="clear" w:color="auto" w:fill="auto"/>
            <w:hideMark/>
          </w:tcPr>
          <w:p w14:paraId="2817AF05"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0.00</w:t>
            </w:r>
          </w:p>
        </w:tc>
        <w:tc>
          <w:tcPr>
            <w:tcW w:w="605" w:type="pct"/>
            <w:shd w:val="clear" w:color="auto" w:fill="auto"/>
            <w:hideMark/>
          </w:tcPr>
          <w:p w14:paraId="2FA223D1" w14:textId="77777777" w:rsidR="008F6B88" w:rsidRPr="00FA16A7" w:rsidRDefault="008F6B88"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0.00</w:t>
            </w:r>
          </w:p>
        </w:tc>
      </w:tr>
      <w:tr w:rsidR="0052753F" w:rsidRPr="00FA16A7" w14:paraId="59B3B573" w14:textId="77777777" w:rsidTr="00B735ED">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765" w:type="pct"/>
            <w:gridSpan w:val="3"/>
            <w:tcBorders>
              <w:bottom w:val="single" w:sz="12" w:space="0" w:color="auto"/>
            </w:tcBorders>
            <w:shd w:val="clear" w:color="auto" w:fill="auto"/>
            <w:hideMark/>
          </w:tcPr>
          <w:p w14:paraId="3C04D5AF" w14:textId="77777777" w:rsidR="008F6B88" w:rsidRPr="00FA16A7" w:rsidRDefault="008F6B88" w:rsidP="002B5EDB">
            <w:pPr>
              <w:jc w:val="center"/>
              <w:rPr>
                <w:rFonts w:ascii="Times New Roman" w:eastAsia="Times New Roman" w:hAnsi="Times New Roman" w:cs="Times New Roman"/>
                <w:color w:val="000000"/>
                <w:sz w:val="20"/>
                <w:szCs w:val="20"/>
              </w:rPr>
            </w:pPr>
            <w:r w:rsidRPr="00FA16A7">
              <w:rPr>
                <w:rFonts w:ascii="Times New Roman" w:eastAsia="Times New Roman" w:hAnsi="Times New Roman" w:cs="Times New Roman"/>
                <w:color w:val="000000"/>
                <w:sz w:val="20"/>
                <w:szCs w:val="20"/>
              </w:rPr>
              <w:t>Gjithsej: (Lot 2)</w:t>
            </w:r>
          </w:p>
        </w:tc>
        <w:tc>
          <w:tcPr>
            <w:tcW w:w="510" w:type="pct"/>
            <w:tcBorders>
              <w:bottom w:val="single" w:sz="12" w:space="0" w:color="auto"/>
            </w:tcBorders>
            <w:shd w:val="clear" w:color="auto" w:fill="auto"/>
            <w:hideMark/>
          </w:tcPr>
          <w:p w14:paraId="20866308"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25</w:t>
            </w:r>
          </w:p>
        </w:tc>
        <w:tc>
          <w:tcPr>
            <w:tcW w:w="401" w:type="pct"/>
            <w:tcBorders>
              <w:bottom w:val="single" w:sz="12" w:space="0" w:color="auto"/>
            </w:tcBorders>
            <w:shd w:val="clear" w:color="auto" w:fill="auto"/>
            <w:hideMark/>
          </w:tcPr>
          <w:p w14:paraId="5E91F62F"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6</w:t>
            </w:r>
          </w:p>
        </w:tc>
        <w:tc>
          <w:tcPr>
            <w:tcW w:w="368" w:type="pct"/>
            <w:tcBorders>
              <w:bottom w:val="single" w:sz="12" w:space="0" w:color="auto"/>
            </w:tcBorders>
            <w:shd w:val="clear" w:color="auto" w:fill="auto"/>
            <w:hideMark/>
          </w:tcPr>
          <w:p w14:paraId="209E3F78"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 </w:t>
            </w:r>
          </w:p>
        </w:tc>
        <w:tc>
          <w:tcPr>
            <w:tcW w:w="426" w:type="pct"/>
            <w:tcBorders>
              <w:bottom w:val="single" w:sz="12" w:space="0" w:color="auto"/>
            </w:tcBorders>
            <w:shd w:val="clear" w:color="auto" w:fill="auto"/>
            <w:hideMark/>
          </w:tcPr>
          <w:p w14:paraId="71F5A2A0" w14:textId="77777777" w:rsidR="008F6B88" w:rsidRPr="00FA16A7" w:rsidRDefault="008F6B88"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6</w:t>
            </w:r>
          </w:p>
        </w:tc>
        <w:tc>
          <w:tcPr>
            <w:tcW w:w="685" w:type="pct"/>
            <w:tcBorders>
              <w:bottom w:val="single" w:sz="12" w:space="0" w:color="auto"/>
            </w:tcBorders>
            <w:shd w:val="clear" w:color="auto" w:fill="auto"/>
            <w:hideMark/>
          </w:tcPr>
          <w:p w14:paraId="776CD1A0"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 xml:space="preserve"> €           141,550.00 </w:t>
            </w:r>
          </w:p>
        </w:tc>
        <w:tc>
          <w:tcPr>
            <w:tcW w:w="591" w:type="pct"/>
            <w:tcBorders>
              <w:bottom w:val="single" w:sz="12" w:space="0" w:color="auto"/>
            </w:tcBorders>
            <w:shd w:val="clear" w:color="auto" w:fill="auto"/>
            <w:hideMark/>
          </w:tcPr>
          <w:p w14:paraId="24B2F0EC"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 xml:space="preserve"> €      141,550.00 </w:t>
            </w:r>
          </w:p>
        </w:tc>
        <w:tc>
          <w:tcPr>
            <w:tcW w:w="647" w:type="pct"/>
            <w:tcBorders>
              <w:bottom w:val="single" w:sz="12" w:space="0" w:color="auto"/>
            </w:tcBorders>
            <w:shd w:val="clear" w:color="auto" w:fill="auto"/>
            <w:hideMark/>
          </w:tcPr>
          <w:p w14:paraId="7FD142B5" w14:textId="77777777" w:rsidR="008F6B88"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 xml:space="preserve"> </w:t>
            </w:r>
          </w:p>
          <w:p w14:paraId="19F903B5"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 xml:space="preserve">€         61,960.00 </w:t>
            </w:r>
          </w:p>
        </w:tc>
        <w:tc>
          <w:tcPr>
            <w:tcW w:w="605" w:type="pct"/>
            <w:tcBorders>
              <w:bottom w:val="single" w:sz="12" w:space="0" w:color="auto"/>
            </w:tcBorders>
            <w:shd w:val="clear" w:color="auto" w:fill="auto"/>
            <w:hideMark/>
          </w:tcPr>
          <w:p w14:paraId="010FE43D" w14:textId="77777777" w:rsidR="008F6B88" w:rsidRPr="00FA16A7" w:rsidRDefault="008F6B88" w:rsidP="002B5E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A16A7">
              <w:rPr>
                <w:rFonts w:ascii="Times New Roman" w:eastAsia="Times New Roman" w:hAnsi="Times New Roman" w:cs="Times New Roman"/>
                <w:b/>
                <w:bCs/>
                <w:color w:val="000000"/>
                <w:sz w:val="20"/>
                <w:szCs w:val="20"/>
              </w:rPr>
              <w:t xml:space="preserve"> €             203,510.00 </w:t>
            </w:r>
          </w:p>
        </w:tc>
      </w:tr>
    </w:tbl>
    <w:p w14:paraId="72388F56" w14:textId="77777777" w:rsidR="000B7504" w:rsidRDefault="008F6B88" w:rsidP="000B7504">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w:t>
      </w:r>
      <w:r w:rsidR="000B7504">
        <w:rPr>
          <w:rFonts w:ascii="Times New Roman" w:hAnsi="Times New Roman" w:cs="Times New Roman"/>
          <w:color w:val="000000" w:themeColor="text1"/>
          <w:sz w:val="24"/>
          <w:szCs w:val="24"/>
        </w:rPr>
        <w:t>l</w:t>
      </w:r>
    </w:p>
    <w:p w14:paraId="7778076A" w14:textId="3D951472" w:rsidR="003F4722" w:rsidRDefault="003F4722" w:rsidP="008F6B88">
      <w:pPr>
        <w:tabs>
          <w:tab w:val="left" w:pos="8463"/>
        </w:tabs>
        <w:rPr>
          <w:rFonts w:ascii="Times New Roman" w:hAnsi="Times New Roman" w:cs="Times New Roman"/>
          <w:sz w:val="20"/>
        </w:rPr>
      </w:pPr>
    </w:p>
    <w:p w14:paraId="4DB82F83" w14:textId="6BFA008B" w:rsidR="003F4722" w:rsidRPr="002B5EDB" w:rsidRDefault="003F4722" w:rsidP="002B5EDB">
      <w:pPr>
        <w:spacing w:before="90"/>
        <w:rPr>
          <w:rFonts w:ascii="Times New Roman" w:hAnsi="Times New Roman" w:cs="Times New Roman"/>
        </w:rPr>
      </w:pPr>
      <w:r>
        <w:rPr>
          <w:rFonts w:ascii="Times New Roman" w:hAnsi="Times New Roman" w:cs="Times New Roman"/>
          <w:sz w:val="20"/>
        </w:rPr>
        <w:br w:type="page"/>
      </w:r>
      <w:r>
        <w:rPr>
          <w:rFonts w:ascii="Times New Roman" w:hAnsi="Times New Roman" w:cs="Times New Roman"/>
          <w:b/>
        </w:rPr>
        <w:lastRenderedPageBreak/>
        <w:t>Tabela 15</w:t>
      </w:r>
      <w:r w:rsidRPr="009D5AD1">
        <w:rPr>
          <w:rFonts w:ascii="Times New Roman" w:hAnsi="Times New Roman" w:cs="Times New Roman"/>
        </w:rPr>
        <w:t>. Paraqitja</w:t>
      </w:r>
      <w:r w:rsidRPr="009D5AD1">
        <w:rPr>
          <w:rFonts w:ascii="Times New Roman" w:hAnsi="Times New Roman" w:cs="Times New Roman"/>
          <w:spacing w:val="-1"/>
        </w:rPr>
        <w:t xml:space="preserve"> </w:t>
      </w:r>
      <w:r w:rsidRPr="009D5AD1">
        <w:rPr>
          <w:rFonts w:ascii="Times New Roman" w:hAnsi="Times New Roman" w:cs="Times New Roman"/>
        </w:rPr>
        <w:t>dhënve</w:t>
      </w:r>
      <w:r w:rsidRPr="009D5AD1">
        <w:rPr>
          <w:rFonts w:ascii="Times New Roman" w:hAnsi="Times New Roman" w:cs="Times New Roman"/>
          <w:spacing w:val="-1"/>
        </w:rPr>
        <w:t xml:space="preserve"> </w:t>
      </w:r>
      <w:r>
        <w:rPr>
          <w:rFonts w:ascii="Times New Roman" w:hAnsi="Times New Roman" w:cs="Times New Roman"/>
          <w:spacing w:val="-1"/>
        </w:rPr>
        <w:t xml:space="preserve">totale </w:t>
      </w:r>
      <w:r w:rsidRPr="009D5AD1">
        <w:rPr>
          <w:rFonts w:ascii="Times New Roman" w:hAnsi="Times New Roman" w:cs="Times New Roman"/>
        </w:rPr>
        <w:t>të</w:t>
      </w:r>
      <w:r w:rsidRPr="009D5AD1">
        <w:rPr>
          <w:rFonts w:ascii="Times New Roman" w:hAnsi="Times New Roman" w:cs="Times New Roman"/>
          <w:spacing w:val="-1"/>
        </w:rPr>
        <w:t xml:space="preserve"> </w:t>
      </w:r>
      <w:r w:rsidRPr="009D5AD1">
        <w:rPr>
          <w:rFonts w:ascii="Times New Roman" w:hAnsi="Times New Roman" w:cs="Times New Roman"/>
        </w:rPr>
        <w:t>sektorit</w:t>
      </w:r>
      <w:r w:rsidRPr="009D5AD1">
        <w:rPr>
          <w:rFonts w:ascii="Times New Roman" w:hAnsi="Times New Roman" w:cs="Times New Roman"/>
          <w:spacing w:val="-2"/>
        </w:rPr>
        <w:t xml:space="preserve"> </w:t>
      </w:r>
      <w:r w:rsidRPr="009D5AD1">
        <w:rPr>
          <w:rFonts w:ascii="Times New Roman" w:hAnsi="Times New Roman" w:cs="Times New Roman"/>
        </w:rPr>
        <w:t>privat</w:t>
      </w:r>
      <w:r w:rsidRPr="009D5AD1">
        <w:rPr>
          <w:rFonts w:ascii="Times New Roman" w:hAnsi="Times New Roman" w:cs="Times New Roman"/>
          <w:spacing w:val="-2"/>
        </w:rPr>
        <w:t xml:space="preserve"> </w:t>
      </w:r>
      <w:r w:rsidRPr="009D5AD1">
        <w:rPr>
          <w:rFonts w:ascii="Times New Roman" w:hAnsi="Times New Roman" w:cs="Times New Roman"/>
        </w:rPr>
        <w:t>në</w:t>
      </w:r>
      <w:r w:rsidRPr="009D5AD1">
        <w:rPr>
          <w:rFonts w:ascii="Times New Roman" w:hAnsi="Times New Roman" w:cs="Times New Roman"/>
          <w:spacing w:val="-1"/>
        </w:rPr>
        <w:t xml:space="preserve"> </w:t>
      </w:r>
      <w:r w:rsidRPr="009D5AD1">
        <w:rPr>
          <w:rFonts w:ascii="Times New Roman" w:hAnsi="Times New Roman" w:cs="Times New Roman"/>
        </w:rPr>
        <w:t>RZH</w:t>
      </w:r>
      <w:r w:rsidR="004A3701">
        <w:rPr>
          <w:rFonts w:ascii="Times New Roman" w:hAnsi="Times New Roman" w:cs="Times New Roman"/>
        </w:rPr>
        <w:t>V</w:t>
      </w:r>
      <w:r w:rsidRPr="009D5AD1">
        <w:rPr>
          <w:rFonts w:ascii="Times New Roman" w:hAnsi="Times New Roman" w:cs="Times New Roman"/>
          <w:spacing w:val="-1"/>
        </w:rPr>
        <w:t xml:space="preserve"> </w:t>
      </w:r>
      <w:r>
        <w:rPr>
          <w:rFonts w:ascii="Times New Roman" w:hAnsi="Times New Roman" w:cs="Times New Roman"/>
        </w:rPr>
        <w:t>(</w:t>
      </w:r>
      <w:r w:rsidRPr="009D5AD1">
        <w:rPr>
          <w:rFonts w:ascii="Times New Roman" w:hAnsi="Times New Roman" w:cs="Times New Roman"/>
        </w:rPr>
        <w:t xml:space="preserve">PZHRB- </w:t>
      </w:r>
      <w:r>
        <w:rPr>
          <w:rFonts w:ascii="Times New Roman" w:hAnsi="Times New Roman" w:cs="Times New Roman"/>
        </w:rPr>
        <w:t>2023)</w:t>
      </w:r>
    </w:p>
    <w:tbl>
      <w:tblPr>
        <w:tblStyle w:val="ListTable6Colorful"/>
        <w:tblW w:w="4946" w:type="pct"/>
        <w:tblLook w:val="04A0" w:firstRow="1" w:lastRow="0" w:firstColumn="1" w:lastColumn="0" w:noHBand="0" w:noVBand="1"/>
      </w:tblPr>
      <w:tblGrid>
        <w:gridCol w:w="452"/>
        <w:gridCol w:w="972"/>
        <w:gridCol w:w="1356"/>
        <w:gridCol w:w="1100"/>
        <w:gridCol w:w="1033"/>
        <w:gridCol w:w="1164"/>
        <w:gridCol w:w="1843"/>
        <w:gridCol w:w="1575"/>
        <w:gridCol w:w="1717"/>
        <w:gridCol w:w="1608"/>
      </w:tblGrid>
      <w:tr w:rsidR="002B5EDB" w:rsidRPr="002B5EDB" w14:paraId="4A9CB506" w14:textId="77777777" w:rsidTr="001312BE">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174" w:type="pct"/>
            <w:vMerge w:val="restart"/>
            <w:tcBorders>
              <w:top w:val="single" w:sz="12" w:space="0" w:color="auto"/>
            </w:tcBorders>
            <w:shd w:val="clear" w:color="auto" w:fill="auto"/>
            <w:textDirection w:val="btLr"/>
            <w:hideMark/>
          </w:tcPr>
          <w:p w14:paraId="596F945B" w14:textId="3FDCE67B" w:rsidR="002B5EDB" w:rsidRPr="002B5EDB" w:rsidRDefault="002B5EDB" w:rsidP="004A3701">
            <w:pPr>
              <w:jc w:val="center"/>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Rajoni </w:t>
            </w:r>
            <w:r w:rsidR="004A3701">
              <w:rPr>
                <w:rFonts w:ascii="Times New Roman" w:eastAsia="Times New Roman" w:hAnsi="Times New Roman" w:cs="Times New Roman"/>
                <w:color w:val="000000"/>
                <w:sz w:val="20"/>
                <w:szCs w:val="20"/>
              </w:rPr>
              <w:t>Veri</w:t>
            </w:r>
          </w:p>
        </w:tc>
        <w:tc>
          <w:tcPr>
            <w:tcW w:w="375" w:type="pct"/>
            <w:tcBorders>
              <w:top w:val="single" w:sz="12" w:space="0" w:color="auto"/>
            </w:tcBorders>
            <w:shd w:val="clear" w:color="auto" w:fill="auto"/>
            <w:noWrap/>
            <w:hideMark/>
          </w:tcPr>
          <w:p w14:paraId="289B59B3" w14:textId="77777777" w:rsidR="002B5EDB" w:rsidRPr="002B5EDB" w:rsidRDefault="002B5EDB" w:rsidP="002B5ED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Lotet </w:t>
            </w:r>
          </w:p>
        </w:tc>
        <w:tc>
          <w:tcPr>
            <w:tcW w:w="530" w:type="pct"/>
            <w:tcBorders>
              <w:top w:val="single" w:sz="12" w:space="0" w:color="auto"/>
            </w:tcBorders>
            <w:shd w:val="clear" w:color="auto" w:fill="auto"/>
            <w:hideMark/>
          </w:tcPr>
          <w:p w14:paraId="6ACCFE6B" w14:textId="77777777" w:rsidR="002B5EDB" w:rsidRPr="002B5EDB" w:rsidRDefault="002B5EDB" w:rsidP="002B5E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Nr. i përgjithshëm i aplikimeve (2023)</w:t>
            </w:r>
          </w:p>
        </w:tc>
        <w:tc>
          <w:tcPr>
            <w:tcW w:w="430" w:type="pct"/>
            <w:tcBorders>
              <w:top w:val="single" w:sz="12" w:space="0" w:color="auto"/>
            </w:tcBorders>
            <w:shd w:val="clear" w:color="auto" w:fill="auto"/>
            <w:hideMark/>
          </w:tcPr>
          <w:p w14:paraId="55493945" w14:textId="77777777" w:rsidR="002B5EDB" w:rsidRPr="002B5EDB" w:rsidRDefault="002B5EDB" w:rsidP="002B5E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Numri I bizneseve përfituese (2023)</w:t>
            </w:r>
          </w:p>
        </w:tc>
        <w:tc>
          <w:tcPr>
            <w:tcW w:w="404" w:type="pct"/>
            <w:tcBorders>
              <w:top w:val="single" w:sz="12" w:space="0" w:color="auto"/>
            </w:tcBorders>
            <w:shd w:val="clear" w:color="auto" w:fill="auto"/>
            <w:hideMark/>
          </w:tcPr>
          <w:p w14:paraId="7526E335" w14:textId="77777777" w:rsidR="002B5EDB" w:rsidRPr="002B5EDB" w:rsidRDefault="002B5EDB" w:rsidP="002B5E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Sektorët përfitues </w:t>
            </w:r>
          </w:p>
        </w:tc>
        <w:tc>
          <w:tcPr>
            <w:tcW w:w="455" w:type="pct"/>
            <w:tcBorders>
              <w:top w:val="single" w:sz="12" w:space="0" w:color="auto"/>
            </w:tcBorders>
            <w:shd w:val="clear" w:color="auto" w:fill="auto"/>
            <w:hideMark/>
          </w:tcPr>
          <w:p w14:paraId="6FE74B9B" w14:textId="77777777" w:rsidR="002B5EDB" w:rsidRPr="002B5EDB" w:rsidRDefault="002B5EDB" w:rsidP="002B5E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Nr. I projekteve sipas sektorëve</w:t>
            </w:r>
          </w:p>
        </w:tc>
        <w:tc>
          <w:tcPr>
            <w:tcW w:w="720" w:type="pct"/>
            <w:tcBorders>
              <w:top w:val="single" w:sz="12" w:space="0" w:color="auto"/>
            </w:tcBorders>
            <w:shd w:val="clear" w:color="auto" w:fill="auto"/>
            <w:hideMark/>
          </w:tcPr>
          <w:p w14:paraId="174C741E" w14:textId="77777777" w:rsidR="002B5EDB" w:rsidRPr="002B5EDB" w:rsidRDefault="002B5EDB" w:rsidP="002B5E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Vlera financiare sipas sektorit</w:t>
            </w:r>
          </w:p>
        </w:tc>
        <w:tc>
          <w:tcPr>
            <w:tcW w:w="615" w:type="pct"/>
            <w:tcBorders>
              <w:top w:val="single" w:sz="12" w:space="0" w:color="auto"/>
            </w:tcBorders>
            <w:shd w:val="clear" w:color="auto" w:fill="auto"/>
            <w:hideMark/>
          </w:tcPr>
          <w:p w14:paraId="6B0F71A5" w14:textId="77777777" w:rsidR="002B5EDB" w:rsidRPr="002B5EDB" w:rsidRDefault="002B5EDB" w:rsidP="002B5E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Vlera e financuar nga MZHR (€)</w:t>
            </w:r>
          </w:p>
        </w:tc>
        <w:tc>
          <w:tcPr>
            <w:tcW w:w="669" w:type="pct"/>
            <w:tcBorders>
              <w:top w:val="single" w:sz="12" w:space="0" w:color="auto"/>
            </w:tcBorders>
            <w:shd w:val="clear" w:color="auto" w:fill="auto"/>
            <w:hideMark/>
          </w:tcPr>
          <w:p w14:paraId="4A87C379" w14:textId="77777777" w:rsidR="002B5EDB" w:rsidRPr="002B5EDB" w:rsidRDefault="002B5EDB" w:rsidP="002B5E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Shuma e Bashkëfinancimit nga bizneset</w:t>
            </w:r>
          </w:p>
        </w:tc>
        <w:tc>
          <w:tcPr>
            <w:tcW w:w="629" w:type="pct"/>
            <w:tcBorders>
              <w:top w:val="single" w:sz="12" w:space="0" w:color="auto"/>
            </w:tcBorders>
            <w:shd w:val="clear" w:color="auto" w:fill="auto"/>
            <w:hideMark/>
          </w:tcPr>
          <w:p w14:paraId="5562CE99" w14:textId="77777777" w:rsidR="002B5EDB" w:rsidRPr="002B5EDB" w:rsidRDefault="002B5EDB" w:rsidP="002B5ED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Totali i financimit dhe bashkfinanicmit (2023)</w:t>
            </w:r>
          </w:p>
        </w:tc>
      </w:tr>
      <w:tr w:rsidR="002B5EDB" w:rsidRPr="002B5EDB" w14:paraId="7EE9950C" w14:textId="77777777" w:rsidTr="001312BE">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78D9812A" w14:textId="77777777" w:rsidR="002B5EDB" w:rsidRPr="002B5EDB" w:rsidRDefault="002B5EDB" w:rsidP="002B5EDB">
            <w:pPr>
              <w:rPr>
                <w:rFonts w:ascii="Times New Roman" w:eastAsia="Times New Roman" w:hAnsi="Times New Roman" w:cs="Times New Roman"/>
                <w:color w:val="000000"/>
                <w:sz w:val="20"/>
                <w:szCs w:val="20"/>
              </w:rPr>
            </w:pPr>
          </w:p>
        </w:tc>
        <w:tc>
          <w:tcPr>
            <w:tcW w:w="375" w:type="pct"/>
            <w:vMerge w:val="restart"/>
            <w:shd w:val="clear" w:color="auto" w:fill="auto"/>
            <w:noWrap/>
            <w:hideMark/>
          </w:tcPr>
          <w:p w14:paraId="4B3D2E3B" w14:textId="77777777" w:rsidR="002B5EDB" w:rsidRPr="002B5EDB" w:rsidRDefault="002B5EDB"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Start Up</w:t>
            </w:r>
          </w:p>
        </w:tc>
        <w:tc>
          <w:tcPr>
            <w:tcW w:w="530" w:type="pct"/>
            <w:vMerge w:val="restart"/>
            <w:shd w:val="clear" w:color="auto" w:fill="auto"/>
            <w:hideMark/>
          </w:tcPr>
          <w:p w14:paraId="05235E96"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119</w:t>
            </w:r>
          </w:p>
        </w:tc>
        <w:tc>
          <w:tcPr>
            <w:tcW w:w="430" w:type="pct"/>
            <w:vMerge w:val="restart"/>
            <w:shd w:val="clear" w:color="auto" w:fill="auto"/>
            <w:hideMark/>
          </w:tcPr>
          <w:p w14:paraId="38F0491B"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12</w:t>
            </w:r>
          </w:p>
        </w:tc>
        <w:tc>
          <w:tcPr>
            <w:tcW w:w="404" w:type="pct"/>
            <w:shd w:val="clear" w:color="auto" w:fill="auto"/>
            <w:hideMark/>
          </w:tcPr>
          <w:p w14:paraId="75315584" w14:textId="77777777" w:rsidR="002B5EDB" w:rsidRPr="002B5EDB" w:rsidRDefault="002B5EDB"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Prodhim</w:t>
            </w:r>
          </w:p>
        </w:tc>
        <w:tc>
          <w:tcPr>
            <w:tcW w:w="455" w:type="pct"/>
            <w:shd w:val="clear" w:color="auto" w:fill="auto"/>
            <w:hideMark/>
          </w:tcPr>
          <w:p w14:paraId="00AA9873"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3</w:t>
            </w:r>
          </w:p>
        </w:tc>
        <w:tc>
          <w:tcPr>
            <w:tcW w:w="720" w:type="pct"/>
            <w:shd w:val="clear" w:color="auto" w:fill="auto"/>
            <w:hideMark/>
          </w:tcPr>
          <w:p w14:paraId="2BA7320B"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 €             13,681.80 </w:t>
            </w:r>
          </w:p>
        </w:tc>
        <w:tc>
          <w:tcPr>
            <w:tcW w:w="615" w:type="pct"/>
            <w:vMerge w:val="restart"/>
            <w:shd w:val="clear" w:color="auto" w:fill="auto"/>
            <w:noWrap/>
            <w:hideMark/>
          </w:tcPr>
          <w:p w14:paraId="4837A7AA"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 €        54,541.90 </w:t>
            </w:r>
          </w:p>
        </w:tc>
        <w:tc>
          <w:tcPr>
            <w:tcW w:w="669" w:type="pct"/>
            <w:vMerge w:val="restart"/>
            <w:shd w:val="clear" w:color="auto" w:fill="auto"/>
            <w:noWrap/>
            <w:hideMark/>
          </w:tcPr>
          <w:p w14:paraId="1A27F7AB"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 €           8,443.74 </w:t>
            </w:r>
          </w:p>
        </w:tc>
        <w:tc>
          <w:tcPr>
            <w:tcW w:w="629" w:type="pct"/>
            <w:vMerge w:val="restart"/>
            <w:shd w:val="clear" w:color="auto" w:fill="auto"/>
            <w:hideMark/>
          </w:tcPr>
          <w:p w14:paraId="0A552142"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 €               62,985.64 </w:t>
            </w:r>
          </w:p>
        </w:tc>
      </w:tr>
      <w:tr w:rsidR="002B5EDB" w:rsidRPr="002B5EDB" w14:paraId="3346C79B" w14:textId="77777777" w:rsidTr="001312BE">
        <w:trPr>
          <w:trHeight w:val="485"/>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6207F6C7" w14:textId="77777777" w:rsidR="002B5EDB" w:rsidRPr="002B5EDB" w:rsidRDefault="002B5EDB" w:rsidP="002B5EDB">
            <w:pPr>
              <w:rPr>
                <w:rFonts w:ascii="Times New Roman" w:eastAsia="Times New Roman" w:hAnsi="Times New Roman" w:cs="Times New Roman"/>
                <w:color w:val="000000"/>
                <w:sz w:val="20"/>
                <w:szCs w:val="20"/>
              </w:rPr>
            </w:pPr>
          </w:p>
        </w:tc>
        <w:tc>
          <w:tcPr>
            <w:tcW w:w="375" w:type="pct"/>
            <w:vMerge/>
            <w:shd w:val="clear" w:color="auto" w:fill="auto"/>
            <w:hideMark/>
          </w:tcPr>
          <w:p w14:paraId="66930F3A" w14:textId="77777777" w:rsidR="002B5EDB" w:rsidRPr="002B5EDB" w:rsidRDefault="002B5EDB"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30" w:type="pct"/>
            <w:vMerge/>
            <w:shd w:val="clear" w:color="auto" w:fill="auto"/>
            <w:hideMark/>
          </w:tcPr>
          <w:p w14:paraId="32BC033B" w14:textId="77777777" w:rsidR="002B5EDB" w:rsidRPr="002B5EDB" w:rsidRDefault="002B5EDB"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30" w:type="pct"/>
            <w:vMerge/>
            <w:shd w:val="clear" w:color="auto" w:fill="auto"/>
            <w:hideMark/>
          </w:tcPr>
          <w:p w14:paraId="71D4BC22" w14:textId="77777777" w:rsidR="002B5EDB" w:rsidRPr="002B5EDB" w:rsidRDefault="002B5EDB"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04" w:type="pct"/>
            <w:shd w:val="clear" w:color="auto" w:fill="auto"/>
            <w:hideMark/>
          </w:tcPr>
          <w:p w14:paraId="09424C0E" w14:textId="77777777" w:rsidR="002B5EDB" w:rsidRPr="002B5EDB" w:rsidRDefault="002B5EDB"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Shërbime</w:t>
            </w:r>
          </w:p>
        </w:tc>
        <w:tc>
          <w:tcPr>
            <w:tcW w:w="455" w:type="pct"/>
            <w:shd w:val="clear" w:color="auto" w:fill="auto"/>
            <w:hideMark/>
          </w:tcPr>
          <w:p w14:paraId="4F6C778C" w14:textId="77777777" w:rsidR="002B5EDB" w:rsidRPr="002B5EDB" w:rsidRDefault="002B5EDB"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9</w:t>
            </w:r>
          </w:p>
        </w:tc>
        <w:tc>
          <w:tcPr>
            <w:tcW w:w="720" w:type="pct"/>
            <w:shd w:val="clear" w:color="auto" w:fill="auto"/>
            <w:hideMark/>
          </w:tcPr>
          <w:p w14:paraId="0F33141F" w14:textId="77777777" w:rsidR="002B5EDB" w:rsidRPr="002B5EDB" w:rsidRDefault="002B5EDB"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 €             40,860.10 </w:t>
            </w:r>
          </w:p>
        </w:tc>
        <w:tc>
          <w:tcPr>
            <w:tcW w:w="615" w:type="pct"/>
            <w:vMerge/>
            <w:shd w:val="clear" w:color="auto" w:fill="auto"/>
            <w:hideMark/>
          </w:tcPr>
          <w:p w14:paraId="3597B012" w14:textId="77777777" w:rsidR="002B5EDB" w:rsidRPr="002B5EDB" w:rsidRDefault="002B5EDB"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69" w:type="pct"/>
            <w:vMerge/>
            <w:shd w:val="clear" w:color="auto" w:fill="auto"/>
            <w:hideMark/>
          </w:tcPr>
          <w:p w14:paraId="174A6EF8" w14:textId="77777777" w:rsidR="002B5EDB" w:rsidRPr="002B5EDB" w:rsidRDefault="002B5EDB"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29" w:type="pct"/>
            <w:vMerge/>
            <w:shd w:val="clear" w:color="auto" w:fill="auto"/>
            <w:hideMark/>
          </w:tcPr>
          <w:p w14:paraId="1D8FDE10" w14:textId="77777777" w:rsidR="002B5EDB" w:rsidRPr="002B5EDB" w:rsidRDefault="002B5EDB"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2B5EDB" w:rsidRPr="002B5EDB" w14:paraId="5B052D31" w14:textId="77777777" w:rsidTr="001312BE">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3D645D33" w14:textId="77777777" w:rsidR="002B5EDB" w:rsidRPr="002B5EDB" w:rsidRDefault="002B5EDB" w:rsidP="002B5EDB">
            <w:pPr>
              <w:rPr>
                <w:rFonts w:ascii="Times New Roman" w:eastAsia="Times New Roman" w:hAnsi="Times New Roman" w:cs="Times New Roman"/>
                <w:color w:val="000000"/>
                <w:sz w:val="20"/>
                <w:szCs w:val="20"/>
              </w:rPr>
            </w:pPr>
          </w:p>
        </w:tc>
        <w:tc>
          <w:tcPr>
            <w:tcW w:w="375" w:type="pct"/>
            <w:vMerge w:val="restart"/>
            <w:shd w:val="clear" w:color="auto" w:fill="auto"/>
            <w:noWrap/>
            <w:hideMark/>
          </w:tcPr>
          <w:p w14:paraId="4E5849D7" w14:textId="77777777" w:rsidR="002B5EDB" w:rsidRPr="002B5EDB" w:rsidRDefault="002B5EDB"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Lot 1</w:t>
            </w:r>
          </w:p>
        </w:tc>
        <w:tc>
          <w:tcPr>
            <w:tcW w:w="530" w:type="pct"/>
            <w:vMerge w:val="restart"/>
            <w:shd w:val="clear" w:color="auto" w:fill="auto"/>
            <w:hideMark/>
          </w:tcPr>
          <w:p w14:paraId="2C158E8E"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60</w:t>
            </w:r>
          </w:p>
        </w:tc>
        <w:tc>
          <w:tcPr>
            <w:tcW w:w="430" w:type="pct"/>
            <w:vMerge w:val="restart"/>
            <w:shd w:val="clear" w:color="auto" w:fill="auto"/>
            <w:hideMark/>
          </w:tcPr>
          <w:p w14:paraId="520AA212"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7</w:t>
            </w:r>
          </w:p>
        </w:tc>
        <w:tc>
          <w:tcPr>
            <w:tcW w:w="404" w:type="pct"/>
            <w:shd w:val="clear" w:color="auto" w:fill="auto"/>
            <w:hideMark/>
          </w:tcPr>
          <w:p w14:paraId="7CF86720" w14:textId="77777777" w:rsidR="002B5EDB" w:rsidRPr="002B5EDB" w:rsidRDefault="002B5EDB"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Prodhim</w:t>
            </w:r>
          </w:p>
        </w:tc>
        <w:tc>
          <w:tcPr>
            <w:tcW w:w="455" w:type="pct"/>
            <w:shd w:val="clear" w:color="auto" w:fill="auto"/>
            <w:hideMark/>
          </w:tcPr>
          <w:p w14:paraId="6099279D"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4</w:t>
            </w:r>
          </w:p>
        </w:tc>
        <w:tc>
          <w:tcPr>
            <w:tcW w:w="720" w:type="pct"/>
            <w:shd w:val="clear" w:color="auto" w:fill="auto"/>
            <w:hideMark/>
          </w:tcPr>
          <w:p w14:paraId="6E91AEF0"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 €             57,480.00 </w:t>
            </w:r>
          </w:p>
        </w:tc>
        <w:tc>
          <w:tcPr>
            <w:tcW w:w="615" w:type="pct"/>
            <w:vMerge w:val="restart"/>
            <w:shd w:val="clear" w:color="auto" w:fill="auto"/>
            <w:noWrap/>
            <w:hideMark/>
          </w:tcPr>
          <w:p w14:paraId="65F12585"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 €      100,880.00 </w:t>
            </w:r>
          </w:p>
        </w:tc>
        <w:tc>
          <w:tcPr>
            <w:tcW w:w="669" w:type="pct"/>
            <w:vMerge w:val="restart"/>
            <w:shd w:val="clear" w:color="auto" w:fill="auto"/>
            <w:noWrap/>
            <w:hideMark/>
          </w:tcPr>
          <w:p w14:paraId="6F3954BA"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 €         45,602.00 </w:t>
            </w:r>
          </w:p>
        </w:tc>
        <w:tc>
          <w:tcPr>
            <w:tcW w:w="629" w:type="pct"/>
            <w:vMerge w:val="restart"/>
            <w:shd w:val="clear" w:color="auto" w:fill="auto"/>
            <w:hideMark/>
          </w:tcPr>
          <w:p w14:paraId="0574559D"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 €             146,482.00 </w:t>
            </w:r>
          </w:p>
        </w:tc>
      </w:tr>
      <w:tr w:rsidR="002B5EDB" w:rsidRPr="002B5EDB" w14:paraId="3E3F32F5" w14:textId="77777777" w:rsidTr="001312BE">
        <w:trPr>
          <w:trHeight w:val="485"/>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70A3A3BD" w14:textId="77777777" w:rsidR="002B5EDB" w:rsidRPr="002B5EDB" w:rsidRDefault="002B5EDB" w:rsidP="002B5EDB">
            <w:pPr>
              <w:rPr>
                <w:rFonts w:ascii="Times New Roman" w:eastAsia="Times New Roman" w:hAnsi="Times New Roman" w:cs="Times New Roman"/>
                <w:color w:val="000000"/>
                <w:sz w:val="20"/>
                <w:szCs w:val="20"/>
              </w:rPr>
            </w:pPr>
          </w:p>
        </w:tc>
        <w:tc>
          <w:tcPr>
            <w:tcW w:w="375" w:type="pct"/>
            <w:vMerge/>
            <w:shd w:val="clear" w:color="auto" w:fill="auto"/>
            <w:hideMark/>
          </w:tcPr>
          <w:p w14:paraId="50CD7BED" w14:textId="77777777" w:rsidR="002B5EDB" w:rsidRPr="002B5EDB" w:rsidRDefault="002B5EDB"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30" w:type="pct"/>
            <w:vMerge/>
            <w:shd w:val="clear" w:color="auto" w:fill="auto"/>
            <w:hideMark/>
          </w:tcPr>
          <w:p w14:paraId="76180D15" w14:textId="77777777" w:rsidR="002B5EDB" w:rsidRPr="002B5EDB" w:rsidRDefault="002B5EDB"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30" w:type="pct"/>
            <w:vMerge/>
            <w:shd w:val="clear" w:color="auto" w:fill="auto"/>
            <w:hideMark/>
          </w:tcPr>
          <w:p w14:paraId="13BAE49B" w14:textId="77777777" w:rsidR="002B5EDB" w:rsidRPr="002B5EDB" w:rsidRDefault="002B5EDB"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04" w:type="pct"/>
            <w:shd w:val="clear" w:color="auto" w:fill="auto"/>
            <w:hideMark/>
          </w:tcPr>
          <w:p w14:paraId="03E0B919" w14:textId="77777777" w:rsidR="002B5EDB" w:rsidRPr="002B5EDB" w:rsidRDefault="002B5EDB"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Shërbime</w:t>
            </w:r>
          </w:p>
        </w:tc>
        <w:tc>
          <w:tcPr>
            <w:tcW w:w="455" w:type="pct"/>
            <w:shd w:val="clear" w:color="auto" w:fill="auto"/>
            <w:hideMark/>
          </w:tcPr>
          <w:p w14:paraId="5F299CB1" w14:textId="77777777" w:rsidR="002B5EDB" w:rsidRPr="002B5EDB" w:rsidRDefault="002B5EDB"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3</w:t>
            </w:r>
          </w:p>
        </w:tc>
        <w:tc>
          <w:tcPr>
            <w:tcW w:w="720" w:type="pct"/>
            <w:shd w:val="clear" w:color="auto" w:fill="auto"/>
            <w:hideMark/>
          </w:tcPr>
          <w:p w14:paraId="5A6D1D5F" w14:textId="77777777" w:rsidR="002B5EDB" w:rsidRPr="002B5EDB" w:rsidRDefault="002B5EDB"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 €             43,400.00 </w:t>
            </w:r>
          </w:p>
        </w:tc>
        <w:tc>
          <w:tcPr>
            <w:tcW w:w="615" w:type="pct"/>
            <w:vMerge/>
            <w:shd w:val="clear" w:color="auto" w:fill="auto"/>
            <w:hideMark/>
          </w:tcPr>
          <w:p w14:paraId="270CB502" w14:textId="77777777" w:rsidR="002B5EDB" w:rsidRPr="002B5EDB" w:rsidRDefault="002B5EDB"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69" w:type="pct"/>
            <w:vMerge/>
            <w:shd w:val="clear" w:color="auto" w:fill="auto"/>
            <w:hideMark/>
          </w:tcPr>
          <w:p w14:paraId="2D88CBFE" w14:textId="77777777" w:rsidR="002B5EDB" w:rsidRPr="002B5EDB" w:rsidRDefault="002B5EDB"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29" w:type="pct"/>
            <w:vMerge/>
            <w:shd w:val="clear" w:color="auto" w:fill="auto"/>
            <w:hideMark/>
          </w:tcPr>
          <w:p w14:paraId="7406A6F0" w14:textId="77777777" w:rsidR="002B5EDB" w:rsidRPr="002B5EDB" w:rsidRDefault="002B5EDB"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2B5EDB" w:rsidRPr="002B5EDB" w14:paraId="3E41BBC3" w14:textId="77777777" w:rsidTr="001312BE">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1992BEE4" w14:textId="77777777" w:rsidR="002B5EDB" w:rsidRPr="002B5EDB" w:rsidRDefault="002B5EDB" w:rsidP="002B5EDB">
            <w:pPr>
              <w:rPr>
                <w:rFonts w:ascii="Times New Roman" w:eastAsia="Times New Roman" w:hAnsi="Times New Roman" w:cs="Times New Roman"/>
                <w:color w:val="000000"/>
                <w:sz w:val="20"/>
                <w:szCs w:val="20"/>
              </w:rPr>
            </w:pPr>
          </w:p>
        </w:tc>
        <w:tc>
          <w:tcPr>
            <w:tcW w:w="375" w:type="pct"/>
            <w:shd w:val="clear" w:color="auto" w:fill="auto"/>
            <w:noWrap/>
            <w:hideMark/>
          </w:tcPr>
          <w:p w14:paraId="2DB1FB29" w14:textId="77777777" w:rsidR="002B5EDB" w:rsidRPr="002B5EDB" w:rsidRDefault="002B5EDB"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Lot2</w:t>
            </w:r>
          </w:p>
        </w:tc>
        <w:tc>
          <w:tcPr>
            <w:tcW w:w="530" w:type="pct"/>
            <w:shd w:val="clear" w:color="auto" w:fill="auto"/>
            <w:hideMark/>
          </w:tcPr>
          <w:p w14:paraId="1FFD0E91"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25</w:t>
            </w:r>
          </w:p>
        </w:tc>
        <w:tc>
          <w:tcPr>
            <w:tcW w:w="430" w:type="pct"/>
            <w:shd w:val="clear" w:color="auto" w:fill="auto"/>
            <w:hideMark/>
          </w:tcPr>
          <w:p w14:paraId="4A248CC5"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6</w:t>
            </w:r>
          </w:p>
        </w:tc>
        <w:tc>
          <w:tcPr>
            <w:tcW w:w="404" w:type="pct"/>
            <w:shd w:val="clear" w:color="auto" w:fill="auto"/>
            <w:hideMark/>
          </w:tcPr>
          <w:p w14:paraId="77392EF7" w14:textId="77777777" w:rsidR="002B5EDB" w:rsidRPr="002B5EDB" w:rsidRDefault="002B5EDB"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Prodhim</w:t>
            </w:r>
          </w:p>
        </w:tc>
        <w:tc>
          <w:tcPr>
            <w:tcW w:w="455" w:type="pct"/>
            <w:shd w:val="clear" w:color="auto" w:fill="auto"/>
            <w:hideMark/>
          </w:tcPr>
          <w:p w14:paraId="67CBABEB"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6</w:t>
            </w:r>
          </w:p>
        </w:tc>
        <w:tc>
          <w:tcPr>
            <w:tcW w:w="720" w:type="pct"/>
            <w:shd w:val="clear" w:color="auto" w:fill="auto"/>
            <w:hideMark/>
          </w:tcPr>
          <w:p w14:paraId="0B8F4FAF"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 €           141,550.00 </w:t>
            </w:r>
          </w:p>
        </w:tc>
        <w:tc>
          <w:tcPr>
            <w:tcW w:w="615" w:type="pct"/>
            <w:shd w:val="clear" w:color="auto" w:fill="auto"/>
            <w:hideMark/>
          </w:tcPr>
          <w:p w14:paraId="13F0A2FA"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 €      141,550.00 </w:t>
            </w:r>
          </w:p>
        </w:tc>
        <w:tc>
          <w:tcPr>
            <w:tcW w:w="669" w:type="pct"/>
            <w:shd w:val="clear" w:color="auto" w:fill="auto"/>
            <w:hideMark/>
          </w:tcPr>
          <w:p w14:paraId="11A8FF5B"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 €         61,960.00 </w:t>
            </w:r>
          </w:p>
        </w:tc>
        <w:tc>
          <w:tcPr>
            <w:tcW w:w="629" w:type="pct"/>
            <w:shd w:val="clear" w:color="auto" w:fill="auto"/>
            <w:hideMark/>
          </w:tcPr>
          <w:p w14:paraId="1B58F1D2"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 xml:space="preserve"> €             203,510.00 </w:t>
            </w:r>
          </w:p>
        </w:tc>
      </w:tr>
      <w:tr w:rsidR="002B5EDB" w:rsidRPr="002B5EDB" w14:paraId="6F686E2A" w14:textId="77777777" w:rsidTr="001312BE">
        <w:trPr>
          <w:trHeight w:val="485"/>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7ACD03B3" w14:textId="77777777" w:rsidR="002B5EDB" w:rsidRPr="002B5EDB" w:rsidRDefault="002B5EDB" w:rsidP="002B5EDB">
            <w:pPr>
              <w:rPr>
                <w:rFonts w:ascii="Times New Roman" w:eastAsia="Times New Roman" w:hAnsi="Times New Roman" w:cs="Times New Roman"/>
                <w:color w:val="000000"/>
                <w:sz w:val="20"/>
                <w:szCs w:val="20"/>
              </w:rPr>
            </w:pPr>
          </w:p>
        </w:tc>
        <w:tc>
          <w:tcPr>
            <w:tcW w:w="375" w:type="pct"/>
            <w:vMerge w:val="restart"/>
            <w:shd w:val="clear" w:color="auto" w:fill="auto"/>
            <w:noWrap/>
            <w:hideMark/>
          </w:tcPr>
          <w:p w14:paraId="2613DE65" w14:textId="77777777" w:rsidR="002B5EDB" w:rsidRPr="002B5EDB" w:rsidRDefault="002B5EDB"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B5EDB">
              <w:rPr>
                <w:rFonts w:ascii="Times New Roman" w:eastAsia="Times New Roman" w:hAnsi="Times New Roman" w:cs="Times New Roman"/>
                <w:b/>
                <w:bCs/>
                <w:color w:val="000000"/>
                <w:sz w:val="20"/>
                <w:szCs w:val="20"/>
              </w:rPr>
              <w:t xml:space="preserve">Gjithsej: </w:t>
            </w:r>
          </w:p>
        </w:tc>
        <w:tc>
          <w:tcPr>
            <w:tcW w:w="530" w:type="pct"/>
            <w:vMerge w:val="restart"/>
            <w:shd w:val="clear" w:color="auto" w:fill="auto"/>
            <w:hideMark/>
          </w:tcPr>
          <w:p w14:paraId="63477F9D" w14:textId="77777777" w:rsidR="002B5EDB" w:rsidRPr="002B5EDB" w:rsidRDefault="002B5EDB"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B5EDB">
              <w:rPr>
                <w:rFonts w:ascii="Times New Roman" w:eastAsia="Times New Roman" w:hAnsi="Times New Roman" w:cs="Times New Roman"/>
                <w:b/>
                <w:bCs/>
                <w:color w:val="000000"/>
                <w:sz w:val="20"/>
                <w:szCs w:val="20"/>
              </w:rPr>
              <w:t>204</w:t>
            </w:r>
          </w:p>
        </w:tc>
        <w:tc>
          <w:tcPr>
            <w:tcW w:w="430" w:type="pct"/>
            <w:vMerge w:val="restart"/>
            <w:shd w:val="clear" w:color="auto" w:fill="auto"/>
            <w:hideMark/>
          </w:tcPr>
          <w:p w14:paraId="48F78958" w14:textId="77777777" w:rsidR="002B5EDB" w:rsidRPr="002B5EDB" w:rsidRDefault="002B5EDB"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B5EDB">
              <w:rPr>
                <w:rFonts w:ascii="Times New Roman" w:eastAsia="Times New Roman" w:hAnsi="Times New Roman" w:cs="Times New Roman"/>
                <w:b/>
                <w:bCs/>
                <w:color w:val="000000"/>
                <w:sz w:val="20"/>
                <w:szCs w:val="20"/>
              </w:rPr>
              <w:t>25</w:t>
            </w:r>
          </w:p>
        </w:tc>
        <w:tc>
          <w:tcPr>
            <w:tcW w:w="404" w:type="pct"/>
            <w:shd w:val="clear" w:color="auto" w:fill="auto"/>
            <w:hideMark/>
          </w:tcPr>
          <w:p w14:paraId="5B5CD09B" w14:textId="77777777" w:rsidR="002B5EDB" w:rsidRPr="002B5EDB" w:rsidRDefault="002B5EDB"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Prodhim</w:t>
            </w:r>
          </w:p>
        </w:tc>
        <w:tc>
          <w:tcPr>
            <w:tcW w:w="455" w:type="pct"/>
            <w:shd w:val="clear" w:color="auto" w:fill="auto"/>
            <w:noWrap/>
            <w:hideMark/>
          </w:tcPr>
          <w:p w14:paraId="12BBA9C5" w14:textId="77777777" w:rsidR="002B5EDB" w:rsidRPr="002B5EDB" w:rsidRDefault="002B5EDB"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B5EDB">
              <w:rPr>
                <w:rFonts w:ascii="Times New Roman" w:eastAsia="Times New Roman" w:hAnsi="Times New Roman" w:cs="Times New Roman"/>
                <w:b/>
                <w:bCs/>
                <w:color w:val="000000"/>
                <w:sz w:val="20"/>
                <w:szCs w:val="20"/>
              </w:rPr>
              <w:t>13</w:t>
            </w:r>
          </w:p>
        </w:tc>
        <w:tc>
          <w:tcPr>
            <w:tcW w:w="720" w:type="pct"/>
            <w:shd w:val="clear" w:color="auto" w:fill="auto"/>
            <w:noWrap/>
            <w:hideMark/>
          </w:tcPr>
          <w:p w14:paraId="446CADC7" w14:textId="77777777" w:rsidR="002B5EDB" w:rsidRPr="002B5EDB" w:rsidRDefault="002B5EDB"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B5EDB">
              <w:rPr>
                <w:rFonts w:ascii="Times New Roman" w:eastAsia="Times New Roman" w:hAnsi="Times New Roman" w:cs="Times New Roman"/>
                <w:b/>
                <w:bCs/>
                <w:color w:val="000000"/>
                <w:sz w:val="20"/>
                <w:szCs w:val="20"/>
              </w:rPr>
              <w:t xml:space="preserve"> €           212,711.80 </w:t>
            </w:r>
          </w:p>
        </w:tc>
        <w:tc>
          <w:tcPr>
            <w:tcW w:w="615" w:type="pct"/>
            <w:vMerge w:val="restart"/>
            <w:shd w:val="clear" w:color="auto" w:fill="auto"/>
            <w:hideMark/>
          </w:tcPr>
          <w:p w14:paraId="18538283" w14:textId="77777777" w:rsidR="002B5EDB" w:rsidRPr="002B5EDB" w:rsidRDefault="002B5EDB"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B5EDB">
              <w:rPr>
                <w:rFonts w:ascii="Times New Roman" w:eastAsia="Times New Roman" w:hAnsi="Times New Roman" w:cs="Times New Roman"/>
                <w:b/>
                <w:bCs/>
                <w:color w:val="000000"/>
                <w:sz w:val="20"/>
                <w:szCs w:val="20"/>
              </w:rPr>
              <w:t xml:space="preserve"> €      296,971.90 </w:t>
            </w:r>
          </w:p>
        </w:tc>
        <w:tc>
          <w:tcPr>
            <w:tcW w:w="669" w:type="pct"/>
            <w:vMerge w:val="restart"/>
            <w:shd w:val="clear" w:color="auto" w:fill="auto"/>
            <w:hideMark/>
          </w:tcPr>
          <w:p w14:paraId="56C29F8C" w14:textId="77777777" w:rsidR="002B5EDB" w:rsidRPr="002B5EDB" w:rsidRDefault="002B5EDB"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B5EDB">
              <w:rPr>
                <w:rFonts w:ascii="Times New Roman" w:eastAsia="Times New Roman" w:hAnsi="Times New Roman" w:cs="Times New Roman"/>
                <w:b/>
                <w:bCs/>
                <w:color w:val="000000"/>
                <w:sz w:val="20"/>
                <w:szCs w:val="20"/>
              </w:rPr>
              <w:t xml:space="preserve"> €       116,005.74 </w:t>
            </w:r>
          </w:p>
        </w:tc>
        <w:tc>
          <w:tcPr>
            <w:tcW w:w="629" w:type="pct"/>
            <w:vMerge w:val="restart"/>
            <w:shd w:val="clear" w:color="auto" w:fill="auto"/>
            <w:hideMark/>
          </w:tcPr>
          <w:p w14:paraId="036FB466" w14:textId="77777777" w:rsidR="002B5EDB" w:rsidRPr="002B5EDB" w:rsidRDefault="002B5EDB"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B5EDB">
              <w:rPr>
                <w:rFonts w:ascii="Times New Roman" w:eastAsia="Times New Roman" w:hAnsi="Times New Roman" w:cs="Times New Roman"/>
                <w:b/>
                <w:bCs/>
                <w:color w:val="000000"/>
                <w:sz w:val="20"/>
                <w:szCs w:val="20"/>
              </w:rPr>
              <w:t xml:space="preserve"> €             412,977.64 </w:t>
            </w:r>
          </w:p>
        </w:tc>
      </w:tr>
      <w:tr w:rsidR="002B5EDB" w:rsidRPr="002B5EDB" w14:paraId="3CECC86A" w14:textId="77777777" w:rsidTr="001312BE">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74" w:type="pct"/>
            <w:vMerge/>
            <w:tcBorders>
              <w:bottom w:val="single" w:sz="12" w:space="0" w:color="auto"/>
            </w:tcBorders>
            <w:shd w:val="clear" w:color="auto" w:fill="auto"/>
            <w:hideMark/>
          </w:tcPr>
          <w:p w14:paraId="14573B8B" w14:textId="77777777" w:rsidR="002B5EDB" w:rsidRPr="002B5EDB" w:rsidRDefault="002B5EDB" w:rsidP="002B5EDB">
            <w:pPr>
              <w:rPr>
                <w:rFonts w:ascii="Times New Roman" w:eastAsia="Times New Roman" w:hAnsi="Times New Roman" w:cs="Times New Roman"/>
                <w:color w:val="000000"/>
                <w:sz w:val="20"/>
                <w:szCs w:val="20"/>
              </w:rPr>
            </w:pPr>
          </w:p>
        </w:tc>
        <w:tc>
          <w:tcPr>
            <w:tcW w:w="375" w:type="pct"/>
            <w:vMerge/>
            <w:tcBorders>
              <w:bottom w:val="single" w:sz="12" w:space="0" w:color="auto"/>
            </w:tcBorders>
            <w:shd w:val="clear" w:color="auto" w:fill="auto"/>
            <w:hideMark/>
          </w:tcPr>
          <w:p w14:paraId="719407C1" w14:textId="77777777" w:rsidR="002B5EDB" w:rsidRPr="002B5EDB" w:rsidRDefault="002B5EDB"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530" w:type="pct"/>
            <w:vMerge/>
            <w:tcBorders>
              <w:bottom w:val="single" w:sz="12" w:space="0" w:color="auto"/>
            </w:tcBorders>
            <w:shd w:val="clear" w:color="auto" w:fill="auto"/>
            <w:hideMark/>
          </w:tcPr>
          <w:p w14:paraId="56FA6329" w14:textId="77777777" w:rsidR="002B5EDB" w:rsidRPr="002B5EDB" w:rsidRDefault="002B5EDB"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30" w:type="pct"/>
            <w:vMerge/>
            <w:tcBorders>
              <w:bottom w:val="single" w:sz="12" w:space="0" w:color="auto"/>
            </w:tcBorders>
            <w:shd w:val="clear" w:color="auto" w:fill="auto"/>
            <w:hideMark/>
          </w:tcPr>
          <w:p w14:paraId="5EBAF309" w14:textId="77777777" w:rsidR="002B5EDB" w:rsidRPr="002B5EDB" w:rsidRDefault="002B5EDB"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04" w:type="pct"/>
            <w:tcBorders>
              <w:bottom w:val="single" w:sz="12" w:space="0" w:color="auto"/>
            </w:tcBorders>
            <w:shd w:val="clear" w:color="auto" w:fill="auto"/>
            <w:hideMark/>
          </w:tcPr>
          <w:p w14:paraId="450A83A0" w14:textId="77777777" w:rsidR="002B5EDB" w:rsidRPr="002B5EDB" w:rsidRDefault="002B5EDB"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B5EDB">
              <w:rPr>
                <w:rFonts w:ascii="Times New Roman" w:eastAsia="Times New Roman" w:hAnsi="Times New Roman" w:cs="Times New Roman"/>
                <w:color w:val="000000"/>
                <w:sz w:val="20"/>
                <w:szCs w:val="20"/>
              </w:rPr>
              <w:t>Shërbime</w:t>
            </w:r>
          </w:p>
        </w:tc>
        <w:tc>
          <w:tcPr>
            <w:tcW w:w="455" w:type="pct"/>
            <w:tcBorders>
              <w:bottom w:val="single" w:sz="12" w:space="0" w:color="auto"/>
            </w:tcBorders>
            <w:shd w:val="clear" w:color="auto" w:fill="auto"/>
            <w:noWrap/>
            <w:hideMark/>
          </w:tcPr>
          <w:p w14:paraId="3F68656B"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B5EDB">
              <w:rPr>
                <w:rFonts w:ascii="Times New Roman" w:eastAsia="Times New Roman" w:hAnsi="Times New Roman" w:cs="Times New Roman"/>
                <w:b/>
                <w:bCs/>
                <w:color w:val="000000"/>
                <w:sz w:val="20"/>
                <w:szCs w:val="20"/>
              </w:rPr>
              <w:t>12</w:t>
            </w:r>
          </w:p>
        </w:tc>
        <w:tc>
          <w:tcPr>
            <w:tcW w:w="720" w:type="pct"/>
            <w:tcBorders>
              <w:bottom w:val="single" w:sz="12" w:space="0" w:color="auto"/>
            </w:tcBorders>
            <w:shd w:val="clear" w:color="auto" w:fill="auto"/>
            <w:noWrap/>
            <w:hideMark/>
          </w:tcPr>
          <w:p w14:paraId="2307A0F9" w14:textId="77777777" w:rsidR="002B5EDB" w:rsidRPr="002B5EDB" w:rsidRDefault="002B5EDB"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B5EDB">
              <w:rPr>
                <w:rFonts w:ascii="Times New Roman" w:eastAsia="Times New Roman" w:hAnsi="Times New Roman" w:cs="Times New Roman"/>
                <w:b/>
                <w:bCs/>
                <w:color w:val="000000"/>
                <w:sz w:val="20"/>
                <w:szCs w:val="20"/>
              </w:rPr>
              <w:t xml:space="preserve"> €             84,260.10 </w:t>
            </w:r>
          </w:p>
        </w:tc>
        <w:tc>
          <w:tcPr>
            <w:tcW w:w="615" w:type="pct"/>
            <w:vMerge/>
            <w:tcBorders>
              <w:bottom w:val="single" w:sz="12" w:space="0" w:color="auto"/>
            </w:tcBorders>
            <w:shd w:val="clear" w:color="auto" w:fill="auto"/>
            <w:hideMark/>
          </w:tcPr>
          <w:p w14:paraId="76B747E5" w14:textId="77777777" w:rsidR="002B5EDB" w:rsidRPr="002B5EDB" w:rsidRDefault="002B5EDB"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69" w:type="pct"/>
            <w:vMerge/>
            <w:tcBorders>
              <w:bottom w:val="single" w:sz="12" w:space="0" w:color="auto"/>
            </w:tcBorders>
            <w:shd w:val="clear" w:color="auto" w:fill="auto"/>
            <w:hideMark/>
          </w:tcPr>
          <w:p w14:paraId="704E1B6B" w14:textId="77777777" w:rsidR="002B5EDB" w:rsidRPr="002B5EDB" w:rsidRDefault="002B5EDB"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29" w:type="pct"/>
            <w:vMerge/>
            <w:tcBorders>
              <w:bottom w:val="single" w:sz="12" w:space="0" w:color="auto"/>
            </w:tcBorders>
            <w:shd w:val="clear" w:color="auto" w:fill="auto"/>
            <w:hideMark/>
          </w:tcPr>
          <w:p w14:paraId="7F7EC231" w14:textId="77777777" w:rsidR="002B5EDB" w:rsidRPr="002B5EDB" w:rsidRDefault="002B5EDB"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r>
    </w:tbl>
    <w:p w14:paraId="18DA532D" w14:textId="77777777" w:rsidR="002B5EDB" w:rsidRDefault="002B5EDB" w:rsidP="002B5EDB">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w:t>
      </w:r>
      <w:r>
        <w:rPr>
          <w:rFonts w:ascii="Times New Roman" w:hAnsi="Times New Roman" w:cs="Times New Roman"/>
          <w:color w:val="000000" w:themeColor="text1"/>
          <w:sz w:val="24"/>
          <w:szCs w:val="24"/>
        </w:rPr>
        <w:t>l</w:t>
      </w:r>
    </w:p>
    <w:p w14:paraId="45ADF4CC" w14:textId="77777777" w:rsidR="008F6B88" w:rsidRDefault="008F6B88" w:rsidP="008F6B88">
      <w:pPr>
        <w:tabs>
          <w:tab w:val="left" w:pos="8463"/>
        </w:tabs>
        <w:rPr>
          <w:rFonts w:ascii="Times New Roman" w:hAnsi="Times New Roman" w:cs="Times New Roman"/>
          <w:sz w:val="20"/>
        </w:rPr>
      </w:pPr>
    </w:p>
    <w:p w14:paraId="36190E8D" w14:textId="77777777" w:rsidR="00B735ED" w:rsidRDefault="00B735ED" w:rsidP="008F6B88">
      <w:pPr>
        <w:tabs>
          <w:tab w:val="left" w:pos="8463"/>
        </w:tabs>
        <w:rPr>
          <w:rFonts w:ascii="Times New Roman" w:hAnsi="Times New Roman" w:cs="Times New Roman"/>
          <w:sz w:val="20"/>
        </w:rPr>
      </w:pPr>
    </w:p>
    <w:p w14:paraId="4FF15586" w14:textId="77777777" w:rsidR="000B7504" w:rsidRDefault="000B7504" w:rsidP="008F6B88">
      <w:pPr>
        <w:tabs>
          <w:tab w:val="left" w:pos="8463"/>
        </w:tabs>
        <w:rPr>
          <w:rFonts w:ascii="Times New Roman" w:hAnsi="Times New Roman" w:cs="Times New Roman"/>
          <w:sz w:val="20"/>
        </w:rPr>
      </w:pPr>
    </w:p>
    <w:p w14:paraId="2669B7B4" w14:textId="32EB4E91" w:rsidR="00B735ED" w:rsidRPr="00B735ED" w:rsidRDefault="00B735ED" w:rsidP="00B735ED">
      <w:pPr>
        <w:rPr>
          <w:rFonts w:ascii="Times New Roman" w:hAnsi="Times New Roman" w:cs="Times New Roman"/>
          <w:sz w:val="20"/>
        </w:rPr>
        <w:sectPr w:rsidR="00B735ED" w:rsidRPr="00B735ED" w:rsidSect="00D37089">
          <w:pgSz w:w="15840" w:h="12240" w:orient="landscape"/>
          <w:pgMar w:top="1440" w:right="1440" w:bottom="1440" w:left="1440" w:header="720" w:footer="720" w:gutter="0"/>
          <w:cols w:space="720"/>
          <w:docGrid w:linePitch="360"/>
        </w:sectPr>
      </w:pPr>
    </w:p>
    <w:p w14:paraId="6B4DF3B3" w14:textId="77777777" w:rsidR="0092695F" w:rsidRPr="008E31A3" w:rsidRDefault="0092695F" w:rsidP="0092695F">
      <w:pPr>
        <w:pStyle w:val="BodyText"/>
        <w:rPr>
          <w:b/>
          <w:color w:val="000000" w:themeColor="text1"/>
        </w:rPr>
      </w:pPr>
    </w:p>
    <w:p w14:paraId="288B1237" w14:textId="3C6BF3C1" w:rsidR="0092695F" w:rsidRPr="00973D7B" w:rsidRDefault="00973D7B" w:rsidP="00973D7B">
      <w:pPr>
        <w:pStyle w:val="Heading1"/>
        <w:rPr>
          <w:rFonts w:ascii="Times New Roman" w:hAnsi="Times New Roman" w:cs="Times New Roman"/>
          <w:b/>
          <w:bCs/>
          <w:color w:val="234A50" w:themeColor="text2" w:themeTint="E6"/>
          <w:sz w:val="28"/>
          <w:szCs w:val="28"/>
        </w:rPr>
      </w:pPr>
      <w:bookmarkStart w:id="35" w:name="_Toc184723184"/>
      <w:r w:rsidRPr="00973D7B">
        <w:rPr>
          <w:rFonts w:ascii="Times New Roman" w:hAnsi="Times New Roman" w:cs="Times New Roman"/>
          <w:b/>
          <w:bCs/>
          <w:color w:val="234A50" w:themeColor="text2" w:themeTint="E6"/>
          <w:sz w:val="28"/>
          <w:szCs w:val="28"/>
        </w:rPr>
        <w:t xml:space="preserve">3.3 </w:t>
      </w:r>
      <w:r w:rsidR="004A3701">
        <w:rPr>
          <w:rFonts w:ascii="Times New Roman" w:hAnsi="Times New Roman" w:cs="Times New Roman"/>
          <w:b/>
          <w:bCs/>
          <w:color w:val="234A50" w:themeColor="text2" w:themeTint="E6"/>
          <w:sz w:val="28"/>
          <w:szCs w:val="28"/>
        </w:rPr>
        <w:t xml:space="preserve">Rajoni </w:t>
      </w:r>
      <w:r w:rsidR="0092695F" w:rsidRPr="00973D7B">
        <w:rPr>
          <w:rFonts w:ascii="Times New Roman" w:hAnsi="Times New Roman" w:cs="Times New Roman"/>
          <w:b/>
          <w:bCs/>
          <w:color w:val="234A50" w:themeColor="text2" w:themeTint="E6"/>
          <w:sz w:val="28"/>
          <w:szCs w:val="28"/>
        </w:rPr>
        <w:t xml:space="preserve">Zhvillimor </w:t>
      </w:r>
      <w:r w:rsidR="00F0630B" w:rsidRPr="00973D7B">
        <w:rPr>
          <w:rFonts w:ascii="Times New Roman" w:hAnsi="Times New Roman" w:cs="Times New Roman"/>
          <w:b/>
          <w:bCs/>
          <w:color w:val="234A50" w:themeColor="text2" w:themeTint="E6"/>
          <w:sz w:val="28"/>
          <w:szCs w:val="28"/>
        </w:rPr>
        <w:t>Pe</w:t>
      </w:r>
      <w:r w:rsidR="004A3701">
        <w:rPr>
          <w:rFonts w:ascii="Times New Roman" w:hAnsi="Times New Roman" w:cs="Times New Roman"/>
          <w:b/>
          <w:bCs/>
          <w:color w:val="234A50" w:themeColor="text2" w:themeTint="E6"/>
          <w:sz w:val="28"/>
          <w:szCs w:val="28"/>
        </w:rPr>
        <w:t>rendim</w:t>
      </w:r>
      <w:bookmarkEnd w:id="35"/>
    </w:p>
    <w:p w14:paraId="7A4688F1" w14:textId="77777777" w:rsidR="0092695F" w:rsidRDefault="0092695F" w:rsidP="0092695F">
      <w:pPr>
        <w:pStyle w:val="BodyText"/>
        <w:rPr>
          <w:b/>
          <w:sz w:val="26"/>
        </w:rPr>
      </w:pPr>
    </w:p>
    <w:p w14:paraId="7F0071E5" w14:textId="1BD6290D" w:rsidR="0092695F" w:rsidRPr="00340CAD" w:rsidRDefault="0092695F" w:rsidP="0092695F">
      <w:pPr>
        <w:pStyle w:val="BodyText"/>
        <w:spacing w:line="360" w:lineRule="auto"/>
        <w:jc w:val="both"/>
        <w:rPr>
          <w:i/>
        </w:rPr>
      </w:pPr>
      <w:r>
        <w:t>Rajoni Zhvillimor P</w:t>
      </w:r>
      <w:r w:rsidR="004A3701">
        <w:t>erendim</w:t>
      </w:r>
      <w:r w:rsidR="00F0630B">
        <w:t xml:space="preserve"> </w:t>
      </w:r>
      <w:r>
        <w:t xml:space="preserve">përfshinë </w:t>
      </w:r>
      <w:r w:rsidR="007827C9">
        <w:t>katër</w:t>
      </w:r>
      <w:r w:rsidR="00F0630B">
        <w:t xml:space="preserve"> (4) k</w:t>
      </w:r>
      <w:r>
        <w:t xml:space="preserve">omuna: </w:t>
      </w:r>
      <w:r w:rsidR="008E49D5">
        <w:rPr>
          <w:i/>
        </w:rPr>
        <w:t>(Deçan</w:t>
      </w:r>
      <w:r w:rsidRPr="00523713">
        <w:rPr>
          <w:i/>
        </w:rPr>
        <w:t xml:space="preserve">, </w:t>
      </w:r>
      <w:r w:rsidR="008E49D5">
        <w:rPr>
          <w:i/>
        </w:rPr>
        <w:t>Istog</w:t>
      </w:r>
      <w:r w:rsidRPr="00523713">
        <w:rPr>
          <w:i/>
        </w:rPr>
        <w:t xml:space="preserve">, </w:t>
      </w:r>
      <w:r w:rsidR="008E49D5">
        <w:rPr>
          <w:i/>
        </w:rPr>
        <w:t>Klinë</w:t>
      </w:r>
      <w:r w:rsidRPr="00523713">
        <w:rPr>
          <w:i/>
        </w:rPr>
        <w:t>,</w:t>
      </w:r>
      <w:r w:rsidRPr="00523713">
        <w:rPr>
          <w:i/>
          <w:spacing w:val="1"/>
        </w:rPr>
        <w:t xml:space="preserve"> </w:t>
      </w:r>
      <w:r w:rsidR="008E49D5">
        <w:rPr>
          <w:i/>
        </w:rPr>
        <w:t>Pejë</w:t>
      </w:r>
      <w:r w:rsidRPr="00523713">
        <w:rPr>
          <w:i/>
        </w:rPr>
        <w:t>).</w:t>
      </w:r>
      <w:r>
        <w:rPr>
          <w:i/>
        </w:rPr>
        <w:t xml:space="preserve"> </w:t>
      </w:r>
      <w:r>
        <w:t>Nga</w:t>
      </w:r>
      <w:r>
        <w:rPr>
          <w:spacing w:val="-4"/>
        </w:rPr>
        <w:t xml:space="preserve"> </w:t>
      </w:r>
      <w:r>
        <w:t>Programi për Zhvillim</w:t>
      </w:r>
      <w:r>
        <w:rPr>
          <w:spacing w:val="-1"/>
        </w:rPr>
        <w:t xml:space="preserve"> </w:t>
      </w:r>
      <w:r>
        <w:t>Rajonal të Balancuar në</w:t>
      </w:r>
      <w:r>
        <w:rPr>
          <w:spacing w:val="-2"/>
        </w:rPr>
        <w:t xml:space="preserve"> </w:t>
      </w:r>
      <w:r>
        <w:t>Rajonin</w:t>
      </w:r>
      <w:r>
        <w:rPr>
          <w:spacing w:val="-1"/>
        </w:rPr>
        <w:t xml:space="preserve"> </w:t>
      </w:r>
      <w:r>
        <w:t>Zhvillimor</w:t>
      </w:r>
      <w:r>
        <w:rPr>
          <w:spacing w:val="-2"/>
        </w:rPr>
        <w:t xml:space="preserve"> </w:t>
      </w:r>
      <w:r>
        <w:t>P</w:t>
      </w:r>
      <w:r w:rsidR="00FD7785">
        <w:t>ej</w:t>
      </w:r>
      <w:r>
        <w:t>ë,</w:t>
      </w:r>
      <w:r>
        <w:rPr>
          <w:spacing w:val="-1"/>
        </w:rPr>
        <w:t xml:space="preserve"> </w:t>
      </w:r>
      <w:r>
        <w:t>janë</w:t>
      </w:r>
      <w:r>
        <w:rPr>
          <w:spacing w:val="-2"/>
        </w:rPr>
        <w:t xml:space="preserve"> </w:t>
      </w:r>
      <w:r>
        <w:t>përkrahur gjithsej:</w:t>
      </w:r>
    </w:p>
    <w:p w14:paraId="4F1E5135" w14:textId="77777777" w:rsidR="0092695F" w:rsidRPr="00FE6CC5" w:rsidRDefault="0073345E" w:rsidP="000B4934">
      <w:pPr>
        <w:pStyle w:val="ListParagraph"/>
        <w:numPr>
          <w:ilvl w:val="0"/>
          <w:numId w:val="11"/>
        </w:numPr>
        <w:rPr>
          <w:rFonts w:ascii="Times New Roman" w:eastAsia="Times New Roman" w:hAnsi="Times New Roman" w:cs="Times New Roman"/>
          <w:b/>
          <w:bCs/>
          <w:color w:val="000000"/>
          <w:sz w:val="24"/>
          <w:szCs w:val="24"/>
        </w:rPr>
      </w:pPr>
      <w:r>
        <w:rPr>
          <w:rFonts w:ascii="Times New Roman" w:hAnsi="Times New Roman" w:cs="Times New Roman"/>
          <w:b/>
          <w:i/>
          <w:sz w:val="24"/>
          <w:szCs w:val="24"/>
        </w:rPr>
        <w:t>14</w:t>
      </w:r>
      <w:r w:rsidR="0092695F" w:rsidRPr="00FE6CC5">
        <w:rPr>
          <w:rFonts w:ascii="Times New Roman" w:hAnsi="Times New Roman" w:cs="Times New Roman"/>
          <w:b/>
          <w:i/>
          <w:sz w:val="24"/>
          <w:szCs w:val="24"/>
        </w:rPr>
        <w:t xml:space="preserve"> (</w:t>
      </w:r>
      <w:r w:rsidR="00AD564F">
        <w:rPr>
          <w:rFonts w:ascii="Times New Roman" w:hAnsi="Times New Roman" w:cs="Times New Roman"/>
          <w:b/>
          <w:i/>
          <w:sz w:val="24"/>
          <w:szCs w:val="24"/>
        </w:rPr>
        <w:t>katërmbëdhjetë</w:t>
      </w:r>
      <w:r w:rsidR="0092695F" w:rsidRPr="00FE6CC5">
        <w:rPr>
          <w:rFonts w:ascii="Times New Roman" w:hAnsi="Times New Roman" w:cs="Times New Roman"/>
          <w:b/>
          <w:i/>
          <w:sz w:val="24"/>
          <w:szCs w:val="24"/>
        </w:rPr>
        <w:t>)</w:t>
      </w:r>
      <w:r w:rsidR="0092695F" w:rsidRPr="00FE6CC5">
        <w:rPr>
          <w:rFonts w:ascii="Times New Roman" w:hAnsi="Times New Roman" w:cs="Times New Roman"/>
          <w:b/>
          <w:i/>
          <w:spacing w:val="-1"/>
          <w:sz w:val="24"/>
          <w:szCs w:val="24"/>
        </w:rPr>
        <w:t xml:space="preserve"> </w:t>
      </w:r>
      <w:r w:rsidR="0092695F" w:rsidRPr="00FE6CC5">
        <w:rPr>
          <w:rFonts w:ascii="Times New Roman" w:hAnsi="Times New Roman" w:cs="Times New Roman"/>
          <w:b/>
          <w:i/>
          <w:sz w:val="24"/>
          <w:szCs w:val="24"/>
        </w:rPr>
        <w:t>biznese</w:t>
      </w:r>
      <w:r w:rsidR="0092695F" w:rsidRPr="00FE6CC5">
        <w:rPr>
          <w:rFonts w:ascii="Times New Roman" w:hAnsi="Times New Roman" w:cs="Times New Roman"/>
          <w:b/>
          <w:i/>
          <w:spacing w:val="-1"/>
          <w:sz w:val="24"/>
          <w:szCs w:val="24"/>
        </w:rPr>
        <w:t xml:space="preserve"> </w:t>
      </w:r>
      <w:r w:rsidR="0092695F" w:rsidRPr="00FE6CC5">
        <w:rPr>
          <w:rFonts w:ascii="Times New Roman" w:hAnsi="Times New Roman" w:cs="Times New Roman"/>
          <w:b/>
          <w:i/>
          <w:sz w:val="24"/>
          <w:szCs w:val="24"/>
        </w:rPr>
        <w:t>në</w:t>
      </w:r>
      <w:r w:rsidR="0092695F" w:rsidRPr="00FE6CC5">
        <w:rPr>
          <w:rFonts w:ascii="Times New Roman" w:hAnsi="Times New Roman" w:cs="Times New Roman"/>
          <w:b/>
          <w:i/>
          <w:spacing w:val="-1"/>
          <w:sz w:val="24"/>
          <w:szCs w:val="24"/>
        </w:rPr>
        <w:t xml:space="preserve"> </w:t>
      </w:r>
      <w:r w:rsidR="0092695F" w:rsidRPr="00FE6CC5">
        <w:rPr>
          <w:rFonts w:ascii="Times New Roman" w:hAnsi="Times New Roman" w:cs="Times New Roman"/>
          <w:b/>
          <w:i/>
          <w:sz w:val="24"/>
          <w:szCs w:val="24"/>
        </w:rPr>
        <w:t>vlerë</w:t>
      </w:r>
      <w:r w:rsidR="0092695F" w:rsidRPr="00FE6CC5">
        <w:rPr>
          <w:rFonts w:ascii="Times New Roman" w:hAnsi="Times New Roman" w:cs="Times New Roman"/>
          <w:b/>
          <w:i/>
          <w:spacing w:val="-1"/>
          <w:sz w:val="24"/>
          <w:szCs w:val="24"/>
        </w:rPr>
        <w:t xml:space="preserve"> </w:t>
      </w:r>
      <w:r w:rsidR="0092695F" w:rsidRPr="00FE6CC5">
        <w:rPr>
          <w:rFonts w:ascii="Times New Roman" w:hAnsi="Times New Roman" w:cs="Times New Roman"/>
          <w:b/>
          <w:i/>
          <w:sz w:val="24"/>
          <w:szCs w:val="24"/>
        </w:rPr>
        <w:t xml:space="preserve">prej </w:t>
      </w:r>
      <w:r w:rsidR="005C4B38">
        <w:rPr>
          <w:rFonts w:ascii="Times New Roman" w:eastAsia="Times New Roman" w:hAnsi="Times New Roman" w:cs="Times New Roman"/>
          <w:b/>
          <w:bCs/>
          <w:color w:val="000000"/>
          <w:sz w:val="24"/>
          <w:szCs w:val="24"/>
        </w:rPr>
        <w:t>188,401</w:t>
      </w:r>
      <w:r w:rsidR="0092695F" w:rsidRPr="00FE6CC5">
        <w:rPr>
          <w:rFonts w:ascii="Times New Roman" w:eastAsia="Times New Roman" w:hAnsi="Times New Roman" w:cs="Times New Roman"/>
          <w:b/>
          <w:bCs/>
          <w:color w:val="000000"/>
          <w:sz w:val="24"/>
          <w:szCs w:val="24"/>
        </w:rPr>
        <w:t>.00€;</w:t>
      </w:r>
    </w:p>
    <w:p w14:paraId="591E3133" w14:textId="18CCFA13" w:rsidR="0092695F" w:rsidRDefault="0092695F" w:rsidP="0092695F">
      <w:pPr>
        <w:pStyle w:val="BodyText"/>
        <w:spacing w:line="360" w:lineRule="auto"/>
        <w:jc w:val="both"/>
      </w:pPr>
      <w:r>
        <w:t xml:space="preserve">Në kuadër të Skemës së </w:t>
      </w:r>
      <w:r w:rsidRPr="00485941">
        <w:t>P</w:t>
      </w:r>
      <w:r>
        <w:t xml:space="preserve">rogramit për Zhvillim </w:t>
      </w:r>
      <w:r w:rsidRPr="00485941">
        <w:t>R</w:t>
      </w:r>
      <w:r>
        <w:t xml:space="preserve">ajonal të </w:t>
      </w:r>
      <w:r w:rsidRPr="00485941">
        <w:t>B</w:t>
      </w:r>
      <w:r>
        <w:t>alancuar</w:t>
      </w:r>
      <w:r w:rsidRPr="00485941">
        <w:t xml:space="preserve"> </w:t>
      </w:r>
      <w:r>
        <w:t>në</w:t>
      </w:r>
      <w:r>
        <w:rPr>
          <w:spacing w:val="-1"/>
        </w:rPr>
        <w:t xml:space="preserve"> </w:t>
      </w:r>
      <w:r w:rsidR="004A3701">
        <w:t>rajonin Perendim</w:t>
      </w:r>
      <w:r w:rsidR="004A3701">
        <w:rPr>
          <w:spacing w:val="-2"/>
        </w:rPr>
        <w:t xml:space="preserve"> </w:t>
      </w:r>
      <w:r>
        <w:rPr>
          <w:spacing w:val="-2"/>
        </w:rPr>
        <w:t>shpërndarja e bizneseve</w:t>
      </w:r>
      <w:r>
        <w:t xml:space="preserve"> përfituese</w:t>
      </w:r>
      <w:r>
        <w:rPr>
          <w:spacing w:val="1"/>
        </w:rPr>
        <w:t xml:space="preserve"> sipas</w:t>
      </w:r>
      <w:r>
        <w:t xml:space="preserve"> loteve ka qenë si vijon:</w:t>
      </w:r>
    </w:p>
    <w:p w14:paraId="76524E49" w14:textId="77777777" w:rsidR="0092695F" w:rsidRPr="005C1307" w:rsidRDefault="0092695F" w:rsidP="000B4934">
      <w:pPr>
        <w:pStyle w:val="NoSpacing"/>
        <w:numPr>
          <w:ilvl w:val="0"/>
          <w:numId w:val="10"/>
        </w:numPr>
        <w:spacing w:line="360" w:lineRule="auto"/>
        <w:rPr>
          <w:rFonts w:ascii="Times New Roman" w:hAnsi="Times New Roman" w:cs="Times New Roman"/>
          <w:b/>
          <w:sz w:val="24"/>
          <w:szCs w:val="24"/>
        </w:rPr>
      </w:pPr>
      <w:r w:rsidRPr="005C1307">
        <w:rPr>
          <w:rFonts w:ascii="Times New Roman" w:hAnsi="Times New Roman" w:cs="Times New Roman"/>
          <w:b/>
          <w:sz w:val="24"/>
          <w:szCs w:val="24"/>
        </w:rPr>
        <w:t>Në</w:t>
      </w:r>
      <w:r w:rsidRPr="005C1307">
        <w:rPr>
          <w:rFonts w:ascii="Times New Roman" w:hAnsi="Times New Roman" w:cs="Times New Roman"/>
          <w:b/>
          <w:spacing w:val="-2"/>
          <w:sz w:val="24"/>
          <w:szCs w:val="24"/>
        </w:rPr>
        <w:t xml:space="preserve"> </w:t>
      </w:r>
      <w:r w:rsidRPr="005C1307">
        <w:rPr>
          <w:rFonts w:ascii="Times New Roman" w:hAnsi="Times New Roman" w:cs="Times New Roman"/>
          <w:b/>
          <w:sz w:val="24"/>
          <w:szCs w:val="24"/>
        </w:rPr>
        <w:t>Lot1 (Start</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up)</w:t>
      </w:r>
      <w:r w:rsidRPr="005C1307">
        <w:rPr>
          <w:rFonts w:ascii="Times New Roman" w:hAnsi="Times New Roman" w:cs="Times New Roman"/>
          <w:b/>
          <w:spacing w:val="-4"/>
          <w:sz w:val="24"/>
          <w:szCs w:val="24"/>
        </w:rPr>
        <w:t xml:space="preserve"> </w:t>
      </w:r>
      <w:r w:rsidRPr="005C1307">
        <w:rPr>
          <w:rFonts w:ascii="Times New Roman" w:hAnsi="Times New Roman" w:cs="Times New Roman"/>
          <w:b/>
          <w:sz w:val="24"/>
          <w:szCs w:val="24"/>
        </w:rPr>
        <w:t>janë financuar</w:t>
      </w:r>
      <w:r w:rsidRPr="005C1307">
        <w:rPr>
          <w:rFonts w:ascii="Times New Roman" w:hAnsi="Times New Roman" w:cs="Times New Roman"/>
          <w:b/>
          <w:spacing w:val="-2"/>
          <w:sz w:val="24"/>
          <w:szCs w:val="24"/>
        </w:rPr>
        <w:t xml:space="preserve"> </w:t>
      </w:r>
      <w:r w:rsidR="007A7F67">
        <w:rPr>
          <w:rFonts w:ascii="Times New Roman" w:hAnsi="Times New Roman" w:cs="Times New Roman"/>
          <w:b/>
          <w:sz w:val="24"/>
          <w:szCs w:val="24"/>
        </w:rPr>
        <w:t>5</w:t>
      </w:r>
      <w:r w:rsidRPr="005C1307">
        <w:rPr>
          <w:rFonts w:ascii="Times New Roman" w:hAnsi="Times New Roman" w:cs="Times New Roman"/>
          <w:b/>
          <w:sz w:val="24"/>
          <w:szCs w:val="24"/>
        </w:rPr>
        <w:t xml:space="preserve"> projekte;</w:t>
      </w:r>
    </w:p>
    <w:p w14:paraId="4E9241C7" w14:textId="77777777" w:rsidR="0092695F" w:rsidRPr="005C1307" w:rsidRDefault="0092695F" w:rsidP="000B4934">
      <w:pPr>
        <w:pStyle w:val="NoSpacing"/>
        <w:numPr>
          <w:ilvl w:val="0"/>
          <w:numId w:val="10"/>
        </w:numPr>
        <w:spacing w:line="360" w:lineRule="auto"/>
        <w:rPr>
          <w:rFonts w:ascii="Times New Roman" w:hAnsi="Times New Roman" w:cs="Times New Roman"/>
          <w:b/>
          <w:sz w:val="24"/>
          <w:szCs w:val="24"/>
        </w:rPr>
      </w:pPr>
      <w:r w:rsidRPr="005C1307">
        <w:rPr>
          <w:rFonts w:ascii="Times New Roman" w:hAnsi="Times New Roman" w:cs="Times New Roman"/>
          <w:b/>
          <w:sz w:val="24"/>
          <w:szCs w:val="24"/>
        </w:rPr>
        <w:t>Në</w:t>
      </w:r>
      <w:r w:rsidRPr="005C1307">
        <w:rPr>
          <w:rFonts w:ascii="Times New Roman" w:hAnsi="Times New Roman" w:cs="Times New Roman"/>
          <w:b/>
          <w:spacing w:val="-2"/>
          <w:sz w:val="24"/>
          <w:szCs w:val="24"/>
        </w:rPr>
        <w:t xml:space="preserve"> </w:t>
      </w:r>
      <w:r w:rsidRPr="005C1307">
        <w:rPr>
          <w:rFonts w:ascii="Times New Roman" w:hAnsi="Times New Roman" w:cs="Times New Roman"/>
          <w:b/>
          <w:sz w:val="24"/>
          <w:szCs w:val="24"/>
        </w:rPr>
        <w:t>Lot1</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(Biznese ekzistuese)</w:t>
      </w:r>
      <w:r w:rsidRPr="005C1307">
        <w:rPr>
          <w:rFonts w:ascii="Times New Roman" w:hAnsi="Times New Roman" w:cs="Times New Roman"/>
          <w:b/>
          <w:spacing w:val="-5"/>
          <w:sz w:val="24"/>
          <w:szCs w:val="24"/>
        </w:rPr>
        <w:t xml:space="preserve"> </w:t>
      </w:r>
      <w:r w:rsidRPr="005C1307">
        <w:rPr>
          <w:rFonts w:ascii="Times New Roman" w:hAnsi="Times New Roman" w:cs="Times New Roman"/>
          <w:b/>
          <w:sz w:val="24"/>
          <w:szCs w:val="24"/>
        </w:rPr>
        <w:t>janë</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 xml:space="preserve">financuar </w:t>
      </w:r>
      <w:r w:rsidR="007A7F67">
        <w:rPr>
          <w:rFonts w:ascii="Times New Roman" w:hAnsi="Times New Roman" w:cs="Times New Roman"/>
          <w:b/>
          <w:sz w:val="24"/>
          <w:szCs w:val="24"/>
        </w:rPr>
        <w:t>4</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projekte;</w:t>
      </w:r>
    </w:p>
    <w:p w14:paraId="5BF2417D" w14:textId="77777777" w:rsidR="0092695F" w:rsidRPr="005C1307" w:rsidRDefault="0092695F" w:rsidP="000B4934">
      <w:pPr>
        <w:pStyle w:val="NoSpacing"/>
        <w:numPr>
          <w:ilvl w:val="0"/>
          <w:numId w:val="10"/>
        </w:numPr>
        <w:spacing w:line="360" w:lineRule="auto"/>
        <w:rPr>
          <w:rFonts w:ascii="Times New Roman" w:hAnsi="Times New Roman" w:cs="Times New Roman"/>
          <w:b/>
          <w:sz w:val="24"/>
          <w:szCs w:val="24"/>
        </w:rPr>
      </w:pPr>
      <w:r w:rsidRPr="005C1307">
        <w:rPr>
          <w:rFonts w:ascii="Times New Roman" w:hAnsi="Times New Roman" w:cs="Times New Roman"/>
          <w:b/>
          <w:sz w:val="24"/>
          <w:szCs w:val="24"/>
        </w:rPr>
        <w:t>Në Lot</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2 (Biznese ekzistuese)</w:t>
      </w:r>
      <w:r w:rsidRPr="005C1307">
        <w:rPr>
          <w:rFonts w:ascii="Times New Roman" w:hAnsi="Times New Roman" w:cs="Times New Roman"/>
          <w:b/>
          <w:spacing w:val="-4"/>
          <w:sz w:val="24"/>
          <w:szCs w:val="24"/>
        </w:rPr>
        <w:t xml:space="preserve"> </w:t>
      </w:r>
      <w:r w:rsidRPr="005C1307">
        <w:rPr>
          <w:rFonts w:ascii="Times New Roman" w:hAnsi="Times New Roman" w:cs="Times New Roman"/>
          <w:b/>
          <w:sz w:val="24"/>
          <w:szCs w:val="24"/>
        </w:rPr>
        <w:t>mikro</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dhe</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të</w:t>
      </w:r>
      <w:r w:rsidRPr="005C1307">
        <w:rPr>
          <w:rFonts w:ascii="Times New Roman" w:hAnsi="Times New Roman" w:cs="Times New Roman"/>
          <w:b/>
          <w:spacing w:val="-2"/>
          <w:sz w:val="24"/>
          <w:szCs w:val="24"/>
        </w:rPr>
        <w:t xml:space="preserve"> </w:t>
      </w:r>
      <w:r w:rsidRPr="005C1307">
        <w:rPr>
          <w:rFonts w:ascii="Times New Roman" w:hAnsi="Times New Roman" w:cs="Times New Roman"/>
          <w:b/>
          <w:sz w:val="24"/>
          <w:szCs w:val="24"/>
        </w:rPr>
        <w:t>vogla</w:t>
      </w:r>
      <w:r w:rsidRPr="005C1307">
        <w:rPr>
          <w:rFonts w:ascii="Times New Roman" w:hAnsi="Times New Roman" w:cs="Times New Roman"/>
          <w:b/>
          <w:spacing w:val="3"/>
          <w:sz w:val="24"/>
          <w:szCs w:val="24"/>
        </w:rPr>
        <w:t xml:space="preserve"> </w:t>
      </w:r>
      <w:r w:rsidRPr="005C1307">
        <w:rPr>
          <w:rFonts w:ascii="Times New Roman" w:hAnsi="Times New Roman" w:cs="Times New Roman"/>
          <w:b/>
          <w:sz w:val="24"/>
          <w:szCs w:val="24"/>
        </w:rPr>
        <w:t>janë</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financuar</w:t>
      </w:r>
      <w:r w:rsidRPr="005C1307">
        <w:rPr>
          <w:rFonts w:ascii="Times New Roman" w:hAnsi="Times New Roman" w:cs="Times New Roman"/>
          <w:b/>
          <w:spacing w:val="-1"/>
          <w:sz w:val="24"/>
          <w:szCs w:val="24"/>
        </w:rPr>
        <w:t xml:space="preserve"> </w:t>
      </w:r>
      <w:r w:rsidR="007A7F67">
        <w:rPr>
          <w:rFonts w:ascii="Times New Roman" w:hAnsi="Times New Roman" w:cs="Times New Roman"/>
          <w:b/>
          <w:sz w:val="24"/>
          <w:szCs w:val="24"/>
        </w:rPr>
        <w:t xml:space="preserve">5 </w:t>
      </w:r>
      <w:r w:rsidRPr="005C1307">
        <w:rPr>
          <w:rFonts w:ascii="Times New Roman" w:hAnsi="Times New Roman" w:cs="Times New Roman"/>
          <w:b/>
          <w:sz w:val="24"/>
          <w:szCs w:val="24"/>
        </w:rPr>
        <w:t>projekte.</w:t>
      </w:r>
    </w:p>
    <w:p w14:paraId="77C73C36" w14:textId="77777777" w:rsidR="0092695F" w:rsidRDefault="0092695F" w:rsidP="0092695F">
      <w:pPr>
        <w:pStyle w:val="BodyText"/>
        <w:spacing w:line="360" w:lineRule="auto"/>
        <w:jc w:val="both"/>
      </w:pPr>
      <w:r>
        <w:t>Në kuadër të PZHRB-2023 në</w:t>
      </w:r>
      <w:r>
        <w:rPr>
          <w:spacing w:val="1"/>
        </w:rPr>
        <w:t xml:space="preserve"> </w:t>
      </w:r>
      <w:r>
        <w:t>këtë rajon</w:t>
      </w:r>
      <w:r>
        <w:rPr>
          <w:spacing w:val="-2"/>
        </w:rPr>
        <w:t xml:space="preserve"> </w:t>
      </w:r>
      <w:r>
        <w:t>janë</w:t>
      </w:r>
      <w:r>
        <w:rPr>
          <w:spacing w:val="-3"/>
        </w:rPr>
        <w:t xml:space="preserve"> </w:t>
      </w:r>
      <w:r>
        <w:t>pranuar</w:t>
      </w:r>
      <w:r>
        <w:rPr>
          <w:spacing w:val="-1"/>
        </w:rPr>
        <w:t xml:space="preserve"> </w:t>
      </w:r>
      <w:r w:rsidR="0097161E">
        <w:t>151</w:t>
      </w:r>
      <w:r>
        <w:rPr>
          <w:spacing w:val="-1"/>
        </w:rPr>
        <w:t xml:space="preserve"> </w:t>
      </w:r>
      <w:r>
        <w:t>aplikacione</w:t>
      </w:r>
      <w:r>
        <w:rPr>
          <w:spacing w:val="-2"/>
        </w:rPr>
        <w:t xml:space="preserve"> </w:t>
      </w:r>
      <w:r>
        <w:t>në lotet</w:t>
      </w:r>
      <w:r>
        <w:rPr>
          <w:spacing w:val="-1"/>
        </w:rPr>
        <w:t xml:space="preserve"> </w:t>
      </w:r>
      <w:r>
        <w:t>(Start</w:t>
      </w:r>
      <w:r>
        <w:rPr>
          <w:spacing w:val="-2"/>
        </w:rPr>
        <w:t xml:space="preserve"> </w:t>
      </w:r>
      <w:r>
        <w:t>Up,</w:t>
      </w:r>
      <w:r>
        <w:rPr>
          <w:spacing w:val="-1"/>
        </w:rPr>
        <w:t xml:space="preserve"> </w:t>
      </w:r>
      <w:r>
        <w:t>Lot1</w:t>
      </w:r>
      <w:r>
        <w:rPr>
          <w:spacing w:val="-1"/>
        </w:rPr>
        <w:t xml:space="preserve"> </w:t>
      </w:r>
      <w:r>
        <w:t>dhe</w:t>
      </w:r>
      <w:r>
        <w:rPr>
          <w:spacing w:val="-1"/>
        </w:rPr>
        <w:t xml:space="preserve"> </w:t>
      </w:r>
      <w:r>
        <w:t>Lot2)</w:t>
      </w:r>
      <w:r>
        <w:rPr>
          <w:spacing w:val="-1"/>
        </w:rPr>
        <w:t xml:space="preserve"> </w:t>
      </w:r>
      <w:r>
        <w:t xml:space="preserve">nga </w:t>
      </w:r>
      <w:r>
        <w:rPr>
          <w:spacing w:val="-58"/>
        </w:rPr>
        <w:t xml:space="preserve"> </w:t>
      </w:r>
      <w:r>
        <w:t>shtatë</w:t>
      </w:r>
      <w:r>
        <w:rPr>
          <w:spacing w:val="-2"/>
        </w:rPr>
        <w:t xml:space="preserve"> </w:t>
      </w:r>
      <w:r>
        <w:t>komunat përbërëse</w:t>
      </w:r>
      <w:r>
        <w:rPr>
          <w:spacing w:val="-2"/>
        </w:rPr>
        <w:t xml:space="preserve"> </w:t>
      </w:r>
      <w:r>
        <w:t>të</w:t>
      </w:r>
      <w:r>
        <w:rPr>
          <w:spacing w:val="-1"/>
        </w:rPr>
        <w:t xml:space="preserve"> </w:t>
      </w:r>
      <w:r>
        <w:t>këtij rajoni.</w:t>
      </w:r>
      <w:r>
        <w:rPr>
          <w:spacing w:val="-1"/>
        </w:rPr>
        <w:t xml:space="preserve"> </w:t>
      </w:r>
      <w:r>
        <w:t>Nga</w:t>
      </w:r>
      <w:r>
        <w:rPr>
          <w:spacing w:val="-1"/>
        </w:rPr>
        <w:t xml:space="preserve"> </w:t>
      </w:r>
      <w:r w:rsidRPr="00A557DB">
        <w:t>totali</w:t>
      </w:r>
      <w:r w:rsidRPr="00A557DB">
        <w:rPr>
          <w:spacing w:val="-1"/>
        </w:rPr>
        <w:t xml:space="preserve"> </w:t>
      </w:r>
      <w:r w:rsidRPr="00A557DB">
        <w:t>prej</w:t>
      </w:r>
      <w:r w:rsidRPr="00A557DB">
        <w:rPr>
          <w:spacing w:val="2"/>
        </w:rPr>
        <w:t xml:space="preserve"> </w:t>
      </w:r>
      <w:r w:rsidR="00722FE7">
        <w:t>151</w:t>
      </w:r>
      <w:r w:rsidRPr="00A557DB">
        <w:t xml:space="preserve"> aplikacione:</w:t>
      </w:r>
    </w:p>
    <w:p w14:paraId="315DE1B9" w14:textId="77777777" w:rsidR="0092695F" w:rsidRPr="00FE6CC5" w:rsidRDefault="0092695F" w:rsidP="000B4934">
      <w:pPr>
        <w:pStyle w:val="NoSpacing"/>
        <w:numPr>
          <w:ilvl w:val="0"/>
          <w:numId w:val="9"/>
        </w:numPr>
        <w:spacing w:line="360" w:lineRule="auto"/>
        <w:rPr>
          <w:rFonts w:ascii="Times New Roman" w:hAnsi="Times New Roman" w:cs="Times New Roman"/>
          <w:b/>
          <w:sz w:val="24"/>
          <w:szCs w:val="24"/>
        </w:rPr>
      </w:pPr>
      <w:r w:rsidRPr="00FE6CC5">
        <w:rPr>
          <w:rFonts w:ascii="Times New Roman" w:hAnsi="Times New Roman" w:cs="Times New Roman"/>
          <w:b/>
          <w:sz w:val="24"/>
          <w:szCs w:val="24"/>
        </w:rPr>
        <w:t>Në</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Lot 1</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(Start up)</w:t>
      </w:r>
      <w:r w:rsidRPr="00FE6CC5">
        <w:rPr>
          <w:rFonts w:ascii="Times New Roman" w:hAnsi="Times New Roman" w:cs="Times New Roman"/>
          <w:b/>
          <w:spacing w:val="-5"/>
          <w:sz w:val="24"/>
          <w:szCs w:val="24"/>
        </w:rPr>
        <w:t xml:space="preserve"> </w:t>
      </w:r>
      <w:r w:rsidRPr="00FE6CC5">
        <w:rPr>
          <w:rFonts w:ascii="Times New Roman" w:hAnsi="Times New Roman" w:cs="Times New Roman"/>
          <w:b/>
          <w:sz w:val="24"/>
          <w:szCs w:val="24"/>
        </w:rPr>
        <w:t>janë</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pranuar</w:t>
      </w:r>
      <w:r w:rsidRPr="00FE6CC5">
        <w:rPr>
          <w:rFonts w:ascii="Times New Roman" w:hAnsi="Times New Roman" w:cs="Times New Roman"/>
          <w:b/>
          <w:spacing w:val="-1"/>
          <w:sz w:val="24"/>
          <w:szCs w:val="24"/>
        </w:rPr>
        <w:t xml:space="preserve"> </w:t>
      </w:r>
      <w:r w:rsidR="00A632A9">
        <w:rPr>
          <w:rFonts w:ascii="Times New Roman" w:hAnsi="Times New Roman" w:cs="Times New Roman"/>
          <w:b/>
          <w:sz w:val="24"/>
          <w:szCs w:val="24"/>
        </w:rPr>
        <w:t>74</w:t>
      </w:r>
      <w:r w:rsidRPr="00FE6CC5">
        <w:rPr>
          <w:rFonts w:ascii="Times New Roman" w:hAnsi="Times New Roman" w:cs="Times New Roman"/>
          <w:b/>
          <w:sz w:val="24"/>
          <w:szCs w:val="24"/>
        </w:rPr>
        <w:t xml:space="preserve"> aplikacione;</w:t>
      </w:r>
    </w:p>
    <w:p w14:paraId="79A944A7" w14:textId="77777777" w:rsidR="0092695F" w:rsidRPr="00FE6CC5" w:rsidRDefault="0092695F" w:rsidP="000B4934">
      <w:pPr>
        <w:pStyle w:val="NoSpacing"/>
        <w:numPr>
          <w:ilvl w:val="0"/>
          <w:numId w:val="9"/>
        </w:numPr>
        <w:spacing w:line="360" w:lineRule="auto"/>
        <w:rPr>
          <w:rFonts w:ascii="Times New Roman" w:hAnsi="Times New Roman" w:cs="Times New Roman"/>
          <w:b/>
          <w:sz w:val="24"/>
          <w:szCs w:val="24"/>
        </w:rPr>
      </w:pPr>
      <w:r w:rsidRPr="00FE6CC5">
        <w:rPr>
          <w:rFonts w:ascii="Times New Roman" w:hAnsi="Times New Roman" w:cs="Times New Roman"/>
          <w:b/>
          <w:sz w:val="24"/>
          <w:szCs w:val="24"/>
        </w:rPr>
        <w:t>Në</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Lot 1 -</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(Biznese</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ekzistuese)</w:t>
      </w:r>
      <w:r w:rsidRPr="00FE6CC5">
        <w:rPr>
          <w:rFonts w:ascii="Times New Roman" w:hAnsi="Times New Roman" w:cs="Times New Roman"/>
          <w:b/>
          <w:spacing w:val="-4"/>
          <w:sz w:val="24"/>
          <w:szCs w:val="24"/>
        </w:rPr>
        <w:t xml:space="preserve"> </w:t>
      </w:r>
      <w:r w:rsidRPr="00FE6CC5">
        <w:rPr>
          <w:rFonts w:ascii="Times New Roman" w:hAnsi="Times New Roman" w:cs="Times New Roman"/>
          <w:b/>
          <w:sz w:val="24"/>
          <w:szCs w:val="24"/>
        </w:rPr>
        <w:t>janë</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 xml:space="preserve">pranuar </w:t>
      </w:r>
      <w:r w:rsidR="004F5988">
        <w:rPr>
          <w:rFonts w:ascii="Times New Roman" w:hAnsi="Times New Roman" w:cs="Times New Roman"/>
          <w:b/>
          <w:sz w:val="24"/>
          <w:szCs w:val="24"/>
        </w:rPr>
        <w:t>54</w:t>
      </w:r>
      <w:r>
        <w:rPr>
          <w:rFonts w:ascii="Times New Roman" w:hAnsi="Times New Roman" w:cs="Times New Roman"/>
          <w:b/>
          <w:sz w:val="24"/>
          <w:szCs w:val="24"/>
        </w:rPr>
        <w:t xml:space="preserve"> aplikacione;</w:t>
      </w:r>
    </w:p>
    <w:p w14:paraId="6DBBC1B0" w14:textId="77777777" w:rsidR="0092695F" w:rsidRDefault="0092695F" w:rsidP="000B4934">
      <w:pPr>
        <w:pStyle w:val="NoSpacing"/>
        <w:numPr>
          <w:ilvl w:val="0"/>
          <w:numId w:val="9"/>
        </w:numPr>
        <w:spacing w:line="360" w:lineRule="auto"/>
        <w:rPr>
          <w:rFonts w:ascii="Times New Roman" w:hAnsi="Times New Roman" w:cs="Times New Roman"/>
          <w:b/>
          <w:sz w:val="24"/>
          <w:szCs w:val="24"/>
        </w:rPr>
      </w:pPr>
      <w:r w:rsidRPr="00FE6CC5">
        <w:rPr>
          <w:rFonts w:ascii="Times New Roman" w:hAnsi="Times New Roman" w:cs="Times New Roman"/>
          <w:b/>
          <w:sz w:val="24"/>
          <w:szCs w:val="24"/>
        </w:rPr>
        <w:t>Në Lot</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2 –</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(Biznese ekzistuese)</w:t>
      </w:r>
      <w:r w:rsidRPr="00FE6CC5">
        <w:rPr>
          <w:rFonts w:ascii="Times New Roman" w:hAnsi="Times New Roman" w:cs="Times New Roman"/>
          <w:b/>
          <w:spacing w:val="-4"/>
          <w:sz w:val="24"/>
          <w:szCs w:val="24"/>
        </w:rPr>
        <w:t xml:space="preserve"> </w:t>
      </w:r>
      <w:r w:rsidRPr="00FE6CC5">
        <w:rPr>
          <w:rFonts w:ascii="Times New Roman" w:hAnsi="Times New Roman" w:cs="Times New Roman"/>
          <w:b/>
          <w:sz w:val="24"/>
          <w:szCs w:val="24"/>
        </w:rPr>
        <w:t>mikro</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dhe</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të</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vogla</w:t>
      </w:r>
      <w:r w:rsidRPr="00FE6CC5">
        <w:rPr>
          <w:rFonts w:ascii="Times New Roman" w:hAnsi="Times New Roman" w:cs="Times New Roman"/>
          <w:b/>
          <w:spacing w:val="3"/>
          <w:sz w:val="24"/>
          <w:szCs w:val="24"/>
        </w:rPr>
        <w:t xml:space="preserve"> </w:t>
      </w:r>
      <w:r w:rsidRPr="00FE6CC5">
        <w:rPr>
          <w:rFonts w:ascii="Times New Roman" w:hAnsi="Times New Roman" w:cs="Times New Roman"/>
          <w:b/>
          <w:sz w:val="24"/>
          <w:szCs w:val="24"/>
        </w:rPr>
        <w:t>janë</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pranuar</w:t>
      </w:r>
      <w:r w:rsidRPr="00FE6CC5">
        <w:rPr>
          <w:rFonts w:ascii="Times New Roman" w:hAnsi="Times New Roman" w:cs="Times New Roman"/>
          <w:b/>
          <w:spacing w:val="-1"/>
          <w:sz w:val="24"/>
          <w:szCs w:val="24"/>
        </w:rPr>
        <w:t xml:space="preserve"> </w:t>
      </w:r>
      <w:r w:rsidR="008F556C">
        <w:rPr>
          <w:rFonts w:ascii="Times New Roman" w:hAnsi="Times New Roman" w:cs="Times New Roman"/>
          <w:b/>
          <w:sz w:val="24"/>
          <w:szCs w:val="24"/>
        </w:rPr>
        <w:t xml:space="preserve">23 </w:t>
      </w:r>
      <w:r w:rsidRPr="00FE6CC5">
        <w:rPr>
          <w:rFonts w:ascii="Times New Roman" w:hAnsi="Times New Roman" w:cs="Times New Roman"/>
          <w:b/>
          <w:sz w:val="24"/>
          <w:szCs w:val="24"/>
        </w:rPr>
        <w:t>aplikacione;</w:t>
      </w:r>
    </w:p>
    <w:p w14:paraId="79480D0C" w14:textId="6CF58DC7" w:rsidR="00AC3F5E" w:rsidRDefault="0092695F" w:rsidP="004E4476">
      <w:pPr>
        <w:pStyle w:val="BodyText"/>
        <w:spacing w:before="90" w:line="360" w:lineRule="auto"/>
        <w:jc w:val="both"/>
      </w:pPr>
      <w:r>
        <w:t xml:space="preserve">Në këtë </w:t>
      </w:r>
      <w:r w:rsidRPr="00111E45">
        <w:t>rajon numri më i madh i aplikues</w:t>
      </w:r>
      <w:r>
        <w:t>ë</w:t>
      </w:r>
      <w:r w:rsidRPr="00111E45">
        <w:t>ve ës</w:t>
      </w:r>
      <w:r>
        <w:t>htë pranuar në Lotin (Start Up)</w:t>
      </w:r>
      <w:r w:rsidRPr="00111E45">
        <w:rPr>
          <w:spacing w:val="1"/>
        </w:rPr>
        <w:t xml:space="preserve"> </w:t>
      </w:r>
      <w:r>
        <w:t>me rreth 49% të aplikuesëve,</w:t>
      </w:r>
      <w:r w:rsidRPr="00111E45">
        <w:t xml:space="preserve"> ndërsa</w:t>
      </w:r>
      <w:r>
        <w:t xml:space="preserve"> sa i përket aplikimeve të komunave br</w:t>
      </w:r>
      <w:r w:rsidR="004A3701">
        <w:t>enda rajonit</w:t>
      </w:r>
      <w:r>
        <w:t xml:space="preserve"> </w:t>
      </w:r>
      <w:r w:rsidR="004A3701">
        <w:t>Perendim</w:t>
      </w:r>
      <w:r>
        <w:t xml:space="preserve"> për vitin 2023, rreth </w:t>
      </w:r>
      <w:r w:rsidR="00F45778">
        <w:t>38</w:t>
      </w:r>
      <w:r>
        <w:t>% të aplikimeve janë nga komuna e P</w:t>
      </w:r>
      <w:r w:rsidR="00F45778">
        <w:t xml:space="preserve">ejës </w:t>
      </w:r>
      <w:r>
        <w:t xml:space="preserve">për lotet (Start Up, Lot1, Lot2). </w:t>
      </w:r>
    </w:p>
    <w:p w14:paraId="13FF082B" w14:textId="5CFB61AD" w:rsidR="00250A64" w:rsidRDefault="00250A64" w:rsidP="004E4476">
      <w:pPr>
        <w:pStyle w:val="BodyText"/>
        <w:spacing w:before="90" w:line="360" w:lineRule="auto"/>
        <w:jc w:val="both"/>
      </w:pPr>
      <w:r w:rsidRPr="00151388">
        <w:rPr>
          <w:b/>
          <w:bCs/>
        </w:rPr>
        <w:t>Figura 3</w:t>
      </w:r>
      <w:r>
        <w:rPr>
          <w:b/>
          <w:bCs/>
        </w:rPr>
        <w:t>8.</w:t>
      </w:r>
      <w:r>
        <w:t xml:space="preserve"> Aplikimet në % në rajonin </w:t>
      </w:r>
      <w:r w:rsidR="004A3701">
        <w:t>Perendim</w:t>
      </w:r>
      <w:r>
        <w:t>, Skema PZHRB-2023</w:t>
      </w:r>
    </w:p>
    <w:p w14:paraId="57026310" w14:textId="1721DE81" w:rsidR="006C36DF" w:rsidRDefault="006C36DF" w:rsidP="004E4476">
      <w:pPr>
        <w:pStyle w:val="BodyText"/>
        <w:spacing w:before="90" w:line="360" w:lineRule="auto"/>
        <w:jc w:val="both"/>
        <w:rPr>
          <w:sz w:val="20"/>
        </w:rPr>
      </w:pPr>
      <w:r>
        <w:rPr>
          <w:sz w:val="20"/>
        </w:rPr>
        <w:tab/>
      </w:r>
      <w:r w:rsidR="001C4E4B">
        <w:rPr>
          <w:noProof/>
          <w:lang w:val="en-US"/>
        </w:rPr>
        <w:drawing>
          <wp:inline distT="0" distB="0" distL="0" distR="0" wp14:anchorId="0CE1FB32" wp14:editId="546E52DA">
            <wp:extent cx="4572000" cy="23241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535010" w14:textId="123EBFE7" w:rsidR="00881D3F" w:rsidRPr="00D16926" w:rsidRDefault="00D16926" w:rsidP="00D16926">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423330A2" w14:textId="49CDE57E" w:rsidR="00881D3F" w:rsidRPr="00464DC5" w:rsidRDefault="00881D3F" w:rsidP="00881D3F">
      <w:pPr>
        <w:pStyle w:val="BodyText"/>
        <w:spacing w:before="90" w:line="360" w:lineRule="auto"/>
        <w:jc w:val="both"/>
      </w:pPr>
      <w:r>
        <w:lastRenderedPageBreak/>
        <w:t>Shuma</w:t>
      </w:r>
      <w:r>
        <w:rPr>
          <w:spacing w:val="-1"/>
        </w:rPr>
        <w:t xml:space="preserve"> </w:t>
      </w:r>
      <w:r>
        <w:t>dhe</w:t>
      </w:r>
      <w:r>
        <w:rPr>
          <w:spacing w:val="-3"/>
        </w:rPr>
        <w:t xml:space="preserve"> </w:t>
      </w:r>
      <w:r>
        <w:t>numri i</w:t>
      </w:r>
      <w:r>
        <w:rPr>
          <w:spacing w:val="-1"/>
        </w:rPr>
        <w:t xml:space="preserve"> </w:t>
      </w:r>
      <w:r>
        <w:t>projekteve</w:t>
      </w:r>
      <w:r>
        <w:rPr>
          <w:spacing w:val="-2"/>
        </w:rPr>
        <w:t xml:space="preserve"> </w:t>
      </w:r>
      <w:r>
        <w:t>të</w:t>
      </w:r>
      <w:r>
        <w:rPr>
          <w:spacing w:val="-1"/>
        </w:rPr>
        <w:t xml:space="preserve"> </w:t>
      </w:r>
      <w:r>
        <w:t>financuara</w:t>
      </w:r>
      <w:r>
        <w:rPr>
          <w:spacing w:val="1"/>
        </w:rPr>
        <w:t xml:space="preserve"> </w:t>
      </w:r>
      <w:r>
        <w:t xml:space="preserve">në Lote në rajonin </w:t>
      </w:r>
      <w:r w:rsidR="004A3701">
        <w:t xml:space="preserve">Perendim </w:t>
      </w:r>
      <w:r>
        <w:t>nga Skema e Granteve PZHRB për vitin 2023 është si</w:t>
      </w:r>
      <w:r>
        <w:rPr>
          <w:spacing w:val="-1"/>
        </w:rPr>
        <w:t xml:space="preserve"> </w:t>
      </w:r>
      <w:r>
        <w:t>vijon:</w:t>
      </w:r>
    </w:p>
    <w:p w14:paraId="40DD80E2" w14:textId="77777777" w:rsidR="00881D3F" w:rsidRPr="00464DC5" w:rsidRDefault="00881D3F" w:rsidP="000B4934">
      <w:pPr>
        <w:pStyle w:val="ListParagraph"/>
        <w:widowControl w:val="0"/>
        <w:numPr>
          <w:ilvl w:val="0"/>
          <w:numId w:val="12"/>
        </w:numPr>
        <w:tabs>
          <w:tab w:val="left" w:pos="0"/>
        </w:tabs>
        <w:autoSpaceDE w:val="0"/>
        <w:autoSpaceDN w:val="0"/>
        <w:spacing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Loti</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1</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(Start</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Up)</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Projekte</w:t>
      </w:r>
      <w:r w:rsidRPr="00464DC5">
        <w:rPr>
          <w:rFonts w:ascii="Times New Roman" w:hAnsi="Times New Roman" w:cs="Times New Roman"/>
          <w:color w:val="000000" w:themeColor="text1"/>
          <w:spacing w:val="-6"/>
          <w:sz w:val="24"/>
          <w:szCs w:val="24"/>
          <w:u w:val="single"/>
        </w:rPr>
        <w:t xml:space="preserve"> </w:t>
      </w:r>
      <w:r w:rsidRPr="00464DC5">
        <w:rPr>
          <w:rFonts w:ascii="Times New Roman" w:hAnsi="Times New Roman" w:cs="Times New Roman"/>
          <w:color w:val="000000" w:themeColor="text1"/>
          <w:sz w:val="24"/>
          <w:szCs w:val="24"/>
          <w:u w:val="single"/>
        </w:rPr>
        <w:t>të</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reja</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biznesi:</w:t>
      </w:r>
    </w:p>
    <w:p w14:paraId="0CA62344" w14:textId="77777777" w:rsidR="00881D3F" w:rsidRPr="0062214A" w:rsidRDefault="00881D3F" w:rsidP="00881D3F">
      <w:pPr>
        <w:pStyle w:val="BodyText"/>
        <w:tabs>
          <w:tab w:val="left" w:pos="0"/>
        </w:tabs>
        <w:spacing w:before="137"/>
        <w:ind w:left="720"/>
        <w:rPr>
          <w:color w:val="000000" w:themeColor="text1"/>
        </w:rPr>
      </w:pPr>
      <w:r w:rsidRPr="0062214A">
        <w:rPr>
          <w:color w:val="000000" w:themeColor="text1"/>
          <w:u w:val="single"/>
        </w:rPr>
        <w:t>Shuma e</w:t>
      </w:r>
      <w:r w:rsidRPr="0062214A">
        <w:rPr>
          <w:color w:val="000000" w:themeColor="text1"/>
          <w:spacing w:val="-2"/>
          <w:u w:val="single"/>
        </w:rPr>
        <w:t xml:space="preserve"> </w:t>
      </w:r>
      <w:r w:rsidRPr="0062214A">
        <w:rPr>
          <w:color w:val="000000" w:themeColor="text1"/>
          <w:u w:val="single"/>
        </w:rPr>
        <w:t>granteve: nga 2,000.00 € deri</w:t>
      </w:r>
      <w:r w:rsidRPr="0062214A">
        <w:rPr>
          <w:color w:val="000000" w:themeColor="text1"/>
          <w:spacing w:val="1"/>
          <w:u w:val="single"/>
        </w:rPr>
        <w:t xml:space="preserve"> </w:t>
      </w:r>
      <w:r w:rsidRPr="0062214A">
        <w:rPr>
          <w:color w:val="000000" w:themeColor="text1"/>
          <w:u w:val="single"/>
        </w:rPr>
        <w:t>në</w:t>
      </w:r>
      <w:r w:rsidRPr="0062214A">
        <w:rPr>
          <w:color w:val="000000" w:themeColor="text1"/>
          <w:spacing w:val="-2"/>
          <w:u w:val="single"/>
        </w:rPr>
        <w:t xml:space="preserve"> </w:t>
      </w:r>
      <w:r w:rsidRPr="0062214A">
        <w:rPr>
          <w:color w:val="000000" w:themeColor="text1"/>
          <w:u w:val="single"/>
        </w:rPr>
        <w:t>5,000.00 €;</w:t>
      </w:r>
    </w:p>
    <w:p w14:paraId="5CA38DEA" w14:textId="77777777" w:rsidR="00881D3F" w:rsidRPr="00782907" w:rsidRDefault="00F65A6C" w:rsidP="00881D3F">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Pesë</w:t>
      </w:r>
      <w:r w:rsidR="00881D3F" w:rsidRPr="00782907">
        <w:rPr>
          <w:rFonts w:ascii="Times New Roman" w:hAnsi="Times New Roman" w:cs="Times New Roman"/>
          <w:b/>
          <w:color w:val="000000" w:themeColor="text1"/>
          <w:spacing w:val="8"/>
          <w:sz w:val="24"/>
          <w:szCs w:val="24"/>
        </w:rPr>
        <w:t xml:space="preserve"> </w:t>
      </w:r>
      <w:r>
        <w:rPr>
          <w:rFonts w:ascii="Times New Roman" w:hAnsi="Times New Roman" w:cs="Times New Roman"/>
          <w:b/>
          <w:color w:val="000000" w:themeColor="text1"/>
          <w:sz w:val="24"/>
          <w:szCs w:val="24"/>
        </w:rPr>
        <w:t>(5</w:t>
      </w:r>
      <w:r w:rsidR="00881D3F" w:rsidRPr="00782907">
        <w:rPr>
          <w:rFonts w:ascii="Times New Roman" w:hAnsi="Times New Roman" w:cs="Times New Roman"/>
          <w:b/>
          <w:color w:val="000000" w:themeColor="text1"/>
          <w:sz w:val="24"/>
          <w:szCs w:val="24"/>
        </w:rPr>
        <w:t>)</w:t>
      </w:r>
      <w:r w:rsidR="00881D3F" w:rsidRPr="00782907">
        <w:rPr>
          <w:rFonts w:ascii="Times New Roman" w:hAnsi="Times New Roman" w:cs="Times New Roman"/>
          <w:b/>
          <w:color w:val="000000" w:themeColor="text1"/>
          <w:spacing w:val="5"/>
          <w:sz w:val="24"/>
          <w:szCs w:val="24"/>
        </w:rPr>
        <w:t xml:space="preserve"> </w:t>
      </w:r>
      <w:r w:rsidR="00881D3F" w:rsidRPr="00782907">
        <w:rPr>
          <w:rFonts w:ascii="Times New Roman" w:hAnsi="Times New Roman" w:cs="Times New Roman"/>
          <w:b/>
          <w:color w:val="000000" w:themeColor="text1"/>
          <w:sz w:val="24"/>
          <w:szCs w:val="24"/>
        </w:rPr>
        <w:t>projekte</w:t>
      </w:r>
      <w:r w:rsidR="00881D3F" w:rsidRPr="00782907">
        <w:rPr>
          <w:rFonts w:ascii="Times New Roman" w:hAnsi="Times New Roman" w:cs="Times New Roman"/>
          <w:b/>
          <w:color w:val="000000" w:themeColor="text1"/>
          <w:spacing w:val="4"/>
          <w:sz w:val="24"/>
          <w:szCs w:val="24"/>
        </w:rPr>
        <w:t xml:space="preserve"> </w:t>
      </w:r>
      <w:r w:rsidR="00881D3F" w:rsidRPr="00782907">
        <w:rPr>
          <w:rFonts w:ascii="Times New Roman" w:hAnsi="Times New Roman" w:cs="Times New Roman"/>
          <w:b/>
          <w:color w:val="000000" w:themeColor="text1"/>
          <w:sz w:val="24"/>
          <w:szCs w:val="24"/>
        </w:rPr>
        <w:t>në</w:t>
      </w:r>
      <w:r w:rsidR="00881D3F" w:rsidRPr="00782907">
        <w:rPr>
          <w:rFonts w:ascii="Times New Roman" w:hAnsi="Times New Roman" w:cs="Times New Roman"/>
          <w:b/>
          <w:color w:val="000000" w:themeColor="text1"/>
          <w:spacing w:val="5"/>
          <w:sz w:val="24"/>
          <w:szCs w:val="24"/>
        </w:rPr>
        <w:t xml:space="preserve"> </w:t>
      </w:r>
      <w:r w:rsidR="00881D3F" w:rsidRPr="00782907">
        <w:rPr>
          <w:rFonts w:ascii="Times New Roman" w:hAnsi="Times New Roman" w:cs="Times New Roman"/>
          <w:b/>
          <w:color w:val="000000" w:themeColor="text1"/>
          <w:sz w:val="24"/>
          <w:szCs w:val="24"/>
        </w:rPr>
        <w:t>vlerë</w:t>
      </w:r>
      <w:r w:rsidR="00881D3F" w:rsidRPr="00782907">
        <w:rPr>
          <w:rFonts w:ascii="Times New Roman" w:hAnsi="Times New Roman" w:cs="Times New Roman"/>
          <w:b/>
          <w:color w:val="000000" w:themeColor="text1"/>
          <w:spacing w:val="8"/>
          <w:sz w:val="24"/>
          <w:szCs w:val="24"/>
        </w:rPr>
        <w:t xml:space="preserve"> </w:t>
      </w:r>
      <w:r>
        <w:rPr>
          <w:rFonts w:ascii="Times New Roman" w:hAnsi="Times New Roman" w:cs="Times New Roman"/>
          <w:b/>
          <w:color w:val="000000" w:themeColor="text1"/>
          <w:sz w:val="24"/>
          <w:szCs w:val="24"/>
        </w:rPr>
        <w:t>24</w:t>
      </w:r>
      <w:r w:rsidR="00881D3F" w:rsidRPr="0078290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860.0</w:t>
      </w:r>
      <w:r w:rsidR="00881D3F" w:rsidRPr="00782907">
        <w:rPr>
          <w:rFonts w:ascii="Times New Roman" w:hAnsi="Times New Roman" w:cs="Times New Roman"/>
          <w:b/>
          <w:color w:val="000000" w:themeColor="text1"/>
          <w:sz w:val="24"/>
          <w:szCs w:val="24"/>
        </w:rPr>
        <w:t>0€;</w:t>
      </w:r>
    </w:p>
    <w:p w14:paraId="09883C47" w14:textId="77777777" w:rsidR="00881D3F" w:rsidRPr="0062214A" w:rsidRDefault="00881D3F" w:rsidP="00881D3F">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p>
    <w:p w14:paraId="4A7D2358" w14:textId="77777777" w:rsidR="00881D3F" w:rsidRPr="00464DC5" w:rsidRDefault="00881D3F" w:rsidP="000B4934">
      <w:pPr>
        <w:pStyle w:val="ListParagraph"/>
        <w:widowControl w:val="0"/>
        <w:numPr>
          <w:ilvl w:val="0"/>
          <w:numId w:val="12"/>
        </w:numPr>
        <w:tabs>
          <w:tab w:val="left" w:pos="0"/>
        </w:tabs>
        <w:autoSpaceDE w:val="0"/>
        <w:autoSpaceDN w:val="0"/>
        <w:spacing w:before="137"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Loti</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1</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(Ndërmarrjet ekzistuese):</w:t>
      </w:r>
    </w:p>
    <w:p w14:paraId="3DC1BF9C" w14:textId="77777777" w:rsidR="00881D3F" w:rsidRPr="0062214A" w:rsidRDefault="00881D3F" w:rsidP="00881D3F">
      <w:pPr>
        <w:pStyle w:val="BodyText"/>
        <w:tabs>
          <w:tab w:val="left" w:pos="0"/>
        </w:tabs>
        <w:spacing w:before="140"/>
        <w:ind w:left="720"/>
        <w:rPr>
          <w:color w:val="000000" w:themeColor="text1"/>
        </w:rPr>
      </w:pPr>
      <w:r w:rsidRPr="0062214A">
        <w:rPr>
          <w:color w:val="000000" w:themeColor="text1"/>
          <w:u w:val="single"/>
        </w:rPr>
        <w:t>Shuma e</w:t>
      </w:r>
      <w:r w:rsidRPr="0062214A">
        <w:rPr>
          <w:color w:val="000000" w:themeColor="text1"/>
          <w:spacing w:val="-2"/>
          <w:u w:val="single"/>
        </w:rPr>
        <w:t xml:space="preserve"> </w:t>
      </w:r>
      <w:r w:rsidRPr="0062214A">
        <w:rPr>
          <w:color w:val="000000" w:themeColor="text1"/>
          <w:u w:val="single"/>
        </w:rPr>
        <w:t>granteve: nga 5,000.01 € deri</w:t>
      </w:r>
      <w:r w:rsidRPr="0062214A">
        <w:rPr>
          <w:color w:val="000000" w:themeColor="text1"/>
          <w:spacing w:val="1"/>
          <w:u w:val="single"/>
        </w:rPr>
        <w:t xml:space="preserve"> </w:t>
      </w:r>
      <w:r w:rsidRPr="0062214A">
        <w:rPr>
          <w:color w:val="000000" w:themeColor="text1"/>
          <w:u w:val="single"/>
        </w:rPr>
        <w:t>në</w:t>
      </w:r>
      <w:r w:rsidRPr="0062214A">
        <w:rPr>
          <w:color w:val="000000" w:themeColor="text1"/>
          <w:spacing w:val="-2"/>
          <w:u w:val="single"/>
        </w:rPr>
        <w:t xml:space="preserve"> </w:t>
      </w:r>
      <w:r w:rsidR="00052DCB">
        <w:rPr>
          <w:color w:val="000000" w:themeColor="text1"/>
          <w:u w:val="single"/>
        </w:rPr>
        <w:t>15</w:t>
      </w:r>
      <w:r w:rsidRPr="0062214A">
        <w:rPr>
          <w:color w:val="000000" w:themeColor="text1"/>
          <w:u w:val="single"/>
        </w:rPr>
        <w:t>,000.00 €;</w:t>
      </w:r>
    </w:p>
    <w:p w14:paraId="4CE098F1" w14:textId="77777777" w:rsidR="00881D3F" w:rsidRDefault="00F237D0" w:rsidP="00881D3F">
      <w:pPr>
        <w:pStyle w:val="ListParagraph"/>
        <w:widowControl w:val="0"/>
        <w:tabs>
          <w:tab w:val="left" w:pos="0"/>
          <w:tab w:val="left" w:pos="3631"/>
          <w:tab w:val="left" w:pos="3632"/>
        </w:tabs>
        <w:autoSpaceDE w:val="0"/>
        <w:autoSpaceDN w:val="0"/>
        <w:spacing w:before="136"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Katër</w:t>
      </w:r>
      <w:r w:rsidR="00881D3F" w:rsidRPr="00782907">
        <w:rPr>
          <w:rFonts w:ascii="Times New Roman" w:hAnsi="Times New Roman" w:cs="Times New Roman"/>
          <w:b/>
          <w:color w:val="000000" w:themeColor="text1"/>
          <w:spacing w:val="7"/>
          <w:sz w:val="24"/>
          <w:szCs w:val="24"/>
        </w:rPr>
        <w:t xml:space="preserve"> </w:t>
      </w:r>
      <w:r w:rsidR="002E6CE2">
        <w:rPr>
          <w:rFonts w:ascii="Times New Roman" w:hAnsi="Times New Roman" w:cs="Times New Roman"/>
          <w:b/>
          <w:color w:val="000000" w:themeColor="text1"/>
          <w:sz w:val="24"/>
          <w:szCs w:val="24"/>
        </w:rPr>
        <w:t>(4</w:t>
      </w:r>
      <w:r w:rsidR="00881D3F" w:rsidRPr="00782907">
        <w:rPr>
          <w:rFonts w:ascii="Times New Roman" w:hAnsi="Times New Roman" w:cs="Times New Roman"/>
          <w:b/>
          <w:color w:val="000000" w:themeColor="text1"/>
          <w:sz w:val="24"/>
          <w:szCs w:val="24"/>
        </w:rPr>
        <w:t>)</w:t>
      </w:r>
      <w:r w:rsidR="00881D3F" w:rsidRPr="00782907">
        <w:rPr>
          <w:rFonts w:ascii="Times New Roman" w:hAnsi="Times New Roman" w:cs="Times New Roman"/>
          <w:b/>
          <w:color w:val="000000" w:themeColor="text1"/>
          <w:spacing w:val="5"/>
          <w:sz w:val="24"/>
          <w:szCs w:val="24"/>
        </w:rPr>
        <w:t xml:space="preserve"> </w:t>
      </w:r>
      <w:r w:rsidR="00881D3F" w:rsidRPr="00782907">
        <w:rPr>
          <w:rFonts w:ascii="Times New Roman" w:hAnsi="Times New Roman" w:cs="Times New Roman"/>
          <w:b/>
          <w:color w:val="000000" w:themeColor="text1"/>
          <w:sz w:val="24"/>
          <w:szCs w:val="24"/>
        </w:rPr>
        <w:t>projekte</w:t>
      </w:r>
      <w:r w:rsidR="00881D3F" w:rsidRPr="00782907">
        <w:rPr>
          <w:rFonts w:ascii="Times New Roman" w:hAnsi="Times New Roman" w:cs="Times New Roman"/>
          <w:b/>
          <w:color w:val="000000" w:themeColor="text1"/>
          <w:spacing w:val="5"/>
          <w:sz w:val="24"/>
          <w:szCs w:val="24"/>
        </w:rPr>
        <w:t xml:space="preserve"> </w:t>
      </w:r>
      <w:r w:rsidR="00881D3F" w:rsidRPr="00782907">
        <w:rPr>
          <w:rFonts w:ascii="Times New Roman" w:hAnsi="Times New Roman" w:cs="Times New Roman"/>
          <w:b/>
          <w:color w:val="000000" w:themeColor="text1"/>
          <w:sz w:val="24"/>
          <w:szCs w:val="24"/>
        </w:rPr>
        <w:t>në</w:t>
      </w:r>
      <w:r w:rsidR="00881D3F" w:rsidRPr="00782907">
        <w:rPr>
          <w:rFonts w:ascii="Times New Roman" w:hAnsi="Times New Roman" w:cs="Times New Roman"/>
          <w:b/>
          <w:color w:val="000000" w:themeColor="text1"/>
          <w:spacing w:val="6"/>
          <w:sz w:val="24"/>
          <w:szCs w:val="24"/>
        </w:rPr>
        <w:t xml:space="preserve"> </w:t>
      </w:r>
      <w:r w:rsidR="00881D3F" w:rsidRPr="00782907">
        <w:rPr>
          <w:rFonts w:ascii="Times New Roman" w:hAnsi="Times New Roman" w:cs="Times New Roman"/>
          <w:b/>
          <w:color w:val="000000" w:themeColor="text1"/>
          <w:sz w:val="24"/>
          <w:szCs w:val="24"/>
        </w:rPr>
        <w:t>vlerë</w:t>
      </w:r>
      <w:r w:rsidR="00881D3F" w:rsidRPr="00782907">
        <w:rPr>
          <w:rFonts w:ascii="Times New Roman" w:hAnsi="Times New Roman" w:cs="Times New Roman"/>
          <w:b/>
          <w:color w:val="000000" w:themeColor="text1"/>
          <w:spacing w:val="8"/>
          <w:sz w:val="24"/>
          <w:szCs w:val="24"/>
        </w:rPr>
        <w:t xml:space="preserve"> </w:t>
      </w:r>
      <w:r w:rsidR="002E6CE2">
        <w:rPr>
          <w:rFonts w:ascii="Times New Roman" w:hAnsi="Times New Roman" w:cs="Times New Roman"/>
          <w:b/>
          <w:color w:val="000000" w:themeColor="text1"/>
          <w:sz w:val="24"/>
          <w:szCs w:val="24"/>
        </w:rPr>
        <w:t>55</w:t>
      </w:r>
      <w:r w:rsidR="00881D3F">
        <w:rPr>
          <w:rFonts w:ascii="Times New Roman" w:hAnsi="Times New Roman" w:cs="Times New Roman"/>
          <w:b/>
          <w:color w:val="000000" w:themeColor="text1"/>
          <w:sz w:val="24"/>
          <w:szCs w:val="24"/>
        </w:rPr>
        <w:t>,</w:t>
      </w:r>
      <w:r w:rsidR="002E6CE2">
        <w:rPr>
          <w:rFonts w:ascii="Times New Roman" w:hAnsi="Times New Roman" w:cs="Times New Roman"/>
          <w:b/>
          <w:color w:val="000000" w:themeColor="text1"/>
          <w:sz w:val="24"/>
          <w:szCs w:val="24"/>
        </w:rPr>
        <w:t>351</w:t>
      </w:r>
      <w:r w:rsidR="00881D3F" w:rsidRPr="00782907">
        <w:rPr>
          <w:rFonts w:ascii="Times New Roman" w:hAnsi="Times New Roman" w:cs="Times New Roman"/>
          <w:b/>
          <w:color w:val="000000" w:themeColor="text1"/>
          <w:sz w:val="24"/>
          <w:szCs w:val="24"/>
        </w:rPr>
        <w:t>.00€.</w:t>
      </w:r>
    </w:p>
    <w:p w14:paraId="5F582426" w14:textId="77777777" w:rsidR="00881D3F" w:rsidRPr="00165754" w:rsidRDefault="00881D3F" w:rsidP="00881D3F">
      <w:pPr>
        <w:pStyle w:val="ListParagraph"/>
        <w:widowControl w:val="0"/>
        <w:tabs>
          <w:tab w:val="left" w:pos="0"/>
          <w:tab w:val="left" w:pos="3631"/>
          <w:tab w:val="left" w:pos="3632"/>
        </w:tabs>
        <w:autoSpaceDE w:val="0"/>
        <w:autoSpaceDN w:val="0"/>
        <w:spacing w:before="136" w:after="0" w:line="240" w:lineRule="auto"/>
        <w:rPr>
          <w:rFonts w:ascii="Times New Roman" w:hAnsi="Times New Roman" w:cs="Times New Roman"/>
          <w:b/>
          <w:color w:val="000000" w:themeColor="text1"/>
          <w:sz w:val="24"/>
          <w:szCs w:val="24"/>
        </w:rPr>
      </w:pPr>
    </w:p>
    <w:p w14:paraId="536FB466" w14:textId="77777777" w:rsidR="00881D3F" w:rsidRPr="00464DC5" w:rsidRDefault="00881D3F" w:rsidP="000B4934">
      <w:pPr>
        <w:pStyle w:val="ListParagraph"/>
        <w:widowControl w:val="0"/>
        <w:numPr>
          <w:ilvl w:val="0"/>
          <w:numId w:val="12"/>
        </w:numPr>
        <w:tabs>
          <w:tab w:val="left" w:pos="0"/>
          <w:tab w:val="left" w:pos="2160"/>
        </w:tabs>
        <w:autoSpaceDE w:val="0"/>
        <w:autoSpaceDN w:val="0"/>
        <w:spacing w:before="140"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2</w:t>
      </w:r>
      <w:r w:rsidRPr="00464DC5">
        <w:rPr>
          <w:rFonts w:ascii="Times New Roman" w:hAnsi="Times New Roman" w:cs="Times New Roman"/>
          <w:color w:val="000000" w:themeColor="text1"/>
          <w:spacing w:val="-4"/>
          <w:sz w:val="24"/>
          <w:szCs w:val="24"/>
          <w:u w:val="single"/>
        </w:rPr>
        <w:t xml:space="preserve"> </w:t>
      </w:r>
      <w:r w:rsidRPr="00464DC5">
        <w:rPr>
          <w:rFonts w:ascii="Times New Roman" w:hAnsi="Times New Roman" w:cs="Times New Roman"/>
          <w:color w:val="000000" w:themeColor="text1"/>
          <w:sz w:val="24"/>
          <w:szCs w:val="24"/>
          <w:u w:val="single"/>
        </w:rPr>
        <w:t>–</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Ndërmarrjet</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(ekzistuese) mikro</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dhe</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të</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vogla</w:t>
      </w:r>
    </w:p>
    <w:p w14:paraId="7F688AC9" w14:textId="77777777" w:rsidR="00881D3F" w:rsidRPr="0062214A" w:rsidRDefault="00881D3F" w:rsidP="00881D3F">
      <w:pPr>
        <w:pStyle w:val="Heading3"/>
        <w:tabs>
          <w:tab w:val="left" w:pos="0"/>
        </w:tabs>
        <w:spacing w:before="141"/>
        <w:ind w:left="720"/>
        <w:rPr>
          <w:rFonts w:ascii="Times New Roman" w:hAnsi="Times New Roman" w:cs="Times New Roman"/>
          <w:color w:val="000000" w:themeColor="text1"/>
        </w:rPr>
      </w:pPr>
      <w:bookmarkStart w:id="36" w:name="_Toc171345747"/>
      <w:bookmarkStart w:id="37" w:name="_Toc184723185"/>
      <w:r w:rsidRPr="0062214A">
        <w:rPr>
          <w:rFonts w:ascii="Times New Roman" w:hAnsi="Times New Roman" w:cs="Times New Roman"/>
          <w:color w:val="000000" w:themeColor="text1"/>
        </w:rPr>
        <w:t>Shuma</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e</w:t>
      </w:r>
      <w:r w:rsidRPr="0062214A">
        <w:rPr>
          <w:rFonts w:ascii="Times New Roman" w:hAnsi="Times New Roman" w:cs="Times New Roman"/>
          <w:color w:val="000000" w:themeColor="text1"/>
          <w:spacing w:val="-2"/>
        </w:rPr>
        <w:t xml:space="preserve"> </w:t>
      </w:r>
      <w:r w:rsidRPr="0062214A">
        <w:rPr>
          <w:rFonts w:ascii="Times New Roman" w:hAnsi="Times New Roman" w:cs="Times New Roman"/>
          <w:color w:val="000000" w:themeColor="text1"/>
        </w:rPr>
        <w:t>granteve:</w:t>
      </w:r>
      <w:r w:rsidRPr="0062214A">
        <w:rPr>
          <w:rFonts w:ascii="Times New Roman" w:hAnsi="Times New Roman" w:cs="Times New Roman"/>
          <w:color w:val="000000" w:themeColor="text1"/>
          <w:spacing w:val="1"/>
        </w:rPr>
        <w:t xml:space="preserve"> </w:t>
      </w:r>
      <w:r w:rsidR="00A1516B">
        <w:rPr>
          <w:rFonts w:ascii="Times New Roman" w:hAnsi="Times New Roman" w:cs="Times New Roman"/>
          <w:color w:val="000000" w:themeColor="text1"/>
        </w:rPr>
        <w:t>15</w:t>
      </w:r>
      <w:r w:rsidRPr="0062214A">
        <w:rPr>
          <w:rFonts w:ascii="Times New Roman" w:hAnsi="Times New Roman" w:cs="Times New Roman"/>
          <w:color w:val="000000" w:themeColor="text1"/>
        </w:rPr>
        <w:t>,000.01</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 deri</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në</w:t>
      </w:r>
      <w:r w:rsidRPr="0062214A">
        <w:rPr>
          <w:rFonts w:ascii="Times New Roman" w:hAnsi="Times New Roman" w:cs="Times New Roman"/>
          <w:color w:val="000000" w:themeColor="text1"/>
          <w:spacing w:val="-1"/>
        </w:rPr>
        <w:t xml:space="preserve"> </w:t>
      </w:r>
      <w:r w:rsidR="007A045C">
        <w:rPr>
          <w:rFonts w:ascii="Times New Roman" w:hAnsi="Times New Roman" w:cs="Times New Roman"/>
          <w:color w:val="000000" w:themeColor="text1"/>
        </w:rPr>
        <w:t>25</w:t>
      </w:r>
      <w:r w:rsidRPr="0062214A">
        <w:rPr>
          <w:rFonts w:ascii="Times New Roman" w:hAnsi="Times New Roman" w:cs="Times New Roman"/>
          <w:color w:val="000000" w:themeColor="text1"/>
        </w:rPr>
        <w:t>,000.00</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w:t>
      </w:r>
      <w:bookmarkEnd w:id="36"/>
      <w:bookmarkEnd w:id="37"/>
    </w:p>
    <w:p w14:paraId="68A14A23" w14:textId="77777777" w:rsidR="00881D3F" w:rsidRDefault="00034C39" w:rsidP="00881D3F">
      <w:pPr>
        <w:pStyle w:val="ListParagraph"/>
        <w:widowControl w:val="0"/>
        <w:tabs>
          <w:tab w:val="left" w:pos="0"/>
          <w:tab w:val="left" w:pos="3631"/>
          <w:tab w:val="left" w:pos="3632"/>
        </w:tabs>
        <w:autoSpaceDE w:val="0"/>
        <w:autoSpaceDN w:val="0"/>
        <w:spacing w:before="132"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pacing w:val="7"/>
          <w:sz w:val="24"/>
          <w:szCs w:val="24"/>
        </w:rPr>
        <w:t>Pesë</w:t>
      </w:r>
      <w:r w:rsidR="00881D3F" w:rsidRPr="00464DC5">
        <w:rPr>
          <w:rFonts w:ascii="Times New Roman" w:hAnsi="Times New Roman" w:cs="Times New Roman"/>
          <w:b/>
          <w:color w:val="000000" w:themeColor="text1"/>
          <w:spacing w:val="7"/>
          <w:sz w:val="24"/>
          <w:szCs w:val="24"/>
        </w:rPr>
        <w:t xml:space="preserve"> </w:t>
      </w:r>
      <w:r w:rsidR="00FF2E52">
        <w:rPr>
          <w:rFonts w:ascii="Times New Roman" w:hAnsi="Times New Roman" w:cs="Times New Roman"/>
          <w:b/>
          <w:color w:val="000000" w:themeColor="text1"/>
          <w:sz w:val="24"/>
          <w:szCs w:val="24"/>
        </w:rPr>
        <w:t>(5</w:t>
      </w:r>
      <w:r w:rsidR="00881D3F" w:rsidRPr="00464DC5">
        <w:rPr>
          <w:rFonts w:ascii="Times New Roman" w:hAnsi="Times New Roman" w:cs="Times New Roman"/>
          <w:b/>
          <w:color w:val="000000" w:themeColor="text1"/>
          <w:sz w:val="24"/>
          <w:szCs w:val="24"/>
        </w:rPr>
        <w:t>)</w:t>
      </w:r>
      <w:r w:rsidR="00881D3F" w:rsidRPr="00464DC5">
        <w:rPr>
          <w:rFonts w:ascii="Times New Roman" w:hAnsi="Times New Roman" w:cs="Times New Roman"/>
          <w:b/>
          <w:color w:val="000000" w:themeColor="text1"/>
          <w:spacing w:val="5"/>
          <w:sz w:val="24"/>
          <w:szCs w:val="24"/>
        </w:rPr>
        <w:t xml:space="preserve"> </w:t>
      </w:r>
      <w:r w:rsidR="00881D3F" w:rsidRPr="00464DC5">
        <w:rPr>
          <w:rFonts w:ascii="Times New Roman" w:hAnsi="Times New Roman" w:cs="Times New Roman"/>
          <w:b/>
          <w:color w:val="000000" w:themeColor="text1"/>
          <w:sz w:val="24"/>
          <w:szCs w:val="24"/>
        </w:rPr>
        <w:t>projekte</w:t>
      </w:r>
      <w:r w:rsidR="00881D3F" w:rsidRPr="00464DC5">
        <w:rPr>
          <w:rFonts w:ascii="Times New Roman" w:hAnsi="Times New Roman" w:cs="Times New Roman"/>
          <w:b/>
          <w:color w:val="000000" w:themeColor="text1"/>
          <w:spacing w:val="5"/>
          <w:sz w:val="24"/>
          <w:szCs w:val="24"/>
        </w:rPr>
        <w:t xml:space="preserve"> </w:t>
      </w:r>
      <w:r w:rsidR="00881D3F" w:rsidRPr="00464DC5">
        <w:rPr>
          <w:rFonts w:ascii="Times New Roman" w:hAnsi="Times New Roman" w:cs="Times New Roman"/>
          <w:b/>
          <w:color w:val="000000" w:themeColor="text1"/>
          <w:sz w:val="24"/>
          <w:szCs w:val="24"/>
        </w:rPr>
        <w:t>në</w:t>
      </w:r>
      <w:r w:rsidR="00881D3F" w:rsidRPr="00464DC5">
        <w:rPr>
          <w:rFonts w:ascii="Times New Roman" w:hAnsi="Times New Roman" w:cs="Times New Roman"/>
          <w:b/>
          <w:color w:val="000000" w:themeColor="text1"/>
          <w:spacing w:val="6"/>
          <w:sz w:val="24"/>
          <w:szCs w:val="24"/>
        </w:rPr>
        <w:t xml:space="preserve"> </w:t>
      </w:r>
      <w:r w:rsidR="00881D3F" w:rsidRPr="00464DC5">
        <w:rPr>
          <w:rFonts w:ascii="Times New Roman" w:hAnsi="Times New Roman" w:cs="Times New Roman"/>
          <w:b/>
          <w:color w:val="000000" w:themeColor="text1"/>
          <w:sz w:val="24"/>
          <w:szCs w:val="24"/>
        </w:rPr>
        <w:t>vlerë</w:t>
      </w:r>
      <w:r w:rsidR="00881D3F" w:rsidRPr="00464DC5">
        <w:rPr>
          <w:rFonts w:ascii="Times New Roman" w:hAnsi="Times New Roman" w:cs="Times New Roman"/>
          <w:b/>
          <w:color w:val="000000" w:themeColor="text1"/>
          <w:spacing w:val="8"/>
          <w:sz w:val="24"/>
          <w:szCs w:val="24"/>
        </w:rPr>
        <w:t xml:space="preserve"> </w:t>
      </w:r>
      <w:r w:rsidR="00FF2E52">
        <w:rPr>
          <w:rFonts w:ascii="Times New Roman" w:hAnsi="Times New Roman" w:cs="Times New Roman"/>
          <w:b/>
          <w:color w:val="000000" w:themeColor="text1"/>
          <w:sz w:val="24"/>
          <w:szCs w:val="24"/>
        </w:rPr>
        <w:t>108,190</w:t>
      </w:r>
      <w:r w:rsidR="00881D3F" w:rsidRPr="00464DC5">
        <w:rPr>
          <w:rFonts w:ascii="Times New Roman" w:hAnsi="Times New Roman" w:cs="Times New Roman"/>
          <w:b/>
          <w:color w:val="000000" w:themeColor="text1"/>
          <w:sz w:val="24"/>
          <w:szCs w:val="24"/>
        </w:rPr>
        <w:t>.00€.</w:t>
      </w:r>
    </w:p>
    <w:p w14:paraId="0EA60A24" w14:textId="2739215C" w:rsidR="00881D3F" w:rsidRPr="00BC4643" w:rsidRDefault="00881D3F" w:rsidP="0078393B">
      <w:pPr>
        <w:widowControl w:val="0"/>
        <w:tabs>
          <w:tab w:val="left" w:pos="0"/>
          <w:tab w:val="left" w:pos="3631"/>
          <w:tab w:val="left" w:pos="3632"/>
        </w:tabs>
        <w:autoSpaceDE w:val="0"/>
        <w:autoSpaceDN w:val="0"/>
        <w:spacing w:before="132" w:after="0" w:line="360" w:lineRule="auto"/>
        <w:jc w:val="both"/>
        <w:rPr>
          <w:rFonts w:ascii="Segoe UI Symbol" w:hAnsi="Segoe UI Symbol" w:cs="Times New Roman"/>
          <w:color w:val="000000" w:themeColor="text1"/>
          <w:sz w:val="24"/>
          <w:szCs w:val="24"/>
        </w:rPr>
      </w:pPr>
      <w:r w:rsidRPr="00BC4643">
        <w:rPr>
          <w:rFonts w:ascii="Times New Roman" w:hAnsi="Times New Roman" w:cs="Times New Roman"/>
          <w:color w:val="000000" w:themeColor="text1"/>
          <w:sz w:val="24"/>
          <w:szCs w:val="24"/>
        </w:rPr>
        <w:t xml:space="preserve">Në rajonin </w:t>
      </w:r>
      <w:r w:rsidR="004A3701" w:rsidRPr="004A3701">
        <w:rPr>
          <w:rFonts w:ascii="Times New Roman" w:hAnsi="Times New Roman" w:cs="Times New Roman"/>
          <w:sz w:val="24"/>
          <w:szCs w:val="24"/>
        </w:rPr>
        <w:t>Perendim</w:t>
      </w:r>
      <w:r w:rsidR="004A37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numri</w:t>
      </w:r>
      <w:r w:rsidRPr="00BC46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më i madh i </w:t>
      </w:r>
      <w:r w:rsidRPr="00BC4643">
        <w:rPr>
          <w:rFonts w:ascii="Times New Roman" w:hAnsi="Times New Roman" w:cs="Times New Roman"/>
          <w:color w:val="000000" w:themeColor="text1"/>
          <w:sz w:val="24"/>
          <w:szCs w:val="24"/>
        </w:rPr>
        <w:t>projekteve</w:t>
      </w:r>
      <w:r>
        <w:rPr>
          <w:rFonts w:ascii="Times New Roman" w:hAnsi="Times New Roman" w:cs="Times New Roman"/>
          <w:color w:val="000000" w:themeColor="text1"/>
          <w:sz w:val="24"/>
          <w:szCs w:val="24"/>
        </w:rPr>
        <w:t xml:space="preserve"> përfituese është nga </w:t>
      </w:r>
      <w:r w:rsidRPr="00BC4643">
        <w:rPr>
          <w:rFonts w:ascii="Times New Roman" w:hAnsi="Times New Roman" w:cs="Times New Roman"/>
          <w:color w:val="000000" w:themeColor="text1"/>
          <w:sz w:val="24"/>
          <w:szCs w:val="24"/>
        </w:rPr>
        <w:t xml:space="preserve">Loti Start Up </w:t>
      </w:r>
      <w:r w:rsidR="00A42393">
        <w:rPr>
          <w:rFonts w:ascii="Times New Roman" w:hAnsi="Times New Roman" w:cs="Times New Roman"/>
          <w:color w:val="000000" w:themeColor="text1"/>
          <w:sz w:val="24"/>
          <w:szCs w:val="24"/>
        </w:rPr>
        <w:t xml:space="preserve">me 36% të projekteve dhe Lot 2 </w:t>
      </w:r>
      <w:r>
        <w:rPr>
          <w:rFonts w:ascii="Times New Roman" w:hAnsi="Times New Roman" w:cs="Times New Roman"/>
          <w:color w:val="000000" w:themeColor="text1"/>
          <w:sz w:val="24"/>
          <w:szCs w:val="24"/>
        </w:rPr>
        <w:t xml:space="preserve">me </w:t>
      </w:r>
      <w:r w:rsidR="00A42393">
        <w:rPr>
          <w:rFonts w:ascii="Times New Roman" w:hAnsi="Times New Roman" w:cs="Times New Roman"/>
          <w:color w:val="000000" w:themeColor="text1"/>
          <w:sz w:val="24"/>
          <w:szCs w:val="24"/>
        </w:rPr>
        <w:t>rreth 36</w:t>
      </w:r>
      <w:r w:rsidRPr="00BC464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të projekteve.</w:t>
      </w:r>
    </w:p>
    <w:p w14:paraId="12DFD05C" w14:textId="4BBC40A7" w:rsidR="00881D3F" w:rsidRPr="00C92BB1" w:rsidRDefault="00881D3F" w:rsidP="0078393B">
      <w:pPr>
        <w:pStyle w:val="Heading3"/>
        <w:spacing w:line="360" w:lineRule="auto"/>
        <w:jc w:val="both"/>
        <w:rPr>
          <w:rFonts w:ascii="Times New Roman" w:hAnsi="Times New Roman" w:cs="Times New Roman"/>
          <w:color w:val="000000" w:themeColor="text1"/>
        </w:rPr>
      </w:pPr>
      <w:bookmarkStart w:id="38" w:name="_Toc171345748"/>
      <w:bookmarkStart w:id="39" w:name="_Toc184723186"/>
      <w:r w:rsidRPr="00D80BC7">
        <w:rPr>
          <w:rFonts w:ascii="Times New Roman" w:hAnsi="Times New Roman" w:cs="Times New Roman"/>
          <w:color w:val="000000" w:themeColor="text1"/>
        </w:rPr>
        <w:t>Komunat</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në</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të cilat më</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së</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shumti</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është</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mbështetur</w:t>
      </w:r>
      <w:r w:rsidRPr="00D80BC7">
        <w:rPr>
          <w:rFonts w:ascii="Times New Roman" w:hAnsi="Times New Roman" w:cs="Times New Roman"/>
          <w:color w:val="000000" w:themeColor="text1"/>
          <w:spacing w:val="-3"/>
        </w:rPr>
        <w:t xml:space="preserve"> </w:t>
      </w:r>
      <w:r w:rsidRPr="00D80BC7">
        <w:rPr>
          <w:rFonts w:ascii="Times New Roman" w:hAnsi="Times New Roman" w:cs="Times New Roman"/>
          <w:color w:val="000000" w:themeColor="text1"/>
        </w:rPr>
        <w:t>sektori</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privat/bizneset</w:t>
      </w:r>
      <w:r w:rsidRPr="00D80BC7">
        <w:rPr>
          <w:rFonts w:ascii="Times New Roman" w:hAnsi="Times New Roman" w:cs="Times New Roman"/>
          <w:color w:val="000000" w:themeColor="text1"/>
          <w:spacing w:val="-1"/>
        </w:rPr>
        <w:t xml:space="preserve"> </w:t>
      </w:r>
      <w:r>
        <w:rPr>
          <w:rFonts w:ascii="Times New Roman" w:hAnsi="Times New Roman" w:cs="Times New Roman"/>
          <w:color w:val="000000" w:themeColor="text1"/>
          <w:spacing w:val="-3"/>
        </w:rPr>
        <w:t xml:space="preserve">nga Skema e Granteve PZHRB - 2023 në rajonin </w:t>
      </w:r>
      <w:r w:rsidR="004A3701" w:rsidRPr="004A3701">
        <w:rPr>
          <w:rFonts w:ascii="Times New Roman" w:hAnsi="Times New Roman" w:cs="Times New Roman"/>
          <w:color w:val="000000" w:themeColor="text1"/>
        </w:rPr>
        <w:t>Perendim</w:t>
      </w:r>
      <w:r w:rsidR="004A3701" w:rsidRPr="00D80BC7">
        <w:rPr>
          <w:rFonts w:ascii="Times New Roman" w:hAnsi="Times New Roman" w:cs="Times New Roman"/>
          <w:color w:val="000000" w:themeColor="text1"/>
        </w:rPr>
        <w:t xml:space="preserve"> </w:t>
      </w:r>
      <w:r w:rsidRPr="00D80BC7">
        <w:rPr>
          <w:rFonts w:ascii="Times New Roman" w:hAnsi="Times New Roman" w:cs="Times New Roman"/>
          <w:color w:val="000000" w:themeColor="text1"/>
        </w:rPr>
        <w:t>janë</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si mëposhtë:</w:t>
      </w:r>
      <w:bookmarkEnd w:id="38"/>
      <w:bookmarkEnd w:id="39"/>
    </w:p>
    <w:p w14:paraId="2F4925A0" w14:textId="77777777" w:rsidR="00881D3F" w:rsidRPr="00EA0B6A" w:rsidRDefault="00881D3F" w:rsidP="000B4934">
      <w:pPr>
        <w:pStyle w:val="ListParagraph"/>
        <w:widowControl w:val="0"/>
        <w:numPr>
          <w:ilvl w:val="0"/>
          <w:numId w:val="13"/>
        </w:numPr>
        <w:tabs>
          <w:tab w:val="left" w:pos="834"/>
        </w:tabs>
        <w:autoSpaceDE w:val="0"/>
        <w:autoSpaceDN w:val="0"/>
        <w:spacing w:after="0" w:line="360" w:lineRule="auto"/>
        <w:jc w:val="both"/>
        <w:rPr>
          <w:rFonts w:ascii="Times New Roman" w:hAnsi="Times New Roman" w:cs="Times New Roman"/>
          <w:sz w:val="24"/>
        </w:rPr>
      </w:pPr>
      <w:r w:rsidRPr="00EA0B6A">
        <w:rPr>
          <w:rFonts w:ascii="Times New Roman" w:hAnsi="Times New Roman" w:cs="Times New Roman"/>
          <w:sz w:val="24"/>
        </w:rPr>
        <w:t>Komuna</w:t>
      </w:r>
      <w:r w:rsidRPr="00EA0B6A">
        <w:rPr>
          <w:rFonts w:ascii="Times New Roman" w:hAnsi="Times New Roman" w:cs="Times New Roman"/>
          <w:spacing w:val="-2"/>
          <w:sz w:val="24"/>
        </w:rPr>
        <w:t xml:space="preserve"> </w:t>
      </w:r>
      <w:r w:rsidR="007C68CE">
        <w:rPr>
          <w:rFonts w:ascii="Times New Roman" w:hAnsi="Times New Roman" w:cs="Times New Roman"/>
          <w:sz w:val="24"/>
        </w:rPr>
        <w:t>e Deçanit</w:t>
      </w:r>
      <w:r w:rsidRPr="00EA0B6A">
        <w:rPr>
          <w:rFonts w:ascii="Times New Roman" w:hAnsi="Times New Roman" w:cs="Times New Roman"/>
          <w:spacing w:val="-2"/>
          <w:sz w:val="24"/>
        </w:rPr>
        <w:t xml:space="preserve"> </w:t>
      </w:r>
      <w:r w:rsidR="007C68CE">
        <w:rPr>
          <w:rFonts w:ascii="Times New Roman" w:hAnsi="Times New Roman" w:cs="Times New Roman"/>
          <w:sz w:val="24"/>
        </w:rPr>
        <w:t xml:space="preserve"> (5</w:t>
      </w:r>
      <w:r w:rsidRPr="00EA0B6A">
        <w:rPr>
          <w:rFonts w:ascii="Times New Roman" w:hAnsi="Times New Roman" w:cs="Times New Roman"/>
          <w:sz w:val="24"/>
        </w:rPr>
        <w:t>) projekte</w:t>
      </w:r>
      <w:r w:rsidRPr="00EA0B6A">
        <w:rPr>
          <w:rFonts w:ascii="Times New Roman" w:hAnsi="Times New Roman" w:cs="Times New Roman"/>
          <w:spacing w:val="-1"/>
          <w:sz w:val="24"/>
        </w:rPr>
        <w:t xml:space="preserve"> </w:t>
      </w:r>
      <w:r>
        <w:rPr>
          <w:rFonts w:ascii="Times New Roman" w:hAnsi="Times New Roman" w:cs="Times New Roman"/>
          <w:sz w:val="24"/>
        </w:rPr>
        <w:t>përfituese, (</w:t>
      </w:r>
      <w:r w:rsidR="00515B6F">
        <w:rPr>
          <w:rFonts w:ascii="Times New Roman" w:hAnsi="Times New Roman" w:cs="Times New Roman"/>
          <w:sz w:val="24"/>
        </w:rPr>
        <w:t>31</w:t>
      </w:r>
      <w:r w:rsidRPr="00EA0B6A">
        <w:rPr>
          <w:rFonts w:ascii="Times New Roman" w:hAnsi="Times New Roman" w:cs="Times New Roman"/>
          <w:sz w:val="24"/>
        </w:rPr>
        <w:t>) aplikime</w:t>
      </w:r>
      <w:r w:rsidRPr="00EA0B6A">
        <w:rPr>
          <w:rFonts w:ascii="Times New Roman" w:hAnsi="Times New Roman" w:cs="Times New Roman"/>
          <w:spacing w:val="-2"/>
          <w:sz w:val="24"/>
        </w:rPr>
        <w:t xml:space="preserve"> </w:t>
      </w:r>
      <w:r w:rsidRPr="00EA0B6A">
        <w:rPr>
          <w:rFonts w:ascii="Times New Roman" w:hAnsi="Times New Roman" w:cs="Times New Roman"/>
          <w:sz w:val="24"/>
        </w:rPr>
        <w:t>të</w:t>
      </w:r>
      <w:r w:rsidRPr="00EA0B6A">
        <w:rPr>
          <w:rFonts w:ascii="Times New Roman" w:hAnsi="Times New Roman" w:cs="Times New Roman"/>
          <w:spacing w:val="-1"/>
          <w:sz w:val="24"/>
        </w:rPr>
        <w:t xml:space="preserve"> </w:t>
      </w:r>
      <w:r w:rsidRPr="00EA0B6A">
        <w:rPr>
          <w:rFonts w:ascii="Times New Roman" w:hAnsi="Times New Roman" w:cs="Times New Roman"/>
          <w:sz w:val="24"/>
        </w:rPr>
        <w:t>pranuara;</w:t>
      </w:r>
    </w:p>
    <w:p w14:paraId="24353A8D" w14:textId="77777777" w:rsidR="00881D3F" w:rsidRPr="00EA0B6A" w:rsidRDefault="00881D3F" w:rsidP="000B4934">
      <w:pPr>
        <w:pStyle w:val="ListParagraph"/>
        <w:widowControl w:val="0"/>
        <w:numPr>
          <w:ilvl w:val="0"/>
          <w:numId w:val="13"/>
        </w:numPr>
        <w:tabs>
          <w:tab w:val="left" w:pos="834"/>
        </w:tabs>
        <w:autoSpaceDE w:val="0"/>
        <w:autoSpaceDN w:val="0"/>
        <w:spacing w:before="137" w:after="0" w:line="360" w:lineRule="auto"/>
        <w:jc w:val="both"/>
        <w:rPr>
          <w:rFonts w:ascii="Times New Roman" w:hAnsi="Times New Roman" w:cs="Times New Roman"/>
          <w:sz w:val="24"/>
        </w:rPr>
      </w:pPr>
      <w:r w:rsidRPr="00EA0B6A">
        <w:rPr>
          <w:rFonts w:ascii="Times New Roman" w:hAnsi="Times New Roman" w:cs="Times New Roman"/>
          <w:sz w:val="24"/>
        </w:rPr>
        <w:t>Komuna</w:t>
      </w:r>
      <w:r w:rsidRPr="00EA0B6A">
        <w:rPr>
          <w:rFonts w:ascii="Times New Roman" w:hAnsi="Times New Roman" w:cs="Times New Roman"/>
          <w:spacing w:val="-2"/>
          <w:sz w:val="24"/>
        </w:rPr>
        <w:t xml:space="preserve"> </w:t>
      </w:r>
      <w:r w:rsidR="00853ED2">
        <w:rPr>
          <w:rFonts w:ascii="Times New Roman" w:hAnsi="Times New Roman" w:cs="Times New Roman"/>
          <w:sz w:val="24"/>
        </w:rPr>
        <w:t xml:space="preserve">e Pejës </w:t>
      </w:r>
      <w:r w:rsidR="0052253C">
        <w:rPr>
          <w:rFonts w:ascii="Times New Roman" w:hAnsi="Times New Roman" w:cs="Times New Roman"/>
          <w:sz w:val="24"/>
        </w:rPr>
        <w:t>(4</w:t>
      </w:r>
      <w:r w:rsidRPr="00EA0B6A">
        <w:rPr>
          <w:rFonts w:ascii="Times New Roman" w:hAnsi="Times New Roman" w:cs="Times New Roman"/>
          <w:sz w:val="24"/>
        </w:rPr>
        <w:t>)</w:t>
      </w:r>
      <w:r w:rsidRPr="00EA0B6A">
        <w:rPr>
          <w:rFonts w:ascii="Times New Roman" w:hAnsi="Times New Roman" w:cs="Times New Roman"/>
          <w:spacing w:val="-2"/>
          <w:sz w:val="24"/>
        </w:rPr>
        <w:t xml:space="preserve"> </w:t>
      </w:r>
      <w:r w:rsidRPr="00EA0B6A">
        <w:rPr>
          <w:rFonts w:ascii="Times New Roman" w:hAnsi="Times New Roman" w:cs="Times New Roman"/>
          <w:sz w:val="24"/>
        </w:rPr>
        <w:t>projekte</w:t>
      </w:r>
      <w:r w:rsidRPr="00EA0B6A">
        <w:rPr>
          <w:rFonts w:ascii="Times New Roman" w:hAnsi="Times New Roman" w:cs="Times New Roman"/>
          <w:spacing w:val="-2"/>
          <w:sz w:val="24"/>
        </w:rPr>
        <w:t xml:space="preserve"> </w:t>
      </w:r>
      <w:r>
        <w:rPr>
          <w:rFonts w:ascii="Times New Roman" w:hAnsi="Times New Roman" w:cs="Times New Roman"/>
          <w:sz w:val="24"/>
        </w:rPr>
        <w:t>përfituese, (</w:t>
      </w:r>
      <w:r w:rsidR="0052253C">
        <w:rPr>
          <w:rFonts w:ascii="Times New Roman" w:hAnsi="Times New Roman" w:cs="Times New Roman"/>
          <w:sz w:val="24"/>
        </w:rPr>
        <w:t>58</w:t>
      </w:r>
      <w:r w:rsidRPr="00EA0B6A">
        <w:rPr>
          <w:rFonts w:ascii="Times New Roman" w:hAnsi="Times New Roman" w:cs="Times New Roman"/>
          <w:sz w:val="24"/>
        </w:rPr>
        <w:t>) aplikime</w:t>
      </w:r>
      <w:r w:rsidRPr="00EA0B6A">
        <w:rPr>
          <w:rFonts w:ascii="Times New Roman" w:hAnsi="Times New Roman" w:cs="Times New Roman"/>
          <w:spacing w:val="-2"/>
          <w:sz w:val="24"/>
        </w:rPr>
        <w:t xml:space="preserve"> </w:t>
      </w:r>
      <w:r w:rsidRPr="00EA0B6A">
        <w:rPr>
          <w:rFonts w:ascii="Times New Roman" w:hAnsi="Times New Roman" w:cs="Times New Roman"/>
          <w:sz w:val="24"/>
        </w:rPr>
        <w:t>të</w:t>
      </w:r>
      <w:r w:rsidRPr="00EA0B6A">
        <w:rPr>
          <w:rFonts w:ascii="Times New Roman" w:hAnsi="Times New Roman" w:cs="Times New Roman"/>
          <w:spacing w:val="-1"/>
          <w:sz w:val="24"/>
        </w:rPr>
        <w:t xml:space="preserve"> </w:t>
      </w:r>
      <w:r w:rsidRPr="00EA0B6A">
        <w:rPr>
          <w:rFonts w:ascii="Times New Roman" w:hAnsi="Times New Roman" w:cs="Times New Roman"/>
          <w:sz w:val="24"/>
        </w:rPr>
        <w:t>pranuara;</w:t>
      </w:r>
    </w:p>
    <w:p w14:paraId="2913FB61" w14:textId="77777777" w:rsidR="00881D3F" w:rsidRDefault="00881D3F" w:rsidP="000B4934">
      <w:pPr>
        <w:pStyle w:val="ListParagraph"/>
        <w:widowControl w:val="0"/>
        <w:numPr>
          <w:ilvl w:val="0"/>
          <w:numId w:val="13"/>
        </w:numPr>
        <w:tabs>
          <w:tab w:val="left" w:pos="834"/>
        </w:tabs>
        <w:autoSpaceDE w:val="0"/>
        <w:autoSpaceDN w:val="0"/>
        <w:spacing w:before="139" w:after="0" w:line="360" w:lineRule="auto"/>
        <w:jc w:val="both"/>
        <w:rPr>
          <w:rFonts w:ascii="Times New Roman" w:hAnsi="Times New Roman" w:cs="Times New Roman"/>
          <w:sz w:val="24"/>
        </w:rPr>
      </w:pPr>
      <w:r w:rsidRPr="00EA0B6A">
        <w:rPr>
          <w:rFonts w:ascii="Times New Roman" w:hAnsi="Times New Roman" w:cs="Times New Roman"/>
          <w:sz w:val="24"/>
        </w:rPr>
        <w:t>Komuna</w:t>
      </w:r>
      <w:r w:rsidRPr="00EA0B6A">
        <w:rPr>
          <w:rFonts w:ascii="Times New Roman" w:hAnsi="Times New Roman" w:cs="Times New Roman"/>
          <w:spacing w:val="-2"/>
          <w:sz w:val="24"/>
        </w:rPr>
        <w:t xml:space="preserve"> </w:t>
      </w:r>
      <w:r>
        <w:rPr>
          <w:rFonts w:ascii="Times New Roman" w:hAnsi="Times New Roman" w:cs="Times New Roman"/>
          <w:sz w:val="24"/>
        </w:rPr>
        <w:t xml:space="preserve">e </w:t>
      </w:r>
      <w:r w:rsidR="00DA2E4B">
        <w:rPr>
          <w:rFonts w:ascii="Times New Roman" w:hAnsi="Times New Roman" w:cs="Times New Roman"/>
          <w:sz w:val="24"/>
        </w:rPr>
        <w:t>Istogut</w:t>
      </w:r>
      <w:r w:rsidRPr="00EA0B6A">
        <w:rPr>
          <w:rFonts w:ascii="Times New Roman" w:hAnsi="Times New Roman" w:cs="Times New Roman"/>
          <w:spacing w:val="-1"/>
          <w:sz w:val="24"/>
        </w:rPr>
        <w:t xml:space="preserve"> </w:t>
      </w:r>
      <w:r w:rsidR="00DA2E4B">
        <w:rPr>
          <w:rFonts w:ascii="Times New Roman" w:hAnsi="Times New Roman" w:cs="Times New Roman"/>
          <w:sz w:val="24"/>
        </w:rPr>
        <w:t>(3</w:t>
      </w:r>
      <w:r w:rsidRPr="00EA0B6A">
        <w:rPr>
          <w:rFonts w:ascii="Times New Roman" w:hAnsi="Times New Roman" w:cs="Times New Roman"/>
          <w:sz w:val="24"/>
        </w:rPr>
        <w:t>)</w:t>
      </w:r>
      <w:r w:rsidRPr="00EA0B6A">
        <w:rPr>
          <w:rFonts w:ascii="Times New Roman" w:hAnsi="Times New Roman" w:cs="Times New Roman"/>
          <w:spacing w:val="-1"/>
          <w:sz w:val="24"/>
        </w:rPr>
        <w:t xml:space="preserve"> </w:t>
      </w:r>
      <w:r w:rsidRPr="00EA0B6A">
        <w:rPr>
          <w:rFonts w:ascii="Times New Roman" w:hAnsi="Times New Roman" w:cs="Times New Roman"/>
          <w:sz w:val="24"/>
        </w:rPr>
        <w:t>projekt</w:t>
      </w:r>
      <w:r w:rsidR="00DA2E4B">
        <w:rPr>
          <w:rFonts w:ascii="Times New Roman" w:hAnsi="Times New Roman" w:cs="Times New Roman"/>
          <w:sz w:val="24"/>
        </w:rPr>
        <w:t>e</w:t>
      </w:r>
      <w:r w:rsidRPr="00EA0B6A">
        <w:rPr>
          <w:rFonts w:ascii="Times New Roman" w:hAnsi="Times New Roman" w:cs="Times New Roman"/>
          <w:spacing w:val="-1"/>
          <w:sz w:val="24"/>
        </w:rPr>
        <w:t xml:space="preserve"> </w:t>
      </w:r>
      <w:r w:rsidRPr="00EA0B6A">
        <w:rPr>
          <w:rFonts w:ascii="Times New Roman" w:hAnsi="Times New Roman" w:cs="Times New Roman"/>
          <w:sz w:val="24"/>
        </w:rPr>
        <w:t>përfitues</w:t>
      </w:r>
      <w:r w:rsidRPr="00EA0B6A">
        <w:rPr>
          <w:rFonts w:ascii="Times New Roman" w:hAnsi="Times New Roman" w:cs="Times New Roman"/>
          <w:spacing w:val="3"/>
          <w:sz w:val="24"/>
        </w:rPr>
        <w:t xml:space="preserve"> </w:t>
      </w:r>
      <w:r w:rsidRPr="00EA0B6A">
        <w:rPr>
          <w:rFonts w:ascii="Times New Roman" w:hAnsi="Times New Roman" w:cs="Times New Roman"/>
          <w:sz w:val="24"/>
        </w:rPr>
        <w:t>(</w:t>
      </w:r>
      <w:r w:rsidR="00DA2E4B">
        <w:rPr>
          <w:rFonts w:ascii="Times New Roman" w:hAnsi="Times New Roman" w:cs="Times New Roman"/>
          <w:sz w:val="24"/>
        </w:rPr>
        <w:t>37</w:t>
      </w:r>
      <w:r w:rsidRPr="00EA0B6A">
        <w:rPr>
          <w:rFonts w:ascii="Times New Roman" w:hAnsi="Times New Roman" w:cs="Times New Roman"/>
          <w:sz w:val="24"/>
        </w:rPr>
        <w:t>)</w:t>
      </w:r>
      <w:r w:rsidRPr="00EA0B6A">
        <w:rPr>
          <w:rFonts w:ascii="Times New Roman" w:hAnsi="Times New Roman" w:cs="Times New Roman"/>
          <w:spacing w:val="-1"/>
          <w:sz w:val="24"/>
        </w:rPr>
        <w:t xml:space="preserve"> </w:t>
      </w:r>
      <w:r w:rsidRPr="00EA0B6A">
        <w:rPr>
          <w:rFonts w:ascii="Times New Roman" w:hAnsi="Times New Roman" w:cs="Times New Roman"/>
          <w:sz w:val="24"/>
        </w:rPr>
        <w:t>aplikime</w:t>
      </w:r>
      <w:r w:rsidRPr="00EA0B6A">
        <w:rPr>
          <w:rFonts w:ascii="Times New Roman" w:hAnsi="Times New Roman" w:cs="Times New Roman"/>
          <w:spacing w:val="-2"/>
          <w:sz w:val="24"/>
        </w:rPr>
        <w:t xml:space="preserve"> </w:t>
      </w:r>
      <w:r w:rsidRPr="00EA0B6A">
        <w:rPr>
          <w:rFonts w:ascii="Times New Roman" w:hAnsi="Times New Roman" w:cs="Times New Roman"/>
          <w:sz w:val="24"/>
        </w:rPr>
        <w:t>të pranuara.</w:t>
      </w:r>
    </w:p>
    <w:p w14:paraId="7D40AE08" w14:textId="6CC17926" w:rsidR="0010156F" w:rsidRPr="00AD4EF9" w:rsidRDefault="00AD2F25" w:rsidP="00AD4EF9">
      <w:pPr>
        <w:spacing w:line="360" w:lineRule="auto"/>
        <w:jc w:val="both"/>
        <w:rPr>
          <w:rFonts w:ascii="Times New Roman" w:hAnsi="Times New Roman" w:cs="Times New Roman"/>
        </w:rPr>
      </w:pPr>
      <w:r w:rsidRPr="00AD2F25">
        <w:rPr>
          <w:rFonts w:ascii="Times New Roman" w:hAnsi="Times New Roman" w:cs="Times New Roman"/>
          <w:b/>
          <w:bCs/>
          <w:sz w:val="24"/>
        </w:rPr>
        <w:t>Figura 3</w:t>
      </w:r>
      <w:r>
        <w:rPr>
          <w:rFonts w:ascii="Times New Roman" w:hAnsi="Times New Roman" w:cs="Times New Roman"/>
          <w:b/>
          <w:bCs/>
          <w:sz w:val="24"/>
        </w:rPr>
        <w:t>9</w:t>
      </w:r>
      <w:r w:rsidRPr="00AD2F25">
        <w:rPr>
          <w:rFonts w:ascii="Times New Roman" w:hAnsi="Times New Roman" w:cs="Times New Roman"/>
          <w:b/>
          <w:bCs/>
          <w:sz w:val="24"/>
        </w:rPr>
        <w:t>.</w:t>
      </w:r>
      <w:r w:rsidRPr="00AD2F25">
        <w:rPr>
          <w:rFonts w:ascii="Times New Roman" w:hAnsi="Times New Roman" w:cs="Times New Roman"/>
        </w:rPr>
        <w:t xml:space="preserve"> Tre komunat më të financuara rajoni </w:t>
      </w:r>
      <w:r w:rsidR="00EB06BC">
        <w:rPr>
          <w:rFonts w:ascii="Times New Roman" w:hAnsi="Times New Roman" w:cs="Times New Roman"/>
        </w:rPr>
        <w:t>Perendim</w:t>
      </w:r>
      <w:r w:rsidRPr="00AD2F25">
        <w:rPr>
          <w:rFonts w:ascii="Times New Roman" w:hAnsi="Times New Roman" w:cs="Times New Roman"/>
        </w:rPr>
        <w:t>, Skema PZHRB-2023</w:t>
      </w:r>
    </w:p>
    <w:p w14:paraId="7E9F8F00" w14:textId="77777777" w:rsidR="00EA0461" w:rsidRDefault="00EA0461" w:rsidP="00EA0461">
      <w:pPr>
        <w:widowControl w:val="0"/>
        <w:tabs>
          <w:tab w:val="left" w:pos="834"/>
        </w:tabs>
        <w:autoSpaceDE w:val="0"/>
        <w:autoSpaceDN w:val="0"/>
        <w:spacing w:before="139" w:after="0" w:line="360" w:lineRule="auto"/>
        <w:jc w:val="both"/>
        <w:rPr>
          <w:rFonts w:ascii="Times New Roman" w:hAnsi="Times New Roman" w:cs="Times New Roman"/>
          <w:sz w:val="24"/>
        </w:rPr>
      </w:pPr>
      <w:r>
        <w:rPr>
          <w:noProof/>
        </w:rPr>
        <w:drawing>
          <wp:inline distT="0" distB="0" distL="0" distR="0" wp14:anchorId="276D5D0C" wp14:editId="32F95C04">
            <wp:extent cx="5924550" cy="18954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8260190" w14:textId="2DE117A2" w:rsidR="00D16926" w:rsidRPr="00D16926" w:rsidRDefault="00D16926" w:rsidP="00D16926">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48B0BD8C" w14:textId="346A788D" w:rsidR="00BB32EF" w:rsidRDefault="008D163A" w:rsidP="008D163A">
      <w:pPr>
        <w:widowControl w:val="0"/>
        <w:tabs>
          <w:tab w:val="left" w:pos="834"/>
        </w:tabs>
        <w:autoSpaceDE w:val="0"/>
        <w:autoSpaceDN w:val="0"/>
        <w:spacing w:before="139" w:after="0" w:line="360" w:lineRule="auto"/>
        <w:jc w:val="both"/>
        <w:rPr>
          <w:rFonts w:ascii="Times New Roman" w:hAnsi="Times New Roman" w:cs="Times New Roman"/>
          <w:i/>
          <w:sz w:val="24"/>
        </w:rPr>
      </w:pPr>
      <w:r>
        <w:rPr>
          <w:rFonts w:ascii="Times New Roman" w:hAnsi="Times New Roman" w:cs="Times New Roman"/>
          <w:i/>
          <w:sz w:val="24"/>
        </w:rPr>
        <w:t>Të gjitha k</w:t>
      </w:r>
      <w:r w:rsidR="00881D3F" w:rsidRPr="001A3A69">
        <w:rPr>
          <w:rFonts w:ascii="Times New Roman" w:hAnsi="Times New Roman" w:cs="Times New Roman"/>
          <w:i/>
          <w:sz w:val="24"/>
        </w:rPr>
        <w:t>omunat</w:t>
      </w:r>
      <w:r w:rsidR="00EB06BC">
        <w:rPr>
          <w:rFonts w:ascii="Times New Roman" w:hAnsi="Times New Roman" w:cs="Times New Roman"/>
          <w:i/>
          <w:sz w:val="24"/>
        </w:rPr>
        <w:t xml:space="preserve"> nga rajoni Perendim</w:t>
      </w:r>
      <w:r>
        <w:rPr>
          <w:rFonts w:ascii="Times New Roman" w:hAnsi="Times New Roman" w:cs="Times New Roman"/>
          <w:i/>
          <w:sz w:val="24"/>
        </w:rPr>
        <w:t xml:space="preserve"> kanë përfituar Skema e Granteve PZHRB-2023</w:t>
      </w:r>
      <w:r w:rsidR="00D07AA9">
        <w:rPr>
          <w:rFonts w:ascii="Times New Roman" w:hAnsi="Times New Roman" w:cs="Times New Roman"/>
          <w:i/>
          <w:sz w:val="24"/>
        </w:rPr>
        <w:t>.</w:t>
      </w:r>
      <w:r w:rsidR="00881D3F" w:rsidRPr="001A3A69">
        <w:rPr>
          <w:rFonts w:ascii="Times New Roman" w:hAnsi="Times New Roman" w:cs="Times New Roman"/>
          <w:i/>
          <w:sz w:val="24"/>
        </w:rPr>
        <w:t xml:space="preserve"> </w:t>
      </w:r>
    </w:p>
    <w:p w14:paraId="1E905905" w14:textId="77777777" w:rsidR="00D16926" w:rsidRDefault="00D16926" w:rsidP="008D163A">
      <w:pPr>
        <w:widowControl w:val="0"/>
        <w:tabs>
          <w:tab w:val="left" w:pos="834"/>
        </w:tabs>
        <w:autoSpaceDE w:val="0"/>
        <w:autoSpaceDN w:val="0"/>
        <w:spacing w:before="139" w:after="0" w:line="360" w:lineRule="auto"/>
        <w:jc w:val="both"/>
        <w:rPr>
          <w:rFonts w:ascii="Times New Roman" w:hAnsi="Times New Roman" w:cs="Times New Roman"/>
          <w:i/>
          <w:sz w:val="24"/>
        </w:rPr>
      </w:pPr>
    </w:p>
    <w:p w14:paraId="3F6488CA" w14:textId="227D1A53" w:rsidR="00BB32EF" w:rsidRPr="002D250C" w:rsidRDefault="00BB32EF" w:rsidP="00BB32EF">
      <w:pPr>
        <w:widowControl w:val="0"/>
        <w:tabs>
          <w:tab w:val="left" w:pos="0"/>
          <w:tab w:val="left" w:pos="3631"/>
          <w:tab w:val="left" w:pos="3632"/>
        </w:tabs>
        <w:autoSpaceDE w:val="0"/>
        <w:autoSpaceDN w:val="0"/>
        <w:spacing w:before="132" w:after="0" w:line="360" w:lineRule="auto"/>
        <w:jc w:val="both"/>
        <w:rPr>
          <w:rFonts w:ascii="Times New Roman" w:hAnsi="Times New Roman" w:cs="Times New Roman"/>
          <w:color w:val="000000" w:themeColor="text1"/>
          <w:sz w:val="24"/>
          <w:szCs w:val="24"/>
        </w:rPr>
      </w:pPr>
      <w:r w:rsidRPr="002D250C">
        <w:rPr>
          <w:rFonts w:ascii="Times New Roman" w:hAnsi="Times New Roman" w:cs="Times New Roman"/>
          <w:color w:val="000000" w:themeColor="text1"/>
          <w:sz w:val="24"/>
          <w:szCs w:val="24"/>
        </w:rPr>
        <w:lastRenderedPageBreak/>
        <w:t xml:space="preserve">Shpërndarja e granteve në Rajonin Zhvillimor </w:t>
      </w:r>
      <w:r w:rsidR="00EB06BC">
        <w:rPr>
          <w:rFonts w:ascii="Times New Roman" w:hAnsi="Times New Roman" w:cs="Times New Roman"/>
          <w:color w:val="000000" w:themeColor="text1"/>
          <w:sz w:val="24"/>
          <w:szCs w:val="24"/>
        </w:rPr>
        <w:t>Perendim</w:t>
      </w:r>
      <w:r>
        <w:rPr>
          <w:rFonts w:ascii="Times New Roman" w:hAnsi="Times New Roman" w:cs="Times New Roman"/>
          <w:color w:val="000000" w:themeColor="text1"/>
          <w:sz w:val="24"/>
          <w:szCs w:val="24"/>
        </w:rPr>
        <w:t xml:space="preserve"> </w:t>
      </w:r>
      <w:r w:rsidRPr="002D250C">
        <w:rPr>
          <w:rFonts w:ascii="Times New Roman" w:hAnsi="Times New Roman" w:cs="Times New Roman"/>
          <w:color w:val="000000" w:themeColor="text1"/>
          <w:sz w:val="24"/>
          <w:szCs w:val="24"/>
        </w:rPr>
        <w:t>për vitin 2023</w:t>
      </w:r>
      <w:r>
        <w:rPr>
          <w:rFonts w:ascii="Times New Roman" w:hAnsi="Times New Roman" w:cs="Times New Roman"/>
          <w:color w:val="000000" w:themeColor="text1"/>
          <w:sz w:val="24"/>
          <w:szCs w:val="24"/>
        </w:rPr>
        <w:t xml:space="preserve"> nga Skema e Granteve PZHRB kanë përfituar komuna e Pejës, Istogut, Klinës, Deçanit.</w:t>
      </w:r>
    </w:p>
    <w:p w14:paraId="0EE07A90" w14:textId="08CC6629" w:rsidR="00BB32EF" w:rsidRPr="00AA4BD5" w:rsidRDefault="00E43938" w:rsidP="00AA4BD5">
      <w:pPr>
        <w:widowControl w:val="0"/>
        <w:tabs>
          <w:tab w:val="left" w:pos="0"/>
          <w:tab w:val="left" w:pos="3631"/>
          <w:tab w:val="left" w:pos="3632"/>
        </w:tabs>
        <w:autoSpaceDE w:val="0"/>
        <w:autoSpaceDN w:val="0"/>
        <w:spacing w:before="132" w:after="0" w:line="360" w:lineRule="auto"/>
        <w:jc w:val="both"/>
        <w:rPr>
          <w:rFonts w:ascii="Times New Roman" w:hAnsi="Times New Roman" w:cs="Times New Roman"/>
          <w:color w:val="000000" w:themeColor="text1"/>
          <w:sz w:val="24"/>
          <w:szCs w:val="24"/>
        </w:rPr>
      </w:pPr>
      <w:r w:rsidRPr="00E523BF">
        <w:rPr>
          <w:rFonts w:ascii="Times New Roman" w:hAnsi="Times New Roman" w:cs="Times New Roman"/>
          <w:b/>
          <w:bCs/>
        </w:rPr>
        <w:t xml:space="preserve">Figura </w:t>
      </w:r>
      <w:r>
        <w:rPr>
          <w:rFonts w:ascii="Times New Roman" w:hAnsi="Times New Roman" w:cs="Times New Roman"/>
          <w:b/>
          <w:bCs/>
        </w:rPr>
        <w:t>40</w:t>
      </w:r>
      <w:r w:rsidRPr="00E523BF">
        <w:rPr>
          <w:rFonts w:ascii="Times New Roman" w:hAnsi="Times New Roman" w:cs="Times New Roman"/>
          <w:b/>
          <w:bCs/>
        </w:rPr>
        <w:t>.</w:t>
      </w:r>
      <w:r>
        <w:rPr>
          <w:rFonts w:ascii="Times New Roman" w:hAnsi="Times New Roman" w:cs="Times New Roman"/>
        </w:rPr>
        <w:t xml:space="preserve"> Komunat përfituese rajoni zhvillimor</w:t>
      </w:r>
      <w:r w:rsidR="00EB06BC">
        <w:rPr>
          <w:rFonts w:ascii="Times New Roman" w:hAnsi="Times New Roman" w:cs="Times New Roman"/>
        </w:rPr>
        <w:t xml:space="preserve"> Perendim</w:t>
      </w:r>
      <w:r>
        <w:rPr>
          <w:rFonts w:ascii="Times New Roman" w:hAnsi="Times New Roman" w:cs="Times New Roman"/>
        </w:rPr>
        <w:t>, Skema PZHRB-2023</w:t>
      </w:r>
    </w:p>
    <w:p w14:paraId="54CA9D3C" w14:textId="77777777" w:rsidR="0044597E" w:rsidRDefault="00BD241F" w:rsidP="008D163A">
      <w:pPr>
        <w:widowControl w:val="0"/>
        <w:tabs>
          <w:tab w:val="left" w:pos="834"/>
        </w:tabs>
        <w:autoSpaceDE w:val="0"/>
        <w:autoSpaceDN w:val="0"/>
        <w:spacing w:before="139" w:after="0" w:line="360" w:lineRule="auto"/>
        <w:jc w:val="both"/>
      </w:pPr>
      <w:r>
        <w:rPr>
          <w:noProof/>
        </w:rPr>
        <w:drawing>
          <wp:inline distT="0" distB="0" distL="0" distR="0" wp14:anchorId="3027997F" wp14:editId="35F54133">
            <wp:extent cx="5943600" cy="3071495"/>
            <wp:effectExtent l="0" t="0" r="0" b="1460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BFEE61A" w14:textId="2A971145" w:rsidR="0044597E" w:rsidRPr="00D07AA9" w:rsidRDefault="00D07AA9" w:rsidP="00D07AA9">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7CCE7571" w14:textId="5FE69F99" w:rsidR="0044597E" w:rsidRDefault="0044597E" w:rsidP="0044597E">
      <w:pPr>
        <w:pStyle w:val="BodyText"/>
        <w:spacing w:before="90" w:line="360" w:lineRule="auto"/>
        <w:jc w:val="both"/>
      </w:pPr>
      <w:r w:rsidRPr="00111E45">
        <w:t xml:space="preserve">Shuma totale e bashkëfinancimit në Rajonin Zhvillimor </w:t>
      </w:r>
      <w:r w:rsidR="00EB06BC">
        <w:t>Perendim</w:t>
      </w:r>
      <w:r w:rsidRPr="00111E45">
        <w:t xml:space="preserve"> është </w:t>
      </w:r>
      <w:r w:rsidR="00530B27">
        <w:rPr>
          <w:bCs/>
          <w:color w:val="000000"/>
        </w:rPr>
        <w:t>85,373.00</w:t>
      </w:r>
      <w:r w:rsidR="00530B27">
        <w:t>€ që nënkupton që në RZHP</w:t>
      </w:r>
      <w:r w:rsidRPr="00111E45">
        <w:t xml:space="preserve"> së bashku me vlerën e financimit prej</w:t>
      </w:r>
      <w:r w:rsidRPr="00111E45">
        <w:rPr>
          <w:spacing w:val="1"/>
        </w:rPr>
        <w:t xml:space="preserve"> </w:t>
      </w:r>
      <w:r>
        <w:rPr>
          <w:bCs/>
          <w:color w:val="000000"/>
        </w:rPr>
        <w:t xml:space="preserve">€ </w:t>
      </w:r>
      <w:r w:rsidR="00140287">
        <w:rPr>
          <w:bCs/>
          <w:color w:val="000000"/>
        </w:rPr>
        <w:t>188</w:t>
      </w:r>
      <w:r>
        <w:rPr>
          <w:bCs/>
          <w:color w:val="000000"/>
        </w:rPr>
        <w:t>,</w:t>
      </w:r>
      <w:r w:rsidR="00140287">
        <w:rPr>
          <w:bCs/>
          <w:color w:val="000000"/>
        </w:rPr>
        <w:t>401.0</w:t>
      </w:r>
      <w:r w:rsidRPr="00681159">
        <w:rPr>
          <w:bCs/>
          <w:color w:val="000000"/>
        </w:rPr>
        <w:t xml:space="preserve">0 </w:t>
      </w:r>
      <w:r w:rsidRPr="00111E45">
        <w:t>janë</w:t>
      </w:r>
      <w:r w:rsidRPr="00111E45">
        <w:rPr>
          <w:spacing w:val="-3"/>
        </w:rPr>
        <w:t xml:space="preserve"> </w:t>
      </w:r>
      <w:r w:rsidRPr="00111E45">
        <w:t>mbështetur projekte</w:t>
      </w:r>
      <w:r w:rsidRPr="00111E45">
        <w:rPr>
          <w:spacing w:val="-1"/>
        </w:rPr>
        <w:t xml:space="preserve"> </w:t>
      </w:r>
      <w:r w:rsidRPr="00111E45">
        <w:t>në</w:t>
      </w:r>
      <w:r w:rsidRPr="00111E45">
        <w:rPr>
          <w:spacing w:val="-1"/>
        </w:rPr>
        <w:t xml:space="preserve"> </w:t>
      </w:r>
      <w:r w:rsidRPr="00111E45">
        <w:t>vlerë</w:t>
      </w:r>
      <w:r w:rsidRPr="00111E45">
        <w:rPr>
          <w:spacing w:val="-1"/>
        </w:rPr>
        <w:t xml:space="preserve"> </w:t>
      </w:r>
      <w:r w:rsidRPr="00111E45">
        <w:t>të</w:t>
      </w:r>
      <w:r w:rsidRPr="00111E45">
        <w:rPr>
          <w:spacing w:val="1"/>
        </w:rPr>
        <w:t xml:space="preserve"> </w:t>
      </w:r>
      <w:r w:rsidRPr="00111E45">
        <w:t xml:space="preserve">përgjithshme prej </w:t>
      </w:r>
      <w:r w:rsidR="00103A42">
        <w:rPr>
          <w:bCs/>
          <w:color w:val="000000"/>
        </w:rPr>
        <w:t>273,774.00</w:t>
      </w:r>
      <w:r w:rsidRPr="00111E45">
        <w:t>€</w:t>
      </w:r>
      <w:r>
        <w:t>. Vlerat</w:t>
      </w:r>
      <w:r>
        <w:rPr>
          <w:spacing w:val="-1"/>
        </w:rPr>
        <w:t xml:space="preserve"> </w:t>
      </w:r>
      <w:r>
        <w:t>e</w:t>
      </w:r>
      <w:r>
        <w:rPr>
          <w:spacing w:val="-1"/>
        </w:rPr>
        <w:t xml:space="preserve"> </w:t>
      </w:r>
      <w:r>
        <w:t>bashkëfinancimit</w:t>
      </w:r>
      <w:r>
        <w:rPr>
          <w:spacing w:val="-1"/>
        </w:rPr>
        <w:t xml:space="preserve"> </w:t>
      </w:r>
      <w:r>
        <w:t>nga</w:t>
      </w:r>
      <w:r>
        <w:rPr>
          <w:spacing w:val="-1"/>
        </w:rPr>
        <w:t xml:space="preserve"> </w:t>
      </w:r>
      <w:r>
        <w:t>bizneset</w:t>
      </w:r>
      <w:r>
        <w:rPr>
          <w:spacing w:val="-2"/>
        </w:rPr>
        <w:t xml:space="preserve"> </w:t>
      </w:r>
      <w:r>
        <w:t>përfituese (PZHRB</w:t>
      </w:r>
      <w:r>
        <w:rPr>
          <w:spacing w:val="-2"/>
        </w:rPr>
        <w:t xml:space="preserve"> </w:t>
      </w:r>
      <w:r>
        <w:t>2023)</w:t>
      </w:r>
      <w:r>
        <w:rPr>
          <w:spacing w:val="-2"/>
        </w:rPr>
        <w:t xml:space="preserve"> </w:t>
      </w:r>
      <w:r>
        <w:t>në</w:t>
      </w:r>
      <w:r>
        <w:rPr>
          <w:spacing w:val="-2"/>
        </w:rPr>
        <w:t xml:space="preserve"> </w:t>
      </w:r>
      <w:r w:rsidR="002128C7">
        <w:t>RZHP</w:t>
      </w:r>
      <w:r>
        <w:t>:</w:t>
      </w:r>
    </w:p>
    <w:p w14:paraId="177C75F3" w14:textId="77777777" w:rsidR="0044597E" w:rsidRPr="00131159" w:rsidRDefault="0044597E"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Lot1 (Start up) </w:t>
      </w:r>
      <w:r w:rsidR="005D5D22">
        <w:rPr>
          <w:rFonts w:ascii="Times New Roman" w:hAnsi="Times New Roman" w:cs="Times New Roman"/>
          <w:sz w:val="24"/>
          <w:szCs w:val="24"/>
        </w:rPr>
        <w:t>është bashkëfinancuar në vlerë 5,604.00</w:t>
      </w:r>
      <w:r w:rsidRPr="00131159">
        <w:rPr>
          <w:rFonts w:ascii="Times New Roman" w:hAnsi="Times New Roman" w:cs="Times New Roman"/>
          <w:sz w:val="24"/>
          <w:szCs w:val="24"/>
        </w:rPr>
        <w:t>€;</w:t>
      </w:r>
    </w:p>
    <w:p w14:paraId="1CC5B589" w14:textId="77777777" w:rsidR="0044597E" w:rsidRPr="00131159" w:rsidRDefault="0044597E"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Lot1 (Biznese ekzistuese) është bashkëfinancuar në vlerë </w:t>
      </w:r>
      <w:r w:rsidR="006425D0">
        <w:rPr>
          <w:rFonts w:ascii="Times New Roman" w:hAnsi="Times New Roman" w:cs="Times New Roman"/>
          <w:sz w:val="24"/>
          <w:szCs w:val="24"/>
        </w:rPr>
        <w:t>26</w:t>
      </w:r>
      <w:r>
        <w:rPr>
          <w:rFonts w:ascii="Times New Roman" w:hAnsi="Times New Roman" w:cs="Times New Roman"/>
          <w:sz w:val="24"/>
          <w:szCs w:val="24"/>
        </w:rPr>
        <w:t>,</w:t>
      </w:r>
      <w:r w:rsidR="006425D0">
        <w:rPr>
          <w:rFonts w:ascii="Times New Roman" w:hAnsi="Times New Roman" w:cs="Times New Roman"/>
          <w:sz w:val="24"/>
          <w:szCs w:val="24"/>
        </w:rPr>
        <w:t>809</w:t>
      </w:r>
      <w:r w:rsidRPr="00131159">
        <w:rPr>
          <w:rFonts w:ascii="Times New Roman" w:hAnsi="Times New Roman" w:cs="Times New Roman"/>
          <w:sz w:val="24"/>
          <w:szCs w:val="24"/>
        </w:rPr>
        <w:t>.00€;</w:t>
      </w:r>
    </w:p>
    <w:p w14:paraId="67D1FC78" w14:textId="77777777" w:rsidR="0044597E" w:rsidRPr="00E86930" w:rsidRDefault="0044597E"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 2 Ndërmarrjet (ekzistuese) mikro dhe të vogla është bashkëfinancuar   </w:t>
      </w:r>
      <w:r>
        <w:rPr>
          <w:rFonts w:ascii="Times New Roman" w:hAnsi="Times New Roman" w:cs="Times New Roman"/>
          <w:sz w:val="24"/>
          <w:szCs w:val="24"/>
        </w:rPr>
        <w:t xml:space="preserve">          </w:t>
      </w:r>
      <w:r w:rsidRPr="00131159">
        <w:rPr>
          <w:rFonts w:ascii="Times New Roman" w:hAnsi="Times New Roman" w:cs="Times New Roman"/>
          <w:sz w:val="24"/>
          <w:szCs w:val="24"/>
        </w:rPr>
        <w:t xml:space="preserve"> në vlerë </w:t>
      </w:r>
      <w:r w:rsidR="00CD3500">
        <w:rPr>
          <w:rFonts w:ascii="Times New Roman" w:hAnsi="Times New Roman" w:cs="Times New Roman"/>
          <w:sz w:val="24"/>
          <w:szCs w:val="24"/>
        </w:rPr>
        <w:t>52</w:t>
      </w:r>
      <w:r w:rsidRPr="00131159">
        <w:rPr>
          <w:rFonts w:ascii="Times New Roman" w:hAnsi="Times New Roman" w:cs="Times New Roman"/>
          <w:sz w:val="24"/>
          <w:szCs w:val="24"/>
        </w:rPr>
        <w:t>,</w:t>
      </w:r>
      <w:r>
        <w:rPr>
          <w:rFonts w:ascii="Times New Roman" w:hAnsi="Times New Roman" w:cs="Times New Roman"/>
          <w:sz w:val="24"/>
          <w:szCs w:val="24"/>
        </w:rPr>
        <w:t>960</w:t>
      </w:r>
      <w:r w:rsidRPr="00131159">
        <w:rPr>
          <w:rFonts w:ascii="Times New Roman" w:hAnsi="Times New Roman" w:cs="Times New Roman"/>
          <w:sz w:val="24"/>
          <w:szCs w:val="24"/>
        </w:rPr>
        <w:t>.00€;</w:t>
      </w:r>
    </w:p>
    <w:p w14:paraId="7DCF6E2B" w14:textId="784196CA" w:rsidR="0044597E" w:rsidRPr="00587C40" w:rsidRDefault="003469DA" w:rsidP="003469DA">
      <w:pPr>
        <w:pStyle w:val="Heading1"/>
        <w:rPr>
          <w:rFonts w:ascii="Times New Roman" w:hAnsi="Times New Roman" w:cs="Times New Roman"/>
          <w:b/>
          <w:bCs/>
          <w:color w:val="234A50" w:themeColor="text2" w:themeTint="E6"/>
          <w:sz w:val="28"/>
          <w:szCs w:val="28"/>
        </w:rPr>
      </w:pPr>
      <w:bookmarkStart w:id="40" w:name="_Toc184723187"/>
      <w:r w:rsidRPr="00587C40">
        <w:rPr>
          <w:rFonts w:ascii="Times New Roman" w:hAnsi="Times New Roman" w:cs="Times New Roman"/>
          <w:b/>
          <w:bCs/>
          <w:color w:val="234A50" w:themeColor="text2" w:themeTint="E6"/>
          <w:sz w:val="28"/>
          <w:szCs w:val="28"/>
        </w:rPr>
        <w:t xml:space="preserve">3.3.1 </w:t>
      </w:r>
      <w:r w:rsidR="0044597E" w:rsidRPr="00587C40">
        <w:rPr>
          <w:rFonts w:ascii="Times New Roman" w:hAnsi="Times New Roman" w:cs="Times New Roman"/>
          <w:b/>
          <w:bCs/>
          <w:color w:val="234A50" w:themeColor="text2" w:themeTint="E6"/>
          <w:sz w:val="28"/>
          <w:szCs w:val="28"/>
        </w:rPr>
        <w:t>Sektori</w:t>
      </w:r>
      <w:bookmarkEnd w:id="40"/>
    </w:p>
    <w:p w14:paraId="19C25B03" w14:textId="51EA758F" w:rsidR="0044597E" w:rsidRDefault="0044597E" w:rsidP="0044597E">
      <w:pPr>
        <w:pStyle w:val="BodyText"/>
        <w:spacing w:before="197" w:line="360" w:lineRule="auto"/>
        <w:jc w:val="both"/>
        <w:rPr>
          <w:i/>
          <w:spacing w:val="3"/>
        </w:rPr>
      </w:pPr>
      <w:r w:rsidRPr="00942831">
        <w:t xml:space="preserve">Në rajonin zhvillimor </w:t>
      </w:r>
      <w:r w:rsidR="007D3CCB">
        <w:rPr>
          <w:spacing w:val="1"/>
        </w:rPr>
        <w:t>Perendim</w:t>
      </w:r>
      <w:r w:rsidR="00AC706A">
        <w:rPr>
          <w:spacing w:val="1"/>
        </w:rPr>
        <w:t xml:space="preserve"> për nga numri i bizneseve përfituese kemi shpërndarje të barabartë në</w:t>
      </w:r>
      <w:r w:rsidR="00AC706A">
        <w:t xml:space="preserve"> </w:t>
      </w:r>
      <w:r>
        <w:t>sektori</w:t>
      </w:r>
      <w:r w:rsidR="00AC706A">
        <w:t>n</w:t>
      </w:r>
      <w:r>
        <w:t xml:space="preserve"> </w:t>
      </w:r>
      <w:r w:rsidR="00AC706A">
        <w:t>e</w:t>
      </w:r>
      <w:r>
        <w:t xml:space="preserve"> prodhimit</w:t>
      </w:r>
      <w:r w:rsidRPr="00942831">
        <w:t xml:space="preserve"> </w:t>
      </w:r>
      <w:r w:rsidR="00AC706A">
        <w:t xml:space="preserve"> dhe shërbimit </w:t>
      </w:r>
      <w:r w:rsidRPr="00942831">
        <w:t xml:space="preserve">me një numër të projekteve prej </w:t>
      </w:r>
      <w:r>
        <w:t>(</w:t>
      </w:r>
      <w:r w:rsidR="00AC706A">
        <w:t>7</w:t>
      </w:r>
      <w:r w:rsidR="00A87262">
        <w:t xml:space="preserve">). </w:t>
      </w:r>
      <w:r>
        <w:t xml:space="preserve">Në këtë rajon sektori i prodhimit është më i financuar edhe në vlerë financiare </w:t>
      </w:r>
      <w:r w:rsidRPr="00942831">
        <w:t xml:space="preserve">ku vlera e investuar në këtë sektor është </w:t>
      </w:r>
      <w:r w:rsidR="00A87262">
        <w:t>124,690.0</w:t>
      </w:r>
      <w:r w:rsidRPr="00942831">
        <w:t>0</w:t>
      </w:r>
      <w:r w:rsidRPr="00942831">
        <w:rPr>
          <w:i/>
        </w:rPr>
        <w:t>€</w:t>
      </w:r>
      <w:r w:rsidRPr="00942831">
        <w:rPr>
          <w:i/>
          <w:spacing w:val="3"/>
        </w:rPr>
        <w:t>;</w:t>
      </w:r>
    </w:p>
    <w:p w14:paraId="218D2F72" w14:textId="4326AD77" w:rsidR="00325B86" w:rsidRPr="00751F6A" w:rsidRDefault="00325B86" w:rsidP="00751F6A">
      <w:pPr>
        <w:spacing w:line="360" w:lineRule="auto"/>
        <w:jc w:val="both"/>
        <w:rPr>
          <w:rFonts w:ascii="Times New Roman" w:hAnsi="Times New Roman" w:cs="Times New Roman"/>
        </w:rPr>
      </w:pPr>
      <w:r w:rsidRPr="00E523BF">
        <w:rPr>
          <w:rFonts w:ascii="Times New Roman" w:hAnsi="Times New Roman" w:cs="Times New Roman"/>
          <w:b/>
          <w:bCs/>
        </w:rPr>
        <w:lastRenderedPageBreak/>
        <w:t xml:space="preserve">Figura </w:t>
      </w:r>
      <w:r>
        <w:rPr>
          <w:rFonts w:ascii="Times New Roman" w:hAnsi="Times New Roman" w:cs="Times New Roman"/>
          <w:b/>
          <w:bCs/>
        </w:rPr>
        <w:t>41</w:t>
      </w:r>
      <w:r w:rsidRPr="00E523BF">
        <w:rPr>
          <w:rFonts w:ascii="Times New Roman" w:hAnsi="Times New Roman" w:cs="Times New Roman"/>
          <w:b/>
          <w:bCs/>
        </w:rPr>
        <w:t>.</w:t>
      </w:r>
      <w:r>
        <w:rPr>
          <w:rFonts w:ascii="Times New Roman" w:hAnsi="Times New Roman" w:cs="Times New Roman"/>
        </w:rPr>
        <w:t xml:space="preserve"> Sektori më i financuar rajoni </w:t>
      </w:r>
      <w:r w:rsidR="007D3CCB">
        <w:rPr>
          <w:rFonts w:ascii="Times New Roman" w:hAnsi="Times New Roman" w:cs="Times New Roman"/>
        </w:rPr>
        <w:t>Perendim</w:t>
      </w:r>
      <w:r>
        <w:rPr>
          <w:rFonts w:ascii="Times New Roman" w:hAnsi="Times New Roman" w:cs="Times New Roman"/>
        </w:rPr>
        <w:t>, Skema PZHRB-2023</w:t>
      </w:r>
    </w:p>
    <w:p w14:paraId="1F1D6BD0" w14:textId="77777777" w:rsidR="00960501" w:rsidRDefault="0000380C" w:rsidP="0044597E">
      <w:pPr>
        <w:tabs>
          <w:tab w:val="left" w:pos="5400"/>
        </w:tabs>
      </w:pPr>
      <w:r>
        <w:rPr>
          <w:noProof/>
        </w:rPr>
        <w:drawing>
          <wp:inline distT="0" distB="0" distL="0" distR="0" wp14:anchorId="607BC60C" wp14:editId="3BE6DCA7">
            <wp:extent cx="5972175" cy="1847850"/>
            <wp:effectExtent l="0" t="0" r="952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02A5170" w14:textId="792E41EA" w:rsidR="00BD241F" w:rsidRPr="00960501" w:rsidRDefault="00960501" w:rsidP="00960501">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r w:rsidR="0044597E">
        <w:tab/>
      </w:r>
    </w:p>
    <w:p w14:paraId="7B05880B" w14:textId="60BB6127" w:rsidR="00913497" w:rsidRPr="00ED7EC1" w:rsidRDefault="00ED7EC1" w:rsidP="00ED7EC1">
      <w:pPr>
        <w:spacing w:line="360" w:lineRule="auto"/>
        <w:jc w:val="both"/>
        <w:rPr>
          <w:rFonts w:ascii="Times New Roman" w:hAnsi="Times New Roman" w:cs="Times New Roman"/>
        </w:rPr>
      </w:pPr>
      <w:r w:rsidRPr="00317AC1">
        <w:rPr>
          <w:rFonts w:ascii="Times New Roman" w:hAnsi="Times New Roman" w:cs="Times New Roman"/>
          <w:b/>
          <w:bCs/>
        </w:rPr>
        <w:t xml:space="preserve">Figura </w:t>
      </w:r>
      <w:r>
        <w:rPr>
          <w:rFonts w:ascii="Times New Roman" w:hAnsi="Times New Roman" w:cs="Times New Roman"/>
          <w:b/>
          <w:bCs/>
        </w:rPr>
        <w:t>42</w:t>
      </w:r>
      <w:r w:rsidRPr="00317AC1">
        <w:rPr>
          <w:rFonts w:ascii="Times New Roman" w:hAnsi="Times New Roman" w:cs="Times New Roman"/>
          <w:b/>
          <w:bCs/>
        </w:rPr>
        <w:t>.</w:t>
      </w:r>
      <w:r>
        <w:rPr>
          <w:rFonts w:ascii="Times New Roman" w:hAnsi="Times New Roman" w:cs="Times New Roman"/>
        </w:rPr>
        <w:t xml:space="preserve"> Sektori më i financuar sipas projekteve rajoni </w:t>
      </w:r>
      <w:r w:rsidR="007D3CCB">
        <w:rPr>
          <w:rFonts w:ascii="Times New Roman" w:hAnsi="Times New Roman" w:cs="Times New Roman"/>
        </w:rPr>
        <w:t>Perendim</w:t>
      </w:r>
      <w:r>
        <w:rPr>
          <w:rFonts w:ascii="Times New Roman" w:hAnsi="Times New Roman" w:cs="Times New Roman"/>
        </w:rPr>
        <w:t>, Skema PZHRB-2023</w:t>
      </w:r>
    </w:p>
    <w:p w14:paraId="1E411ADE" w14:textId="77777777" w:rsidR="00913497" w:rsidRDefault="00913497" w:rsidP="0044597E">
      <w:pPr>
        <w:tabs>
          <w:tab w:val="left" w:pos="5400"/>
        </w:tabs>
      </w:pPr>
      <w:r>
        <w:rPr>
          <w:noProof/>
        </w:rPr>
        <w:drawing>
          <wp:inline distT="0" distB="0" distL="0" distR="0" wp14:anchorId="79922CBF" wp14:editId="168529DD">
            <wp:extent cx="6010275" cy="2076450"/>
            <wp:effectExtent l="0" t="0" r="952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5483DCF" w14:textId="77777777" w:rsidR="00960501" w:rsidRDefault="00960501" w:rsidP="00960501">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0562999C" w14:textId="77777777" w:rsidR="006604AB" w:rsidRDefault="006604AB" w:rsidP="0044597E">
      <w:pPr>
        <w:tabs>
          <w:tab w:val="left" w:pos="5400"/>
        </w:tabs>
      </w:pPr>
    </w:p>
    <w:p w14:paraId="32ABB330" w14:textId="77777777" w:rsidR="006604AB" w:rsidRDefault="006604AB" w:rsidP="006604AB"/>
    <w:p w14:paraId="00061727" w14:textId="26675801" w:rsidR="006604AB" w:rsidRPr="006604AB" w:rsidRDefault="006604AB" w:rsidP="006604AB">
      <w:pPr>
        <w:sectPr w:rsidR="006604AB" w:rsidRPr="006604AB" w:rsidSect="0092695F">
          <w:pgSz w:w="12240" w:h="15840"/>
          <w:pgMar w:top="1440" w:right="1440" w:bottom="1440" w:left="1440" w:header="720" w:footer="720" w:gutter="0"/>
          <w:cols w:space="720"/>
          <w:docGrid w:linePitch="360"/>
        </w:sectPr>
      </w:pPr>
    </w:p>
    <w:p w14:paraId="04B2D710" w14:textId="610585A1" w:rsidR="002108DE" w:rsidRDefault="004F7211" w:rsidP="00BB32EF">
      <w:pPr>
        <w:widowControl w:val="0"/>
        <w:tabs>
          <w:tab w:val="left" w:pos="834"/>
        </w:tabs>
        <w:autoSpaceDE w:val="0"/>
        <w:autoSpaceDN w:val="0"/>
        <w:spacing w:before="139" w:after="0" w:line="360" w:lineRule="auto"/>
        <w:jc w:val="both"/>
        <w:rPr>
          <w:rFonts w:ascii="Times New Roman" w:hAnsi="Times New Roman" w:cs="Times New Roman"/>
        </w:rPr>
      </w:pPr>
      <w:r>
        <w:rPr>
          <w:rFonts w:ascii="Times New Roman" w:hAnsi="Times New Roman" w:cs="Times New Roman"/>
          <w:b/>
        </w:rPr>
        <w:lastRenderedPageBreak/>
        <w:t>Tabela 16</w:t>
      </w:r>
      <w:r w:rsidRPr="009D5AD1">
        <w:rPr>
          <w:rFonts w:ascii="Times New Roman" w:hAnsi="Times New Roman" w:cs="Times New Roman"/>
        </w:rPr>
        <w:t>. Paraqitja</w:t>
      </w:r>
      <w:r w:rsidRPr="009D5AD1">
        <w:rPr>
          <w:rFonts w:ascii="Times New Roman" w:hAnsi="Times New Roman" w:cs="Times New Roman"/>
          <w:spacing w:val="-1"/>
        </w:rPr>
        <w:t xml:space="preserve"> </w:t>
      </w:r>
      <w:r w:rsidRPr="009D5AD1">
        <w:rPr>
          <w:rFonts w:ascii="Times New Roman" w:hAnsi="Times New Roman" w:cs="Times New Roman"/>
        </w:rPr>
        <w:t>dhënve</w:t>
      </w:r>
      <w:r>
        <w:rPr>
          <w:rFonts w:ascii="Times New Roman" w:hAnsi="Times New Roman" w:cs="Times New Roman"/>
          <w:spacing w:val="-1"/>
        </w:rPr>
        <w:t xml:space="preserve"> </w:t>
      </w:r>
      <w:r w:rsidRPr="009D5AD1">
        <w:rPr>
          <w:rFonts w:ascii="Times New Roman" w:hAnsi="Times New Roman" w:cs="Times New Roman"/>
        </w:rPr>
        <w:t>të</w:t>
      </w:r>
      <w:r w:rsidRPr="009D5AD1">
        <w:rPr>
          <w:rFonts w:ascii="Times New Roman" w:hAnsi="Times New Roman" w:cs="Times New Roman"/>
          <w:spacing w:val="-1"/>
        </w:rPr>
        <w:t xml:space="preserve"> </w:t>
      </w:r>
      <w:r w:rsidRPr="009D5AD1">
        <w:rPr>
          <w:rFonts w:ascii="Times New Roman" w:hAnsi="Times New Roman" w:cs="Times New Roman"/>
        </w:rPr>
        <w:t>sektorit</w:t>
      </w:r>
      <w:r w:rsidRPr="009D5AD1">
        <w:rPr>
          <w:rFonts w:ascii="Times New Roman" w:hAnsi="Times New Roman" w:cs="Times New Roman"/>
          <w:spacing w:val="-2"/>
        </w:rPr>
        <w:t xml:space="preserve"> </w:t>
      </w:r>
      <w:r w:rsidRPr="009D5AD1">
        <w:rPr>
          <w:rFonts w:ascii="Times New Roman" w:hAnsi="Times New Roman" w:cs="Times New Roman"/>
        </w:rPr>
        <w:t>privat</w:t>
      </w:r>
      <w:r w:rsidRPr="009D5AD1">
        <w:rPr>
          <w:rFonts w:ascii="Times New Roman" w:hAnsi="Times New Roman" w:cs="Times New Roman"/>
          <w:spacing w:val="-2"/>
        </w:rPr>
        <w:t xml:space="preserve"> </w:t>
      </w:r>
      <w:r w:rsidRPr="009D5AD1">
        <w:rPr>
          <w:rFonts w:ascii="Times New Roman" w:hAnsi="Times New Roman" w:cs="Times New Roman"/>
        </w:rPr>
        <w:t>në</w:t>
      </w:r>
      <w:r w:rsidRPr="009D5AD1">
        <w:rPr>
          <w:rFonts w:ascii="Times New Roman" w:hAnsi="Times New Roman" w:cs="Times New Roman"/>
          <w:spacing w:val="-1"/>
        </w:rPr>
        <w:t xml:space="preserve"> </w:t>
      </w:r>
      <w:r w:rsidRPr="009D5AD1">
        <w:rPr>
          <w:rFonts w:ascii="Times New Roman" w:hAnsi="Times New Roman" w:cs="Times New Roman"/>
        </w:rPr>
        <w:t>RZH</w:t>
      </w:r>
      <w:r w:rsidR="007D3CCB">
        <w:rPr>
          <w:rFonts w:ascii="Times New Roman" w:hAnsi="Times New Roman" w:cs="Times New Roman"/>
        </w:rPr>
        <w:t>P</w:t>
      </w:r>
      <w:r w:rsidRPr="009D5AD1">
        <w:rPr>
          <w:rFonts w:ascii="Times New Roman" w:hAnsi="Times New Roman" w:cs="Times New Roman"/>
          <w:spacing w:val="-1"/>
        </w:rPr>
        <w:t xml:space="preserve"> </w:t>
      </w:r>
      <w:r>
        <w:rPr>
          <w:rFonts w:ascii="Times New Roman" w:hAnsi="Times New Roman" w:cs="Times New Roman"/>
        </w:rPr>
        <w:t>(</w:t>
      </w:r>
      <w:r w:rsidR="00CE02C1">
        <w:rPr>
          <w:rFonts w:ascii="Times New Roman" w:hAnsi="Times New Roman" w:cs="Times New Roman"/>
        </w:rPr>
        <w:t xml:space="preserve">Start Up, </w:t>
      </w:r>
      <w:r w:rsidRPr="009D5AD1">
        <w:rPr>
          <w:rFonts w:ascii="Times New Roman" w:hAnsi="Times New Roman" w:cs="Times New Roman"/>
        </w:rPr>
        <w:t xml:space="preserve">PZHRB- </w:t>
      </w:r>
      <w:r>
        <w:rPr>
          <w:rFonts w:ascii="Times New Roman" w:hAnsi="Times New Roman" w:cs="Times New Roman"/>
        </w:rPr>
        <w:t>2023)</w:t>
      </w:r>
    </w:p>
    <w:tbl>
      <w:tblPr>
        <w:tblStyle w:val="ListTable6Colorful"/>
        <w:tblW w:w="5000" w:type="pct"/>
        <w:tblLook w:val="04A0" w:firstRow="1" w:lastRow="0" w:firstColumn="1" w:lastColumn="0" w:noHBand="0" w:noVBand="1"/>
      </w:tblPr>
      <w:tblGrid>
        <w:gridCol w:w="600"/>
        <w:gridCol w:w="500"/>
        <w:gridCol w:w="1178"/>
        <w:gridCol w:w="1350"/>
        <w:gridCol w:w="1061"/>
        <w:gridCol w:w="1202"/>
        <w:gridCol w:w="1128"/>
        <w:gridCol w:w="1416"/>
        <w:gridCol w:w="1148"/>
        <w:gridCol w:w="1716"/>
        <w:gridCol w:w="1661"/>
      </w:tblGrid>
      <w:tr w:rsidR="002E4185" w:rsidRPr="00381F91" w14:paraId="4727E751" w14:textId="77777777" w:rsidTr="002B5ED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shd w:val="clear" w:color="auto" w:fill="auto"/>
            <w:noWrap/>
            <w:hideMark/>
          </w:tcPr>
          <w:p w14:paraId="1DE3CC78" w14:textId="33D02A64" w:rsidR="002E4185" w:rsidRPr="00381F91" w:rsidRDefault="007D3CCB" w:rsidP="002B5E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RAJONI ZHVILLIMOR PERENDIM </w:t>
            </w:r>
            <w:r w:rsidR="002E4185" w:rsidRPr="00381F91">
              <w:rPr>
                <w:rFonts w:ascii="Times New Roman" w:eastAsia="Times New Roman" w:hAnsi="Times New Roman" w:cs="Times New Roman"/>
                <w:color w:val="000000"/>
                <w:sz w:val="20"/>
                <w:szCs w:val="20"/>
              </w:rPr>
              <w:t xml:space="preserve"> (START UP - PZHRB 2023)</w:t>
            </w:r>
          </w:p>
        </w:tc>
      </w:tr>
      <w:tr w:rsidR="002E4185" w:rsidRPr="00D24E11" w14:paraId="12D76468" w14:textId="77777777" w:rsidTr="002E4185">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32" w:type="pct"/>
            <w:vMerge w:val="restart"/>
            <w:shd w:val="clear" w:color="auto" w:fill="auto"/>
            <w:textDirection w:val="tbLrV"/>
            <w:hideMark/>
          </w:tcPr>
          <w:p w14:paraId="60E1F274" w14:textId="77777777" w:rsidR="002E4185" w:rsidRPr="00381F91" w:rsidRDefault="002E4185" w:rsidP="002B5EDB">
            <w:pPr>
              <w:jc w:val="center"/>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Start Up </w:t>
            </w:r>
          </w:p>
        </w:tc>
        <w:tc>
          <w:tcPr>
            <w:tcW w:w="193" w:type="pct"/>
            <w:shd w:val="clear" w:color="auto" w:fill="auto"/>
            <w:hideMark/>
          </w:tcPr>
          <w:p w14:paraId="571F38C9"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Nr.</w:t>
            </w:r>
          </w:p>
        </w:tc>
        <w:tc>
          <w:tcPr>
            <w:tcW w:w="454" w:type="pct"/>
            <w:shd w:val="clear" w:color="auto" w:fill="auto"/>
            <w:hideMark/>
          </w:tcPr>
          <w:p w14:paraId="63D25F65"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Komunat përfituese</w:t>
            </w:r>
          </w:p>
        </w:tc>
        <w:tc>
          <w:tcPr>
            <w:tcW w:w="521" w:type="pct"/>
            <w:shd w:val="clear" w:color="auto" w:fill="auto"/>
            <w:hideMark/>
          </w:tcPr>
          <w:p w14:paraId="18A28082"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Nr. i përgjithshëm i aplikimeve (2023)</w:t>
            </w:r>
          </w:p>
        </w:tc>
        <w:tc>
          <w:tcPr>
            <w:tcW w:w="409" w:type="pct"/>
            <w:shd w:val="clear" w:color="auto" w:fill="auto"/>
            <w:hideMark/>
          </w:tcPr>
          <w:p w14:paraId="2D28B466"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Numri i bizneseve përfituese (2023)</w:t>
            </w:r>
          </w:p>
        </w:tc>
        <w:tc>
          <w:tcPr>
            <w:tcW w:w="464" w:type="pct"/>
            <w:shd w:val="clear" w:color="auto" w:fill="auto"/>
            <w:hideMark/>
          </w:tcPr>
          <w:p w14:paraId="0D9D773D"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 xml:space="preserve">Sektorët përfitues </w:t>
            </w:r>
          </w:p>
        </w:tc>
        <w:tc>
          <w:tcPr>
            <w:tcW w:w="435" w:type="pct"/>
            <w:shd w:val="clear" w:color="auto" w:fill="auto"/>
            <w:hideMark/>
          </w:tcPr>
          <w:p w14:paraId="6CF40BE4"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Nr. i projekteve sipas sektorëve</w:t>
            </w:r>
          </w:p>
        </w:tc>
        <w:tc>
          <w:tcPr>
            <w:tcW w:w="546" w:type="pct"/>
            <w:shd w:val="clear" w:color="auto" w:fill="auto"/>
            <w:hideMark/>
          </w:tcPr>
          <w:p w14:paraId="69791486"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Vlera financiare sipas sektorit</w:t>
            </w:r>
          </w:p>
        </w:tc>
        <w:tc>
          <w:tcPr>
            <w:tcW w:w="443" w:type="pct"/>
            <w:shd w:val="clear" w:color="auto" w:fill="auto"/>
            <w:hideMark/>
          </w:tcPr>
          <w:p w14:paraId="65154BB1"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Vlera e financuar nga MZHR (€)</w:t>
            </w:r>
          </w:p>
        </w:tc>
        <w:tc>
          <w:tcPr>
            <w:tcW w:w="662" w:type="pct"/>
            <w:shd w:val="clear" w:color="auto" w:fill="auto"/>
            <w:hideMark/>
          </w:tcPr>
          <w:p w14:paraId="7D05BE88"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Shuma e bashkfinancimit nga bizneset</w:t>
            </w:r>
          </w:p>
        </w:tc>
        <w:tc>
          <w:tcPr>
            <w:tcW w:w="641" w:type="pct"/>
            <w:shd w:val="clear" w:color="auto" w:fill="auto"/>
            <w:hideMark/>
          </w:tcPr>
          <w:p w14:paraId="606B6390"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Totali i financimit dhe bashkfinanicimit (2023)</w:t>
            </w:r>
          </w:p>
        </w:tc>
      </w:tr>
      <w:tr w:rsidR="002E4185" w:rsidRPr="00D24E11" w14:paraId="148C9C9C" w14:textId="77777777" w:rsidTr="002E4185">
        <w:trPr>
          <w:trHeight w:val="465"/>
        </w:trPr>
        <w:tc>
          <w:tcPr>
            <w:cnfStyle w:val="001000000000" w:firstRow="0" w:lastRow="0" w:firstColumn="1" w:lastColumn="0" w:oddVBand="0" w:evenVBand="0" w:oddHBand="0" w:evenHBand="0" w:firstRowFirstColumn="0" w:firstRowLastColumn="0" w:lastRowFirstColumn="0" w:lastRowLastColumn="0"/>
            <w:tcW w:w="232" w:type="pct"/>
            <w:vMerge/>
            <w:shd w:val="clear" w:color="auto" w:fill="auto"/>
            <w:hideMark/>
          </w:tcPr>
          <w:p w14:paraId="6C339C21" w14:textId="77777777" w:rsidR="002E4185" w:rsidRPr="00381F91" w:rsidRDefault="002E4185" w:rsidP="002B5EDB">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12F9A097" w14:textId="77777777" w:rsidR="002E4185" w:rsidRPr="00381F91" w:rsidRDefault="002E4185"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1</w:t>
            </w:r>
          </w:p>
        </w:tc>
        <w:tc>
          <w:tcPr>
            <w:tcW w:w="454" w:type="pct"/>
            <w:vMerge w:val="restart"/>
            <w:shd w:val="clear" w:color="auto" w:fill="auto"/>
            <w:hideMark/>
          </w:tcPr>
          <w:p w14:paraId="0D928B6A"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Pejë</w:t>
            </w:r>
          </w:p>
        </w:tc>
        <w:tc>
          <w:tcPr>
            <w:tcW w:w="521" w:type="pct"/>
            <w:vMerge w:val="restart"/>
            <w:shd w:val="clear" w:color="auto" w:fill="auto"/>
            <w:hideMark/>
          </w:tcPr>
          <w:p w14:paraId="49FB0AB8"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26</w:t>
            </w:r>
          </w:p>
        </w:tc>
        <w:tc>
          <w:tcPr>
            <w:tcW w:w="409" w:type="pct"/>
            <w:vMerge w:val="restart"/>
            <w:shd w:val="clear" w:color="auto" w:fill="auto"/>
            <w:hideMark/>
          </w:tcPr>
          <w:p w14:paraId="3ED70AF0"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1</w:t>
            </w:r>
          </w:p>
        </w:tc>
        <w:tc>
          <w:tcPr>
            <w:tcW w:w="464" w:type="pct"/>
            <w:shd w:val="clear" w:color="auto" w:fill="auto"/>
            <w:hideMark/>
          </w:tcPr>
          <w:p w14:paraId="5ACB67B6" w14:textId="77777777" w:rsidR="002E4185" w:rsidRPr="00381F91" w:rsidRDefault="002E4185"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Prodhim</w:t>
            </w:r>
          </w:p>
        </w:tc>
        <w:tc>
          <w:tcPr>
            <w:tcW w:w="435" w:type="pct"/>
            <w:shd w:val="clear" w:color="auto" w:fill="auto"/>
            <w:noWrap/>
            <w:hideMark/>
          </w:tcPr>
          <w:p w14:paraId="485698BE"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0</w:t>
            </w:r>
          </w:p>
        </w:tc>
        <w:tc>
          <w:tcPr>
            <w:tcW w:w="546" w:type="pct"/>
            <w:shd w:val="clear" w:color="auto" w:fill="auto"/>
            <w:noWrap/>
            <w:hideMark/>
          </w:tcPr>
          <w:p w14:paraId="3D2E92E1"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0</w:t>
            </w:r>
          </w:p>
        </w:tc>
        <w:tc>
          <w:tcPr>
            <w:tcW w:w="443" w:type="pct"/>
            <w:vMerge w:val="restart"/>
            <w:shd w:val="clear" w:color="auto" w:fill="auto"/>
            <w:hideMark/>
          </w:tcPr>
          <w:p w14:paraId="3EC5A41F"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5,000.00 </w:t>
            </w:r>
          </w:p>
        </w:tc>
        <w:tc>
          <w:tcPr>
            <w:tcW w:w="662" w:type="pct"/>
            <w:vMerge w:val="restart"/>
            <w:shd w:val="clear" w:color="auto" w:fill="auto"/>
            <w:hideMark/>
          </w:tcPr>
          <w:p w14:paraId="3F35FFB2"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2,250.00 </w:t>
            </w:r>
          </w:p>
        </w:tc>
        <w:tc>
          <w:tcPr>
            <w:tcW w:w="641" w:type="pct"/>
            <w:vMerge w:val="restart"/>
            <w:shd w:val="clear" w:color="auto" w:fill="auto"/>
            <w:hideMark/>
          </w:tcPr>
          <w:p w14:paraId="159F1F9E"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7,250.00 </w:t>
            </w:r>
          </w:p>
        </w:tc>
      </w:tr>
      <w:tr w:rsidR="002E4185" w:rsidRPr="00D24E11" w14:paraId="231E9328" w14:textId="77777777" w:rsidTr="002E418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32" w:type="pct"/>
            <w:vMerge/>
            <w:shd w:val="clear" w:color="auto" w:fill="auto"/>
            <w:hideMark/>
          </w:tcPr>
          <w:p w14:paraId="7160C697" w14:textId="77777777" w:rsidR="002E4185" w:rsidRPr="00381F91" w:rsidRDefault="002E4185" w:rsidP="002B5EDB">
            <w:pPr>
              <w:rPr>
                <w:rFonts w:ascii="Times New Roman" w:eastAsia="Times New Roman" w:hAnsi="Times New Roman" w:cs="Times New Roman"/>
                <w:color w:val="000000"/>
                <w:sz w:val="20"/>
                <w:szCs w:val="20"/>
              </w:rPr>
            </w:pPr>
          </w:p>
        </w:tc>
        <w:tc>
          <w:tcPr>
            <w:tcW w:w="193" w:type="pct"/>
            <w:vMerge/>
            <w:shd w:val="clear" w:color="auto" w:fill="auto"/>
            <w:hideMark/>
          </w:tcPr>
          <w:p w14:paraId="28AF785B"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4" w:type="pct"/>
            <w:vMerge/>
            <w:shd w:val="clear" w:color="auto" w:fill="auto"/>
            <w:hideMark/>
          </w:tcPr>
          <w:p w14:paraId="6EA90B4E"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66239DC7"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9" w:type="pct"/>
            <w:vMerge/>
            <w:shd w:val="clear" w:color="auto" w:fill="auto"/>
            <w:hideMark/>
          </w:tcPr>
          <w:p w14:paraId="7F68D19A"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4" w:type="pct"/>
            <w:shd w:val="clear" w:color="auto" w:fill="auto"/>
            <w:hideMark/>
          </w:tcPr>
          <w:p w14:paraId="733DF9E0"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Shërbime</w:t>
            </w:r>
          </w:p>
        </w:tc>
        <w:tc>
          <w:tcPr>
            <w:tcW w:w="435" w:type="pct"/>
            <w:shd w:val="clear" w:color="auto" w:fill="auto"/>
            <w:noWrap/>
            <w:hideMark/>
          </w:tcPr>
          <w:p w14:paraId="2BA80D2C"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1</w:t>
            </w:r>
          </w:p>
        </w:tc>
        <w:tc>
          <w:tcPr>
            <w:tcW w:w="546" w:type="pct"/>
            <w:shd w:val="clear" w:color="auto" w:fill="auto"/>
            <w:noWrap/>
            <w:hideMark/>
          </w:tcPr>
          <w:p w14:paraId="690E2221"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5,000.00 </w:t>
            </w:r>
          </w:p>
        </w:tc>
        <w:tc>
          <w:tcPr>
            <w:tcW w:w="443" w:type="pct"/>
            <w:vMerge/>
            <w:shd w:val="clear" w:color="auto" w:fill="auto"/>
            <w:hideMark/>
          </w:tcPr>
          <w:p w14:paraId="5E404153"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2" w:type="pct"/>
            <w:vMerge/>
            <w:shd w:val="clear" w:color="auto" w:fill="auto"/>
            <w:hideMark/>
          </w:tcPr>
          <w:p w14:paraId="6216F839"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1" w:type="pct"/>
            <w:vMerge/>
            <w:shd w:val="clear" w:color="auto" w:fill="auto"/>
            <w:hideMark/>
          </w:tcPr>
          <w:p w14:paraId="263D9234"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2E4185" w:rsidRPr="00D24E11" w14:paraId="4836A2E1" w14:textId="77777777" w:rsidTr="002E4185">
        <w:trPr>
          <w:trHeight w:val="360"/>
        </w:trPr>
        <w:tc>
          <w:tcPr>
            <w:cnfStyle w:val="001000000000" w:firstRow="0" w:lastRow="0" w:firstColumn="1" w:lastColumn="0" w:oddVBand="0" w:evenVBand="0" w:oddHBand="0" w:evenHBand="0" w:firstRowFirstColumn="0" w:firstRowLastColumn="0" w:lastRowFirstColumn="0" w:lastRowLastColumn="0"/>
            <w:tcW w:w="232" w:type="pct"/>
            <w:vMerge/>
            <w:shd w:val="clear" w:color="auto" w:fill="auto"/>
            <w:hideMark/>
          </w:tcPr>
          <w:p w14:paraId="67003D32" w14:textId="77777777" w:rsidR="002E4185" w:rsidRPr="00381F91" w:rsidRDefault="002E4185" w:rsidP="002B5EDB">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0F3894F0" w14:textId="77777777" w:rsidR="002E4185" w:rsidRPr="00381F91" w:rsidRDefault="002E4185"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2</w:t>
            </w:r>
          </w:p>
        </w:tc>
        <w:tc>
          <w:tcPr>
            <w:tcW w:w="454" w:type="pct"/>
            <w:vMerge w:val="restart"/>
            <w:shd w:val="clear" w:color="auto" w:fill="auto"/>
            <w:hideMark/>
          </w:tcPr>
          <w:p w14:paraId="08B672A3"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Istog </w:t>
            </w:r>
          </w:p>
        </w:tc>
        <w:tc>
          <w:tcPr>
            <w:tcW w:w="521" w:type="pct"/>
            <w:vMerge w:val="restart"/>
            <w:shd w:val="clear" w:color="auto" w:fill="auto"/>
            <w:hideMark/>
          </w:tcPr>
          <w:p w14:paraId="5A589A93"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20</w:t>
            </w:r>
          </w:p>
        </w:tc>
        <w:tc>
          <w:tcPr>
            <w:tcW w:w="409" w:type="pct"/>
            <w:vMerge w:val="restart"/>
            <w:shd w:val="clear" w:color="auto" w:fill="auto"/>
            <w:hideMark/>
          </w:tcPr>
          <w:p w14:paraId="142EDE8F"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1</w:t>
            </w:r>
          </w:p>
        </w:tc>
        <w:tc>
          <w:tcPr>
            <w:tcW w:w="464" w:type="pct"/>
            <w:shd w:val="clear" w:color="auto" w:fill="auto"/>
            <w:hideMark/>
          </w:tcPr>
          <w:p w14:paraId="651CCFAA" w14:textId="77777777" w:rsidR="002E4185" w:rsidRPr="00381F91" w:rsidRDefault="002E4185"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Prodhim</w:t>
            </w:r>
          </w:p>
        </w:tc>
        <w:tc>
          <w:tcPr>
            <w:tcW w:w="435" w:type="pct"/>
            <w:shd w:val="clear" w:color="auto" w:fill="auto"/>
            <w:hideMark/>
          </w:tcPr>
          <w:p w14:paraId="1D57A40C"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0</w:t>
            </w:r>
          </w:p>
        </w:tc>
        <w:tc>
          <w:tcPr>
            <w:tcW w:w="546" w:type="pct"/>
            <w:shd w:val="clear" w:color="auto" w:fill="auto"/>
            <w:hideMark/>
          </w:tcPr>
          <w:p w14:paraId="463D1A6E"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   </w:t>
            </w:r>
          </w:p>
        </w:tc>
        <w:tc>
          <w:tcPr>
            <w:tcW w:w="443" w:type="pct"/>
            <w:vMerge w:val="restart"/>
            <w:shd w:val="clear" w:color="auto" w:fill="auto"/>
            <w:hideMark/>
          </w:tcPr>
          <w:p w14:paraId="312BBF09"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4,860.00 </w:t>
            </w:r>
          </w:p>
        </w:tc>
        <w:tc>
          <w:tcPr>
            <w:tcW w:w="662" w:type="pct"/>
            <w:vMerge w:val="restart"/>
            <w:shd w:val="clear" w:color="auto" w:fill="auto"/>
            <w:hideMark/>
          </w:tcPr>
          <w:p w14:paraId="764C8446"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540.00 </w:t>
            </w:r>
          </w:p>
        </w:tc>
        <w:tc>
          <w:tcPr>
            <w:tcW w:w="641" w:type="pct"/>
            <w:vMerge w:val="restart"/>
            <w:shd w:val="clear" w:color="auto" w:fill="auto"/>
            <w:hideMark/>
          </w:tcPr>
          <w:p w14:paraId="707B609F"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5,400.00 </w:t>
            </w:r>
          </w:p>
        </w:tc>
      </w:tr>
      <w:tr w:rsidR="002E4185" w:rsidRPr="00D24E11" w14:paraId="0E58B19C" w14:textId="77777777" w:rsidTr="002E418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32" w:type="pct"/>
            <w:vMerge/>
            <w:shd w:val="clear" w:color="auto" w:fill="auto"/>
            <w:hideMark/>
          </w:tcPr>
          <w:p w14:paraId="731379F6" w14:textId="77777777" w:rsidR="002E4185" w:rsidRPr="00381F91" w:rsidRDefault="002E4185" w:rsidP="002B5EDB">
            <w:pPr>
              <w:rPr>
                <w:rFonts w:ascii="Times New Roman" w:eastAsia="Times New Roman" w:hAnsi="Times New Roman" w:cs="Times New Roman"/>
                <w:color w:val="000000"/>
                <w:sz w:val="20"/>
                <w:szCs w:val="20"/>
              </w:rPr>
            </w:pPr>
          </w:p>
        </w:tc>
        <w:tc>
          <w:tcPr>
            <w:tcW w:w="193" w:type="pct"/>
            <w:vMerge/>
            <w:shd w:val="clear" w:color="auto" w:fill="auto"/>
            <w:hideMark/>
          </w:tcPr>
          <w:p w14:paraId="4D3AC59B"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4" w:type="pct"/>
            <w:vMerge/>
            <w:shd w:val="clear" w:color="auto" w:fill="auto"/>
            <w:hideMark/>
          </w:tcPr>
          <w:p w14:paraId="62BBB33B"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55D7DC2A"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9" w:type="pct"/>
            <w:vMerge/>
            <w:shd w:val="clear" w:color="auto" w:fill="auto"/>
            <w:hideMark/>
          </w:tcPr>
          <w:p w14:paraId="55260927"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4" w:type="pct"/>
            <w:shd w:val="clear" w:color="auto" w:fill="auto"/>
            <w:hideMark/>
          </w:tcPr>
          <w:p w14:paraId="2F3A0B77"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Shërbime</w:t>
            </w:r>
          </w:p>
        </w:tc>
        <w:tc>
          <w:tcPr>
            <w:tcW w:w="435" w:type="pct"/>
            <w:shd w:val="clear" w:color="auto" w:fill="auto"/>
            <w:hideMark/>
          </w:tcPr>
          <w:p w14:paraId="60D69617"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1</w:t>
            </w:r>
          </w:p>
        </w:tc>
        <w:tc>
          <w:tcPr>
            <w:tcW w:w="546" w:type="pct"/>
            <w:shd w:val="clear" w:color="auto" w:fill="auto"/>
            <w:noWrap/>
            <w:hideMark/>
          </w:tcPr>
          <w:p w14:paraId="2348E399"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4,860.00 </w:t>
            </w:r>
          </w:p>
        </w:tc>
        <w:tc>
          <w:tcPr>
            <w:tcW w:w="443" w:type="pct"/>
            <w:vMerge/>
            <w:shd w:val="clear" w:color="auto" w:fill="auto"/>
            <w:hideMark/>
          </w:tcPr>
          <w:p w14:paraId="3E5025FF"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2" w:type="pct"/>
            <w:vMerge/>
            <w:shd w:val="clear" w:color="auto" w:fill="auto"/>
            <w:hideMark/>
          </w:tcPr>
          <w:p w14:paraId="23CE7112"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1" w:type="pct"/>
            <w:vMerge/>
            <w:shd w:val="clear" w:color="auto" w:fill="auto"/>
            <w:hideMark/>
          </w:tcPr>
          <w:p w14:paraId="41D47351"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2E4185" w:rsidRPr="00D24E11" w14:paraId="3BA348FD" w14:textId="77777777" w:rsidTr="002E4185">
        <w:trPr>
          <w:trHeight w:val="450"/>
        </w:trPr>
        <w:tc>
          <w:tcPr>
            <w:cnfStyle w:val="001000000000" w:firstRow="0" w:lastRow="0" w:firstColumn="1" w:lastColumn="0" w:oddVBand="0" w:evenVBand="0" w:oddHBand="0" w:evenHBand="0" w:firstRowFirstColumn="0" w:firstRowLastColumn="0" w:lastRowFirstColumn="0" w:lastRowLastColumn="0"/>
            <w:tcW w:w="232" w:type="pct"/>
            <w:vMerge/>
            <w:shd w:val="clear" w:color="auto" w:fill="auto"/>
            <w:hideMark/>
          </w:tcPr>
          <w:p w14:paraId="7BA27693" w14:textId="77777777" w:rsidR="002E4185" w:rsidRPr="00381F91" w:rsidRDefault="002E4185" w:rsidP="002B5EDB">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22ABDB7E" w14:textId="77777777" w:rsidR="002E4185" w:rsidRPr="00381F91" w:rsidRDefault="002E4185"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3</w:t>
            </w:r>
          </w:p>
        </w:tc>
        <w:tc>
          <w:tcPr>
            <w:tcW w:w="454" w:type="pct"/>
            <w:vMerge w:val="restart"/>
            <w:shd w:val="clear" w:color="auto" w:fill="auto"/>
            <w:hideMark/>
          </w:tcPr>
          <w:p w14:paraId="36102E71"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Klinë</w:t>
            </w:r>
          </w:p>
        </w:tc>
        <w:tc>
          <w:tcPr>
            <w:tcW w:w="521" w:type="pct"/>
            <w:vMerge w:val="restart"/>
            <w:shd w:val="clear" w:color="auto" w:fill="auto"/>
            <w:hideMark/>
          </w:tcPr>
          <w:p w14:paraId="25D26B56"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7</w:t>
            </w:r>
          </w:p>
        </w:tc>
        <w:tc>
          <w:tcPr>
            <w:tcW w:w="409" w:type="pct"/>
            <w:vMerge w:val="restart"/>
            <w:shd w:val="clear" w:color="auto" w:fill="auto"/>
            <w:hideMark/>
          </w:tcPr>
          <w:p w14:paraId="146C8442"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1</w:t>
            </w:r>
          </w:p>
        </w:tc>
        <w:tc>
          <w:tcPr>
            <w:tcW w:w="464" w:type="pct"/>
            <w:shd w:val="clear" w:color="auto" w:fill="auto"/>
            <w:hideMark/>
          </w:tcPr>
          <w:p w14:paraId="221A8C6E" w14:textId="77777777" w:rsidR="002E4185" w:rsidRPr="00381F91" w:rsidRDefault="002E4185"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Prodhim</w:t>
            </w:r>
          </w:p>
        </w:tc>
        <w:tc>
          <w:tcPr>
            <w:tcW w:w="435" w:type="pct"/>
            <w:shd w:val="clear" w:color="auto" w:fill="auto"/>
            <w:hideMark/>
          </w:tcPr>
          <w:p w14:paraId="6F8A1121"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1</w:t>
            </w:r>
          </w:p>
        </w:tc>
        <w:tc>
          <w:tcPr>
            <w:tcW w:w="546" w:type="pct"/>
            <w:shd w:val="clear" w:color="auto" w:fill="auto"/>
            <w:hideMark/>
          </w:tcPr>
          <w:p w14:paraId="1EC00F88"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5,000.00 </w:t>
            </w:r>
          </w:p>
        </w:tc>
        <w:tc>
          <w:tcPr>
            <w:tcW w:w="443" w:type="pct"/>
            <w:vMerge w:val="restart"/>
            <w:shd w:val="clear" w:color="auto" w:fill="auto"/>
            <w:hideMark/>
          </w:tcPr>
          <w:p w14:paraId="4920A7A7"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5,000.00 </w:t>
            </w:r>
          </w:p>
        </w:tc>
        <w:tc>
          <w:tcPr>
            <w:tcW w:w="662" w:type="pct"/>
            <w:vMerge w:val="restart"/>
            <w:shd w:val="clear" w:color="auto" w:fill="auto"/>
            <w:hideMark/>
          </w:tcPr>
          <w:p w14:paraId="04CC83F1"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1,026.00 </w:t>
            </w:r>
          </w:p>
        </w:tc>
        <w:tc>
          <w:tcPr>
            <w:tcW w:w="641" w:type="pct"/>
            <w:vMerge w:val="restart"/>
            <w:shd w:val="clear" w:color="auto" w:fill="auto"/>
            <w:hideMark/>
          </w:tcPr>
          <w:p w14:paraId="34EE78F6"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6,026.00 </w:t>
            </w:r>
          </w:p>
        </w:tc>
      </w:tr>
      <w:tr w:rsidR="002E4185" w:rsidRPr="00D24E11" w14:paraId="5F8EB714" w14:textId="77777777" w:rsidTr="002E418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32" w:type="pct"/>
            <w:vMerge/>
            <w:shd w:val="clear" w:color="auto" w:fill="auto"/>
            <w:hideMark/>
          </w:tcPr>
          <w:p w14:paraId="0233E0AA" w14:textId="77777777" w:rsidR="002E4185" w:rsidRPr="00381F91" w:rsidRDefault="002E4185" w:rsidP="002B5EDB">
            <w:pPr>
              <w:rPr>
                <w:rFonts w:ascii="Times New Roman" w:eastAsia="Times New Roman" w:hAnsi="Times New Roman" w:cs="Times New Roman"/>
                <w:color w:val="000000"/>
                <w:sz w:val="20"/>
                <w:szCs w:val="20"/>
              </w:rPr>
            </w:pPr>
          </w:p>
        </w:tc>
        <w:tc>
          <w:tcPr>
            <w:tcW w:w="193" w:type="pct"/>
            <w:vMerge/>
            <w:shd w:val="clear" w:color="auto" w:fill="auto"/>
            <w:hideMark/>
          </w:tcPr>
          <w:p w14:paraId="1B3E8991"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4" w:type="pct"/>
            <w:vMerge/>
            <w:shd w:val="clear" w:color="auto" w:fill="auto"/>
            <w:hideMark/>
          </w:tcPr>
          <w:p w14:paraId="49302ECF"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58808F58"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9" w:type="pct"/>
            <w:vMerge/>
            <w:shd w:val="clear" w:color="auto" w:fill="auto"/>
            <w:hideMark/>
          </w:tcPr>
          <w:p w14:paraId="5707FC22"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4" w:type="pct"/>
            <w:shd w:val="clear" w:color="auto" w:fill="auto"/>
            <w:hideMark/>
          </w:tcPr>
          <w:p w14:paraId="68608408"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Shërbime</w:t>
            </w:r>
          </w:p>
        </w:tc>
        <w:tc>
          <w:tcPr>
            <w:tcW w:w="435" w:type="pct"/>
            <w:shd w:val="clear" w:color="auto" w:fill="auto"/>
            <w:noWrap/>
            <w:hideMark/>
          </w:tcPr>
          <w:p w14:paraId="59B62562"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0</w:t>
            </w:r>
          </w:p>
        </w:tc>
        <w:tc>
          <w:tcPr>
            <w:tcW w:w="546" w:type="pct"/>
            <w:shd w:val="clear" w:color="auto" w:fill="auto"/>
            <w:noWrap/>
            <w:hideMark/>
          </w:tcPr>
          <w:p w14:paraId="3BC511D2"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0</w:t>
            </w:r>
          </w:p>
        </w:tc>
        <w:tc>
          <w:tcPr>
            <w:tcW w:w="443" w:type="pct"/>
            <w:vMerge/>
            <w:shd w:val="clear" w:color="auto" w:fill="auto"/>
            <w:hideMark/>
          </w:tcPr>
          <w:p w14:paraId="12496A60"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2" w:type="pct"/>
            <w:vMerge/>
            <w:shd w:val="clear" w:color="auto" w:fill="auto"/>
            <w:hideMark/>
          </w:tcPr>
          <w:p w14:paraId="2582AA7C"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1" w:type="pct"/>
            <w:vMerge/>
            <w:shd w:val="clear" w:color="auto" w:fill="auto"/>
            <w:hideMark/>
          </w:tcPr>
          <w:p w14:paraId="20D32713"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2E4185" w:rsidRPr="00D24E11" w14:paraId="5DC16A67" w14:textId="77777777" w:rsidTr="002E4185">
        <w:trPr>
          <w:trHeight w:val="465"/>
        </w:trPr>
        <w:tc>
          <w:tcPr>
            <w:cnfStyle w:val="001000000000" w:firstRow="0" w:lastRow="0" w:firstColumn="1" w:lastColumn="0" w:oddVBand="0" w:evenVBand="0" w:oddHBand="0" w:evenHBand="0" w:firstRowFirstColumn="0" w:firstRowLastColumn="0" w:lastRowFirstColumn="0" w:lastRowLastColumn="0"/>
            <w:tcW w:w="232" w:type="pct"/>
            <w:vMerge/>
            <w:shd w:val="clear" w:color="auto" w:fill="auto"/>
            <w:hideMark/>
          </w:tcPr>
          <w:p w14:paraId="0112566E" w14:textId="77777777" w:rsidR="002E4185" w:rsidRPr="00381F91" w:rsidRDefault="002E4185" w:rsidP="002B5EDB">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378A7D79" w14:textId="77777777" w:rsidR="002E4185" w:rsidRPr="00381F91" w:rsidRDefault="002E4185"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4</w:t>
            </w:r>
          </w:p>
        </w:tc>
        <w:tc>
          <w:tcPr>
            <w:tcW w:w="454" w:type="pct"/>
            <w:vMerge w:val="restart"/>
            <w:shd w:val="clear" w:color="auto" w:fill="auto"/>
            <w:hideMark/>
          </w:tcPr>
          <w:p w14:paraId="56FC57AF"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Deçan</w:t>
            </w:r>
          </w:p>
        </w:tc>
        <w:tc>
          <w:tcPr>
            <w:tcW w:w="521" w:type="pct"/>
            <w:vMerge w:val="restart"/>
            <w:shd w:val="clear" w:color="auto" w:fill="auto"/>
            <w:hideMark/>
          </w:tcPr>
          <w:p w14:paraId="29BCB9E1"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21</w:t>
            </w:r>
          </w:p>
        </w:tc>
        <w:tc>
          <w:tcPr>
            <w:tcW w:w="409" w:type="pct"/>
            <w:vMerge w:val="restart"/>
            <w:shd w:val="clear" w:color="auto" w:fill="auto"/>
            <w:hideMark/>
          </w:tcPr>
          <w:p w14:paraId="4833B665"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2</w:t>
            </w:r>
          </w:p>
        </w:tc>
        <w:tc>
          <w:tcPr>
            <w:tcW w:w="464" w:type="pct"/>
            <w:shd w:val="clear" w:color="auto" w:fill="auto"/>
            <w:hideMark/>
          </w:tcPr>
          <w:p w14:paraId="02E90960" w14:textId="77777777" w:rsidR="002E4185" w:rsidRPr="00381F91" w:rsidRDefault="002E4185"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Prodhim</w:t>
            </w:r>
          </w:p>
        </w:tc>
        <w:tc>
          <w:tcPr>
            <w:tcW w:w="435" w:type="pct"/>
            <w:shd w:val="clear" w:color="auto" w:fill="auto"/>
            <w:noWrap/>
            <w:hideMark/>
          </w:tcPr>
          <w:p w14:paraId="411962B2"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0</w:t>
            </w:r>
          </w:p>
        </w:tc>
        <w:tc>
          <w:tcPr>
            <w:tcW w:w="546" w:type="pct"/>
            <w:shd w:val="clear" w:color="auto" w:fill="auto"/>
            <w:noWrap/>
            <w:hideMark/>
          </w:tcPr>
          <w:p w14:paraId="05EC10B3"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0</w:t>
            </w:r>
          </w:p>
        </w:tc>
        <w:tc>
          <w:tcPr>
            <w:tcW w:w="443" w:type="pct"/>
            <w:vMerge w:val="restart"/>
            <w:shd w:val="clear" w:color="auto" w:fill="auto"/>
            <w:hideMark/>
          </w:tcPr>
          <w:p w14:paraId="4C4958D3"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10,000.00 </w:t>
            </w:r>
          </w:p>
        </w:tc>
        <w:tc>
          <w:tcPr>
            <w:tcW w:w="662" w:type="pct"/>
            <w:vMerge w:val="restart"/>
            <w:shd w:val="clear" w:color="auto" w:fill="auto"/>
            <w:hideMark/>
          </w:tcPr>
          <w:p w14:paraId="34E18087"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1,788.00 </w:t>
            </w:r>
          </w:p>
        </w:tc>
        <w:tc>
          <w:tcPr>
            <w:tcW w:w="641" w:type="pct"/>
            <w:vMerge w:val="restart"/>
            <w:shd w:val="clear" w:color="auto" w:fill="auto"/>
            <w:hideMark/>
          </w:tcPr>
          <w:p w14:paraId="4A0C87C5"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11,788.00 </w:t>
            </w:r>
          </w:p>
        </w:tc>
      </w:tr>
      <w:tr w:rsidR="002E4185" w:rsidRPr="00D24E11" w14:paraId="4FF6FFBB" w14:textId="77777777" w:rsidTr="002E418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2" w:type="pct"/>
            <w:vMerge/>
            <w:shd w:val="clear" w:color="auto" w:fill="auto"/>
            <w:hideMark/>
          </w:tcPr>
          <w:p w14:paraId="601BE974" w14:textId="77777777" w:rsidR="002E4185" w:rsidRPr="00381F91" w:rsidRDefault="002E4185" w:rsidP="002B5EDB">
            <w:pPr>
              <w:rPr>
                <w:rFonts w:ascii="Times New Roman" w:eastAsia="Times New Roman" w:hAnsi="Times New Roman" w:cs="Times New Roman"/>
                <w:color w:val="000000"/>
                <w:sz w:val="20"/>
                <w:szCs w:val="20"/>
              </w:rPr>
            </w:pPr>
          </w:p>
        </w:tc>
        <w:tc>
          <w:tcPr>
            <w:tcW w:w="193" w:type="pct"/>
            <w:vMerge/>
            <w:shd w:val="clear" w:color="auto" w:fill="auto"/>
            <w:hideMark/>
          </w:tcPr>
          <w:p w14:paraId="29D7E088"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4" w:type="pct"/>
            <w:vMerge/>
            <w:shd w:val="clear" w:color="auto" w:fill="auto"/>
            <w:hideMark/>
          </w:tcPr>
          <w:p w14:paraId="59CD8FA1"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3E0C059B"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9" w:type="pct"/>
            <w:vMerge/>
            <w:shd w:val="clear" w:color="auto" w:fill="auto"/>
            <w:hideMark/>
          </w:tcPr>
          <w:p w14:paraId="6E3FD749"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4" w:type="pct"/>
            <w:shd w:val="clear" w:color="auto" w:fill="auto"/>
            <w:hideMark/>
          </w:tcPr>
          <w:p w14:paraId="2232EC67"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Shërbime</w:t>
            </w:r>
          </w:p>
        </w:tc>
        <w:tc>
          <w:tcPr>
            <w:tcW w:w="435" w:type="pct"/>
            <w:shd w:val="clear" w:color="auto" w:fill="auto"/>
            <w:hideMark/>
          </w:tcPr>
          <w:p w14:paraId="16A40004"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2</w:t>
            </w:r>
          </w:p>
        </w:tc>
        <w:tc>
          <w:tcPr>
            <w:tcW w:w="546" w:type="pct"/>
            <w:shd w:val="clear" w:color="auto" w:fill="auto"/>
            <w:hideMark/>
          </w:tcPr>
          <w:p w14:paraId="2CA14FB4" w14:textId="77777777" w:rsidR="002E4185" w:rsidRPr="00381F91" w:rsidRDefault="002E4185"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 xml:space="preserve"> €     10,000.00 </w:t>
            </w:r>
          </w:p>
        </w:tc>
        <w:tc>
          <w:tcPr>
            <w:tcW w:w="443" w:type="pct"/>
            <w:vMerge/>
            <w:shd w:val="clear" w:color="auto" w:fill="auto"/>
            <w:hideMark/>
          </w:tcPr>
          <w:p w14:paraId="437B7359"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2" w:type="pct"/>
            <w:vMerge/>
            <w:shd w:val="clear" w:color="auto" w:fill="auto"/>
            <w:hideMark/>
          </w:tcPr>
          <w:p w14:paraId="7204F7B1"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1" w:type="pct"/>
            <w:vMerge/>
            <w:shd w:val="clear" w:color="auto" w:fill="auto"/>
            <w:hideMark/>
          </w:tcPr>
          <w:p w14:paraId="439F43C0" w14:textId="77777777" w:rsidR="002E4185" w:rsidRPr="00381F91" w:rsidRDefault="002E4185"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2E4185" w:rsidRPr="00D24E11" w14:paraId="1449AED5" w14:textId="77777777" w:rsidTr="002E4185">
        <w:trPr>
          <w:trHeight w:val="80"/>
        </w:trPr>
        <w:tc>
          <w:tcPr>
            <w:cnfStyle w:val="001000000000" w:firstRow="0" w:lastRow="0" w:firstColumn="1" w:lastColumn="0" w:oddVBand="0" w:evenVBand="0" w:oddHBand="0" w:evenHBand="0" w:firstRowFirstColumn="0" w:firstRowLastColumn="0" w:lastRowFirstColumn="0" w:lastRowLastColumn="0"/>
            <w:tcW w:w="880" w:type="pct"/>
            <w:gridSpan w:val="3"/>
            <w:tcBorders>
              <w:bottom w:val="single" w:sz="12" w:space="0" w:color="auto"/>
            </w:tcBorders>
            <w:shd w:val="clear" w:color="auto" w:fill="auto"/>
            <w:noWrap/>
            <w:hideMark/>
          </w:tcPr>
          <w:p w14:paraId="51BD80C0" w14:textId="77777777" w:rsidR="002E4185" w:rsidRPr="00381F91" w:rsidRDefault="002E4185" w:rsidP="002B5EDB">
            <w:pPr>
              <w:jc w:val="center"/>
              <w:rPr>
                <w:rFonts w:ascii="Times New Roman" w:eastAsia="Times New Roman" w:hAnsi="Times New Roman" w:cs="Times New Roman"/>
                <w:color w:val="000000"/>
                <w:sz w:val="20"/>
                <w:szCs w:val="20"/>
              </w:rPr>
            </w:pPr>
            <w:r w:rsidRPr="00381F91">
              <w:rPr>
                <w:rFonts w:ascii="Times New Roman" w:eastAsia="Times New Roman" w:hAnsi="Times New Roman" w:cs="Times New Roman"/>
                <w:color w:val="000000"/>
                <w:sz w:val="20"/>
                <w:szCs w:val="20"/>
              </w:rPr>
              <w:t>Gjithsej: (Start Up)</w:t>
            </w:r>
          </w:p>
        </w:tc>
        <w:tc>
          <w:tcPr>
            <w:tcW w:w="521" w:type="pct"/>
            <w:tcBorders>
              <w:bottom w:val="single" w:sz="12" w:space="0" w:color="auto"/>
            </w:tcBorders>
            <w:shd w:val="clear" w:color="auto" w:fill="auto"/>
            <w:hideMark/>
          </w:tcPr>
          <w:p w14:paraId="6E011B17"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74</w:t>
            </w:r>
          </w:p>
        </w:tc>
        <w:tc>
          <w:tcPr>
            <w:tcW w:w="409" w:type="pct"/>
            <w:tcBorders>
              <w:bottom w:val="single" w:sz="12" w:space="0" w:color="auto"/>
            </w:tcBorders>
            <w:shd w:val="clear" w:color="auto" w:fill="auto"/>
            <w:noWrap/>
            <w:hideMark/>
          </w:tcPr>
          <w:p w14:paraId="3B793D4A"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5</w:t>
            </w:r>
          </w:p>
        </w:tc>
        <w:tc>
          <w:tcPr>
            <w:tcW w:w="464" w:type="pct"/>
            <w:tcBorders>
              <w:bottom w:val="single" w:sz="12" w:space="0" w:color="auto"/>
            </w:tcBorders>
            <w:shd w:val="clear" w:color="auto" w:fill="auto"/>
            <w:hideMark/>
          </w:tcPr>
          <w:p w14:paraId="35310425" w14:textId="77777777" w:rsidR="002E4185" w:rsidRPr="00381F91" w:rsidRDefault="002E4185"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 </w:t>
            </w:r>
          </w:p>
        </w:tc>
        <w:tc>
          <w:tcPr>
            <w:tcW w:w="435" w:type="pct"/>
            <w:tcBorders>
              <w:bottom w:val="single" w:sz="12" w:space="0" w:color="auto"/>
            </w:tcBorders>
            <w:shd w:val="clear" w:color="auto" w:fill="auto"/>
            <w:hideMark/>
          </w:tcPr>
          <w:p w14:paraId="3478C520"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5</w:t>
            </w:r>
          </w:p>
        </w:tc>
        <w:tc>
          <w:tcPr>
            <w:tcW w:w="546" w:type="pct"/>
            <w:tcBorders>
              <w:bottom w:val="single" w:sz="12" w:space="0" w:color="auto"/>
            </w:tcBorders>
            <w:shd w:val="clear" w:color="auto" w:fill="auto"/>
            <w:hideMark/>
          </w:tcPr>
          <w:p w14:paraId="182F339F"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 xml:space="preserve"> €     24,860.00 </w:t>
            </w:r>
          </w:p>
        </w:tc>
        <w:tc>
          <w:tcPr>
            <w:tcW w:w="443" w:type="pct"/>
            <w:tcBorders>
              <w:bottom w:val="single" w:sz="12" w:space="0" w:color="auto"/>
            </w:tcBorders>
            <w:shd w:val="clear" w:color="auto" w:fill="auto"/>
            <w:hideMark/>
          </w:tcPr>
          <w:p w14:paraId="65DC09D1"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 xml:space="preserve"> €   24,860.00 </w:t>
            </w:r>
          </w:p>
        </w:tc>
        <w:tc>
          <w:tcPr>
            <w:tcW w:w="662" w:type="pct"/>
            <w:tcBorders>
              <w:bottom w:val="single" w:sz="12" w:space="0" w:color="auto"/>
            </w:tcBorders>
            <w:shd w:val="clear" w:color="auto" w:fill="auto"/>
            <w:noWrap/>
            <w:hideMark/>
          </w:tcPr>
          <w:p w14:paraId="45717376"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 xml:space="preserve"> €             5,604.00 </w:t>
            </w:r>
          </w:p>
        </w:tc>
        <w:tc>
          <w:tcPr>
            <w:tcW w:w="641" w:type="pct"/>
            <w:tcBorders>
              <w:bottom w:val="single" w:sz="12" w:space="0" w:color="auto"/>
            </w:tcBorders>
            <w:shd w:val="clear" w:color="auto" w:fill="auto"/>
            <w:noWrap/>
            <w:hideMark/>
          </w:tcPr>
          <w:p w14:paraId="2C675C39" w14:textId="77777777" w:rsidR="002E4185" w:rsidRPr="00381F91" w:rsidRDefault="002E4185"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81F91">
              <w:rPr>
                <w:rFonts w:ascii="Times New Roman" w:eastAsia="Times New Roman" w:hAnsi="Times New Roman" w:cs="Times New Roman"/>
                <w:b/>
                <w:bCs/>
                <w:color w:val="000000"/>
                <w:sz w:val="20"/>
                <w:szCs w:val="20"/>
              </w:rPr>
              <w:t xml:space="preserve"> €         30,464.00 </w:t>
            </w:r>
          </w:p>
        </w:tc>
      </w:tr>
    </w:tbl>
    <w:p w14:paraId="12D8F694" w14:textId="77777777" w:rsidR="002E4185" w:rsidRDefault="002E4185" w:rsidP="002E4185">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54AE05AE" w14:textId="77777777" w:rsidR="002E4185" w:rsidRDefault="002E4185" w:rsidP="00BB32EF">
      <w:pPr>
        <w:widowControl w:val="0"/>
        <w:tabs>
          <w:tab w:val="left" w:pos="834"/>
        </w:tabs>
        <w:autoSpaceDE w:val="0"/>
        <w:autoSpaceDN w:val="0"/>
        <w:spacing w:before="139" w:after="0" w:line="360" w:lineRule="auto"/>
        <w:jc w:val="both"/>
        <w:rPr>
          <w:rFonts w:ascii="Times New Roman" w:hAnsi="Times New Roman" w:cs="Times New Roman"/>
          <w:b/>
        </w:rPr>
      </w:pPr>
    </w:p>
    <w:p w14:paraId="1D07AC95" w14:textId="1B2F8C24" w:rsidR="00BB32EF" w:rsidRDefault="002108DE" w:rsidP="00EF6E19">
      <w:pPr>
        <w:rPr>
          <w:rFonts w:ascii="Times New Roman" w:hAnsi="Times New Roman" w:cs="Times New Roman"/>
          <w:b/>
        </w:rPr>
      </w:pPr>
      <w:r>
        <w:rPr>
          <w:rFonts w:ascii="Times New Roman" w:hAnsi="Times New Roman" w:cs="Times New Roman"/>
          <w:b/>
        </w:rPr>
        <w:br w:type="page"/>
      </w:r>
    </w:p>
    <w:p w14:paraId="70567152" w14:textId="1179E862" w:rsidR="001E6BD5" w:rsidRPr="00814BBF" w:rsidRDefault="00C10F27" w:rsidP="00BB32EF">
      <w:pPr>
        <w:widowControl w:val="0"/>
        <w:tabs>
          <w:tab w:val="left" w:pos="834"/>
        </w:tabs>
        <w:autoSpaceDE w:val="0"/>
        <w:autoSpaceDN w:val="0"/>
        <w:spacing w:before="139" w:after="0" w:line="360" w:lineRule="auto"/>
        <w:jc w:val="both"/>
        <w:rPr>
          <w:rFonts w:ascii="Times New Roman" w:hAnsi="Times New Roman" w:cs="Times New Roman"/>
        </w:rPr>
      </w:pPr>
      <w:r>
        <w:rPr>
          <w:rFonts w:ascii="Times New Roman" w:hAnsi="Times New Roman" w:cs="Times New Roman"/>
          <w:b/>
        </w:rPr>
        <w:lastRenderedPageBreak/>
        <w:t>Tabela 17</w:t>
      </w:r>
      <w:r w:rsidRPr="009D5AD1">
        <w:rPr>
          <w:rFonts w:ascii="Times New Roman" w:hAnsi="Times New Roman" w:cs="Times New Roman"/>
        </w:rPr>
        <w:t>. Paraqitja</w:t>
      </w:r>
      <w:r w:rsidRPr="009D5AD1">
        <w:rPr>
          <w:rFonts w:ascii="Times New Roman" w:hAnsi="Times New Roman" w:cs="Times New Roman"/>
          <w:spacing w:val="-1"/>
        </w:rPr>
        <w:t xml:space="preserve"> </w:t>
      </w:r>
      <w:r w:rsidRPr="009D5AD1">
        <w:rPr>
          <w:rFonts w:ascii="Times New Roman" w:hAnsi="Times New Roman" w:cs="Times New Roman"/>
        </w:rPr>
        <w:t>dhënve</w:t>
      </w:r>
      <w:r>
        <w:rPr>
          <w:rFonts w:ascii="Times New Roman" w:hAnsi="Times New Roman" w:cs="Times New Roman"/>
          <w:spacing w:val="-1"/>
        </w:rPr>
        <w:t xml:space="preserve"> </w:t>
      </w:r>
      <w:r w:rsidRPr="009D5AD1">
        <w:rPr>
          <w:rFonts w:ascii="Times New Roman" w:hAnsi="Times New Roman" w:cs="Times New Roman"/>
        </w:rPr>
        <w:t>të</w:t>
      </w:r>
      <w:r w:rsidRPr="009D5AD1">
        <w:rPr>
          <w:rFonts w:ascii="Times New Roman" w:hAnsi="Times New Roman" w:cs="Times New Roman"/>
          <w:spacing w:val="-1"/>
        </w:rPr>
        <w:t xml:space="preserve"> </w:t>
      </w:r>
      <w:r w:rsidRPr="009D5AD1">
        <w:rPr>
          <w:rFonts w:ascii="Times New Roman" w:hAnsi="Times New Roman" w:cs="Times New Roman"/>
        </w:rPr>
        <w:t>sektorit</w:t>
      </w:r>
      <w:r w:rsidRPr="009D5AD1">
        <w:rPr>
          <w:rFonts w:ascii="Times New Roman" w:hAnsi="Times New Roman" w:cs="Times New Roman"/>
          <w:spacing w:val="-2"/>
        </w:rPr>
        <w:t xml:space="preserve"> </w:t>
      </w:r>
      <w:r w:rsidRPr="009D5AD1">
        <w:rPr>
          <w:rFonts w:ascii="Times New Roman" w:hAnsi="Times New Roman" w:cs="Times New Roman"/>
        </w:rPr>
        <w:t>privat</w:t>
      </w:r>
      <w:r w:rsidRPr="009D5AD1">
        <w:rPr>
          <w:rFonts w:ascii="Times New Roman" w:hAnsi="Times New Roman" w:cs="Times New Roman"/>
          <w:spacing w:val="-2"/>
        </w:rPr>
        <w:t xml:space="preserve"> </w:t>
      </w:r>
      <w:r w:rsidRPr="009D5AD1">
        <w:rPr>
          <w:rFonts w:ascii="Times New Roman" w:hAnsi="Times New Roman" w:cs="Times New Roman"/>
        </w:rPr>
        <w:t>në</w:t>
      </w:r>
      <w:r w:rsidRPr="009D5AD1">
        <w:rPr>
          <w:rFonts w:ascii="Times New Roman" w:hAnsi="Times New Roman" w:cs="Times New Roman"/>
          <w:spacing w:val="-1"/>
        </w:rPr>
        <w:t xml:space="preserve"> </w:t>
      </w:r>
      <w:r w:rsidRPr="009D5AD1">
        <w:rPr>
          <w:rFonts w:ascii="Times New Roman" w:hAnsi="Times New Roman" w:cs="Times New Roman"/>
        </w:rPr>
        <w:t>RZH</w:t>
      </w:r>
      <w:r w:rsidR="007D3CCB">
        <w:rPr>
          <w:rFonts w:ascii="Times New Roman" w:hAnsi="Times New Roman" w:cs="Times New Roman"/>
        </w:rPr>
        <w:t>P</w:t>
      </w:r>
      <w:r w:rsidRPr="009D5AD1">
        <w:rPr>
          <w:rFonts w:ascii="Times New Roman" w:hAnsi="Times New Roman" w:cs="Times New Roman"/>
          <w:spacing w:val="-1"/>
        </w:rPr>
        <w:t xml:space="preserve"> </w:t>
      </w:r>
      <w:r>
        <w:rPr>
          <w:rFonts w:ascii="Times New Roman" w:hAnsi="Times New Roman" w:cs="Times New Roman"/>
        </w:rPr>
        <w:t xml:space="preserve">(Lot1, </w:t>
      </w:r>
      <w:r w:rsidRPr="009D5AD1">
        <w:rPr>
          <w:rFonts w:ascii="Times New Roman" w:hAnsi="Times New Roman" w:cs="Times New Roman"/>
        </w:rPr>
        <w:t xml:space="preserve">PZHRB- </w:t>
      </w:r>
      <w:r>
        <w:rPr>
          <w:rFonts w:ascii="Times New Roman" w:hAnsi="Times New Roman" w:cs="Times New Roman"/>
        </w:rPr>
        <w:t>2023)</w:t>
      </w:r>
    </w:p>
    <w:tbl>
      <w:tblPr>
        <w:tblStyle w:val="ListTable6Colorful"/>
        <w:tblW w:w="5000" w:type="pct"/>
        <w:tblLook w:val="04A0" w:firstRow="1" w:lastRow="0" w:firstColumn="1" w:lastColumn="0" w:noHBand="0" w:noVBand="1"/>
      </w:tblPr>
      <w:tblGrid>
        <w:gridCol w:w="611"/>
        <w:gridCol w:w="500"/>
        <w:gridCol w:w="1192"/>
        <w:gridCol w:w="1350"/>
        <w:gridCol w:w="1061"/>
        <w:gridCol w:w="1213"/>
        <w:gridCol w:w="1128"/>
        <w:gridCol w:w="1416"/>
        <w:gridCol w:w="1161"/>
        <w:gridCol w:w="1667"/>
        <w:gridCol w:w="1661"/>
      </w:tblGrid>
      <w:tr w:rsidR="001E6BD5" w:rsidRPr="001E6BD5" w14:paraId="079B4A93" w14:textId="77777777" w:rsidTr="003F544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noWrap/>
            <w:hideMark/>
          </w:tcPr>
          <w:p w14:paraId="3F4650EC" w14:textId="4DFFF9D2" w:rsidR="001E6BD5" w:rsidRPr="001E6BD5" w:rsidRDefault="007D3CCB" w:rsidP="001E6BD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RAJONI ZHVILLIMOR PERENDIM </w:t>
            </w:r>
            <w:r w:rsidRPr="00381F91">
              <w:rPr>
                <w:rFonts w:ascii="Times New Roman" w:eastAsia="Times New Roman" w:hAnsi="Times New Roman" w:cs="Times New Roman"/>
                <w:color w:val="000000"/>
                <w:sz w:val="20"/>
                <w:szCs w:val="20"/>
              </w:rPr>
              <w:t xml:space="preserve"> </w:t>
            </w:r>
            <w:r w:rsidR="001E6BD5" w:rsidRPr="001E6BD5">
              <w:rPr>
                <w:rFonts w:ascii="Times New Roman" w:eastAsia="Times New Roman" w:hAnsi="Times New Roman" w:cs="Times New Roman"/>
                <w:color w:val="000000"/>
                <w:sz w:val="20"/>
                <w:szCs w:val="20"/>
              </w:rPr>
              <w:t>(LOT 1 - PZHRB 2023)</w:t>
            </w:r>
          </w:p>
        </w:tc>
      </w:tr>
      <w:tr w:rsidR="001E6BD5" w:rsidRPr="001E6BD5" w14:paraId="696578E9" w14:textId="77777777" w:rsidTr="00814BBF">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36" w:type="pct"/>
            <w:vMerge w:val="restart"/>
            <w:shd w:val="clear" w:color="auto" w:fill="auto"/>
            <w:textDirection w:val="tbLrV"/>
            <w:hideMark/>
          </w:tcPr>
          <w:p w14:paraId="6B889EE6" w14:textId="77777777" w:rsidR="001E6BD5" w:rsidRPr="001E6BD5" w:rsidRDefault="001E6BD5" w:rsidP="001E6BD5">
            <w:pPr>
              <w:jc w:val="center"/>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 xml:space="preserve">Lot 1 </w:t>
            </w:r>
          </w:p>
        </w:tc>
        <w:tc>
          <w:tcPr>
            <w:tcW w:w="193" w:type="pct"/>
            <w:shd w:val="clear" w:color="auto" w:fill="auto"/>
            <w:hideMark/>
          </w:tcPr>
          <w:p w14:paraId="7344D1EA"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Nr.</w:t>
            </w:r>
          </w:p>
        </w:tc>
        <w:tc>
          <w:tcPr>
            <w:tcW w:w="459" w:type="pct"/>
            <w:shd w:val="clear" w:color="auto" w:fill="auto"/>
            <w:hideMark/>
          </w:tcPr>
          <w:p w14:paraId="323601A8"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Komunat përfituese</w:t>
            </w:r>
          </w:p>
        </w:tc>
        <w:tc>
          <w:tcPr>
            <w:tcW w:w="521" w:type="pct"/>
            <w:shd w:val="clear" w:color="auto" w:fill="auto"/>
            <w:hideMark/>
          </w:tcPr>
          <w:p w14:paraId="5CEA696A"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Nr. i përgjithshëm i aplikimeve (2023)</w:t>
            </w:r>
          </w:p>
        </w:tc>
        <w:tc>
          <w:tcPr>
            <w:tcW w:w="409" w:type="pct"/>
            <w:shd w:val="clear" w:color="auto" w:fill="auto"/>
            <w:hideMark/>
          </w:tcPr>
          <w:p w14:paraId="27DAEA1E"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Numri i bizneseve përfituese (2023)</w:t>
            </w:r>
          </w:p>
        </w:tc>
        <w:tc>
          <w:tcPr>
            <w:tcW w:w="468" w:type="pct"/>
            <w:shd w:val="clear" w:color="auto" w:fill="auto"/>
            <w:hideMark/>
          </w:tcPr>
          <w:p w14:paraId="145435E0"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 xml:space="preserve">Sektorët përfitues </w:t>
            </w:r>
          </w:p>
        </w:tc>
        <w:tc>
          <w:tcPr>
            <w:tcW w:w="435" w:type="pct"/>
            <w:shd w:val="clear" w:color="auto" w:fill="auto"/>
            <w:hideMark/>
          </w:tcPr>
          <w:p w14:paraId="7DA395F5"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Nr. i projekteve sipas sektorëve</w:t>
            </w:r>
          </w:p>
        </w:tc>
        <w:tc>
          <w:tcPr>
            <w:tcW w:w="546" w:type="pct"/>
            <w:shd w:val="clear" w:color="auto" w:fill="auto"/>
            <w:hideMark/>
          </w:tcPr>
          <w:p w14:paraId="07BCD211"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Vlera financiare sipas sektorit</w:t>
            </w:r>
          </w:p>
        </w:tc>
        <w:tc>
          <w:tcPr>
            <w:tcW w:w="448" w:type="pct"/>
            <w:shd w:val="clear" w:color="auto" w:fill="auto"/>
            <w:hideMark/>
          </w:tcPr>
          <w:p w14:paraId="71D3859A"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Vlera e financuar nga MZHR (€)</w:t>
            </w:r>
          </w:p>
        </w:tc>
        <w:tc>
          <w:tcPr>
            <w:tcW w:w="643" w:type="pct"/>
            <w:shd w:val="clear" w:color="auto" w:fill="auto"/>
            <w:hideMark/>
          </w:tcPr>
          <w:p w14:paraId="5AB96452"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Shuma e bashkfinancimit nga bizneset</w:t>
            </w:r>
          </w:p>
        </w:tc>
        <w:tc>
          <w:tcPr>
            <w:tcW w:w="641" w:type="pct"/>
            <w:shd w:val="clear" w:color="auto" w:fill="auto"/>
            <w:hideMark/>
          </w:tcPr>
          <w:p w14:paraId="154A95E7"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Totali i financimit dhe bashkfinanicimit (2023)</w:t>
            </w:r>
          </w:p>
        </w:tc>
      </w:tr>
      <w:tr w:rsidR="001E6BD5" w:rsidRPr="001E6BD5" w14:paraId="3C031317" w14:textId="77777777" w:rsidTr="00814BBF">
        <w:trPr>
          <w:trHeight w:val="345"/>
        </w:trPr>
        <w:tc>
          <w:tcPr>
            <w:cnfStyle w:val="001000000000" w:firstRow="0" w:lastRow="0" w:firstColumn="1" w:lastColumn="0" w:oddVBand="0" w:evenVBand="0" w:oddHBand="0" w:evenHBand="0" w:firstRowFirstColumn="0" w:firstRowLastColumn="0" w:lastRowFirstColumn="0" w:lastRowLastColumn="0"/>
            <w:tcW w:w="236" w:type="pct"/>
            <w:vMerge/>
            <w:shd w:val="clear" w:color="auto" w:fill="auto"/>
            <w:hideMark/>
          </w:tcPr>
          <w:p w14:paraId="74DC731C" w14:textId="77777777" w:rsidR="001E6BD5" w:rsidRPr="001E6BD5" w:rsidRDefault="001E6BD5" w:rsidP="001E6BD5">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4838EBAA"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1</w:t>
            </w:r>
          </w:p>
        </w:tc>
        <w:tc>
          <w:tcPr>
            <w:tcW w:w="459" w:type="pct"/>
            <w:vMerge w:val="restart"/>
            <w:shd w:val="clear" w:color="auto" w:fill="auto"/>
            <w:hideMark/>
          </w:tcPr>
          <w:p w14:paraId="4AB5A137"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Pejë</w:t>
            </w:r>
          </w:p>
        </w:tc>
        <w:tc>
          <w:tcPr>
            <w:tcW w:w="521" w:type="pct"/>
            <w:vMerge w:val="restart"/>
            <w:shd w:val="clear" w:color="auto" w:fill="auto"/>
            <w:hideMark/>
          </w:tcPr>
          <w:p w14:paraId="34F68742"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24</w:t>
            </w:r>
          </w:p>
        </w:tc>
        <w:tc>
          <w:tcPr>
            <w:tcW w:w="409" w:type="pct"/>
            <w:vMerge w:val="restart"/>
            <w:shd w:val="clear" w:color="auto" w:fill="auto"/>
            <w:hideMark/>
          </w:tcPr>
          <w:p w14:paraId="70AFC55E"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2</w:t>
            </w:r>
          </w:p>
        </w:tc>
        <w:tc>
          <w:tcPr>
            <w:tcW w:w="468" w:type="pct"/>
            <w:shd w:val="clear" w:color="auto" w:fill="auto"/>
            <w:hideMark/>
          </w:tcPr>
          <w:p w14:paraId="2233918C" w14:textId="77777777" w:rsidR="001E6BD5" w:rsidRPr="001E6BD5" w:rsidRDefault="001E6BD5" w:rsidP="001E6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Prodhim</w:t>
            </w:r>
          </w:p>
        </w:tc>
        <w:tc>
          <w:tcPr>
            <w:tcW w:w="435" w:type="pct"/>
            <w:shd w:val="clear" w:color="auto" w:fill="auto"/>
            <w:noWrap/>
            <w:hideMark/>
          </w:tcPr>
          <w:p w14:paraId="2F637F01"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1</w:t>
            </w:r>
          </w:p>
        </w:tc>
        <w:tc>
          <w:tcPr>
            <w:tcW w:w="546" w:type="pct"/>
            <w:shd w:val="clear" w:color="auto" w:fill="auto"/>
            <w:noWrap/>
            <w:hideMark/>
          </w:tcPr>
          <w:p w14:paraId="170C065C"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 xml:space="preserve"> €     11,500.00 </w:t>
            </w:r>
          </w:p>
        </w:tc>
        <w:tc>
          <w:tcPr>
            <w:tcW w:w="448" w:type="pct"/>
            <w:vMerge w:val="restart"/>
            <w:shd w:val="clear" w:color="auto" w:fill="auto"/>
            <w:hideMark/>
          </w:tcPr>
          <w:p w14:paraId="435CA55A"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 xml:space="preserve"> €   25,700.00 </w:t>
            </w:r>
          </w:p>
        </w:tc>
        <w:tc>
          <w:tcPr>
            <w:tcW w:w="643" w:type="pct"/>
            <w:vMerge w:val="restart"/>
            <w:shd w:val="clear" w:color="auto" w:fill="auto"/>
            <w:hideMark/>
          </w:tcPr>
          <w:p w14:paraId="544054CC"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 xml:space="preserve"> €          11,030.00 </w:t>
            </w:r>
          </w:p>
        </w:tc>
        <w:tc>
          <w:tcPr>
            <w:tcW w:w="641" w:type="pct"/>
            <w:vMerge w:val="restart"/>
            <w:shd w:val="clear" w:color="auto" w:fill="auto"/>
            <w:hideMark/>
          </w:tcPr>
          <w:p w14:paraId="4301ED8D"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 xml:space="preserve"> €         36,730.00 </w:t>
            </w:r>
          </w:p>
        </w:tc>
      </w:tr>
      <w:tr w:rsidR="003F544E" w:rsidRPr="001E6BD5" w14:paraId="2C6A56B4" w14:textId="77777777" w:rsidTr="00814BB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 w:type="pct"/>
            <w:vMerge/>
            <w:shd w:val="clear" w:color="auto" w:fill="auto"/>
            <w:hideMark/>
          </w:tcPr>
          <w:p w14:paraId="5D001D2A" w14:textId="77777777" w:rsidR="001E6BD5" w:rsidRPr="001E6BD5" w:rsidRDefault="001E6BD5" w:rsidP="001E6BD5">
            <w:pPr>
              <w:rPr>
                <w:rFonts w:ascii="Times New Roman" w:eastAsia="Times New Roman" w:hAnsi="Times New Roman" w:cs="Times New Roman"/>
                <w:color w:val="000000"/>
                <w:sz w:val="20"/>
                <w:szCs w:val="20"/>
              </w:rPr>
            </w:pPr>
          </w:p>
        </w:tc>
        <w:tc>
          <w:tcPr>
            <w:tcW w:w="193" w:type="pct"/>
            <w:vMerge/>
            <w:shd w:val="clear" w:color="auto" w:fill="auto"/>
            <w:hideMark/>
          </w:tcPr>
          <w:p w14:paraId="686BBCDB"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9" w:type="pct"/>
            <w:vMerge/>
            <w:shd w:val="clear" w:color="auto" w:fill="auto"/>
            <w:hideMark/>
          </w:tcPr>
          <w:p w14:paraId="08390D48"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0FBF2FF7"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9" w:type="pct"/>
            <w:vMerge/>
            <w:shd w:val="clear" w:color="auto" w:fill="auto"/>
            <w:hideMark/>
          </w:tcPr>
          <w:p w14:paraId="349FE209"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8" w:type="pct"/>
            <w:shd w:val="clear" w:color="auto" w:fill="auto"/>
            <w:hideMark/>
          </w:tcPr>
          <w:p w14:paraId="74AF3BCC"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Shërbime</w:t>
            </w:r>
          </w:p>
        </w:tc>
        <w:tc>
          <w:tcPr>
            <w:tcW w:w="435" w:type="pct"/>
            <w:shd w:val="clear" w:color="auto" w:fill="auto"/>
            <w:hideMark/>
          </w:tcPr>
          <w:p w14:paraId="0195FAB9"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1</w:t>
            </w:r>
          </w:p>
        </w:tc>
        <w:tc>
          <w:tcPr>
            <w:tcW w:w="546" w:type="pct"/>
            <w:shd w:val="clear" w:color="auto" w:fill="auto"/>
            <w:noWrap/>
            <w:hideMark/>
          </w:tcPr>
          <w:p w14:paraId="71C03730"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 xml:space="preserve"> €     14,200.00 </w:t>
            </w:r>
          </w:p>
        </w:tc>
        <w:tc>
          <w:tcPr>
            <w:tcW w:w="448" w:type="pct"/>
            <w:vMerge/>
            <w:shd w:val="clear" w:color="auto" w:fill="auto"/>
            <w:hideMark/>
          </w:tcPr>
          <w:p w14:paraId="76121E2D"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3" w:type="pct"/>
            <w:vMerge/>
            <w:shd w:val="clear" w:color="auto" w:fill="auto"/>
            <w:hideMark/>
          </w:tcPr>
          <w:p w14:paraId="301CA5C0"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1" w:type="pct"/>
            <w:vMerge/>
            <w:shd w:val="clear" w:color="auto" w:fill="auto"/>
            <w:hideMark/>
          </w:tcPr>
          <w:p w14:paraId="560F84E6"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1E6BD5" w:rsidRPr="001E6BD5" w14:paraId="7C1A9CBD" w14:textId="77777777" w:rsidTr="00814BBF">
        <w:trPr>
          <w:trHeight w:val="345"/>
        </w:trPr>
        <w:tc>
          <w:tcPr>
            <w:cnfStyle w:val="001000000000" w:firstRow="0" w:lastRow="0" w:firstColumn="1" w:lastColumn="0" w:oddVBand="0" w:evenVBand="0" w:oddHBand="0" w:evenHBand="0" w:firstRowFirstColumn="0" w:firstRowLastColumn="0" w:lastRowFirstColumn="0" w:lastRowLastColumn="0"/>
            <w:tcW w:w="236" w:type="pct"/>
            <w:vMerge/>
            <w:shd w:val="clear" w:color="auto" w:fill="auto"/>
            <w:hideMark/>
          </w:tcPr>
          <w:p w14:paraId="068D077E" w14:textId="77777777" w:rsidR="001E6BD5" w:rsidRPr="001E6BD5" w:rsidRDefault="001E6BD5" w:rsidP="001E6BD5">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6B6526EA"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2</w:t>
            </w:r>
          </w:p>
        </w:tc>
        <w:tc>
          <w:tcPr>
            <w:tcW w:w="459" w:type="pct"/>
            <w:vMerge w:val="restart"/>
            <w:shd w:val="clear" w:color="auto" w:fill="auto"/>
            <w:hideMark/>
          </w:tcPr>
          <w:p w14:paraId="2292DD6A"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 xml:space="preserve">Istog </w:t>
            </w:r>
          </w:p>
        </w:tc>
        <w:tc>
          <w:tcPr>
            <w:tcW w:w="521" w:type="pct"/>
            <w:vMerge w:val="restart"/>
            <w:shd w:val="clear" w:color="auto" w:fill="auto"/>
            <w:hideMark/>
          </w:tcPr>
          <w:p w14:paraId="7744EF77"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12</w:t>
            </w:r>
          </w:p>
        </w:tc>
        <w:tc>
          <w:tcPr>
            <w:tcW w:w="409" w:type="pct"/>
            <w:vMerge w:val="restart"/>
            <w:shd w:val="clear" w:color="auto" w:fill="auto"/>
            <w:hideMark/>
          </w:tcPr>
          <w:p w14:paraId="2AA39EC5"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w:t>
            </w:r>
          </w:p>
        </w:tc>
        <w:tc>
          <w:tcPr>
            <w:tcW w:w="468" w:type="pct"/>
            <w:shd w:val="clear" w:color="auto" w:fill="auto"/>
            <w:hideMark/>
          </w:tcPr>
          <w:p w14:paraId="620EACD4" w14:textId="77777777" w:rsidR="001E6BD5" w:rsidRPr="001E6BD5" w:rsidRDefault="001E6BD5" w:rsidP="001E6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Prodhim</w:t>
            </w:r>
          </w:p>
        </w:tc>
        <w:tc>
          <w:tcPr>
            <w:tcW w:w="435" w:type="pct"/>
            <w:shd w:val="clear" w:color="auto" w:fill="auto"/>
            <w:noWrap/>
            <w:hideMark/>
          </w:tcPr>
          <w:p w14:paraId="680922DF"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w:t>
            </w:r>
          </w:p>
        </w:tc>
        <w:tc>
          <w:tcPr>
            <w:tcW w:w="546" w:type="pct"/>
            <w:shd w:val="clear" w:color="auto" w:fill="auto"/>
            <w:noWrap/>
            <w:hideMark/>
          </w:tcPr>
          <w:p w14:paraId="418BA765"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w:t>
            </w:r>
          </w:p>
        </w:tc>
        <w:tc>
          <w:tcPr>
            <w:tcW w:w="448" w:type="pct"/>
            <w:vMerge w:val="restart"/>
            <w:shd w:val="clear" w:color="auto" w:fill="auto"/>
            <w:hideMark/>
          </w:tcPr>
          <w:p w14:paraId="25A19420"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0.00 €</w:t>
            </w:r>
          </w:p>
        </w:tc>
        <w:tc>
          <w:tcPr>
            <w:tcW w:w="643" w:type="pct"/>
            <w:vMerge w:val="restart"/>
            <w:shd w:val="clear" w:color="auto" w:fill="auto"/>
            <w:hideMark/>
          </w:tcPr>
          <w:p w14:paraId="42BC5F93"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0.00 €</w:t>
            </w:r>
          </w:p>
        </w:tc>
        <w:tc>
          <w:tcPr>
            <w:tcW w:w="641" w:type="pct"/>
            <w:vMerge w:val="restart"/>
            <w:shd w:val="clear" w:color="auto" w:fill="auto"/>
            <w:hideMark/>
          </w:tcPr>
          <w:p w14:paraId="4FAB5CF9"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0.00 €</w:t>
            </w:r>
          </w:p>
        </w:tc>
      </w:tr>
      <w:tr w:rsidR="003F544E" w:rsidRPr="001E6BD5" w14:paraId="004E412A" w14:textId="77777777" w:rsidTr="00814BB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 w:type="pct"/>
            <w:vMerge/>
            <w:shd w:val="clear" w:color="auto" w:fill="auto"/>
            <w:hideMark/>
          </w:tcPr>
          <w:p w14:paraId="23FBE829" w14:textId="77777777" w:rsidR="001E6BD5" w:rsidRPr="001E6BD5" w:rsidRDefault="001E6BD5" w:rsidP="001E6BD5">
            <w:pPr>
              <w:rPr>
                <w:rFonts w:ascii="Times New Roman" w:eastAsia="Times New Roman" w:hAnsi="Times New Roman" w:cs="Times New Roman"/>
                <w:color w:val="000000"/>
                <w:sz w:val="20"/>
                <w:szCs w:val="20"/>
              </w:rPr>
            </w:pPr>
          </w:p>
        </w:tc>
        <w:tc>
          <w:tcPr>
            <w:tcW w:w="193" w:type="pct"/>
            <w:vMerge/>
            <w:shd w:val="clear" w:color="auto" w:fill="auto"/>
            <w:hideMark/>
          </w:tcPr>
          <w:p w14:paraId="12063D25"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9" w:type="pct"/>
            <w:vMerge/>
            <w:shd w:val="clear" w:color="auto" w:fill="auto"/>
            <w:hideMark/>
          </w:tcPr>
          <w:p w14:paraId="14647C87"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6E09F07A"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9" w:type="pct"/>
            <w:vMerge/>
            <w:shd w:val="clear" w:color="auto" w:fill="auto"/>
            <w:hideMark/>
          </w:tcPr>
          <w:p w14:paraId="0E5B6352"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8" w:type="pct"/>
            <w:shd w:val="clear" w:color="auto" w:fill="auto"/>
            <w:hideMark/>
          </w:tcPr>
          <w:p w14:paraId="62FE02F3"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Shërbime</w:t>
            </w:r>
          </w:p>
        </w:tc>
        <w:tc>
          <w:tcPr>
            <w:tcW w:w="435" w:type="pct"/>
            <w:shd w:val="clear" w:color="auto" w:fill="auto"/>
            <w:noWrap/>
            <w:hideMark/>
          </w:tcPr>
          <w:p w14:paraId="45C40D07"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w:t>
            </w:r>
          </w:p>
        </w:tc>
        <w:tc>
          <w:tcPr>
            <w:tcW w:w="546" w:type="pct"/>
            <w:shd w:val="clear" w:color="auto" w:fill="auto"/>
            <w:noWrap/>
            <w:hideMark/>
          </w:tcPr>
          <w:p w14:paraId="0D349CD6"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w:t>
            </w:r>
          </w:p>
        </w:tc>
        <w:tc>
          <w:tcPr>
            <w:tcW w:w="448" w:type="pct"/>
            <w:vMerge/>
            <w:shd w:val="clear" w:color="auto" w:fill="auto"/>
            <w:hideMark/>
          </w:tcPr>
          <w:p w14:paraId="367188AC"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3" w:type="pct"/>
            <w:vMerge/>
            <w:shd w:val="clear" w:color="auto" w:fill="auto"/>
            <w:hideMark/>
          </w:tcPr>
          <w:p w14:paraId="3C94FA8A"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1" w:type="pct"/>
            <w:vMerge/>
            <w:shd w:val="clear" w:color="auto" w:fill="auto"/>
            <w:hideMark/>
          </w:tcPr>
          <w:p w14:paraId="3A5C419F"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1E6BD5" w:rsidRPr="001E6BD5" w14:paraId="5752D17E" w14:textId="77777777" w:rsidTr="00814BBF">
        <w:trPr>
          <w:trHeight w:val="345"/>
        </w:trPr>
        <w:tc>
          <w:tcPr>
            <w:cnfStyle w:val="001000000000" w:firstRow="0" w:lastRow="0" w:firstColumn="1" w:lastColumn="0" w:oddVBand="0" w:evenVBand="0" w:oddHBand="0" w:evenHBand="0" w:firstRowFirstColumn="0" w:firstRowLastColumn="0" w:lastRowFirstColumn="0" w:lastRowLastColumn="0"/>
            <w:tcW w:w="236" w:type="pct"/>
            <w:vMerge/>
            <w:shd w:val="clear" w:color="auto" w:fill="auto"/>
            <w:hideMark/>
          </w:tcPr>
          <w:p w14:paraId="552697E9" w14:textId="77777777" w:rsidR="001E6BD5" w:rsidRPr="001E6BD5" w:rsidRDefault="001E6BD5" w:rsidP="001E6BD5">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449EB391"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3</w:t>
            </w:r>
          </w:p>
        </w:tc>
        <w:tc>
          <w:tcPr>
            <w:tcW w:w="459" w:type="pct"/>
            <w:vMerge w:val="restart"/>
            <w:shd w:val="clear" w:color="auto" w:fill="auto"/>
            <w:hideMark/>
          </w:tcPr>
          <w:p w14:paraId="175B9573"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Klinë</w:t>
            </w:r>
          </w:p>
        </w:tc>
        <w:tc>
          <w:tcPr>
            <w:tcW w:w="521" w:type="pct"/>
            <w:vMerge w:val="restart"/>
            <w:shd w:val="clear" w:color="auto" w:fill="auto"/>
            <w:hideMark/>
          </w:tcPr>
          <w:p w14:paraId="2F81131A"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13</w:t>
            </w:r>
          </w:p>
        </w:tc>
        <w:tc>
          <w:tcPr>
            <w:tcW w:w="409" w:type="pct"/>
            <w:vMerge w:val="restart"/>
            <w:shd w:val="clear" w:color="auto" w:fill="auto"/>
            <w:hideMark/>
          </w:tcPr>
          <w:p w14:paraId="05C69A60"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w:t>
            </w:r>
          </w:p>
        </w:tc>
        <w:tc>
          <w:tcPr>
            <w:tcW w:w="468" w:type="pct"/>
            <w:shd w:val="clear" w:color="auto" w:fill="auto"/>
            <w:hideMark/>
          </w:tcPr>
          <w:p w14:paraId="2F1D04C1" w14:textId="77777777" w:rsidR="001E6BD5" w:rsidRPr="001E6BD5" w:rsidRDefault="001E6BD5" w:rsidP="001E6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Prodhim</w:t>
            </w:r>
          </w:p>
        </w:tc>
        <w:tc>
          <w:tcPr>
            <w:tcW w:w="435" w:type="pct"/>
            <w:shd w:val="clear" w:color="auto" w:fill="auto"/>
            <w:noWrap/>
            <w:hideMark/>
          </w:tcPr>
          <w:p w14:paraId="074C3C94"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w:t>
            </w:r>
          </w:p>
        </w:tc>
        <w:tc>
          <w:tcPr>
            <w:tcW w:w="546" w:type="pct"/>
            <w:shd w:val="clear" w:color="auto" w:fill="auto"/>
            <w:noWrap/>
            <w:hideMark/>
          </w:tcPr>
          <w:p w14:paraId="12BCB2CA"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w:t>
            </w:r>
          </w:p>
        </w:tc>
        <w:tc>
          <w:tcPr>
            <w:tcW w:w="448" w:type="pct"/>
            <w:vMerge w:val="restart"/>
            <w:shd w:val="clear" w:color="auto" w:fill="auto"/>
            <w:hideMark/>
          </w:tcPr>
          <w:p w14:paraId="6C23AB9F"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0.00 €</w:t>
            </w:r>
          </w:p>
        </w:tc>
        <w:tc>
          <w:tcPr>
            <w:tcW w:w="643" w:type="pct"/>
            <w:vMerge w:val="restart"/>
            <w:shd w:val="clear" w:color="auto" w:fill="auto"/>
            <w:hideMark/>
          </w:tcPr>
          <w:p w14:paraId="2F7BF477"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0.00 €</w:t>
            </w:r>
          </w:p>
        </w:tc>
        <w:tc>
          <w:tcPr>
            <w:tcW w:w="641" w:type="pct"/>
            <w:vMerge w:val="restart"/>
            <w:shd w:val="clear" w:color="auto" w:fill="auto"/>
            <w:hideMark/>
          </w:tcPr>
          <w:p w14:paraId="415E3CE4"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0.00 €</w:t>
            </w:r>
          </w:p>
        </w:tc>
      </w:tr>
      <w:tr w:rsidR="003F544E" w:rsidRPr="001E6BD5" w14:paraId="71AB2C13" w14:textId="77777777" w:rsidTr="00814BB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 w:type="pct"/>
            <w:vMerge/>
            <w:shd w:val="clear" w:color="auto" w:fill="auto"/>
            <w:hideMark/>
          </w:tcPr>
          <w:p w14:paraId="1F3BA05F" w14:textId="77777777" w:rsidR="001E6BD5" w:rsidRPr="001E6BD5" w:rsidRDefault="001E6BD5" w:rsidP="001E6BD5">
            <w:pPr>
              <w:rPr>
                <w:rFonts w:ascii="Times New Roman" w:eastAsia="Times New Roman" w:hAnsi="Times New Roman" w:cs="Times New Roman"/>
                <w:color w:val="000000"/>
                <w:sz w:val="20"/>
                <w:szCs w:val="20"/>
              </w:rPr>
            </w:pPr>
          </w:p>
        </w:tc>
        <w:tc>
          <w:tcPr>
            <w:tcW w:w="193" w:type="pct"/>
            <w:vMerge/>
            <w:shd w:val="clear" w:color="auto" w:fill="auto"/>
            <w:hideMark/>
          </w:tcPr>
          <w:p w14:paraId="4D842EEF"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9" w:type="pct"/>
            <w:vMerge/>
            <w:shd w:val="clear" w:color="auto" w:fill="auto"/>
            <w:hideMark/>
          </w:tcPr>
          <w:p w14:paraId="6309592B"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78AEB85C"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9" w:type="pct"/>
            <w:vMerge/>
            <w:shd w:val="clear" w:color="auto" w:fill="auto"/>
            <w:hideMark/>
          </w:tcPr>
          <w:p w14:paraId="61E39748"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8" w:type="pct"/>
            <w:shd w:val="clear" w:color="auto" w:fill="auto"/>
            <w:hideMark/>
          </w:tcPr>
          <w:p w14:paraId="732F9AB7"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Shërbime</w:t>
            </w:r>
          </w:p>
        </w:tc>
        <w:tc>
          <w:tcPr>
            <w:tcW w:w="435" w:type="pct"/>
            <w:shd w:val="clear" w:color="auto" w:fill="auto"/>
            <w:noWrap/>
            <w:hideMark/>
          </w:tcPr>
          <w:p w14:paraId="044F5E76"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w:t>
            </w:r>
          </w:p>
        </w:tc>
        <w:tc>
          <w:tcPr>
            <w:tcW w:w="546" w:type="pct"/>
            <w:shd w:val="clear" w:color="auto" w:fill="auto"/>
            <w:noWrap/>
            <w:hideMark/>
          </w:tcPr>
          <w:p w14:paraId="73E791A2"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w:t>
            </w:r>
          </w:p>
        </w:tc>
        <w:tc>
          <w:tcPr>
            <w:tcW w:w="448" w:type="pct"/>
            <w:vMerge/>
            <w:shd w:val="clear" w:color="auto" w:fill="auto"/>
            <w:hideMark/>
          </w:tcPr>
          <w:p w14:paraId="15CAD99B"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3" w:type="pct"/>
            <w:vMerge/>
            <w:shd w:val="clear" w:color="auto" w:fill="auto"/>
            <w:hideMark/>
          </w:tcPr>
          <w:p w14:paraId="220ADC90"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1" w:type="pct"/>
            <w:vMerge/>
            <w:shd w:val="clear" w:color="auto" w:fill="auto"/>
            <w:hideMark/>
          </w:tcPr>
          <w:p w14:paraId="15BC3E35"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1E6BD5" w:rsidRPr="001E6BD5" w14:paraId="4D47A850" w14:textId="77777777" w:rsidTr="00814BBF">
        <w:trPr>
          <w:trHeight w:val="345"/>
        </w:trPr>
        <w:tc>
          <w:tcPr>
            <w:cnfStyle w:val="001000000000" w:firstRow="0" w:lastRow="0" w:firstColumn="1" w:lastColumn="0" w:oddVBand="0" w:evenVBand="0" w:oddHBand="0" w:evenHBand="0" w:firstRowFirstColumn="0" w:firstRowLastColumn="0" w:lastRowFirstColumn="0" w:lastRowLastColumn="0"/>
            <w:tcW w:w="236" w:type="pct"/>
            <w:vMerge/>
            <w:shd w:val="clear" w:color="auto" w:fill="auto"/>
            <w:hideMark/>
          </w:tcPr>
          <w:p w14:paraId="4EC6D747" w14:textId="77777777" w:rsidR="001E6BD5" w:rsidRPr="001E6BD5" w:rsidRDefault="001E6BD5" w:rsidP="001E6BD5">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3D3D9ABB"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4</w:t>
            </w:r>
          </w:p>
        </w:tc>
        <w:tc>
          <w:tcPr>
            <w:tcW w:w="459" w:type="pct"/>
            <w:vMerge w:val="restart"/>
            <w:shd w:val="clear" w:color="auto" w:fill="auto"/>
            <w:hideMark/>
          </w:tcPr>
          <w:p w14:paraId="7F65CCE6"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Deçan</w:t>
            </w:r>
          </w:p>
        </w:tc>
        <w:tc>
          <w:tcPr>
            <w:tcW w:w="521" w:type="pct"/>
            <w:vMerge w:val="restart"/>
            <w:shd w:val="clear" w:color="auto" w:fill="auto"/>
            <w:hideMark/>
          </w:tcPr>
          <w:p w14:paraId="7F729301"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5</w:t>
            </w:r>
          </w:p>
        </w:tc>
        <w:tc>
          <w:tcPr>
            <w:tcW w:w="409" w:type="pct"/>
            <w:vMerge w:val="restart"/>
            <w:shd w:val="clear" w:color="auto" w:fill="auto"/>
            <w:hideMark/>
          </w:tcPr>
          <w:p w14:paraId="697E8C84"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2</w:t>
            </w:r>
          </w:p>
        </w:tc>
        <w:tc>
          <w:tcPr>
            <w:tcW w:w="468" w:type="pct"/>
            <w:shd w:val="clear" w:color="auto" w:fill="auto"/>
            <w:hideMark/>
          </w:tcPr>
          <w:p w14:paraId="36E1873C" w14:textId="77777777" w:rsidR="001E6BD5" w:rsidRPr="001E6BD5" w:rsidRDefault="001E6BD5" w:rsidP="001E6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Prodhim</w:t>
            </w:r>
          </w:p>
        </w:tc>
        <w:tc>
          <w:tcPr>
            <w:tcW w:w="435" w:type="pct"/>
            <w:shd w:val="clear" w:color="auto" w:fill="auto"/>
            <w:noWrap/>
            <w:hideMark/>
          </w:tcPr>
          <w:p w14:paraId="050DD620"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w:t>
            </w:r>
          </w:p>
        </w:tc>
        <w:tc>
          <w:tcPr>
            <w:tcW w:w="546" w:type="pct"/>
            <w:shd w:val="clear" w:color="auto" w:fill="auto"/>
            <w:noWrap/>
            <w:hideMark/>
          </w:tcPr>
          <w:p w14:paraId="7EDC4E7B"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0</w:t>
            </w:r>
          </w:p>
        </w:tc>
        <w:tc>
          <w:tcPr>
            <w:tcW w:w="448" w:type="pct"/>
            <w:vMerge w:val="restart"/>
            <w:shd w:val="clear" w:color="auto" w:fill="auto"/>
            <w:hideMark/>
          </w:tcPr>
          <w:p w14:paraId="64BBC21D"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 xml:space="preserve"> €   29,651.00 </w:t>
            </w:r>
          </w:p>
        </w:tc>
        <w:tc>
          <w:tcPr>
            <w:tcW w:w="643" w:type="pct"/>
            <w:vMerge w:val="restart"/>
            <w:shd w:val="clear" w:color="auto" w:fill="auto"/>
            <w:hideMark/>
          </w:tcPr>
          <w:p w14:paraId="1212AF13"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 xml:space="preserve"> €          15,779.00 </w:t>
            </w:r>
          </w:p>
        </w:tc>
        <w:tc>
          <w:tcPr>
            <w:tcW w:w="641" w:type="pct"/>
            <w:vMerge w:val="restart"/>
            <w:shd w:val="clear" w:color="auto" w:fill="auto"/>
            <w:hideMark/>
          </w:tcPr>
          <w:p w14:paraId="71D32BE3" w14:textId="77777777" w:rsidR="001E6BD5" w:rsidRPr="001E6BD5" w:rsidRDefault="001E6BD5" w:rsidP="001E6B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 xml:space="preserve"> €         45,430.00 </w:t>
            </w:r>
          </w:p>
        </w:tc>
      </w:tr>
      <w:tr w:rsidR="003F544E" w:rsidRPr="001E6BD5" w14:paraId="6FDA9BFC" w14:textId="77777777" w:rsidTr="00814BB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6" w:type="pct"/>
            <w:vMerge/>
            <w:shd w:val="clear" w:color="auto" w:fill="auto"/>
            <w:hideMark/>
          </w:tcPr>
          <w:p w14:paraId="5110E0D9" w14:textId="77777777" w:rsidR="001E6BD5" w:rsidRPr="001E6BD5" w:rsidRDefault="001E6BD5" w:rsidP="001E6BD5">
            <w:pPr>
              <w:rPr>
                <w:rFonts w:ascii="Times New Roman" w:eastAsia="Times New Roman" w:hAnsi="Times New Roman" w:cs="Times New Roman"/>
                <w:color w:val="000000"/>
                <w:sz w:val="20"/>
                <w:szCs w:val="20"/>
              </w:rPr>
            </w:pPr>
          </w:p>
        </w:tc>
        <w:tc>
          <w:tcPr>
            <w:tcW w:w="193" w:type="pct"/>
            <w:vMerge/>
            <w:shd w:val="clear" w:color="auto" w:fill="auto"/>
            <w:hideMark/>
          </w:tcPr>
          <w:p w14:paraId="0F8ED23B"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9" w:type="pct"/>
            <w:vMerge/>
            <w:shd w:val="clear" w:color="auto" w:fill="auto"/>
            <w:hideMark/>
          </w:tcPr>
          <w:p w14:paraId="7523DC66"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7BCB3361"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9" w:type="pct"/>
            <w:vMerge/>
            <w:shd w:val="clear" w:color="auto" w:fill="auto"/>
            <w:hideMark/>
          </w:tcPr>
          <w:p w14:paraId="3D7F1A08"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8" w:type="pct"/>
            <w:shd w:val="clear" w:color="auto" w:fill="auto"/>
            <w:hideMark/>
          </w:tcPr>
          <w:p w14:paraId="5016803E"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Shërbime</w:t>
            </w:r>
          </w:p>
        </w:tc>
        <w:tc>
          <w:tcPr>
            <w:tcW w:w="435" w:type="pct"/>
            <w:shd w:val="clear" w:color="auto" w:fill="auto"/>
            <w:hideMark/>
          </w:tcPr>
          <w:p w14:paraId="0A42B47A"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2</w:t>
            </w:r>
          </w:p>
        </w:tc>
        <w:tc>
          <w:tcPr>
            <w:tcW w:w="546" w:type="pct"/>
            <w:shd w:val="clear" w:color="auto" w:fill="auto"/>
            <w:hideMark/>
          </w:tcPr>
          <w:p w14:paraId="3C1259A7" w14:textId="77777777" w:rsidR="001E6BD5" w:rsidRPr="001E6BD5" w:rsidRDefault="001E6BD5" w:rsidP="001E6B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 xml:space="preserve"> €     29,651.00 </w:t>
            </w:r>
          </w:p>
        </w:tc>
        <w:tc>
          <w:tcPr>
            <w:tcW w:w="448" w:type="pct"/>
            <w:vMerge/>
            <w:shd w:val="clear" w:color="auto" w:fill="auto"/>
            <w:hideMark/>
          </w:tcPr>
          <w:p w14:paraId="27063163"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3" w:type="pct"/>
            <w:vMerge/>
            <w:shd w:val="clear" w:color="auto" w:fill="auto"/>
            <w:hideMark/>
          </w:tcPr>
          <w:p w14:paraId="33A17503"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1" w:type="pct"/>
            <w:vMerge/>
            <w:shd w:val="clear" w:color="auto" w:fill="auto"/>
            <w:hideMark/>
          </w:tcPr>
          <w:p w14:paraId="5412C9F5" w14:textId="77777777" w:rsidR="001E6BD5" w:rsidRPr="001E6BD5" w:rsidRDefault="001E6BD5" w:rsidP="001E6B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1E6BD5" w:rsidRPr="001E6BD5" w14:paraId="70A54D94" w14:textId="77777777" w:rsidTr="00E55EDE">
        <w:trPr>
          <w:trHeight w:val="315"/>
        </w:trPr>
        <w:tc>
          <w:tcPr>
            <w:cnfStyle w:val="001000000000" w:firstRow="0" w:lastRow="0" w:firstColumn="1" w:lastColumn="0" w:oddVBand="0" w:evenVBand="0" w:oddHBand="0" w:evenHBand="0" w:firstRowFirstColumn="0" w:firstRowLastColumn="0" w:lastRowFirstColumn="0" w:lastRowLastColumn="0"/>
            <w:tcW w:w="889" w:type="pct"/>
            <w:gridSpan w:val="3"/>
            <w:tcBorders>
              <w:bottom w:val="single" w:sz="12" w:space="0" w:color="auto"/>
            </w:tcBorders>
            <w:shd w:val="clear" w:color="auto" w:fill="auto"/>
            <w:noWrap/>
            <w:hideMark/>
          </w:tcPr>
          <w:p w14:paraId="309F068A" w14:textId="77777777" w:rsidR="001E6BD5" w:rsidRPr="001E6BD5" w:rsidRDefault="001E6BD5" w:rsidP="001E6BD5">
            <w:pPr>
              <w:jc w:val="center"/>
              <w:rPr>
                <w:rFonts w:ascii="Times New Roman" w:eastAsia="Times New Roman" w:hAnsi="Times New Roman" w:cs="Times New Roman"/>
                <w:color w:val="000000"/>
                <w:sz w:val="20"/>
                <w:szCs w:val="20"/>
              </w:rPr>
            </w:pPr>
            <w:r w:rsidRPr="001E6BD5">
              <w:rPr>
                <w:rFonts w:ascii="Times New Roman" w:eastAsia="Times New Roman" w:hAnsi="Times New Roman" w:cs="Times New Roman"/>
                <w:color w:val="000000"/>
                <w:sz w:val="20"/>
                <w:szCs w:val="20"/>
              </w:rPr>
              <w:t>Gjithsej: (Lot 1)</w:t>
            </w:r>
          </w:p>
        </w:tc>
        <w:tc>
          <w:tcPr>
            <w:tcW w:w="521" w:type="pct"/>
            <w:tcBorders>
              <w:bottom w:val="single" w:sz="12" w:space="0" w:color="auto"/>
            </w:tcBorders>
            <w:shd w:val="clear" w:color="auto" w:fill="auto"/>
            <w:hideMark/>
          </w:tcPr>
          <w:p w14:paraId="5FCA9680"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54</w:t>
            </w:r>
          </w:p>
        </w:tc>
        <w:tc>
          <w:tcPr>
            <w:tcW w:w="409" w:type="pct"/>
            <w:tcBorders>
              <w:bottom w:val="single" w:sz="12" w:space="0" w:color="auto"/>
            </w:tcBorders>
            <w:shd w:val="clear" w:color="auto" w:fill="auto"/>
            <w:noWrap/>
            <w:hideMark/>
          </w:tcPr>
          <w:p w14:paraId="79FC9971"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4</w:t>
            </w:r>
          </w:p>
        </w:tc>
        <w:tc>
          <w:tcPr>
            <w:tcW w:w="468" w:type="pct"/>
            <w:tcBorders>
              <w:bottom w:val="single" w:sz="12" w:space="0" w:color="auto"/>
            </w:tcBorders>
            <w:shd w:val="clear" w:color="auto" w:fill="auto"/>
            <w:hideMark/>
          </w:tcPr>
          <w:p w14:paraId="6A97884C" w14:textId="77777777" w:rsidR="001E6BD5" w:rsidRPr="001E6BD5" w:rsidRDefault="001E6BD5" w:rsidP="001E6B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 </w:t>
            </w:r>
          </w:p>
        </w:tc>
        <w:tc>
          <w:tcPr>
            <w:tcW w:w="435" w:type="pct"/>
            <w:tcBorders>
              <w:bottom w:val="single" w:sz="12" w:space="0" w:color="auto"/>
            </w:tcBorders>
            <w:shd w:val="clear" w:color="auto" w:fill="auto"/>
            <w:hideMark/>
          </w:tcPr>
          <w:p w14:paraId="5254BC60"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4</w:t>
            </w:r>
          </w:p>
        </w:tc>
        <w:tc>
          <w:tcPr>
            <w:tcW w:w="546" w:type="pct"/>
            <w:tcBorders>
              <w:bottom w:val="single" w:sz="12" w:space="0" w:color="auto"/>
            </w:tcBorders>
            <w:shd w:val="clear" w:color="auto" w:fill="auto"/>
            <w:hideMark/>
          </w:tcPr>
          <w:p w14:paraId="17CB96E1"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 xml:space="preserve"> €     55,351.00 </w:t>
            </w:r>
          </w:p>
        </w:tc>
        <w:tc>
          <w:tcPr>
            <w:tcW w:w="448" w:type="pct"/>
            <w:tcBorders>
              <w:bottom w:val="single" w:sz="12" w:space="0" w:color="auto"/>
            </w:tcBorders>
            <w:shd w:val="clear" w:color="auto" w:fill="auto"/>
            <w:hideMark/>
          </w:tcPr>
          <w:p w14:paraId="7867EDB5"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 xml:space="preserve"> €   55,351.00 </w:t>
            </w:r>
          </w:p>
        </w:tc>
        <w:tc>
          <w:tcPr>
            <w:tcW w:w="643" w:type="pct"/>
            <w:tcBorders>
              <w:bottom w:val="single" w:sz="12" w:space="0" w:color="auto"/>
            </w:tcBorders>
            <w:shd w:val="clear" w:color="auto" w:fill="auto"/>
            <w:noWrap/>
            <w:hideMark/>
          </w:tcPr>
          <w:p w14:paraId="46172CE5"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 xml:space="preserve"> €          26,809.00 </w:t>
            </w:r>
          </w:p>
        </w:tc>
        <w:tc>
          <w:tcPr>
            <w:tcW w:w="641" w:type="pct"/>
            <w:tcBorders>
              <w:bottom w:val="single" w:sz="12" w:space="0" w:color="auto"/>
            </w:tcBorders>
            <w:shd w:val="clear" w:color="auto" w:fill="auto"/>
            <w:noWrap/>
            <w:hideMark/>
          </w:tcPr>
          <w:p w14:paraId="022215A7" w14:textId="77777777" w:rsidR="001E6BD5" w:rsidRPr="001E6BD5" w:rsidRDefault="001E6BD5" w:rsidP="001E6B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E6BD5">
              <w:rPr>
                <w:rFonts w:ascii="Times New Roman" w:eastAsia="Times New Roman" w:hAnsi="Times New Roman" w:cs="Times New Roman"/>
                <w:b/>
                <w:bCs/>
                <w:color w:val="000000"/>
                <w:sz w:val="20"/>
                <w:szCs w:val="20"/>
              </w:rPr>
              <w:t xml:space="preserve"> €         82,160.00 </w:t>
            </w:r>
          </w:p>
        </w:tc>
      </w:tr>
    </w:tbl>
    <w:p w14:paraId="24E32797" w14:textId="77777777" w:rsidR="00814BBF" w:rsidRDefault="00814BBF" w:rsidP="00814BBF">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109E2387" w14:textId="77777777" w:rsidR="00E55EDE" w:rsidRDefault="00E55EDE" w:rsidP="00E55EDE">
      <w:pPr>
        <w:spacing w:before="90"/>
        <w:ind w:left="164"/>
        <w:jc w:val="center"/>
        <w:rPr>
          <w:rFonts w:ascii="Times New Roman" w:hAnsi="Times New Roman" w:cs="Times New Roman"/>
          <w:b/>
          <w:i/>
          <w:sz w:val="20"/>
        </w:rPr>
      </w:pPr>
    </w:p>
    <w:p w14:paraId="1DC5A6B8" w14:textId="77777777" w:rsidR="00E55EDE" w:rsidRDefault="00E55EDE" w:rsidP="00E55EDE">
      <w:pPr>
        <w:spacing w:before="90"/>
        <w:ind w:left="164"/>
        <w:jc w:val="center"/>
        <w:rPr>
          <w:rFonts w:ascii="Times New Roman" w:hAnsi="Times New Roman" w:cs="Times New Roman"/>
          <w:b/>
          <w:i/>
          <w:sz w:val="20"/>
        </w:rPr>
      </w:pPr>
    </w:p>
    <w:p w14:paraId="4299AEEB" w14:textId="77777777" w:rsidR="00E55EDE" w:rsidRDefault="00E55EDE" w:rsidP="00E55EDE">
      <w:pPr>
        <w:spacing w:before="90"/>
        <w:ind w:left="164"/>
        <w:jc w:val="center"/>
        <w:rPr>
          <w:rFonts w:ascii="Times New Roman" w:hAnsi="Times New Roman" w:cs="Times New Roman"/>
          <w:b/>
          <w:i/>
          <w:sz w:val="20"/>
        </w:rPr>
      </w:pPr>
    </w:p>
    <w:p w14:paraId="1CD8518D" w14:textId="77777777" w:rsidR="00E55EDE" w:rsidRDefault="00E55EDE" w:rsidP="00E55EDE">
      <w:pPr>
        <w:spacing w:before="90"/>
        <w:ind w:left="164"/>
        <w:jc w:val="center"/>
        <w:rPr>
          <w:rFonts w:ascii="Times New Roman" w:hAnsi="Times New Roman" w:cs="Times New Roman"/>
          <w:b/>
          <w:i/>
          <w:sz w:val="20"/>
        </w:rPr>
      </w:pPr>
    </w:p>
    <w:p w14:paraId="31BD6271" w14:textId="77777777" w:rsidR="00E55EDE" w:rsidRDefault="00E55EDE" w:rsidP="00E55EDE">
      <w:pPr>
        <w:spacing w:before="90"/>
        <w:ind w:left="164"/>
        <w:jc w:val="center"/>
        <w:rPr>
          <w:rFonts w:ascii="Times New Roman" w:hAnsi="Times New Roman" w:cs="Times New Roman"/>
          <w:b/>
          <w:i/>
          <w:sz w:val="20"/>
        </w:rPr>
      </w:pPr>
    </w:p>
    <w:p w14:paraId="7D235CA7" w14:textId="77777777" w:rsidR="00814BBF" w:rsidRDefault="00814BBF" w:rsidP="00E55EDE">
      <w:pPr>
        <w:spacing w:before="90"/>
        <w:ind w:left="164"/>
        <w:jc w:val="center"/>
        <w:rPr>
          <w:rFonts w:ascii="Times New Roman" w:hAnsi="Times New Roman" w:cs="Times New Roman"/>
          <w:b/>
          <w:i/>
          <w:sz w:val="20"/>
        </w:rPr>
      </w:pPr>
    </w:p>
    <w:p w14:paraId="0A200D5C" w14:textId="77777777" w:rsidR="00EF6E19" w:rsidRDefault="00EF6E19" w:rsidP="00E55EDE">
      <w:pPr>
        <w:spacing w:before="90"/>
        <w:ind w:left="164"/>
        <w:jc w:val="center"/>
        <w:rPr>
          <w:rFonts w:ascii="Times New Roman" w:hAnsi="Times New Roman" w:cs="Times New Roman"/>
          <w:b/>
          <w:i/>
          <w:sz w:val="20"/>
        </w:rPr>
      </w:pPr>
    </w:p>
    <w:p w14:paraId="0AAD3274" w14:textId="77777777" w:rsidR="00EF6E19" w:rsidRDefault="00EF6E19" w:rsidP="00E55EDE">
      <w:pPr>
        <w:spacing w:before="90"/>
        <w:ind w:left="164"/>
        <w:jc w:val="center"/>
        <w:rPr>
          <w:rFonts w:ascii="Times New Roman" w:hAnsi="Times New Roman" w:cs="Times New Roman"/>
          <w:b/>
          <w:i/>
          <w:sz w:val="20"/>
        </w:rPr>
      </w:pPr>
    </w:p>
    <w:p w14:paraId="170B71D6" w14:textId="56D36301" w:rsidR="00E55EDE" w:rsidRPr="005A5566" w:rsidRDefault="00814BBF" w:rsidP="005A5566">
      <w:pPr>
        <w:widowControl w:val="0"/>
        <w:tabs>
          <w:tab w:val="left" w:pos="834"/>
        </w:tabs>
        <w:autoSpaceDE w:val="0"/>
        <w:autoSpaceDN w:val="0"/>
        <w:spacing w:before="139" w:after="0" w:line="360" w:lineRule="auto"/>
        <w:jc w:val="both"/>
        <w:rPr>
          <w:rFonts w:ascii="Times New Roman" w:hAnsi="Times New Roman" w:cs="Times New Roman"/>
        </w:rPr>
      </w:pPr>
      <w:r>
        <w:rPr>
          <w:rFonts w:ascii="Times New Roman" w:hAnsi="Times New Roman" w:cs="Times New Roman"/>
          <w:b/>
        </w:rPr>
        <w:lastRenderedPageBreak/>
        <w:t>Tabela 18</w:t>
      </w:r>
      <w:r w:rsidRPr="009D5AD1">
        <w:rPr>
          <w:rFonts w:ascii="Times New Roman" w:hAnsi="Times New Roman" w:cs="Times New Roman"/>
        </w:rPr>
        <w:t>. Paraqitja</w:t>
      </w:r>
      <w:r w:rsidRPr="009D5AD1">
        <w:rPr>
          <w:rFonts w:ascii="Times New Roman" w:hAnsi="Times New Roman" w:cs="Times New Roman"/>
          <w:spacing w:val="-1"/>
        </w:rPr>
        <w:t xml:space="preserve"> </w:t>
      </w:r>
      <w:r w:rsidRPr="009D5AD1">
        <w:rPr>
          <w:rFonts w:ascii="Times New Roman" w:hAnsi="Times New Roman" w:cs="Times New Roman"/>
        </w:rPr>
        <w:t>dhënve</w:t>
      </w:r>
      <w:r>
        <w:rPr>
          <w:rFonts w:ascii="Times New Roman" w:hAnsi="Times New Roman" w:cs="Times New Roman"/>
          <w:spacing w:val="-1"/>
        </w:rPr>
        <w:t xml:space="preserve"> </w:t>
      </w:r>
      <w:r w:rsidRPr="009D5AD1">
        <w:rPr>
          <w:rFonts w:ascii="Times New Roman" w:hAnsi="Times New Roman" w:cs="Times New Roman"/>
        </w:rPr>
        <w:t>të</w:t>
      </w:r>
      <w:r w:rsidRPr="009D5AD1">
        <w:rPr>
          <w:rFonts w:ascii="Times New Roman" w:hAnsi="Times New Roman" w:cs="Times New Roman"/>
          <w:spacing w:val="-1"/>
        </w:rPr>
        <w:t xml:space="preserve"> </w:t>
      </w:r>
      <w:r w:rsidRPr="009D5AD1">
        <w:rPr>
          <w:rFonts w:ascii="Times New Roman" w:hAnsi="Times New Roman" w:cs="Times New Roman"/>
        </w:rPr>
        <w:t>sektorit</w:t>
      </w:r>
      <w:r w:rsidRPr="009D5AD1">
        <w:rPr>
          <w:rFonts w:ascii="Times New Roman" w:hAnsi="Times New Roman" w:cs="Times New Roman"/>
          <w:spacing w:val="-2"/>
        </w:rPr>
        <w:t xml:space="preserve"> </w:t>
      </w:r>
      <w:r w:rsidRPr="009D5AD1">
        <w:rPr>
          <w:rFonts w:ascii="Times New Roman" w:hAnsi="Times New Roman" w:cs="Times New Roman"/>
        </w:rPr>
        <w:t>privat</w:t>
      </w:r>
      <w:r w:rsidRPr="009D5AD1">
        <w:rPr>
          <w:rFonts w:ascii="Times New Roman" w:hAnsi="Times New Roman" w:cs="Times New Roman"/>
          <w:spacing w:val="-2"/>
        </w:rPr>
        <w:t xml:space="preserve"> </w:t>
      </w:r>
      <w:r w:rsidRPr="009D5AD1">
        <w:rPr>
          <w:rFonts w:ascii="Times New Roman" w:hAnsi="Times New Roman" w:cs="Times New Roman"/>
        </w:rPr>
        <w:t>në</w:t>
      </w:r>
      <w:r w:rsidRPr="009D5AD1">
        <w:rPr>
          <w:rFonts w:ascii="Times New Roman" w:hAnsi="Times New Roman" w:cs="Times New Roman"/>
          <w:spacing w:val="-1"/>
        </w:rPr>
        <w:t xml:space="preserve"> </w:t>
      </w:r>
      <w:r w:rsidRPr="009D5AD1">
        <w:rPr>
          <w:rFonts w:ascii="Times New Roman" w:hAnsi="Times New Roman" w:cs="Times New Roman"/>
        </w:rPr>
        <w:t>RZH</w:t>
      </w:r>
      <w:r w:rsidR="007D3CCB">
        <w:rPr>
          <w:rFonts w:ascii="Times New Roman" w:hAnsi="Times New Roman" w:cs="Times New Roman"/>
        </w:rPr>
        <w:t>P</w:t>
      </w:r>
      <w:r w:rsidRPr="009D5AD1">
        <w:rPr>
          <w:rFonts w:ascii="Times New Roman" w:hAnsi="Times New Roman" w:cs="Times New Roman"/>
          <w:spacing w:val="-1"/>
        </w:rPr>
        <w:t xml:space="preserve"> </w:t>
      </w:r>
      <w:r>
        <w:rPr>
          <w:rFonts w:ascii="Times New Roman" w:hAnsi="Times New Roman" w:cs="Times New Roman"/>
        </w:rPr>
        <w:t xml:space="preserve">(Lot2, </w:t>
      </w:r>
      <w:r w:rsidRPr="009D5AD1">
        <w:rPr>
          <w:rFonts w:ascii="Times New Roman" w:hAnsi="Times New Roman" w:cs="Times New Roman"/>
        </w:rPr>
        <w:t xml:space="preserve">PZHRB- </w:t>
      </w:r>
      <w:r>
        <w:rPr>
          <w:rFonts w:ascii="Times New Roman" w:hAnsi="Times New Roman" w:cs="Times New Roman"/>
        </w:rPr>
        <w:t>2023)</w:t>
      </w:r>
    </w:p>
    <w:tbl>
      <w:tblPr>
        <w:tblStyle w:val="ListTable6Colorful"/>
        <w:tblW w:w="5000" w:type="pct"/>
        <w:tblLook w:val="04A0" w:firstRow="1" w:lastRow="0" w:firstColumn="1" w:lastColumn="0" w:noHBand="0" w:noVBand="1"/>
      </w:tblPr>
      <w:tblGrid>
        <w:gridCol w:w="559"/>
        <w:gridCol w:w="500"/>
        <w:gridCol w:w="1137"/>
        <w:gridCol w:w="1350"/>
        <w:gridCol w:w="1061"/>
        <w:gridCol w:w="1160"/>
        <w:gridCol w:w="1127"/>
        <w:gridCol w:w="1416"/>
        <w:gridCol w:w="1317"/>
        <w:gridCol w:w="1717"/>
        <w:gridCol w:w="1616"/>
      </w:tblGrid>
      <w:tr w:rsidR="00C8298F" w:rsidRPr="00C8298F" w14:paraId="7BFEFD7B" w14:textId="77777777" w:rsidTr="00C8298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14:paraId="2D1AE63A" w14:textId="77478744" w:rsidR="00C8298F" w:rsidRPr="00C8298F" w:rsidRDefault="007D3CCB" w:rsidP="00C8298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RAJONI ZHVILLIMOR PERENDIM </w:t>
            </w:r>
            <w:r w:rsidRPr="00381F91">
              <w:rPr>
                <w:rFonts w:ascii="Times New Roman" w:eastAsia="Times New Roman" w:hAnsi="Times New Roman" w:cs="Times New Roman"/>
                <w:color w:val="000000"/>
                <w:sz w:val="20"/>
                <w:szCs w:val="20"/>
              </w:rPr>
              <w:t xml:space="preserve"> </w:t>
            </w:r>
            <w:r w:rsidR="00C8298F" w:rsidRPr="00C8298F">
              <w:rPr>
                <w:rFonts w:ascii="Times New Roman" w:eastAsia="Times New Roman" w:hAnsi="Times New Roman" w:cs="Times New Roman"/>
                <w:color w:val="000000"/>
                <w:sz w:val="20"/>
                <w:szCs w:val="20"/>
              </w:rPr>
              <w:t>(LOT 2 - PZHRB 2023)</w:t>
            </w:r>
          </w:p>
        </w:tc>
      </w:tr>
      <w:tr w:rsidR="00C8298F" w:rsidRPr="00C8298F" w14:paraId="510271F4" w14:textId="77777777" w:rsidTr="00125C2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16" w:type="pct"/>
            <w:vMerge w:val="restart"/>
            <w:shd w:val="clear" w:color="auto" w:fill="auto"/>
            <w:textDirection w:val="tbLrV"/>
            <w:hideMark/>
          </w:tcPr>
          <w:p w14:paraId="004F63A7" w14:textId="77777777" w:rsidR="00C8298F" w:rsidRPr="00C8298F" w:rsidRDefault="00C8298F" w:rsidP="00C8298F">
            <w:pPr>
              <w:jc w:val="center"/>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LOT 2</w:t>
            </w:r>
          </w:p>
        </w:tc>
        <w:tc>
          <w:tcPr>
            <w:tcW w:w="193" w:type="pct"/>
            <w:shd w:val="clear" w:color="auto" w:fill="auto"/>
            <w:hideMark/>
          </w:tcPr>
          <w:p w14:paraId="00AEBCD6"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Nr.</w:t>
            </w:r>
          </w:p>
        </w:tc>
        <w:tc>
          <w:tcPr>
            <w:tcW w:w="439" w:type="pct"/>
            <w:shd w:val="clear" w:color="auto" w:fill="auto"/>
            <w:hideMark/>
          </w:tcPr>
          <w:p w14:paraId="4A8F15F1"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Komuna përfituese</w:t>
            </w:r>
          </w:p>
        </w:tc>
        <w:tc>
          <w:tcPr>
            <w:tcW w:w="521" w:type="pct"/>
            <w:shd w:val="clear" w:color="auto" w:fill="auto"/>
            <w:hideMark/>
          </w:tcPr>
          <w:p w14:paraId="6E49893D"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Nr. i përgjithshëm i aplikimeve (2023)</w:t>
            </w:r>
          </w:p>
        </w:tc>
        <w:tc>
          <w:tcPr>
            <w:tcW w:w="409" w:type="pct"/>
            <w:shd w:val="clear" w:color="auto" w:fill="auto"/>
            <w:hideMark/>
          </w:tcPr>
          <w:p w14:paraId="1622E1A6"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Numri i bizneseve përfituese (2023)</w:t>
            </w:r>
          </w:p>
        </w:tc>
        <w:tc>
          <w:tcPr>
            <w:tcW w:w="448" w:type="pct"/>
            <w:shd w:val="clear" w:color="auto" w:fill="auto"/>
            <w:hideMark/>
          </w:tcPr>
          <w:p w14:paraId="533753C7"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 xml:space="preserve">Sektorët përfitues </w:t>
            </w:r>
          </w:p>
        </w:tc>
        <w:tc>
          <w:tcPr>
            <w:tcW w:w="435" w:type="pct"/>
            <w:shd w:val="clear" w:color="auto" w:fill="auto"/>
            <w:hideMark/>
          </w:tcPr>
          <w:p w14:paraId="0C95D529"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Nr. I projekteve sipas sektorëve</w:t>
            </w:r>
          </w:p>
        </w:tc>
        <w:tc>
          <w:tcPr>
            <w:tcW w:w="546" w:type="pct"/>
            <w:shd w:val="clear" w:color="auto" w:fill="auto"/>
            <w:hideMark/>
          </w:tcPr>
          <w:p w14:paraId="6B1F2D88"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Vlera financiare sipas sektorit</w:t>
            </w:r>
          </w:p>
        </w:tc>
        <w:tc>
          <w:tcPr>
            <w:tcW w:w="508" w:type="pct"/>
            <w:shd w:val="clear" w:color="auto" w:fill="auto"/>
            <w:hideMark/>
          </w:tcPr>
          <w:p w14:paraId="2622979E"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Vlera e financuar nga MZHR (€)</w:t>
            </w:r>
          </w:p>
        </w:tc>
        <w:tc>
          <w:tcPr>
            <w:tcW w:w="662" w:type="pct"/>
            <w:shd w:val="clear" w:color="auto" w:fill="auto"/>
            <w:hideMark/>
          </w:tcPr>
          <w:p w14:paraId="181F60BE"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Shuma e Bashkëfinancimit nga bizneset</w:t>
            </w:r>
          </w:p>
        </w:tc>
        <w:tc>
          <w:tcPr>
            <w:tcW w:w="623" w:type="pct"/>
            <w:shd w:val="clear" w:color="auto" w:fill="auto"/>
            <w:hideMark/>
          </w:tcPr>
          <w:p w14:paraId="06CF126C"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Totali i financimit dhe bashkfinanicmit (2023)</w:t>
            </w:r>
          </w:p>
        </w:tc>
      </w:tr>
      <w:tr w:rsidR="00C8298F" w:rsidRPr="00C8298F" w14:paraId="17696BAB" w14:textId="77777777" w:rsidTr="00125C21">
        <w:trPr>
          <w:trHeight w:val="345"/>
        </w:trPr>
        <w:tc>
          <w:tcPr>
            <w:cnfStyle w:val="001000000000" w:firstRow="0" w:lastRow="0" w:firstColumn="1" w:lastColumn="0" w:oddVBand="0" w:evenVBand="0" w:oddHBand="0" w:evenHBand="0" w:firstRowFirstColumn="0" w:firstRowLastColumn="0" w:lastRowFirstColumn="0" w:lastRowLastColumn="0"/>
            <w:tcW w:w="216" w:type="pct"/>
            <w:vMerge/>
            <w:shd w:val="clear" w:color="auto" w:fill="auto"/>
            <w:hideMark/>
          </w:tcPr>
          <w:p w14:paraId="65DA8ABC" w14:textId="77777777" w:rsidR="00C8298F" w:rsidRPr="00C8298F" w:rsidRDefault="00C8298F" w:rsidP="00C8298F">
            <w:pPr>
              <w:rPr>
                <w:rFonts w:ascii="Times New Roman" w:eastAsia="Times New Roman" w:hAnsi="Times New Roman" w:cs="Times New Roman"/>
                <w:color w:val="000000"/>
                <w:sz w:val="20"/>
                <w:szCs w:val="20"/>
              </w:rPr>
            </w:pPr>
          </w:p>
        </w:tc>
        <w:tc>
          <w:tcPr>
            <w:tcW w:w="193" w:type="pct"/>
            <w:shd w:val="clear" w:color="auto" w:fill="auto"/>
            <w:noWrap/>
            <w:hideMark/>
          </w:tcPr>
          <w:p w14:paraId="0C093A1F" w14:textId="77777777" w:rsidR="00C8298F" w:rsidRPr="00C8298F" w:rsidRDefault="00C8298F" w:rsidP="00C829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1</w:t>
            </w:r>
          </w:p>
        </w:tc>
        <w:tc>
          <w:tcPr>
            <w:tcW w:w="439" w:type="pct"/>
            <w:shd w:val="clear" w:color="auto" w:fill="auto"/>
            <w:hideMark/>
          </w:tcPr>
          <w:p w14:paraId="59077959"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Pejë</w:t>
            </w:r>
          </w:p>
        </w:tc>
        <w:tc>
          <w:tcPr>
            <w:tcW w:w="521" w:type="pct"/>
            <w:shd w:val="clear" w:color="auto" w:fill="auto"/>
            <w:hideMark/>
          </w:tcPr>
          <w:p w14:paraId="0EC72D1E"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8</w:t>
            </w:r>
          </w:p>
        </w:tc>
        <w:tc>
          <w:tcPr>
            <w:tcW w:w="409" w:type="pct"/>
            <w:shd w:val="clear" w:color="auto" w:fill="auto"/>
            <w:hideMark/>
          </w:tcPr>
          <w:p w14:paraId="0A1A8CF4"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1</w:t>
            </w:r>
          </w:p>
        </w:tc>
        <w:tc>
          <w:tcPr>
            <w:tcW w:w="448" w:type="pct"/>
            <w:shd w:val="clear" w:color="auto" w:fill="auto"/>
            <w:hideMark/>
          </w:tcPr>
          <w:p w14:paraId="379E10D5" w14:textId="77777777" w:rsidR="00C8298F" w:rsidRPr="00C8298F" w:rsidRDefault="00C8298F" w:rsidP="00C829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Prodhim</w:t>
            </w:r>
          </w:p>
        </w:tc>
        <w:tc>
          <w:tcPr>
            <w:tcW w:w="435" w:type="pct"/>
            <w:shd w:val="clear" w:color="auto" w:fill="auto"/>
            <w:noWrap/>
            <w:hideMark/>
          </w:tcPr>
          <w:p w14:paraId="45F88AF4"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1</w:t>
            </w:r>
          </w:p>
        </w:tc>
        <w:tc>
          <w:tcPr>
            <w:tcW w:w="546" w:type="pct"/>
            <w:shd w:val="clear" w:color="auto" w:fill="auto"/>
            <w:noWrap/>
            <w:hideMark/>
          </w:tcPr>
          <w:p w14:paraId="6AF788BB"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25,000.00 </w:t>
            </w:r>
          </w:p>
        </w:tc>
        <w:tc>
          <w:tcPr>
            <w:tcW w:w="508" w:type="pct"/>
            <w:shd w:val="clear" w:color="auto" w:fill="auto"/>
            <w:hideMark/>
          </w:tcPr>
          <w:p w14:paraId="354562D3" w14:textId="77777777" w:rsidR="00C8298F" w:rsidRPr="00C8298F" w:rsidRDefault="00C8298F" w:rsidP="00C829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25,000.00 </w:t>
            </w:r>
          </w:p>
        </w:tc>
        <w:tc>
          <w:tcPr>
            <w:tcW w:w="662" w:type="pct"/>
            <w:shd w:val="clear" w:color="auto" w:fill="auto"/>
            <w:hideMark/>
          </w:tcPr>
          <w:p w14:paraId="41ECF9EA" w14:textId="77777777" w:rsidR="00C8298F" w:rsidRPr="00C8298F" w:rsidRDefault="00C8298F" w:rsidP="00C829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16,500.00 </w:t>
            </w:r>
          </w:p>
        </w:tc>
        <w:tc>
          <w:tcPr>
            <w:tcW w:w="623" w:type="pct"/>
            <w:shd w:val="clear" w:color="auto" w:fill="auto"/>
            <w:hideMark/>
          </w:tcPr>
          <w:p w14:paraId="3B3C67DD"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41,500.00 </w:t>
            </w:r>
          </w:p>
        </w:tc>
      </w:tr>
      <w:tr w:rsidR="00C8298F" w:rsidRPr="00C8298F" w14:paraId="7D988BBB" w14:textId="77777777" w:rsidTr="00125C2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6" w:type="pct"/>
            <w:vMerge/>
            <w:shd w:val="clear" w:color="auto" w:fill="auto"/>
            <w:hideMark/>
          </w:tcPr>
          <w:p w14:paraId="4254458E" w14:textId="77777777" w:rsidR="00C8298F" w:rsidRPr="00C8298F" w:rsidRDefault="00C8298F" w:rsidP="00C8298F">
            <w:pPr>
              <w:rPr>
                <w:rFonts w:ascii="Times New Roman" w:eastAsia="Times New Roman" w:hAnsi="Times New Roman" w:cs="Times New Roman"/>
                <w:color w:val="000000"/>
                <w:sz w:val="20"/>
                <w:szCs w:val="20"/>
              </w:rPr>
            </w:pPr>
          </w:p>
        </w:tc>
        <w:tc>
          <w:tcPr>
            <w:tcW w:w="193" w:type="pct"/>
            <w:shd w:val="clear" w:color="auto" w:fill="auto"/>
            <w:noWrap/>
            <w:hideMark/>
          </w:tcPr>
          <w:p w14:paraId="35FD2889" w14:textId="77777777" w:rsidR="00C8298F" w:rsidRPr="00C8298F" w:rsidRDefault="00C8298F" w:rsidP="00C829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2</w:t>
            </w:r>
          </w:p>
        </w:tc>
        <w:tc>
          <w:tcPr>
            <w:tcW w:w="439" w:type="pct"/>
            <w:shd w:val="clear" w:color="auto" w:fill="auto"/>
            <w:hideMark/>
          </w:tcPr>
          <w:p w14:paraId="4C08E257"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Istog </w:t>
            </w:r>
          </w:p>
        </w:tc>
        <w:tc>
          <w:tcPr>
            <w:tcW w:w="521" w:type="pct"/>
            <w:shd w:val="clear" w:color="auto" w:fill="auto"/>
            <w:hideMark/>
          </w:tcPr>
          <w:p w14:paraId="0BE003E4"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5</w:t>
            </w:r>
          </w:p>
        </w:tc>
        <w:tc>
          <w:tcPr>
            <w:tcW w:w="409" w:type="pct"/>
            <w:shd w:val="clear" w:color="auto" w:fill="auto"/>
            <w:hideMark/>
          </w:tcPr>
          <w:p w14:paraId="2C0204F7"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2</w:t>
            </w:r>
          </w:p>
        </w:tc>
        <w:tc>
          <w:tcPr>
            <w:tcW w:w="448" w:type="pct"/>
            <w:shd w:val="clear" w:color="auto" w:fill="auto"/>
            <w:hideMark/>
          </w:tcPr>
          <w:p w14:paraId="648547FA" w14:textId="77777777" w:rsidR="00C8298F" w:rsidRPr="00C8298F" w:rsidRDefault="00C8298F" w:rsidP="00C8298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Prodhim</w:t>
            </w:r>
          </w:p>
        </w:tc>
        <w:tc>
          <w:tcPr>
            <w:tcW w:w="435" w:type="pct"/>
            <w:shd w:val="clear" w:color="auto" w:fill="auto"/>
            <w:hideMark/>
          </w:tcPr>
          <w:p w14:paraId="68273043"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2</w:t>
            </w:r>
          </w:p>
        </w:tc>
        <w:tc>
          <w:tcPr>
            <w:tcW w:w="546" w:type="pct"/>
            <w:shd w:val="clear" w:color="auto" w:fill="auto"/>
            <w:hideMark/>
          </w:tcPr>
          <w:p w14:paraId="42737080"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33,970.00 </w:t>
            </w:r>
          </w:p>
        </w:tc>
        <w:tc>
          <w:tcPr>
            <w:tcW w:w="508" w:type="pct"/>
            <w:shd w:val="clear" w:color="auto" w:fill="auto"/>
            <w:hideMark/>
          </w:tcPr>
          <w:p w14:paraId="61AFC97F"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33,970.00 </w:t>
            </w:r>
          </w:p>
        </w:tc>
        <w:tc>
          <w:tcPr>
            <w:tcW w:w="662" w:type="pct"/>
            <w:shd w:val="clear" w:color="auto" w:fill="auto"/>
            <w:hideMark/>
          </w:tcPr>
          <w:p w14:paraId="2FD1F5AA"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15,080.00 </w:t>
            </w:r>
          </w:p>
        </w:tc>
        <w:tc>
          <w:tcPr>
            <w:tcW w:w="623" w:type="pct"/>
            <w:shd w:val="clear" w:color="auto" w:fill="auto"/>
            <w:hideMark/>
          </w:tcPr>
          <w:p w14:paraId="24CA3D25"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49,050.00 </w:t>
            </w:r>
          </w:p>
        </w:tc>
      </w:tr>
      <w:tr w:rsidR="00C8298F" w:rsidRPr="00C8298F" w14:paraId="0FE6A013" w14:textId="77777777" w:rsidTr="00125C21">
        <w:trPr>
          <w:trHeight w:val="345"/>
        </w:trPr>
        <w:tc>
          <w:tcPr>
            <w:cnfStyle w:val="001000000000" w:firstRow="0" w:lastRow="0" w:firstColumn="1" w:lastColumn="0" w:oddVBand="0" w:evenVBand="0" w:oddHBand="0" w:evenHBand="0" w:firstRowFirstColumn="0" w:firstRowLastColumn="0" w:lastRowFirstColumn="0" w:lastRowLastColumn="0"/>
            <w:tcW w:w="216" w:type="pct"/>
            <w:vMerge/>
            <w:shd w:val="clear" w:color="auto" w:fill="auto"/>
            <w:hideMark/>
          </w:tcPr>
          <w:p w14:paraId="60357639" w14:textId="77777777" w:rsidR="00C8298F" w:rsidRPr="00C8298F" w:rsidRDefault="00C8298F" w:rsidP="00C8298F">
            <w:pPr>
              <w:rPr>
                <w:rFonts w:ascii="Times New Roman" w:eastAsia="Times New Roman" w:hAnsi="Times New Roman" w:cs="Times New Roman"/>
                <w:color w:val="000000"/>
                <w:sz w:val="20"/>
                <w:szCs w:val="20"/>
              </w:rPr>
            </w:pPr>
          </w:p>
        </w:tc>
        <w:tc>
          <w:tcPr>
            <w:tcW w:w="193" w:type="pct"/>
            <w:shd w:val="clear" w:color="auto" w:fill="auto"/>
            <w:noWrap/>
            <w:hideMark/>
          </w:tcPr>
          <w:p w14:paraId="7E055B1E" w14:textId="77777777" w:rsidR="00C8298F" w:rsidRPr="00C8298F" w:rsidRDefault="00C8298F" w:rsidP="00C829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3</w:t>
            </w:r>
          </w:p>
        </w:tc>
        <w:tc>
          <w:tcPr>
            <w:tcW w:w="439" w:type="pct"/>
            <w:shd w:val="clear" w:color="auto" w:fill="auto"/>
            <w:hideMark/>
          </w:tcPr>
          <w:p w14:paraId="2E859C1D"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Klinë</w:t>
            </w:r>
          </w:p>
        </w:tc>
        <w:tc>
          <w:tcPr>
            <w:tcW w:w="521" w:type="pct"/>
            <w:shd w:val="clear" w:color="auto" w:fill="auto"/>
            <w:hideMark/>
          </w:tcPr>
          <w:p w14:paraId="56C2D515"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5</w:t>
            </w:r>
          </w:p>
        </w:tc>
        <w:tc>
          <w:tcPr>
            <w:tcW w:w="409" w:type="pct"/>
            <w:shd w:val="clear" w:color="auto" w:fill="auto"/>
            <w:hideMark/>
          </w:tcPr>
          <w:p w14:paraId="0B756A96"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1</w:t>
            </w:r>
          </w:p>
        </w:tc>
        <w:tc>
          <w:tcPr>
            <w:tcW w:w="448" w:type="pct"/>
            <w:shd w:val="clear" w:color="auto" w:fill="auto"/>
            <w:hideMark/>
          </w:tcPr>
          <w:p w14:paraId="3286BBCF" w14:textId="77777777" w:rsidR="00C8298F" w:rsidRPr="00C8298F" w:rsidRDefault="00C8298F" w:rsidP="00C829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Prodhim</w:t>
            </w:r>
          </w:p>
        </w:tc>
        <w:tc>
          <w:tcPr>
            <w:tcW w:w="435" w:type="pct"/>
            <w:shd w:val="clear" w:color="auto" w:fill="auto"/>
            <w:hideMark/>
          </w:tcPr>
          <w:p w14:paraId="75DFBA54"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1</w:t>
            </w:r>
          </w:p>
        </w:tc>
        <w:tc>
          <w:tcPr>
            <w:tcW w:w="546" w:type="pct"/>
            <w:shd w:val="clear" w:color="auto" w:fill="auto"/>
            <w:noWrap/>
            <w:hideMark/>
          </w:tcPr>
          <w:p w14:paraId="22FC2952"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25,000.00 </w:t>
            </w:r>
          </w:p>
        </w:tc>
        <w:tc>
          <w:tcPr>
            <w:tcW w:w="508" w:type="pct"/>
            <w:shd w:val="clear" w:color="auto" w:fill="auto"/>
            <w:noWrap/>
            <w:hideMark/>
          </w:tcPr>
          <w:p w14:paraId="3EC9EB8E"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25,000.00 </w:t>
            </w:r>
          </w:p>
        </w:tc>
        <w:tc>
          <w:tcPr>
            <w:tcW w:w="662" w:type="pct"/>
            <w:shd w:val="clear" w:color="auto" w:fill="auto"/>
            <w:hideMark/>
          </w:tcPr>
          <w:p w14:paraId="635E8C56"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11,000.00 </w:t>
            </w:r>
          </w:p>
        </w:tc>
        <w:tc>
          <w:tcPr>
            <w:tcW w:w="623" w:type="pct"/>
            <w:shd w:val="clear" w:color="auto" w:fill="auto"/>
            <w:hideMark/>
          </w:tcPr>
          <w:p w14:paraId="3D3AB2B5"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36,000.00 </w:t>
            </w:r>
          </w:p>
        </w:tc>
      </w:tr>
      <w:tr w:rsidR="00C8298F" w:rsidRPr="00C8298F" w14:paraId="0E730EDF" w14:textId="77777777" w:rsidTr="00125C2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6" w:type="pct"/>
            <w:vMerge/>
            <w:shd w:val="clear" w:color="auto" w:fill="auto"/>
            <w:hideMark/>
          </w:tcPr>
          <w:p w14:paraId="1D97B5F9" w14:textId="77777777" w:rsidR="00C8298F" w:rsidRPr="00C8298F" w:rsidRDefault="00C8298F" w:rsidP="00C8298F">
            <w:pPr>
              <w:rPr>
                <w:rFonts w:ascii="Times New Roman" w:eastAsia="Times New Roman" w:hAnsi="Times New Roman" w:cs="Times New Roman"/>
                <w:color w:val="000000"/>
                <w:sz w:val="20"/>
                <w:szCs w:val="20"/>
              </w:rPr>
            </w:pPr>
          </w:p>
        </w:tc>
        <w:tc>
          <w:tcPr>
            <w:tcW w:w="193" w:type="pct"/>
            <w:shd w:val="clear" w:color="auto" w:fill="auto"/>
            <w:noWrap/>
            <w:hideMark/>
          </w:tcPr>
          <w:p w14:paraId="602CC65B" w14:textId="77777777" w:rsidR="00C8298F" w:rsidRPr="00C8298F" w:rsidRDefault="00C8298F" w:rsidP="00C8298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4</w:t>
            </w:r>
          </w:p>
        </w:tc>
        <w:tc>
          <w:tcPr>
            <w:tcW w:w="439" w:type="pct"/>
            <w:shd w:val="clear" w:color="auto" w:fill="auto"/>
            <w:hideMark/>
          </w:tcPr>
          <w:p w14:paraId="30C2740A"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Deçan</w:t>
            </w:r>
          </w:p>
        </w:tc>
        <w:tc>
          <w:tcPr>
            <w:tcW w:w="521" w:type="pct"/>
            <w:shd w:val="clear" w:color="auto" w:fill="auto"/>
            <w:hideMark/>
          </w:tcPr>
          <w:p w14:paraId="2EEA7B73"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5</w:t>
            </w:r>
          </w:p>
        </w:tc>
        <w:tc>
          <w:tcPr>
            <w:tcW w:w="409" w:type="pct"/>
            <w:shd w:val="clear" w:color="auto" w:fill="auto"/>
            <w:hideMark/>
          </w:tcPr>
          <w:p w14:paraId="748EC01E"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1</w:t>
            </w:r>
          </w:p>
        </w:tc>
        <w:tc>
          <w:tcPr>
            <w:tcW w:w="448" w:type="pct"/>
            <w:shd w:val="clear" w:color="auto" w:fill="auto"/>
            <w:hideMark/>
          </w:tcPr>
          <w:p w14:paraId="236D3AD5" w14:textId="77777777" w:rsidR="00C8298F" w:rsidRPr="00C8298F" w:rsidRDefault="00C8298F" w:rsidP="00C8298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Prodhim</w:t>
            </w:r>
          </w:p>
        </w:tc>
        <w:tc>
          <w:tcPr>
            <w:tcW w:w="435" w:type="pct"/>
            <w:shd w:val="clear" w:color="auto" w:fill="auto"/>
            <w:noWrap/>
            <w:hideMark/>
          </w:tcPr>
          <w:p w14:paraId="3076C1A4"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1</w:t>
            </w:r>
          </w:p>
        </w:tc>
        <w:tc>
          <w:tcPr>
            <w:tcW w:w="546" w:type="pct"/>
            <w:shd w:val="clear" w:color="auto" w:fill="auto"/>
            <w:noWrap/>
            <w:hideMark/>
          </w:tcPr>
          <w:p w14:paraId="56EF7643"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24,220.00 </w:t>
            </w:r>
          </w:p>
        </w:tc>
        <w:tc>
          <w:tcPr>
            <w:tcW w:w="508" w:type="pct"/>
            <w:shd w:val="clear" w:color="auto" w:fill="auto"/>
            <w:noWrap/>
            <w:hideMark/>
          </w:tcPr>
          <w:p w14:paraId="3B98BF55" w14:textId="77777777" w:rsidR="00C8298F" w:rsidRPr="00C8298F" w:rsidRDefault="00C8298F" w:rsidP="00C829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24,220.00 </w:t>
            </w:r>
          </w:p>
        </w:tc>
        <w:tc>
          <w:tcPr>
            <w:tcW w:w="662" w:type="pct"/>
            <w:shd w:val="clear" w:color="auto" w:fill="auto"/>
            <w:noWrap/>
            <w:hideMark/>
          </w:tcPr>
          <w:p w14:paraId="6DF0F54B" w14:textId="77777777" w:rsidR="00C8298F" w:rsidRPr="00C8298F" w:rsidRDefault="00C8298F" w:rsidP="00C8298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10,380.00 </w:t>
            </w:r>
          </w:p>
        </w:tc>
        <w:tc>
          <w:tcPr>
            <w:tcW w:w="623" w:type="pct"/>
            <w:shd w:val="clear" w:color="auto" w:fill="auto"/>
            <w:noWrap/>
            <w:hideMark/>
          </w:tcPr>
          <w:p w14:paraId="4FFF4125" w14:textId="77777777" w:rsidR="00C8298F" w:rsidRPr="00C8298F" w:rsidRDefault="00C8298F" w:rsidP="00C8298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 xml:space="preserve"> €         34,600.00 </w:t>
            </w:r>
          </w:p>
        </w:tc>
      </w:tr>
      <w:tr w:rsidR="00C8298F" w:rsidRPr="00C8298F" w14:paraId="531A0878" w14:textId="77777777" w:rsidTr="00125C21">
        <w:trPr>
          <w:trHeight w:val="315"/>
        </w:trPr>
        <w:tc>
          <w:tcPr>
            <w:cnfStyle w:val="001000000000" w:firstRow="0" w:lastRow="0" w:firstColumn="1" w:lastColumn="0" w:oddVBand="0" w:evenVBand="0" w:oddHBand="0" w:evenHBand="0" w:firstRowFirstColumn="0" w:firstRowLastColumn="0" w:lastRowFirstColumn="0" w:lastRowLastColumn="0"/>
            <w:tcW w:w="847" w:type="pct"/>
            <w:gridSpan w:val="3"/>
            <w:shd w:val="clear" w:color="auto" w:fill="auto"/>
            <w:hideMark/>
          </w:tcPr>
          <w:p w14:paraId="6F0E4019" w14:textId="77777777" w:rsidR="00C8298F" w:rsidRPr="00C8298F" w:rsidRDefault="00C8298F" w:rsidP="00C8298F">
            <w:pPr>
              <w:jc w:val="center"/>
              <w:rPr>
                <w:rFonts w:ascii="Times New Roman" w:eastAsia="Times New Roman" w:hAnsi="Times New Roman" w:cs="Times New Roman"/>
                <w:color w:val="000000"/>
                <w:sz w:val="20"/>
                <w:szCs w:val="20"/>
              </w:rPr>
            </w:pPr>
            <w:r w:rsidRPr="00C8298F">
              <w:rPr>
                <w:rFonts w:ascii="Times New Roman" w:eastAsia="Times New Roman" w:hAnsi="Times New Roman" w:cs="Times New Roman"/>
                <w:color w:val="000000"/>
                <w:sz w:val="20"/>
                <w:szCs w:val="20"/>
              </w:rPr>
              <w:t>Gjithsej: (Lot 2)</w:t>
            </w:r>
          </w:p>
        </w:tc>
        <w:tc>
          <w:tcPr>
            <w:tcW w:w="521" w:type="pct"/>
            <w:shd w:val="clear" w:color="auto" w:fill="auto"/>
            <w:hideMark/>
          </w:tcPr>
          <w:p w14:paraId="10BDFD0A"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23</w:t>
            </w:r>
          </w:p>
        </w:tc>
        <w:tc>
          <w:tcPr>
            <w:tcW w:w="409" w:type="pct"/>
            <w:shd w:val="clear" w:color="auto" w:fill="auto"/>
            <w:hideMark/>
          </w:tcPr>
          <w:p w14:paraId="63A12925"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5</w:t>
            </w:r>
          </w:p>
        </w:tc>
        <w:tc>
          <w:tcPr>
            <w:tcW w:w="448" w:type="pct"/>
            <w:shd w:val="clear" w:color="auto" w:fill="auto"/>
            <w:hideMark/>
          </w:tcPr>
          <w:p w14:paraId="38B45957"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 </w:t>
            </w:r>
          </w:p>
        </w:tc>
        <w:tc>
          <w:tcPr>
            <w:tcW w:w="435" w:type="pct"/>
            <w:shd w:val="clear" w:color="auto" w:fill="auto"/>
            <w:hideMark/>
          </w:tcPr>
          <w:p w14:paraId="79D443D5"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5</w:t>
            </w:r>
          </w:p>
        </w:tc>
        <w:tc>
          <w:tcPr>
            <w:tcW w:w="546" w:type="pct"/>
            <w:shd w:val="clear" w:color="auto" w:fill="auto"/>
            <w:hideMark/>
          </w:tcPr>
          <w:p w14:paraId="5F3B2B6D"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 xml:space="preserve"> €  108,190.00 </w:t>
            </w:r>
          </w:p>
        </w:tc>
        <w:tc>
          <w:tcPr>
            <w:tcW w:w="508" w:type="pct"/>
            <w:shd w:val="clear" w:color="auto" w:fill="auto"/>
            <w:hideMark/>
          </w:tcPr>
          <w:p w14:paraId="7BFDE7E9"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 xml:space="preserve"> € 108,190.00 </w:t>
            </w:r>
          </w:p>
        </w:tc>
        <w:tc>
          <w:tcPr>
            <w:tcW w:w="662" w:type="pct"/>
            <w:shd w:val="clear" w:color="auto" w:fill="auto"/>
            <w:hideMark/>
          </w:tcPr>
          <w:p w14:paraId="56B6C463"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 xml:space="preserve"> €          52,960.00 </w:t>
            </w:r>
          </w:p>
        </w:tc>
        <w:tc>
          <w:tcPr>
            <w:tcW w:w="623" w:type="pct"/>
            <w:shd w:val="clear" w:color="auto" w:fill="auto"/>
            <w:hideMark/>
          </w:tcPr>
          <w:p w14:paraId="3C98F5CA" w14:textId="77777777" w:rsidR="00C8298F" w:rsidRPr="00C8298F" w:rsidRDefault="00C8298F" w:rsidP="00C829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8298F">
              <w:rPr>
                <w:rFonts w:ascii="Times New Roman" w:eastAsia="Times New Roman" w:hAnsi="Times New Roman" w:cs="Times New Roman"/>
                <w:b/>
                <w:bCs/>
                <w:color w:val="000000"/>
                <w:sz w:val="20"/>
                <w:szCs w:val="20"/>
              </w:rPr>
              <w:t xml:space="preserve"> €       161,150.00 </w:t>
            </w:r>
          </w:p>
        </w:tc>
      </w:tr>
    </w:tbl>
    <w:p w14:paraId="041D2B75" w14:textId="77777777" w:rsidR="00125C21" w:rsidRDefault="00125C21" w:rsidP="00125C21">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48C0758B" w14:textId="175D446F" w:rsidR="003771EC" w:rsidRPr="00125C21" w:rsidRDefault="003771EC" w:rsidP="00125C21">
      <w:pPr>
        <w:spacing w:before="90"/>
        <w:rPr>
          <w:rFonts w:ascii="Times New Roman" w:hAnsi="Times New Roman" w:cs="Times New Roman"/>
          <w:color w:val="000000" w:themeColor="text1"/>
          <w:sz w:val="24"/>
          <w:szCs w:val="24"/>
        </w:rPr>
      </w:pPr>
      <w:r>
        <w:rPr>
          <w:rFonts w:ascii="Times New Roman" w:hAnsi="Times New Roman" w:cs="Times New Roman"/>
          <w:b/>
        </w:rPr>
        <w:t>Tabela 19</w:t>
      </w:r>
      <w:r w:rsidRPr="009D5AD1">
        <w:rPr>
          <w:rFonts w:ascii="Times New Roman" w:hAnsi="Times New Roman" w:cs="Times New Roman"/>
        </w:rPr>
        <w:t>. Paraqitja</w:t>
      </w:r>
      <w:r w:rsidRPr="009D5AD1">
        <w:rPr>
          <w:rFonts w:ascii="Times New Roman" w:hAnsi="Times New Roman" w:cs="Times New Roman"/>
          <w:spacing w:val="-1"/>
        </w:rPr>
        <w:t xml:space="preserve"> </w:t>
      </w:r>
      <w:r w:rsidRPr="009D5AD1">
        <w:rPr>
          <w:rFonts w:ascii="Times New Roman" w:hAnsi="Times New Roman" w:cs="Times New Roman"/>
        </w:rPr>
        <w:t>dhënve</w:t>
      </w:r>
      <w:r>
        <w:rPr>
          <w:rFonts w:ascii="Times New Roman" w:hAnsi="Times New Roman" w:cs="Times New Roman"/>
          <w:spacing w:val="-1"/>
        </w:rPr>
        <w:t xml:space="preserve"> </w:t>
      </w:r>
      <w:r w:rsidR="00A70B62">
        <w:rPr>
          <w:rFonts w:ascii="Times New Roman" w:hAnsi="Times New Roman" w:cs="Times New Roman"/>
          <w:spacing w:val="-1"/>
        </w:rPr>
        <w:t xml:space="preserve">totale </w:t>
      </w:r>
      <w:r w:rsidRPr="009D5AD1">
        <w:rPr>
          <w:rFonts w:ascii="Times New Roman" w:hAnsi="Times New Roman" w:cs="Times New Roman"/>
        </w:rPr>
        <w:t>të</w:t>
      </w:r>
      <w:r w:rsidRPr="009D5AD1">
        <w:rPr>
          <w:rFonts w:ascii="Times New Roman" w:hAnsi="Times New Roman" w:cs="Times New Roman"/>
          <w:spacing w:val="-1"/>
        </w:rPr>
        <w:t xml:space="preserve"> </w:t>
      </w:r>
      <w:r w:rsidRPr="009D5AD1">
        <w:rPr>
          <w:rFonts w:ascii="Times New Roman" w:hAnsi="Times New Roman" w:cs="Times New Roman"/>
        </w:rPr>
        <w:t>sektorit</w:t>
      </w:r>
      <w:r w:rsidRPr="009D5AD1">
        <w:rPr>
          <w:rFonts w:ascii="Times New Roman" w:hAnsi="Times New Roman" w:cs="Times New Roman"/>
          <w:spacing w:val="-2"/>
        </w:rPr>
        <w:t xml:space="preserve"> </w:t>
      </w:r>
      <w:r w:rsidRPr="009D5AD1">
        <w:rPr>
          <w:rFonts w:ascii="Times New Roman" w:hAnsi="Times New Roman" w:cs="Times New Roman"/>
        </w:rPr>
        <w:t>privat</w:t>
      </w:r>
      <w:r w:rsidRPr="009D5AD1">
        <w:rPr>
          <w:rFonts w:ascii="Times New Roman" w:hAnsi="Times New Roman" w:cs="Times New Roman"/>
          <w:spacing w:val="-2"/>
        </w:rPr>
        <w:t xml:space="preserve"> </w:t>
      </w:r>
      <w:r w:rsidRPr="009D5AD1">
        <w:rPr>
          <w:rFonts w:ascii="Times New Roman" w:hAnsi="Times New Roman" w:cs="Times New Roman"/>
        </w:rPr>
        <w:t>në</w:t>
      </w:r>
      <w:r w:rsidRPr="009D5AD1">
        <w:rPr>
          <w:rFonts w:ascii="Times New Roman" w:hAnsi="Times New Roman" w:cs="Times New Roman"/>
          <w:spacing w:val="-1"/>
        </w:rPr>
        <w:t xml:space="preserve"> </w:t>
      </w:r>
      <w:r w:rsidRPr="009D5AD1">
        <w:rPr>
          <w:rFonts w:ascii="Times New Roman" w:hAnsi="Times New Roman" w:cs="Times New Roman"/>
        </w:rPr>
        <w:t>RZH</w:t>
      </w:r>
      <w:r w:rsidR="00472224">
        <w:rPr>
          <w:rFonts w:ascii="Times New Roman" w:hAnsi="Times New Roman" w:cs="Times New Roman"/>
        </w:rPr>
        <w:t>P</w:t>
      </w:r>
      <w:r w:rsidRPr="009D5AD1">
        <w:rPr>
          <w:rFonts w:ascii="Times New Roman" w:hAnsi="Times New Roman" w:cs="Times New Roman"/>
          <w:spacing w:val="-1"/>
        </w:rPr>
        <w:t xml:space="preserve"> </w:t>
      </w:r>
      <w:r>
        <w:rPr>
          <w:rFonts w:ascii="Times New Roman" w:hAnsi="Times New Roman" w:cs="Times New Roman"/>
        </w:rPr>
        <w:t>(</w:t>
      </w:r>
      <w:r w:rsidRPr="009D5AD1">
        <w:rPr>
          <w:rFonts w:ascii="Times New Roman" w:hAnsi="Times New Roman" w:cs="Times New Roman"/>
        </w:rPr>
        <w:t xml:space="preserve">PZHRB- </w:t>
      </w:r>
      <w:r>
        <w:rPr>
          <w:rFonts w:ascii="Times New Roman" w:hAnsi="Times New Roman" w:cs="Times New Roman"/>
        </w:rPr>
        <w:t>2023)</w:t>
      </w:r>
    </w:p>
    <w:tbl>
      <w:tblPr>
        <w:tblStyle w:val="ListTable6Colorful"/>
        <w:tblW w:w="5085" w:type="pct"/>
        <w:tblLook w:val="04A0" w:firstRow="1" w:lastRow="0" w:firstColumn="1" w:lastColumn="0" w:noHBand="0" w:noVBand="1"/>
      </w:tblPr>
      <w:tblGrid>
        <w:gridCol w:w="1005"/>
        <w:gridCol w:w="1173"/>
        <w:gridCol w:w="1373"/>
        <w:gridCol w:w="1078"/>
        <w:gridCol w:w="1247"/>
        <w:gridCol w:w="1147"/>
        <w:gridCol w:w="1439"/>
        <w:gridCol w:w="1339"/>
        <w:gridCol w:w="1745"/>
        <w:gridCol w:w="1634"/>
      </w:tblGrid>
      <w:tr w:rsidR="004751CC" w:rsidRPr="004751CC" w14:paraId="2A7B6BF1" w14:textId="77777777" w:rsidTr="00125C21">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381" w:type="pct"/>
            <w:vMerge w:val="restart"/>
            <w:tcBorders>
              <w:top w:val="single" w:sz="12" w:space="0" w:color="auto"/>
            </w:tcBorders>
            <w:shd w:val="clear" w:color="auto" w:fill="auto"/>
            <w:textDirection w:val="btLr"/>
            <w:hideMark/>
          </w:tcPr>
          <w:p w14:paraId="04581471" w14:textId="06935840" w:rsidR="004751CC" w:rsidRPr="004751CC" w:rsidRDefault="004751CC" w:rsidP="007D3CCB">
            <w:pPr>
              <w:jc w:val="center"/>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Rajoni Pe</w:t>
            </w:r>
            <w:r w:rsidR="007D3CCB">
              <w:rPr>
                <w:rFonts w:ascii="Times New Roman" w:eastAsia="Times New Roman" w:hAnsi="Times New Roman" w:cs="Times New Roman"/>
                <w:color w:val="000000"/>
                <w:sz w:val="20"/>
                <w:szCs w:val="20"/>
              </w:rPr>
              <w:t>rendim</w:t>
            </w:r>
          </w:p>
        </w:tc>
        <w:tc>
          <w:tcPr>
            <w:tcW w:w="445" w:type="pct"/>
            <w:tcBorders>
              <w:top w:val="single" w:sz="12" w:space="0" w:color="auto"/>
            </w:tcBorders>
            <w:shd w:val="clear" w:color="auto" w:fill="auto"/>
            <w:noWrap/>
            <w:hideMark/>
          </w:tcPr>
          <w:p w14:paraId="4214DC56" w14:textId="77777777" w:rsidR="004751CC" w:rsidRPr="004751CC" w:rsidRDefault="004751CC" w:rsidP="004751C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Lotet </w:t>
            </w:r>
          </w:p>
        </w:tc>
        <w:tc>
          <w:tcPr>
            <w:tcW w:w="521" w:type="pct"/>
            <w:tcBorders>
              <w:top w:val="single" w:sz="12" w:space="0" w:color="auto"/>
            </w:tcBorders>
            <w:shd w:val="clear" w:color="auto" w:fill="auto"/>
            <w:hideMark/>
          </w:tcPr>
          <w:p w14:paraId="3555AC4E" w14:textId="77777777" w:rsidR="004751CC" w:rsidRPr="004751CC" w:rsidRDefault="004751CC" w:rsidP="004751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Nr. i përgjithshëm i aplikimeve (2023)</w:t>
            </w:r>
          </w:p>
        </w:tc>
        <w:tc>
          <w:tcPr>
            <w:tcW w:w="409" w:type="pct"/>
            <w:tcBorders>
              <w:top w:val="single" w:sz="12" w:space="0" w:color="auto"/>
            </w:tcBorders>
            <w:shd w:val="clear" w:color="auto" w:fill="auto"/>
            <w:hideMark/>
          </w:tcPr>
          <w:p w14:paraId="32BFF6BE" w14:textId="77777777" w:rsidR="004751CC" w:rsidRPr="004751CC" w:rsidRDefault="004751CC" w:rsidP="004751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Numri I bizneseve përfituese (2023)</w:t>
            </w:r>
          </w:p>
        </w:tc>
        <w:tc>
          <w:tcPr>
            <w:tcW w:w="473" w:type="pct"/>
            <w:tcBorders>
              <w:top w:val="single" w:sz="12" w:space="0" w:color="auto"/>
            </w:tcBorders>
            <w:shd w:val="clear" w:color="auto" w:fill="auto"/>
            <w:hideMark/>
          </w:tcPr>
          <w:p w14:paraId="096998AA" w14:textId="77777777" w:rsidR="004751CC" w:rsidRPr="004751CC" w:rsidRDefault="004751CC" w:rsidP="004751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Sektorët përfitues </w:t>
            </w:r>
          </w:p>
        </w:tc>
        <w:tc>
          <w:tcPr>
            <w:tcW w:w="435" w:type="pct"/>
            <w:tcBorders>
              <w:top w:val="single" w:sz="12" w:space="0" w:color="auto"/>
            </w:tcBorders>
            <w:shd w:val="clear" w:color="auto" w:fill="auto"/>
            <w:hideMark/>
          </w:tcPr>
          <w:p w14:paraId="331269BB" w14:textId="77777777" w:rsidR="004751CC" w:rsidRPr="004751CC" w:rsidRDefault="004751CC" w:rsidP="004751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Nr. I projekteve sipas sektorëve</w:t>
            </w:r>
          </w:p>
        </w:tc>
        <w:tc>
          <w:tcPr>
            <w:tcW w:w="546" w:type="pct"/>
            <w:tcBorders>
              <w:top w:val="single" w:sz="12" w:space="0" w:color="auto"/>
            </w:tcBorders>
            <w:shd w:val="clear" w:color="auto" w:fill="auto"/>
            <w:hideMark/>
          </w:tcPr>
          <w:p w14:paraId="646EF8B5" w14:textId="77777777" w:rsidR="004751CC" w:rsidRPr="004751CC" w:rsidRDefault="004751CC" w:rsidP="004751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Vlera financiare sipas sektorit</w:t>
            </w:r>
          </w:p>
        </w:tc>
        <w:tc>
          <w:tcPr>
            <w:tcW w:w="508" w:type="pct"/>
            <w:tcBorders>
              <w:top w:val="single" w:sz="12" w:space="0" w:color="auto"/>
            </w:tcBorders>
            <w:shd w:val="clear" w:color="auto" w:fill="auto"/>
            <w:hideMark/>
          </w:tcPr>
          <w:p w14:paraId="1048266D" w14:textId="77777777" w:rsidR="004751CC" w:rsidRPr="004751CC" w:rsidRDefault="004751CC" w:rsidP="004751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Vlera e financuar nga MZHR (€)</w:t>
            </w:r>
          </w:p>
        </w:tc>
        <w:tc>
          <w:tcPr>
            <w:tcW w:w="662" w:type="pct"/>
            <w:tcBorders>
              <w:top w:val="single" w:sz="12" w:space="0" w:color="auto"/>
            </w:tcBorders>
            <w:shd w:val="clear" w:color="auto" w:fill="auto"/>
            <w:hideMark/>
          </w:tcPr>
          <w:p w14:paraId="3AF6E1F0" w14:textId="77777777" w:rsidR="004751CC" w:rsidRPr="004751CC" w:rsidRDefault="004751CC" w:rsidP="004751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Shuma e Bashkëfinancimit nga bizneset</w:t>
            </w:r>
          </w:p>
        </w:tc>
        <w:tc>
          <w:tcPr>
            <w:tcW w:w="620" w:type="pct"/>
            <w:tcBorders>
              <w:top w:val="single" w:sz="12" w:space="0" w:color="auto"/>
            </w:tcBorders>
            <w:shd w:val="clear" w:color="auto" w:fill="auto"/>
            <w:hideMark/>
          </w:tcPr>
          <w:p w14:paraId="2C4692D3" w14:textId="77777777" w:rsidR="004751CC" w:rsidRPr="004751CC" w:rsidRDefault="004751CC" w:rsidP="004751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Totali i financimit dhe bashkfinanicmit (2023)</w:t>
            </w:r>
          </w:p>
        </w:tc>
      </w:tr>
      <w:tr w:rsidR="004751CC" w:rsidRPr="004751CC" w14:paraId="54F44D10" w14:textId="77777777" w:rsidTr="00125C2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1" w:type="pct"/>
            <w:vMerge/>
            <w:shd w:val="clear" w:color="auto" w:fill="auto"/>
            <w:hideMark/>
          </w:tcPr>
          <w:p w14:paraId="5BE8B45F" w14:textId="77777777" w:rsidR="004751CC" w:rsidRPr="004751CC" w:rsidRDefault="004751CC" w:rsidP="004751CC">
            <w:pPr>
              <w:rPr>
                <w:rFonts w:ascii="Times New Roman" w:eastAsia="Times New Roman" w:hAnsi="Times New Roman" w:cs="Times New Roman"/>
                <w:color w:val="000000"/>
                <w:sz w:val="20"/>
                <w:szCs w:val="20"/>
              </w:rPr>
            </w:pPr>
          </w:p>
        </w:tc>
        <w:tc>
          <w:tcPr>
            <w:tcW w:w="445" w:type="pct"/>
            <w:vMerge w:val="restart"/>
            <w:shd w:val="clear" w:color="auto" w:fill="auto"/>
            <w:noWrap/>
            <w:hideMark/>
          </w:tcPr>
          <w:p w14:paraId="095C86B8" w14:textId="77777777" w:rsidR="004751CC" w:rsidRPr="004751CC" w:rsidRDefault="004751CC" w:rsidP="004751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Start Up</w:t>
            </w:r>
          </w:p>
        </w:tc>
        <w:tc>
          <w:tcPr>
            <w:tcW w:w="521" w:type="pct"/>
            <w:vMerge w:val="restart"/>
            <w:shd w:val="clear" w:color="auto" w:fill="auto"/>
            <w:hideMark/>
          </w:tcPr>
          <w:p w14:paraId="3DA8EB07"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74</w:t>
            </w:r>
          </w:p>
        </w:tc>
        <w:tc>
          <w:tcPr>
            <w:tcW w:w="409" w:type="pct"/>
            <w:vMerge w:val="restart"/>
            <w:shd w:val="clear" w:color="auto" w:fill="auto"/>
            <w:hideMark/>
          </w:tcPr>
          <w:p w14:paraId="144D4F80"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5</w:t>
            </w:r>
          </w:p>
        </w:tc>
        <w:tc>
          <w:tcPr>
            <w:tcW w:w="473" w:type="pct"/>
            <w:shd w:val="clear" w:color="auto" w:fill="auto"/>
            <w:hideMark/>
          </w:tcPr>
          <w:p w14:paraId="74EFA0D0" w14:textId="77777777" w:rsidR="004751CC" w:rsidRPr="004751CC" w:rsidRDefault="004751CC" w:rsidP="004751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Prodhim</w:t>
            </w:r>
          </w:p>
        </w:tc>
        <w:tc>
          <w:tcPr>
            <w:tcW w:w="435" w:type="pct"/>
            <w:shd w:val="clear" w:color="auto" w:fill="auto"/>
            <w:hideMark/>
          </w:tcPr>
          <w:p w14:paraId="27F9380F"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1</w:t>
            </w:r>
          </w:p>
        </w:tc>
        <w:tc>
          <w:tcPr>
            <w:tcW w:w="546" w:type="pct"/>
            <w:shd w:val="clear" w:color="auto" w:fill="auto"/>
            <w:hideMark/>
          </w:tcPr>
          <w:p w14:paraId="1EE871E4"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 €       5,000.00 </w:t>
            </w:r>
          </w:p>
        </w:tc>
        <w:tc>
          <w:tcPr>
            <w:tcW w:w="508" w:type="pct"/>
            <w:vMerge w:val="restart"/>
            <w:shd w:val="clear" w:color="auto" w:fill="auto"/>
            <w:noWrap/>
            <w:hideMark/>
          </w:tcPr>
          <w:p w14:paraId="5665F485"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 €   24,860.00 </w:t>
            </w:r>
          </w:p>
        </w:tc>
        <w:tc>
          <w:tcPr>
            <w:tcW w:w="662" w:type="pct"/>
            <w:vMerge w:val="restart"/>
            <w:shd w:val="clear" w:color="auto" w:fill="auto"/>
            <w:noWrap/>
            <w:hideMark/>
          </w:tcPr>
          <w:p w14:paraId="2062711A"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 €             5,604.00 </w:t>
            </w:r>
          </w:p>
        </w:tc>
        <w:tc>
          <w:tcPr>
            <w:tcW w:w="620" w:type="pct"/>
            <w:vMerge w:val="restart"/>
            <w:shd w:val="clear" w:color="auto" w:fill="auto"/>
            <w:hideMark/>
          </w:tcPr>
          <w:p w14:paraId="7B99C3AA"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 €         30,464.00 </w:t>
            </w:r>
          </w:p>
        </w:tc>
      </w:tr>
      <w:tr w:rsidR="004751CC" w:rsidRPr="004751CC" w14:paraId="3CFB3D6B" w14:textId="77777777" w:rsidTr="00125C21">
        <w:trPr>
          <w:trHeight w:val="262"/>
        </w:trPr>
        <w:tc>
          <w:tcPr>
            <w:cnfStyle w:val="001000000000" w:firstRow="0" w:lastRow="0" w:firstColumn="1" w:lastColumn="0" w:oddVBand="0" w:evenVBand="0" w:oddHBand="0" w:evenHBand="0" w:firstRowFirstColumn="0" w:firstRowLastColumn="0" w:lastRowFirstColumn="0" w:lastRowLastColumn="0"/>
            <w:tcW w:w="381" w:type="pct"/>
            <w:vMerge/>
            <w:shd w:val="clear" w:color="auto" w:fill="auto"/>
            <w:hideMark/>
          </w:tcPr>
          <w:p w14:paraId="3B3D45D7" w14:textId="77777777" w:rsidR="004751CC" w:rsidRPr="004751CC" w:rsidRDefault="004751CC" w:rsidP="004751CC">
            <w:pPr>
              <w:rPr>
                <w:rFonts w:ascii="Times New Roman" w:eastAsia="Times New Roman" w:hAnsi="Times New Roman" w:cs="Times New Roman"/>
                <w:color w:val="000000"/>
                <w:sz w:val="20"/>
                <w:szCs w:val="20"/>
              </w:rPr>
            </w:pPr>
          </w:p>
        </w:tc>
        <w:tc>
          <w:tcPr>
            <w:tcW w:w="445" w:type="pct"/>
            <w:vMerge/>
            <w:shd w:val="clear" w:color="auto" w:fill="auto"/>
            <w:hideMark/>
          </w:tcPr>
          <w:p w14:paraId="38AD1994" w14:textId="77777777" w:rsidR="004751CC" w:rsidRPr="004751CC" w:rsidRDefault="004751CC" w:rsidP="004751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63BB1FC0" w14:textId="77777777" w:rsidR="004751CC" w:rsidRPr="004751CC" w:rsidRDefault="004751CC" w:rsidP="004751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09" w:type="pct"/>
            <w:vMerge/>
            <w:shd w:val="clear" w:color="auto" w:fill="auto"/>
            <w:hideMark/>
          </w:tcPr>
          <w:p w14:paraId="1CBDF28D" w14:textId="77777777" w:rsidR="004751CC" w:rsidRPr="004751CC" w:rsidRDefault="004751CC" w:rsidP="004751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73" w:type="pct"/>
            <w:shd w:val="clear" w:color="auto" w:fill="auto"/>
            <w:hideMark/>
          </w:tcPr>
          <w:p w14:paraId="3E0ED0FB" w14:textId="77777777" w:rsidR="004751CC" w:rsidRPr="004751CC" w:rsidRDefault="004751CC" w:rsidP="004751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Shërbime</w:t>
            </w:r>
          </w:p>
        </w:tc>
        <w:tc>
          <w:tcPr>
            <w:tcW w:w="435" w:type="pct"/>
            <w:shd w:val="clear" w:color="auto" w:fill="auto"/>
            <w:hideMark/>
          </w:tcPr>
          <w:p w14:paraId="59740B24" w14:textId="77777777" w:rsidR="004751CC" w:rsidRPr="004751CC" w:rsidRDefault="004751CC" w:rsidP="004751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4</w:t>
            </w:r>
          </w:p>
        </w:tc>
        <w:tc>
          <w:tcPr>
            <w:tcW w:w="546" w:type="pct"/>
            <w:shd w:val="clear" w:color="auto" w:fill="auto"/>
            <w:hideMark/>
          </w:tcPr>
          <w:p w14:paraId="53DC5BBD" w14:textId="77777777" w:rsidR="004751CC" w:rsidRPr="004751CC" w:rsidRDefault="004751CC" w:rsidP="004751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 €     19,860.00 </w:t>
            </w:r>
          </w:p>
        </w:tc>
        <w:tc>
          <w:tcPr>
            <w:tcW w:w="508" w:type="pct"/>
            <w:vMerge/>
            <w:shd w:val="clear" w:color="auto" w:fill="auto"/>
            <w:hideMark/>
          </w:tcPr>
          <w:p w14:paraId="47B83E92" w14:textId="77777777" w:rsidR="004751CC" w:rsidRPr="004751CC" w:rsidRDefault="004751CC" w:rsidP="004751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62" w:type="pct"/>
            <w:vMerge/>
            <w:shd w:val="clear" w:color="auto" w:fill="auto"/>
            <w:hideMark/>
          </w:tcPr>
          <w:p w14:paraId="024549E0" w14:textId="77777777" w:rsidR="004751CC" w:rsidRPr="004751CC" w:rsidRDefault="004751CC" w:rsidP="004751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20" w:type="pct"/>
            <w:vMerge/>
            <w:shd w:val="clear" w:color="auto" w:fill="auto"/>
            <w:hideMark/>
          </w:tcPr>
          <w:p w14:paraId="372FB9E4" w14:textId="77777777" w:rsidR="004751CC" w:rsidRPr="004751CC" w:rsidRDefault="004751CC" w:rsidP="004751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4751CC" w:rsidRPr="004751CC" w14:paraId="223748D1" w14:textId="77777777" w:rsidTr="00125C2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1" w:type="pct"/>
            <w:vMerge/>
            <w:shd w:val="clear" w:color="auto" w:fill="auto"/>
            <w:hideMark/>
          </w:tcPr>
          <w:p w14:paraId="0D6FF755" w14:textId="77777777" w:rsidR="004751CC" w:rsidRPr="004751CC" w:rsidRDefault="004751CC" w:rsidP="004751CC">
            <w:pPr>
              <w:rPr>
                <w:rFonts w:ascii="Times New Roman" w:eastAsia="Times New Roman" w:hAnsi="Times New Roman" w:cs="Times New Roman"/>
                <w:color w:val="000000"/>
                <w:sz w:val="20"/>
                <w:szCs w:val="20"/>
              </w:rPr>
            </w:pPr>
          </w:p>
        </w:tc>
        <w:tc>
          <w:tcPr>
            <w:tcW w:w="445" w:type="pct"/>
            <w:vMerge w:val="restart"/>
            <w:shd w:val="clear" w:color="auto" w:fill="auto"/>
            <w:noWrap/>
            <w:hideMark/>
          </w:tcPr>
          <w:p w14:paraId="1B7039F8" w14:textId="77777777" w:rsidR="004751CC" w:rsidRPr="004751CC" w:rsidRDefault="004751CC" w:rsidP="004751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Lot 1</w:t>
            </w:r>
          </w:p>
        </w:tc>
        <w:tc>
          <w:tcPr>
            <w:tcW w:w="521" w:type="pct"/>
            <w:vMerge w:val="restart"/>
            <w:shd w:val="clear" w:color="auto" w:fill="auto"/>
            <w:hideMark/>
          </w:tcPr>
          <w:p w14:paraId="3B6C9A83"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54</w:t>
            </w:r>
          </w:p>
        </w:tc>
        <w:tc>
          <w:tcPr>
            <w:tcW w:w="409" w:type="pct"/>
            <w:vMerge w:val="restart"/>
            <w:shd w:val="clear" w:color="auto" w:fill="auto"/>
            <w:hideMark/>
          </w:tcPr>
          <w:p w14:paraId="50706F00"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4</w:t>
            </w:r>
          </w:p>
        </w:tc>
        <w:tc>
          <w:tcPr>
            <w:tcW w:w="473" w:type="pct"/>
            <w:shd w:val="clear" w:color="auto" w:fill="auto"/>
            <w:hideMark/>
          </w:tcPr>
          <w:p w14:paraId="045F43EC" w14:textId="77777777" w:rsidR="004751CC" w:rsidRPr="004751CC" w:rsidRDefault="004751CC" w:rsidP="004751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Prodhim</w:t>
            </w:r>
          </w:p>
        </w:tc>
        <w:tc>
          <w:tcPr>
            <w:tcW w:w="435" w:type="pct"/>
            <w:shd w:val="clear" w:color="auto" w:fill="auto"/>
            <w:hideMark/>
          </w:tcPr>
          <w:p w14:paraId="55BD5DF2"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1</w:t>
            </w:r>
          </w:p>
        </w:tc>
        <w:tc>
          <w:tcPr>
            <w:tcW w:w="546" w:type="pct"/>
            <w:shd w:val="clear" w:color="auto" w:fill="auto"/>
            <w:noWrap/>
            <w:hideMark/>
          </w:tcPr>
          <w:p w14:paraId="5CC9E301"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 €     11,500.00 </w:t>
            </w:r>
          </w:p>
        </w:tc>
        <w:tc>
          <w:tcPr>
            <w:tcW w:w="508" w:type="pct"/>
            <w:vMerge w:val="restart"/>
            <w:shd w:val="clear" w:color="auto" w:fill="auto"/>
            <w:noWrap/>
            <w:hideMark/>
          </w:tcPr>
          <w:p w14:paraId="48169240"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 €   55,351.00 </w:t>
            </w:r>
          </w:p>
        </w:tc>
        <w:tc>
          <w:tcPr>
            <w:tcW w:w="662" w:type="pct"/>
            <w:vMerge w:val="restart"/>
            <w:shd w:val="clear" w:color="auto" w:fill="auto"/>
            <w:noWrap/>
            <w:hideMark/>
          </w:tcPr>
          <w:p w14:paraId="24F588E1"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 €          26,809.00 </w:t>
            </w:r>
          </w:p>
        </w:tc>
        <w:tc>
          <w:tcPr>
            <w:tcW w:w="620" w:type="pct"/>
            <w:vMerge w:val="restart"/>
            <w:shd w:val="clear" w:color="auto" w:fill="auto"/>
            <w:hideMark/>
          </w:tcPr>
          <w:p w14:paraId="7A90DB3A"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 €         82,160.00 </w:t>
            </w:r>
          </w:p>
        </w:tc>
      </w:tr>
      <w:tr w:rsidR="004751CC" w:rsidRPr="004751CC" w14:paraId="77E77B23" w14:textId="77777777" w:rsidTr="00125C21">
        <w:trPr>
          <w:trHeight w:val="262"/>
        </w:trPr>
        <w:tc>
          <w:tcPr>
            <w:cnfStyle w:val="001000000000" w:firstRow="0" w:lastRow="0" w:firstColumn="1" w:lastColumn="0" w:oddVBand="0" w:evenVBand="0" w:oddHBand="0" w:evenHBand="0" w:firstRowFirstColumn="0" w:firstRowLastColumn="0" w:lastRowFirstColumn="0" w:lastRowLastColumn="0"/>
            <w:tcW w:w="381" w:type="pct"/>
            <w:vMerge/>
            <w:shd w:val="clear" w:color="auto" w:fill="auto"/>
            <w:hideMark/>
          </w:tcPr>
          <w:p w14:paraId="3DF1406F" w14:textId="77777777" w:rsidR="004751CC" w:rsidRPr="004751CC" w:rsidRDefault="004751CC" w:rsidP="004751CC">
            <w:pPr>
              <w:rPr>
                <w:rFonts w:ascii="Times New Roman" w:eastAsia="Times New Roman" w:hAnsi="Times New Roman" w:cs="Times New Roman"/>
                <w:color w:val="000000"/>
                <w:sz w:val="20"/>
                <w:szCs w:val="20"/>
              </w:rPr>
            </w:pPr>
          </w:p>
        </w:tc>
        <w:tc>
          <w:tcPr>
            <w:tcW w:w="445" w:type="pct"/>
            <w:vMerge/>
            <w:shd w:val="clear" w:color="auto" w:fill="auto"/>
            <w:hideMark/>
          </w:tcPr>
          <w:p w14:paraId="6B41B93D" w14:textId="77777777" w:rsidR="004751CC" w:rsidRPr="004751CC" w:rsidRDefault="004751CC" w:rsidP="004751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536C4DF9" w14:textId="77777777" w:rsidR="004751CC" w:rsidRPr="004751CC" w:rsidRDefault="004751CC" w:rsidP="004751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09" w:type="pct"/>
            <w:vMerge/>
            <w:shd w:val="clear" w:color="auto" w:fill="auto"/>
            <w:hideMark/>
          </w:tcPr>
          <w:p w14:paraId="7CF82A30" w14:textId="77777777" w:rsidR="004751CC" w:rsidRPr="004751CC" w:rsidRDefault="004751CC" w:rsidP="004751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73" w:type="pct"/>
            <w:shd w:val="clear" w:color="auto" w:fill="auto"/>
            <w:hideMark/>
          </w:tcPr>
          <w:p w14:paraId="57776062" w14:textId="77777777" w:rsidR="004751CC" w:rsidRPr="004751CC" w:rsidRDefault="004751CC" w:rsidP="004751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Shërbime</w:t>
            </w:r>
          </w:p>
        </w:tc>
        <w:tc>
          <w:tcPr>
            <w:tcW w:w="435" w:type="pct"/>
            <w:shd w:val="clear" w:color="auto" w:fill="auto"/>
            <w:hideMark/>
          </w:tcPr>
          <w:p w14:paraId="19B96DA4" w14:textId="77777777" w:rsidR="004751CC" w:rsidRPr="004751CC" w:rsidRDefault="004751CC" w:rsidP="004751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3</w:t>
            </w:r>
          </w:p>
        </w:tc>
        <w:tc>
          <w:tcPr>
            <w:tcW w:w="546" w:type="pct"/>
            <w:shd w:val="clear" w:color="auto" w:fill="auto"/>
            <w:hideMark/>
          </w:tcPr>
          <w:p w14:paraId="79AFDE7A" w14:textId="77777777" w:rsidR="004751CC" w:rsidRPr="004751CC" w:rsidRDefault="004751CC" w:rsidP="004751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 €     43,851.00 </w:t>
            </w:r>
          </w:p>
        </w:tc>
        <w:tc>
          <w:tcPr>
            <w:tcW w:w="508" w:type="pct"/>
            <w:vMerge/>
            <w:shd w:val="clear" w:color="auto" w:fill="auto"/>
            <w:hideMark/>
          </w:tcPr>
          <w:p w14:paraId="6AF6ED79" w14:textId="77777777" w:rsidR="004751CC" w:rsidRPr="004751CC" w:rsidRDefault="004751CC" w:rsidP="004751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62" w:type="pct"/>
            <w:vMerge/>
            <w:shd w:val="clear" w:color="auto" w:fill="auto"/>
            <w:hideMark/>
          </w:tcPr>
          <w:p w14:paraId="1E011E3D" w14:textId="77777777" w:rsidR="004751CC" w:rsidRPr="004751CC" w:rsidRDefault="004751CC" w:rsidP="004751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20" w:type="pct"/>
            <w:vMerge/>
            <w:shd w:val="clear" w:color="auto" w:fill="auto"/>
            <w:hideMark/>
          </w:tcPr>
          <w:p w14:paraId="2BF1D790" w14:textId="77777777" w:rsidR="004751CC" w:rsidRPr="004751CC" w:rsidRDefault="004751CC" w:rsidP="004751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4751CC" w:rsidRPr="004751CC" w14:paraId="441384DF" w14:textId="77777777" w:rsidTr="00125C2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81" w:type="pct"/>
            <w:vMerge/>
            <w:shd w:val="clear" w:color="auto" w:fill="auto"/>
            <w:hideMark/>
          </w:tcPr>
          <w:p w14:paraId="066BE707" w14:textId="77777777" w:rsidR="004751CC" w:rsidRPr="004751CC" w:rsidRDefault="004751CC" w:rsidP="004751CC">
            <w:pPr>
              <w:rPr>
                <w:rFonts w:ascii="Times New Roman" w:eastAsia="Times New Roman" w:hAnsi="Times New Roman" w:cs="Times New Roman"/>
                <w:color w:val="000000"/>
                <w:sz w:val="20"/>
                <w:szCs w:val="20"/>
              </w:rPr>
            </w:pPr>
          </w:p>
        </w:tc>
        <w:tc>
          <w:tcPr>
            <w:tcW w:w="445" w:type="pct"/>
            <w:shd w:val="clear" w:color="auto" w:fill="auto"/>
            <w:noWrap/>
            <w:hideMark/>
          </w:tcPr>
          <w:p w14:paraId="748AAE03" w14:textId="77777777" w:rsidR="004751CC" w:rsidRPr="004751CC" w:rsidRDefault="004751CC" w:rsidP="004751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Lot2</w:t>
            </w:r>
          </w:p>
        </w:tc>
        <w:tc>
          <w:tcPr>
            <w:tcW w:w="521" w:type="pct"/>
            <w:shd w:val="clear" w:color="auto" w:fill="auto"/>
            <w:hideMark/>
          </w:tcPr>
          <w:p w14:paraId="0742AB52"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23</w:t>
            </w:r>
          </w:p>
        </w:tc>
        <w:tc>
          <w:tcPr>
            <w:tcW w:w="409" w:type="pct"/>
            <w:shd w:val="clear" w:color="auto" w:fill="auto"/>
            <w:hideMark/>
          </w:tcPr>
          <w:p w14:paraId="23B31094"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5</w:t>
            </w:r>
          </w:p>
        </w:tc>
        <w:tc>
          <w:tcPr>
            <w:tcW w:w="473" w:type="pct"/>
            <w:shd w:val="clear" w:color="auto" w:fill="auto"/>
            <w:hideMark/>
          </w:tcPr>
          <w:p w14:paraId="278FC28D" w14:textId="77777777" w:rsidR="004751CC" w:rsidRPr="004751CC" w:rsidRDefault="004751CC" w:rsidP="004751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Prodhim</w:t>
            </w:r>
          </w:p>
        </w:tc>
        <w:tc>
          <w:tcPr>
            <w:tcW w:w="435" w:type="pct"/>
            <w:shd w:val="clear" w:color="auto" w:fill="auto"/>
            <w:hideMark/>
          </w:tcPr>
          <w:p w14:paraId="51276B52"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5</w:t>
            </w:r>
          </w:p>
        </w:tc>
        <w:tc>
          <w:tcPr>
            <w:tcW w:w="546" w:type="pct"/>
            <w:shd w:val="clear" w:color="auto" w:fill="auto"/>
            <w:hideMark/>
          </w:tcPr>
          <w:p w14:paraId="704D094B"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 €  108,190.00 </w:t>
            </w:r>
          </w:p>
        </w:tc>
        <w:tc>
          <w:tcPr>
            <w:tcW w:w="508" w:type="pct"/>
            <w:shd w:val="clear" w:color="auto" w:fill="auto"/>
            <w:hideMark/>
          </w:tcPr>
          <w:p w14:paraId="566A80A6"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 € 108,190.00 </w:t>
            </w:r>
          </w:p>
        </w:tc>
        <w:tc>
          <w:tcPr>
            <w:tcW w:w="662" w:type="pct"/>
            <w:shd w:val="clear" w:color="auto" w:fill="auto"/>
            <w:hideMark/>
          </w:tcPr>
          <w:p w14:paraId="4ED64AA1"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 €          52,960.00 </w:t>
            </w:r>
          </w:p>
        </w:tc>
        <w:tc>
          <w:tcPr>
            <w:tcW w:w="620" w:type="pct"/>
            <w:shd w:val="clear" w:color="auto" w:fill="auto"/>
            <w:hideMark/>
          </w:tcPr>
          <w:p w14:paraId="0DF9D2AA"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 xml:space="preserve"> €       161,150.00 </w:t>
            </w:r>
          </w:p>
        </w:tc>
      </w:tr>
      <w:tr w:rsidR="004751CC" w:rsidRPr="004751CC" w14:paraId="6C8EEA22" w14:textId="77777777" w:rsidTr="00125C21">
        <w:trPr>
          <w:trHeight w:val="250"/>
        </w:trPr>
        <w:tc>
          <w:tcPr>
            <w:cnfStyle w:val="001000000000" w:firstRow="0" w:lastRow="0" w:firstColumn="1" w:lastColumn="0" w:oddVBand="0" w:evenVBand="0" w:oddHBand="0" w:evenHBand="0" w:firstRowFirstColumn="0" w:firstRowLastColumn="0" w:lastRowFirstColumn="0" w:lastRowLastColumn="0"/>
            <w:tcW w:w="381" w:type="pct"/>
            <w:vMerge/>
            <w:shd w:val="clear" w:color="auto" w:fill="auto"/>
            <w:hideMark/>
          </w:tcPr>
          <w:p w14:paraId="3BDD32EF" w14:textId="77777777" w:rsidR="004751CC" w:rsidRPr="004751CC" w:rsidRDefault="004751CC" w:rsidP="004751CC">
            <w:pPr>
              <w:rPr>
                <w:rFonts w:ascii="Times New Roman" w:eastAsia="Times New Roman" w:hAnsi="Times New Roman" w:cs="Times New Roman"/>
                <w:color w:val="000000"/>
                <w:sz w:val="20"/>
                <w:szCs w:val="20"/>
              </w:rPr>
            </w:pPr>
          </w:p>
        </w:tc>
        <w:tc>
          <w:tcPr>
            <w:tcW w:w="445" w:type="pct"/>
            <w:vMerge w:val="restart"/>
            <w:shd w:val="clear" w:color="auto" w:fill="auto"/>
            <w:noWrap/>
            <w:hideMark/>
          </w:tcPr>
          <w:p w14:paraId="2FF7BF16" w14:textId="77777777" w:rsidR="004751CC" w:rsidRPr="004751CC" w:rsidRDefault="004751CC" w:rsidP="004751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4751CC">
              <w:rPr>
                <w:rFonts w:ascii="Times New Roman" w:eastAsia="Times New Roman" w:hAnsi="Times New Roman" w:cs="Times New Roman"/>
                <w:b/>
                <w:bCs/>
                <w:color w:val="000000"/>
                <w:sz w:val="20"/>
                <w:szCs w:val="20"/>
              </w:rPr>
              <w:t xml:space="preserve">Gjithsej: </w:t>
            </w:r>
          </w:p>
        </w:tc>
        <w:tc>
          <w:tcPr>
            <w:tcW w:w="521" w:type="pct"/>
            <w:vMerge w:val="restart"/>
            <w:shd w:val="clear" w:color="auto" w:fill="auto"/>
            <w:hideMark/>
          </w:tcPr>
          <w:p w14:paraId="4E6A74AD" w14:textId="77777777" w:rsidR="004751CC" w:rsidRPr="004751CC" w:rsidRDefault="004751CC" w:rsidP="004751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4751CC">
              <w:rPr>
                <w:rFonts w:ascii="Times New Roman" w:eastAsia="Times New Roman" w:hAnsi="Times New Roman" w:cs="Times New Roman"/>
                <w:b/>
                <w:bCs/>
                <w:color w:val="000000"/>
                <w:sz w:val="20"/>
                <w:szCs w:val="20"/>
              </w:rPr>
              <w:t>151</w:t>
            </w:r>
          </w:p>
        </w:tc>
        <w:tc>
          <w:tcPr>
            <w:tcW w:w="409" w:type="pct"/>
            <w:vMerge w:val="restart"/>
            <w:shd w:val="clear" w:color="auto" w:fill="auto"/>
            <w:hideMark/>
          </w:tcPr>
          <w:p w14:paraId="650AE7D6" w14:textId="77777777" w:rsidR="004751CC" w:rsidRPr="004751CC" w:rsidRDefault="004751CC" w:rsidP="004751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4751CC">
              <w:rPr>
                <w:rFonts w:ascii="Times New Roman" w:eastAsia="Times New Roman" w:hAnsi="Times New Roman" w:cs="Times New Roman"/>
                <w:b/>
                <w:bCs/>
                <w:color w:val="000000"/>
                <w:sz w:val="20"/>
                <w:szCs w:val="20"/>
              </w:rPr>
              <w:t>14</w:t>
            </w:r>
          </w:p>
        </w:tc>
        <w:tc>
          <w:tcPr>
            <w:tcW w:w="473" w:type="pct"/>
            <w:shd w:val="clear" w:color="auto" w:fill="auto"/>
            <w:hideMark/>
          </w:tcPr>
          <w:p w14:paraId="6E6CF885" w14:textId="77777777" w:rsidR="004751CC" w:rsidRPr="004751CC" w:rsidRDefault="004751CC" w:rsidP="004751C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Prodhim</w:t>
            </w:r>
          </w:p>
        </w:tc>
        <w:tc>
          <w:tcPr>
            <w:tcW w:w="435" w:type="pct"/>
            <w:shd w:val="clear" w:color="auto" w:fill="auto"/>
            <w:noWrap/>
            <w:hideMark/>
          </w:tcPr>
          <w:p w14:paraId="65870937" w14:textId="77777777" w:rsidR="004751CC" w:rsidRPr="004751CC" w:rsidRDefault="004751CC" w:rsidP="004751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4751CC">
              <w:rPr>
                <w:rFonts w:ascii="Times New Roman" w:eastAsia="Times New Roman" w:hAnsi="Times New Roman" w:cs="Times New Roman"/>
                <w:b/>
                <w:bCs/>
                <w:color w:val="000000"/>
                <w:sz w:val="20"/>
                <w:szCs w:val="20"/>
              </w:rPr>
              <w:t>7</w:t>
            </w:r>
          </w:p>
        </w:tc>
        <w:tc>
          <w:tcPr>
            <w:tcW w:w="546" w:type="pct"/>
            <w:shd w:val="clear" w:color="auto" w:fill="auto"/>
            <w:noWrap/>
            <w:hideMark/>
          </w:tcPr>
          <w:p w14:paraId="08796969" w14:textId="77777777" w:rsidR="004751CC" w:rsidRPr="004751CC" w:rsidRDefault="004751CC" w:rsidP="004751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4751CC">
              <w:rPr>
                <w:rFonts w:ascii="Times New Roman" w:eastAsia="Times New Roman" w:hAnsi="Times New Roman" w:cs="Times New Roman"/>
                <w:b/>
                <w:bCs/>
                <w:color w:val="000000"/>
                <w:sz w:val="20"/>
                <w:szCs w:val="20"/>
              </w:rPr>
              <w:t xml:space="preserve"> €  124,690.00 </w:t>
            </w:r>
          </w:p>
        </w:tc>
        <w:tc>
          <w:tcPr>
            <w:tcW w:w="508" w:type="pct"/>
            <w:vMerge w:val="restart"/>
            <w:shd w:val="clear" w:color="auto" w:fill="auto"/>
            <w:hideMark/>
          </w:tcPr>
          <w:p w14:paraId="34CDA03C" w14:textId="77777777" w:rsidR="004751CC" w:rsidRPr="004751CC" w:rsidRDefault="004751CC" w:rsidP="004751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4751CC">
              <w:rPr>
                <w:rFonts w:ascii="Times New Roman" w:eastAsia="Times New Roman" w:hAnsi="Times New Roman" w:cs="Times New Roman"/>
                <w:b/>
                <w:bCs/>
                <w:color w:val="000000"/>
                <w:sz w:val="20"/>
                <w:szCs w:val="20"/>
              </w:rPr>
              <w:t xml:space="preserve"> € 188,401.00 </w:t>
            </w:r>
          </w:p>
        </w:tc>
        <w:tc>
          <w:tcPr>
            <w:tcW w:w="662" w:type="pct"/>
            <w:vMerge w:val="restart"/>
            <w:shd w:val="clear" w:color="auto" w:fill="auto"/>
            <w:hideMark/>
          </w:tcPr>
          <w:p w14:paraId="4F88F563" w14:textId="77777777" w:rsidR="004751CC" w:rsidRPr="004751CC" w:rsidRDefault="004751CC" w:rsidP="004751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4751CC">
              <w:rPr>
                <w:rFonts w:ascii="Times New Roman" w:eastAsia="Times New Roman" w:hAnsi="Times New Roman" w:cs="Times New Roman"/>
                <w:b/>
                <w:bCs/>
                <w:color w:val="000000"/>
                <w:sz w:val="20"/>
                <w:szCs w:val="20"/>
              </w:rPr>
              <w:t xml:space="preserve"> €          85,373.00 </w:t>
            </w:r>
          </w:p>
        </w:tc>
        <w:tc>
          <w:tcPr>
            <w:tcW w:w="620" w:type="pct"/>
            <w:vMerge w:val="restart"/>
            <w:shd w:val="clear" w:color="auto" w:fill="auto"/>
            <w:hideMark/>
          </w:tcPr>
          <w:p w14:paraId="543ABDC4" w14:textId="77777777" w:rsidR="004751CC" w:rsidRPr="004751CC" w:rsidRDefault="004751CC" w:rsidP="004751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4751CC">
              <w:rPr>
                <w:rFonts w:ascii="Times New Roman" w:eastAsia="Times New Roman" w:hAnsi="Times New Roman" w:cs="Times New Roman"/>
                <w:b/>
                <w:bCs/>
                <w:color w:val="000000"/>
                <w:sz w:val="20"/>
                <w:szCs w:val="20"/>
              </w:rPr>
              <w:t xml:space="preserve"> €       273,774.00 </w:t>
            </w:r>
          </w:p>
        </w:tc>
      </w:tr>
      <w:tr w:rsidR="00125C21" w:rsidRPr="004751CC" w14:paraId="75C3A0D1" w14:textId="77777777" w:rsidTr="00125C2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1" w:type="pct"/>
            <w:vMerge/>
            <w:tcBorders>
              <w:bottom w:val="single" w:sz="12" w:space="0" w:color="auto"/>
            </w:tcBorders>
            <w:hideMark/>
          </w:tcPr>
          <w:p w14:paraId="41B903B3" w14:textId="77777777" w:rsidR="004751CC" w:rsidRPr="004751CC" w:rsidRDefault="004751CC" w:rsidP="004751CC">
            <w:pPr>
              <w:rPr>
                <w:rFonts w:ascii="Times New Roman" w:eastAsia="Times New Roman" w:hAnsi="Times New Roman" w:cs="Times New Roman"/>
                <w:color w:val="000000"/>
                <w:sz w:val="20"/>
                <w:szCs w:val="20"/>
              </w:rPr>
            </w:pPr>
          </w:p>
        </w:tc>
        <w:tc>
          <w:tcPr>
            <w:tcW w:w="445" w:type="pct"/>
            <w:vMerge/>
            <w:tcBorders>
              <w:bottom w:val="single" w:sz="12" w:space="0" w:color="auto"/>
            </w:tcBorders>
            <w:hideMark/>
          </w:tcPr>
          <w:p w14:paraId="71CFD2D9" w14:textId="77777777" w:rsidR="004751CC" w:rsidRPr="004751CC" w:rsidRDefault="004751CC" w:rsidP="004751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521" w:type="pct"/>
            <w:vMerge/>
            <w:tcBorders>
              <w:bottom w:val="single" w:sz="12" w:space="0" w:color="auto"/>
            </w:tcBorders>
            <w:hideMark/>
          </w:tcPr>
          <w:p w14:paraId="4CD8D374" w14:textId="77777777" w:rsidR="004751CC" w:rsidRPr="004751CC" w:rsidRDefault="004751CC" w:rsidP="004751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09" w:type="pct"/>
            <w:vMerge/>
            <w:tcBorders>
              <w:bottom w:val="single" w:sz="12" w:space="0" w:color="auto"/>
            </w:tcBorders>
            <w:hideMark/>
          </w:tcPr>
          <w:p w14:paraId="3534F676" w14:textId="77777777" w:rsidR="004751CC" w:rsidRPr="004751CC" w:rsidRDefault="004751CC" w:rsidP="004751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73" w:type="pct"/>
            <w:tcBorders>
              <w:bottom w:val="single" w:sz="12" w:space="0" w:color="auto"/>
            </w:tcBorders>
            <w:shd w:val="clear" w:color="auto" w:fill="auto"/>
            <w:hideMark/>
          </w:tcPr>
          <w:p w14:paraId="4BDFE73B" w14:textId="77777777" w:rsidR="004751CC" w:rsidRPr="004751CC" w:rsidRDefault="004751CC" w:rsidP="004751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751CC">
              <w:rPr>
                <w:rFonts w:ascii="Times New Roman" w:eastAsia="Times New Roman" w:hAnsi="Times New Roman" w:cs="Times New Roman"/>
                <w:color w:val="000000"/>
                <w:sz w:val="20"/>
                <w:szCs w:val="20"/>
              </w:rPr>
              <w:t>Shërbime</w:t>
            </w:r>
          </w:p>
        </w:tc>
        <w:tc>
          <w:tcPr>
            <w:tcW w:w="435" w:type="pct"/>
            <w:tcBorders>
              <w:bottom w:val="single" w:sz="12" w:space="0" w:color="auto"/>
            </w:tcBorders>
            <w:shd w:val="clear" w:color="auto" w:fill="auto"/>
            <w:noWrap/>
            <w:hideMark/>
          </w:tcPr>
          <w:p w14:paraId="67B69E85"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4751CC">
              <w:rPr>
                <w:rFonts w:ascii="Times New Roman" w:eastAsia="Times New Roman" w:hAnsi="Times New Roman" w:cs="Times New Roman"/>
                <w:b/>
                <w:bCs/>
                <w:color w:val="000000"/>
                <w:sz w:val="20"/>
                <w:szCs w:val="20"/>
              </w:rPr>
              <w:t>7</w:t>
            </w:r>
          </w:p>
        </w:tc>
        <w:tc>
          <w:tcPr>
            <w:tcW w:w="546" w:type="pct"/>
            <w:tcBorders>
              <w:bottom w:val="single" w:sz="12" w:space="0" w:color="auto"/>
            </w:tcBorders>
            <w:shd w:val="clear" w:color="auto" w:fill="auto"/>
            <w:noWrap/>
            <w:hideMark/>
          </w:tcPr>
          <w:p w14:paraId="63EC3738" w14:textId="77777777" w:rsidR="004751CC" w:rsidRPr="004751CC" w:rsidRDefault="004751CC" w:rsidP="004751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4751CC">
              <w:rPr>
                <w:rFonts w:ascii="Times New Roman" w:eastAsia="Times New Roman" w:hAnsi="Times New Roman" w:cs="Times New Roman"/>
                <w:b/>
                <w:bCs/>
                <w:color w:val="000000"/>
                <w:sz w:val="20"/>
                <w:szCs w:val="20"/>
              </w:rPr>
              <w:t xml:space="preserve"> €     63,711.00 </w:t>
            </w:r>
          </w:p>
        </w:tc>
        <w:tc>
          <w:tcPr>
            <w:tcW w:w="508" w:type="pct"/>
            <w:vMerge/>
            <w:tcBorders>
              <w:bottom w:val="single" w:sz="12" w:space="0" w:color="auto"/>
            </w:tcBorders>
            <w:shd w:val="clear" w:color="auto" w:fill="auto"/>
            <w:hideMark/>
          </w:tcPr>
          <w:p w14:paraId="780F568D" w14:textId="77777777" w:rsidR="004751CC" w:rsidRPr="004751CC" w:rsidRDefault="004751CC" w:rsidP="004751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62" w:type="pct"/>
            <w:vMerge/>
            <w:tcBorders>
              <w:bottom w:val="single" w:sz="12" w:space="0" w:color="auto"/>
            </w:tcBorders>
            <w:hideMark/>
          </w:tcPr>
          <w:p w14:paraId="7F785F0C" w14:textId="77777777" w:rsidR="004751CC" w:rsidRPr="004751CC" w:rsidRDefault="004751CC" w:rsidP="004751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20" w:type="pct"/>
            <w:vMerge/>
            <w:tcBorders>
              <w:bottom w:val="single" w:sz="12" w:space="0" w:color="auto"/>
            </w:tcBorders>
            <w:hideMark/>
          </w:tcPr>
          <w:p w14:paraId="47E34B11" w14:textId="77777777" w:rsidR="004751CC" w:rsidRPr="004751CC" w:rsidRDefault="004751CC" w:rsidP="004751C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r>
    </w:tbl>
    <w:p w14:paraId="312E4A19" w14:textId="665CE5EE" w:rsidR="00125C21" w:rsidRDefault="00125C21" w:rsidP="00125C21">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5BBA8EBF" w14:textId="57DD784C" w:rsidR="00FB3FE9" w:rsidRDefault="00125C21" w:rsidP="00125C21">
      <w:pPr>
        <w:tabs>
          <w:tab w:val="left" w:pos="540"/>
          <w:tab w:val="center" w:pos="6562"/>
        </w:tabs>
        <w:spacing w:before="90"/>
        <w:ind w:left="164"/>
        <w:rPr>
          <w:rFonts w:ascii="Times New Roman" w:hAnsi="Times New Roman" w:cs="Times New Roman"/>
          <w:b/>
          <w:i/>
          <w:sz w:val="20"/>
        </w:rPr>
      </w:pPr>
      <w:r>
        <w:rPr>
          <w:rFonts w:ascii="Times New Roman" w:hAnsi="Times New Roman" w:cs="Times New Roman"/>
          <w:b/>
          <w:i/>
          <w:sz w:val="20"/>
        </w:rPr>
        <w:tab/>
      </w:r>
    </w:p>
    <w:p w14:paraId="4FD9E749" w14:textId="77777777" w:rsidR="00125C21" w:rsidRPr="00125C21" w:rsidRDefault="00125C21" w:rsidP="00125C21">
      <w:pPr>
        <w:rPr>
          <w:rFonts w:ascii="Times New Roman" w:hAnsi="Times New Roman" w:cs="Times New Roman"/>
          <w:sz w:val="20"/>
        </w:rPr>
        <w:sectPr w:rsidR="00125C21" w:rsidRPr="00125C21" w:rsidSect="007E0BFA">
          <w:pgSz w:w="15840" w:h="12240" w:orient="landscape"/>
          <w:pgMar w:top="1440" w:right="1440" w:bottom="1440" w:left="1440" w:header="720" w:footer="720" w:gutter="0"/>
          <w:cols w:space="720"/>
          <w:docGrid w:linePitch="360"/>
        </w:sectPr>
      </w:pPr>
    </w:p>
    <w:p w14:paraId="758AC923" w14:textId="77777777" w:rsidR="00FB3FE9" w:rsidRPr="00322B42" w:rsidRDefault="00FB3FE9" w:rsidP="00322B42">
      <w:pPr>
        <w:pStyle w:val="Heading1"/>
        <w:rPr>
          <w:rFonts w:ascii="Times New Roman" w:hAnsi="Times New Roman" w:cs="Times New Roman"/>
          <w:b/>
          <w:bCs/>
          <w:color w:val="234A50" w:themeColor="text2" w:themeTint="E6"/>
        </w:rPr>
      </w:pPr>
    </w:p>
    <w:p w14:paraId="311F1BAC" w14:textId="79CC300A" w:rsidR="00A20167" w:rsidRPr="0074667C" w:rsidRDefault="00322B42" w:rsidP="00322B42">
      <w:pPr>
        <w:pStyle w:val="Heading1"/>
        <w:rPr>
          <w:rFonts w:ascii="Times New Roman" w:hAnsi="Times New Roman" w:cs="Times New Roman"/>
          <w:b/>
          <w:bCs/>
          <w:color w:val="234A50" w:themeColor="text2" w:themeTint="E6"/>
          <w:sz w:val="28"/>
          <w:szCs w:val="28"/>
        </w:rPr>
      </w:pPr>
      <w:bookmarkStart w:id="41" w:name="_Toc184723188"/>
      <w:r w:rsidRPr="0074667C">
        <w:rPr>
          <w:rFonts w:ascii="Times New Roman" w:hAnsi="Times New Roman" w:cs="Times New Roman"/>
          <w:b/>
          <w:bCs/>
          <w:color w:val="234A50" w:themeColor="text2" w:themeTint="E6"/>
          <w:sz w:val="28"/>
          <w:szCs w:val="28"/>
        </w:rPr>
        <w:t xml:space="preserve">3.4 </w:t>
      </w:r>
      <w:r w:rsidR="00A20167" w:rsidRPr="0074667C">
        <w:rPr>
          <w:rFonts w:ascii="Times New Roman" w:hAnsi="Times New Roman" w:cs="Times New Roman"/>
          <w:b/>
          <w:bCs/>
          <w:color w:val="234A50" w:themeColor="text2" w:themeTint="E6"/>
          <w:sz w:val="28"/>
          <w:szCs w:val="28"/>
        </w:rPr>
        <w:t>Rajoni</w:t>
      </w:r>
      <w:r w:rsidR="00A20167" w:rsidRPr="0074667C">
        <w:rPr>
          <w:rFonts w:ascii="Times New Roman" w:hAnsi="Times New Roman" w:cs="Times New Roman"/>
          <w:b/>
          <w:bCs/>
          <w:color w:val="234A50" w:themeColor="text2" w:themeTint="E6"/>
          <w:spacing w:val="-2"/>
          <w:sz w:val="28"/>
          <w:szCs w:val="28"/>
        </w:rPr>
        <w:t xml:space="preserve"> </w:t>
      </w:r>
      <w:r w:rsidR="00A20167" w:rsidRPr="0074667C">
        <w:rPr>
          <w:rFonts w:ascii="Times New Roman" w:hAnsi="Times New Roman" w:cs="Times New Roman"/>
          <w:b/>
          <w:bCs/>
          <w:color w:val="234A50" w:themeColor="text2" w:themeTint="E6"/>
          <w:sz w:val="28"/>
          <w:szCs w:val="28"/>
        </w:rPr>
        <w:t xml:space="preserve">Zhvillimor </w:t>
      </w:r>
      <w:r w:rsidR="00472224">
        <w:rPr>
          <w:rFonts w:ascii="Times New Roman" w:hAnsi="Times New Roman" w:cs="Times New Roman"/>
          <w:b/>
          <w:bCs/>
          <w:color w:val="234A50" w:themeColor="text2" w:themeTint="E6"/>
          <w:sz w:val="28"/>
          <w:szCs w:val="28"/>
        </w:rPr>
        <w:t>Jug</w:t>
      </w:r>
      <w:bookmarkEnd w:id="41"/>
    </w:p>
    <w:p w14:paraId="11755002" w14:textId="77777777" w:rsidR="00A20167" w:rsidRDefault="00A20167" w:rsidP="00A20167">
      <w:pPr>
        <w:pStyle w:val="BodyText"/>
        <w:rPr>
          <w:b/>
          <w:sz w:val="26"/>
        </w:rPr>
      </w:pPr>
    </w:p>
    <w:p w14:paraId="5C8B0AE2" w14:textId="76D33569" w:rsidR="00A20167" w:rsidRPr="00340CAD" w:rsidRDefault="00A20167" w:rsidP="00A20167">
      <w:pPr>
        <w:pStyle w:val="BodyText"/>
        <w:spacing w:line="360" w:lineRule="auto"/>
        <w:jc w:val="both"/>
        <w:rPr>
          <w:i/>
        </w:rPr>
      </w:pPr>
      <w:r>
        <w:t xml:space="preserve">Rajoni Zhvillimor </w:t>
      </w:r>
      <w:r w:rsidR="00472224">
        <w:t>Jug</w:t>
      </w:r>
      <w:r w:rsidR="00717BC8" w:rsidRPr="00717BC8">
        <w:t xml:space="preserve"> </w:t>
      </w:r>
      <w:r w:rsidR="005627DB">
        <w:t xml:space="preserve">përfshinë </w:t>
      </w:r>
      <w:r w:rsidR="00DE389E">
        <w:t>katër</w:t>
      </w:r>
      <w:r w:rsidR="005627DB">
        <w:t xml:space="preserve"> </w:t>
      </w:r>
      <w:r w:rsidR="00717BC8">
        <w:t>komunat</w:t>
      </w:r>
      <w:r w:rsidR="00B2449C">
        <w:rPr>
          <w:i/>
        </w:rPr>
        <w:t xml:space="preserve">: </w:t>
      </w:r>
      <w:r w:rsidR="00E6032F" w:rsidRPr="00D91A9C">
        <w:rPr>
          <w:i/>
        </w:rPr>
        <w:t>(</w:t>
      </w:r>
      <w:r w:rsidR="00717BC8" w:rsidRPr="00D91A9C">
        <w:rPr>
          <w:i/>
        </w:rPr>
        <w:t>Dragash, Prizren, Suharekë, Mamushë</w:t>
      </w:r>
      <w:r w:rsidR="00E6032F" w:rsidRPr="00D91A9C">
        <w:rPr>
          <w:i/>
        </w:rPr>
        <w:t>)</w:t>
      </w:r>
      <w:r w:rsidR="00E6032F">
        <w:t xml:space="preserve">. </w:t>
      </w:r>
      <w:r>
        <w:t>Nga</w:t>
      </w:r>
      <w:r>
        <w:rPr>
          <w:spacing w:val="-4"/>
        </w:rPr>
        <w:t xml:space="preserve"> </w:t>
      </w:r>
      <w:r>
        <w:t>Programi për Zhvillim</w:t>
      </w:r>
      <w:r>
        <w:rPr>
          <w:spacing w:val="-1"/>
        </w:rPr>
        <w:t xml:space="preserve"> </w:t>
      </w:r>
      <w:r>
        <w:t>Rajonal të Balancuar në</w:t>
      </w:r>
      <w:r>
        <w:rPr>
          <w:spacing w:val="-2"/>
        </w:rPr>
        <w:t xml:space="preserve"> </w:t>
      </w:r>
      <w:r>
        <w:t>Rajonin</w:t>
      </w:r>
      <w:r>
        <w:rPr>
          <w:spacing w:val="-1"/>
        </w:rPr>
        <w:t xml:space="preserve"> </w:t>
      </w:r>
      <w:r>
        <w:t>Zhvillimor</w:t>
      </w:r>
      <w:r>
        <w:rPr>
          <w:spacing w:val="-2"/>
        </w:rPr>
        <w:t xml:space="preserve"> </w:t>
      </w:r>
      <w:r w:rsidR="00472224">
        <w:t>Jug</w:t>
      </w:r>
      <w:r>
        <w:t>,</w:t>
      </w:r>
      <w:r>
        <w:rPr>
          <w:spacing w:val="-1"/>
        </w:rPr>
        <w:t xml:space="preserve"> </w:t>
      </w:r>
      <w:r>
        <w:t>janë</w:t>
      </w:r>
      <w:r>
        <w:rPr>
          <w:spacing w:val="-2"/>
        </w:rPr>
        <w:t xml:space="preserve"> </w:t>
      </w:r>
      <w:r>
        <w:t>përkrahur gjithsej:</w:t>
      </w:r>
    </w:p>
    <w:p w14:paraId="5D2D55BE" w14:textId="77777777" w:rsidR="00A20167" w:rsidRPr="00FE6CC5" w:rsidRDefault="00CA5511" w:rsidP="000B4934">
      <w:pPr>
        <w:pStyle w:val="ListParagraph"/>
        <w:numPr>
          <w:ilvl w:val="0"/>
          <w:numId w:val="11"/>
        </w:numPr>
        <w:rPr>
          <w:rFonts w:ascii="Times New Roman" w:eastAsia="Times New Roman" w:hAnsi="Times New Roman" w:cs="Times New Roman"/>
          <w:b/>
          <w:bCs/>
          <w:color w:val="000000"/>
          <w:sz w:val="24"/>
          <w:szCs w:val="24"/>
        </w:rPr>
      </w:pPr>
      <w:r>
        <w:rPr>
          <w:rFonts w:ascii="Times New Roman" w:hAnsi="Times New Roman" w:cs="Times New Roman"/>
          <w:b/>
          <w:i/>
          <w:sz w:val="24"/>
          <w:szCs w:val="24"/>
        </w:rPr>
        <w:t>26</w:t>
      </w:r>
      <w:r w:rsidR="00A20167" w:rsidRPr="00FE6CC5">
        <w:rPr>
          <w:rFonts w:ascii="Times New Roman" w:hAnsi="Times New Roman" w:cs="Times New Roman"/>
          <w:b/>
          <w:i/>
          <w:sz w:val="24"/>
          <w:szCs w:val="24"/>
        </w:rPr>
        <w:t xml:space="preserve"> (njëzetë e</w:t>
      </w:r>
      <w:r w:rsidR="00A20167" w:rsidRPr="00FE6CC5">
        <w:rPr>
          <w:rFonts w:ascii="Times New Roman" w:hAnsi="Times New Roman" w:cs="Times New Roman"/>
          <w:b/>
          <w:i/>
          <w:spacing w:val="-1"/>
          <w:sz w:val="24"/>
          <w:szCs w:val="24"/>
        </w:rPr>
        <w:t xml:space="preserve"> </w:t>
      </w:r>
      <w:r>
        <w:rPr>
          <w:rFonts w:ascii="Times New Roman" w:hAnsi="Times New Roman" w:cs="Times New Roman"/>
          <w:b/>
          <w:i/>
          <w:sz w:val="24"/>
          <w:szCs w:val="24"/>
        </w:rPr>
        <w:t>gjasht</w:t>
      </w:r>
      <w:r w:rsidR="00A20167" w:rsidRPr="00FE6CC5">
        <w:rPr>
          <w:rFonts w:ascii="Times New Roman" w:hAnsi="Times New Roman" w:cs="Times New Roman"/>
          <w:b/>
          <w:i/>
          <w:sz w:val="24"/>
          <w:szCs w:val="24"/>
        </w:rPr>
        <w:t>ë)</w:t>
      </w:r>
      <w:r w:rsidR="00A20167" w:rsidRPr="00FE6CC5">
        <w:rPr>
          <w:rFonts w:ascii="Times New Roman" w:hAnsi="Times New Roman" w:cs="Times New Roman"/>
          <w:b/>
          <w:i/>
          <w:spacing w:val="-1"/>
          <w:sz w:val="24"/>
          <w:szCs w:val="24"/>
        </w:rPr>
        <w:t xml:space="preserve"> </w:t>
      </w:r>
      <w:r w:rsidR="00A20167" w:rsidRPr="00FE6CC5">
        <w:rPr>
          <w:rFonts w:ascii="Times New Roman" w:hAnsi="Times New Roman" w:cs="Times New Roman"/>
          <w:b/>
          <w:i/>
          <w:sz w:val="24"/>
          <w:szCs w:val="24"/>
        </w:rPr>
        <w:t>biznese</w:t>
      </w:r>
      <w:r w:rsidR="00A20167" w:rsidRPr="00FE6CC5">
        <w:rPr>
          <w:rFonts w:ascii="Times New Roman" w:hAnsi="Times New Roman" w:cs="Times New Roman"/>
          <w:b/>
          <w:i/>
          <w:spacing w:val="-1"/>
          <w:sz w:val="24"/>
          <w:szCs w:val="24"/>
        </w:rPr>
        <w:t xml:space="preserve"> </w:t>
      </w:r>
      <w:r w:rsidR="00A20167" w:rsidRPr="00FE6CC5">
        <w:rPr>
          <w:rFonts w:ascii="Times New Roman" w:hAnsi="Times New Roman" w:cs="Times New Roman"/>
          <w:b/>
          <w:i/>
          <w:sz w:val="24"/>
          <w:szCs w:val="24"/>
        </w:rPr>
        <w:t>në</w:t>
      </w:r>
      <w:r w:rsidR="00A20167" w:rsidRPr="00FE6CC5">
        <w:rPr>
          <w:rFonts w:ascii="Times New Roman" w:hAnsi="Times New Roman" w:cs="Times New Roman"/>
          <w:b/>
          <w:i/>
          <w:spacing w:val="-1"/>
          <w:sz w:val="24"/>
          <w:szCs w:val="24"/>
        </w:rPr>
        <w:t xml:space="preserve"> </w:t>
      </w:r>
      <w:r w:rsidR="00A20167" w:rsidRPr="00FE6CC5">
        <w:rPr>
          <w:rFonts w:ascii="Times New Roman" w:hAnsi="Times New Roman" w:cs="Times New Roman"/>
          <w:b/>
          <w:i/>
          <w:sz w:val="24"/>
          <w:szCs w:val="24"/>
        </w:rPr>
        <w:t>vlerë</w:t>
      </w:r>
      <w:r w:rsidR="00A20167" w:rsidRPr="00FE6CC5">
        <w:rPr>
          <w:rFonts w:ascii="Times New Roman" w:hAnsi="Times New Roman" w:cs="Times New Roman"/>
          <w:b/>
          <w:i/>
          <w:spacing w:val="-1"/>
          <w:sz w:val="24"/>
          <w:szCs w:val="24"/>
        </w:rPr>
        <w:t xml:space="preserve"> </w:t>
      </w:r>
      <w:r w:rsidR="00A20167" w:rsidRPr="00FE6CC5">
        <w:rPr>
          <w:rFonts w:ascii="Times New Roman" w:hAnsi="Times New Roman" w:cs="Times New Roman"/>
          <w:b/>
          <w:i/>
          <w:sz w:val="24"/>
          <w:szCs w:val="24"/>
        </w:rPr>
        <w:t xml:space="preserve">prej </w:t>
      </w:r>
      <w:r>
        <w:rPr>
          <w:rFonts w:ascii="Times New Roman" w:eastAsia="Times New Roman" w:hAnsi="Times New Roman" w:cs="Times New Roman"/>
          <w:b/>
          <w:bCs/>
          <w:color w:val="000000"/>
          <w:sz w:val="24"/>
          <w:szCs w:val="24"/>
        </w:rPr>
        <w:t>255</w:t>
      </w:r>
      <w:r w:rsidR="00A20167" w:rsidRPr="00FE6CC5">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844.9</w:t>
      </w:r>
      <w:r w:rsidR="00A20167" w:rsidRPr="00FE6CC5">
        <w:rPr>
          <w:rFonts w:ascii="Times New Roman" w:eastAsia="Times New Roman" w:hAnsi="Times New Roman" w:cs="Times New Roman"/>
          <w:b/>
          <w:bCs/>
          <w:color w:val="000000"/>
          <w:sz w:val="24"/>
          <w:szCs w:val="24"/>
        </w:rPr>
        <w:t>0€;</w:t>
      </w:r>
    </w:p>
    <w:p w14:paraId="2F3F4B77" w14:textId="49CFA1AA" w:rsidR="00A20167" w:rsidRPr="009D7BBE" w:rsidRDefault="00A20167" w:rsidP="00A20167">
      <w:pPr>
        <w:pStyle w:val="BodyText"/>
        <w:spacing w:line="360" w:lineRule="auto"/>
        <w:jc w:val="both"/>
      </w:pPr>
      <w:r w:rsidRPr="009D7BBE">
        <w:t>Në kuadër të Skemës së Programit për Zhvillim Rajonal të Balancuar në</w:t>
      </w:r>
      <w:r w:rsidRPr="009D7BBE">
        <w:rPr>
          <w:spacing w:val="-1"/>
        </w:rPr>
        <w:t xml:space="preserve"> </w:t>
      </w:r>
      <w:r w:rsidRPr="009D7BBE">
        <w:t xml:space="preserve">rajonin e </w:t>
      </w:r>
      <w:r w:rsidR="00472224">
        <w:t>Jugut</w:t>
      </w:r>
      <w:r w:rsidR="00326E12" w:rsidRPr="009D7BBE">
        <w:t xml:space="preserve"> </w:t>
      </w:r>
      <w:r w:rsidRPr="009D7BBE">
        <w:rPr>
          <w:spacing w:val="-2"/>
        </w:rPr>
        <w:t>shpërndarja e bizneseve</w:t>
      </w:r>
      <w:r w:rsidRPr="009D7BBE">
        <w:t xml:space="preserve"> përfituese</w:t>
      </w:r>
      <w:r w:rsidRPr="009D7BBE">
        <w:rPr>
          <w:spacing w:val="1"/>
        </w:rPr>
        <w:t xml:space="preserve"> sipas</w:t>
      </w:r>
      <w:r w:rsidRPr="009D7BBE">
        <w:t xml:space="preserve"> loteve ka qenë si vijon:</w:t>
      </w:r>
    </w:p>
    <w:p w14:paraId="2A3EEE39" w14:textId="77777777" w:rsidR="00A20167" w:rsidRPr="009D7BBE" w:rsidRDefault="00A20167" w:rsidP="000B4934">
      <w:pPr>
        <w:pStyle w:val="NoSpacing"/>
        <w:numPr>
          <w:ilvl w:val="0"/>
          <w:numId w:val="10"/>
        </w:numPr>
        <w:spacing w:line="360" w:lineRule="auto"/>
        <w:rPr>
          <w:rFonts w:ascii="Times New Roman" w:hAnsi="Times New Roman" w:cs="Times New Roman"/>
          <w:b/>
          <w:sz w:val="24"/>
          <w:szCs w:val="24"/>
        </w:rPr>
      </w:pPr>
      <w:r w:rsidRPr="009D7BBE">
        <w:rPr>
          <w:rFonts w:ascii="Times New Roman" w:hAnsi="Times New Roman" w:cs="Times New Roman"/>
          <w:b/>
          <w:sz w:val="24"/>
          <w:szCs w:val="24"/>
        </w:rPr>
        <w:t>Në</w:t>
      </w:r>
      <w:r w:rsidRPr="009D7BBE">
        <w:rPr>
          <w:rFonts w:ascii="Times New Roman" w:hAnsi="Times New Roman" w:cs="Times New Roman"/>
          <w:b/>
          <w:spacing w:val="-2"/>
          <w:sz w:val="24"/>
          <w:szCs w:val="24"/>
        </w:rPr>
        <w:t xml:space="preserve"> </w:t>
      </w:r>
      <w:r w:rsidRPr="009D7BBE">
        <w:rPr>
          <w:rFonts w:ascii="Times New Roman" w:hAnsi="Times New Roman" w:cs="Times New Roman"/>
          <w:b/>
          <w:sz w:val="24"/>
          <w:szCs w:val="24"/>
        </w:rPr>
        <w:t>Lot1 (Start</w:t>
      </w:r>
      <w:r w:rsidRPr="009D7BBE">
        <w:rPr>
          <w:rFonts w:ascii="Times New Roman" w:hAnsi="Times New Roman" w:cs="Times New Roman"/>
          <w:b/>
          <w:spacing w:val="-1"/>
          <w:sz w:val="24"/>
          <w:szCs w:val="24"/>
        </w:rPr>
        <w:t xml:space="preserve"> </w:t>
      </w:r>
      <w:r w:rsidRPr="009D7BBE">
        <w:rPr>
          <w:rFonts w:ascii="Times New Roman" w:hAnsi="Times New Roman" w:cs="Times New Roman"/>
          <w:b/>
          <w:sz w:val="24"/>
          <w:szCs w:val="24"/>
        </w:rPr>
        <w:t>up)</w:t>
      </w:r>
      <w:r w:rsidRPr="009D7BBE">
        <w:rPr>
          <w:rFonts w:ascii="Times New Roman" w:hAnsi="Times New Roman" w:cs="Times New Roman"/>
          <w:b/>
          <w:spacing w:val="-4"/>
          <w:sz w:val="24"/>
          <w:szCs w:val="24"/>
        </w:rPr>
        <w:t xml:space="preserve"> </w:t>
      </w:r>
      <w:r w:rsidRPr="009D7BBE">
        <w:rPr>
          <w:rFonts w:ascii="Times New Roman" w:hAnsi="Times New Roman" w:cs="Times New Roman"/>
          <w:b/>
          <w:sz w:val="24"/>
          <w:szCs w:val="24"/>
        </w:rPr>
        <w:t>janë financuar</w:t>
      </w:r>
      <w:r w:rsidRPr="009D7BBE">
        <w:rPr>
          <w:rFonts w:ascii="Times New Roman" w:hAnsi="Times New Roman" w:cs="Times New Roman"/>
          <w:b/>
          <w:spacing w:val="-2"/>
          <w:sz w:val="24"/>
          <w:szCs w:val="24"/>
        </w:rPr>
        <w:t xml:space="preserve"> </w:t>
      </w:r>
      <w:r w:rsidR="00684F03" w:rsidRPr="009D7BBE">
        <w:rPr>
          <w:rFonts w:ascii="Times New Roman" w:hAnsi="Times New Roman" w:cs="Times New Roman"/>
          <w:b/>
          <w:sz w:val="24"/>
          <w:szCs w:val="24"/>
        </w:rPr>
        <w:t>12</w:t>
      </w:r>
      <w:r w:rsidRPr="009D7BBE">
        <w:rPr>
          <w:rFonts w:ascii="Times New Roman" w:hAnsi="Times New Roman" w:cs="Times New Roman"/>
          <w:b/>
          <w:sz w:val="24"/>
          <w:szCs w:val="24"/>
        </w:rPr>
        <w:t xml:space="preserve"> projekte;</w:t>
      </w:r>
    </w:p>
    <w:p w14:paraId="4B45B9F4" w14:textId="77777777" w:rsidR="00A20167" w:rsidRPr="009D7BBE" w:rsidRDefault="00A20167" w:rsidP="000B4934">
      <w:pPr>
        <w:pStyle w:val="NoSpacing"/>
        <w:numPr>
          <w:ilvl w:val="0"/>
          <w:numId w:val="10"/>
        </w:numPr>
        <w:spacing w:line="360" w:lineRule="auto"/>
        <w:rPr>
          <w:rFonts w:ascii="Times New Roman" w:hAnsi="Times New Roman" w:cs="Times New Roman"/>
          <w:b/>
          <w:sz w:val="24"/>
          <w:szCs w:val="24"/>
        </w:rPr>
      </w:pPr>
      <w:r w:rsidRPr="009D7BBE">
        <w:rPr>
          <w:rFonts w:ascii="Times New Roman" w:hAnsi="Times New Roman" w:cs="Times New Roman"/>
          <w:b/>
          <w:sz w:val="24"/>
          <w:szCs w:val="24"/>
        </w:rPr>
        <w:t>Në</w:t>
      </w:r>
      <w:r w:rsidRPr="009D7BBE">
        <w:rPr>
          <w:rFonts w:ascii="Times New Roman" w:hAnsi="Times New Roman" w:cs="Times New Roman"/>
          <w:b/>
          <w:spacing w:val="-2"/>
          <w:sz w:val="24"/>
          <w:szCs w:val="24"/>
        </w:rPr>
        <w:t xml:space="preserve"> </w:t>
      </w:r>
      <w:r w:rsidRPr="009D7BBE">
        <w:rPr>
          <w:rFonts w:ascii="Times New Roman" w:hAnsi="Times New Roman" w:cs="Times New Roman"/>
          <w:b/>
          <w:sz w:val="24"/>
          <w:szCs w:val="24"/>
        </w:rPr>
        <w:t>Lot1</w:t>
      </w:r>
      <w:r w:rsidRPr="009D7BBE">
        <w:rPr>
          <w:rFonts w:ascii="Times New Roman" w:hAnsi="Times New Roman" w:cs="Times New Roman"/>
          <w:b/>
          <w:spacing w:val="-1"/>
          <w:sz w:val="24"/>
          <w:szCs w:val="24"/>
        </w:rPr>
        <w:t xml:space="preserve"> </w:t>
      </w:r>
      <w:r w:rsidRPr="009D7BBE">
        <w:rPr>
          <w:rFonts w:ascii="Times New Roman" w:hAnsi="Times New Roman" w:cs="Times New Roman"/>
          <w:b/>
          <w:sz w:val="24"/>
          <w:szCs w:val="24"/>
        </w:rPr>
        <w:t>(Biznese ekzistuese)</w:t>
      </w:r>
      <w:r w:rsidRPr="009D7BBE">
        <w:rPr>
          <w:rFonts w:ascii="Times New Roman" w:hAnsi="Times New Roman" w:cs="Times New Roman"/>
          <w:b/>
          <w:spacing w:val="-5"/>
          <w:sz w:val="24"/>
          <w:szCs w:val="24"/>
        </w:rPr>
        <w:t xml:space="preserve"> </w:t>
      </w:r>
      <w:r w:rsidRPr="009D7BBE">
        <w:rPr>
          <w:rFonts w:ascii="Times New Roman" w:hAnsi="Times New Roman" w:cs="Times New Roman"/>
          <w:b/>
          <w:sz w:val="24"/>
          <w:szCs w:val="24"/>
        </w:rPr>
        <w:t>janë</w:t>
      </w:r>
      <w:r w:rsidRPr="009D7BBE">
        <w:rPr>
          <w:rFonts w:ascii="Times New Roman" w:hAnsi="Times New Roman" w:cs="Times New Roman"/>
          <w:b/>
          <w:spacing w:val="-1"/>
          <w:sz w:val="24"/>
          <w:szCs w:val="24"/>
        </w:rPr>
        <w:t xml:space="preserve"> </w:t>
      </w:r>
      <w:r w:rsidRPr="009D7BBE">
        <w:rPr>
          <w:rFonts w:ascii="Times New Roman" w:hAnsi="Times New Roman" w:cs="Times New Roman"/>
          <w:b/>
          <w:sz w:val="24"/>
          <w:szCs w:val="24"/>
        </w:rPr>
        <w:t xml:space="preserve">financuar </w:t>
      </w:r>
      <w:r w:rsidR="001C3BB7" w:rsidRPr="009D7BBE">
        <w:rPr>
          <w:rFonts w:ascii="Times New Roman" w:hAnsi="Times New Roman" w:cs="Times New Roman"/>
          <w:b/>
          <w:sz w:val="24"/>
          <w:szCs w:val="24"/>
        </w:rPr>
        <w:t>8</w:t>
      </w:r>
      <w:r w:rsidRPr="009D7BBE">
        <w:rPr>
          <w:rFonts w:ascii="Times New Roman" w:hAnsi="Times New Roman" w:cs="Times New Roman"/>
          <w:b/>
          <w:spacing w:val="-1"/>
          <w:sz w:val="24"/>
          <w:szCs w:val="24"/>
        </w:rPr>
        <w:t xml:space="preserve"> </w:t>
      </w:r>
      <w:r w:rsidRPr="009D7BBE">
        <w:rPr>
          <w:rFonts w:ascii="Times New Roman" w:hAnsi="Times New Roman" w:cs="Times New Roman"/>
          <w:b/>
          <w:sz w:val="24"/>
          <w:szCs w:val="24"/>
        </w:rPr>
        <w:t>projekte;</w:t>
      </w:r>
    </w:p>
    <w:p w14:paraId="4CFB96CA" w14:textId="77777777" w:rsidR="00A20167" w:rsidRPr="00DD167D" w:rsidRDefault="00A20167" w:rsidP="000B4934">
      <w:pPr>
        <w:pStyle w:val="NoSpacing"/>
        <w:numPr>
          <w:ilvl w:val="0"/>
          <w:numId w:val="10"/>
        </w:numPr>
        <w:spacing w:line="360" w:lineRule="auto"/>
        <w:rPr>
          <w:rFonts w:ascii="Times New Roman" w:hAnsi="Times New Roman" w:cs="Times New Roman"/>
          <w:b/>
          <w:sz w:val="24"/>
          <w:szCs w:val="24"/>
        </w:rPr>
      </w:pPr>
      <w:r w:rsidRPr="00DD167D">
        <w:rPr>
          <w:rFonts w:ascii="Times New Roman" w:hAnsi="Times New Roman" w:cs="Times New Roman"/>
          <w:b/>
          <w:sz w:val="24"/>
          <w:szCs w:val="24"/>
        </w:rPr>
        <w:t>Në Lot</w:t>
      </w:r>
      <w:r w:rsidRPr="00DD167D">
        <w:rPr>
          <w:rFonts w:ascii="Times New Roman" w:hAnsi="Times New Roman" w:cs="Times New Roman"/>
          <w:b/>
          <w:spacing w:val="-1"/>
          <w:sz w:val="24"/>
          <w:szCs w:val="24"/>
        </w:rPr>
        <w:t xml:space="preserve"> </w:t>
      </w:r>
      <w:r w:rsidRPr="00DD167D">
        <w:rPr>
          <w:rFonts w:ascii="Times New Roman" w:hAnsi="Times New Roman" w:cs="Times New Roman"/>
          <w:b/>
          <w:sz w:val="24"/>
          <w:szCs w:val="24"/>
        </w:rPr>
        <w:t>2 (Biznese ekzistuese)</w:t>
      </w:r>
      <w:r w:rsidRPr="00DD167D">
        <w:rPr>
          <w:rFonts w:ascii="Times New Roman" w:hAnsi="Times New Roman" w:cs="Times New Roman"/>
          <w:b/>
          <w:spacing w:val="-4"/>
          <w:sz w:val="24"/>
          <w:szCs w:val="24"/>
        </w:rPr>
        <w:t xml:space="preserve"> </w:t>
      </w:r>
      <w:r w:rsidRPr="00DD167D">
        <w:rPr>
          <w:rFonts w:ascii="Times New Roman" w:hAnsi="Times New Roman" w:cs="Times New Roman"/>
          <w:b/>
          <w:sz w:val="24"/>
          <w:szCs w:val="24"/>
        </w:rPr>
        <w:t>mikro</w:t>
      </w:r>
      <w:r w:rsidRPr="00DD167D">
        <w:rPr>
          <w:rFonts w:ascii="Times New Roman" w:hAnsi="Times New Roman" w:cs="Times New Roman"/>
          <w:b/>
          <w:spacing w:val="-1"/>
          <w:sz w:val="24"/>
          <w:szCs w:val="24"/>
        </w:rPr>
        <w:t xml:space="preserve"> </w:t>
      </w:r>
      <w:r w:rsidRPr="00DD167D">
        <w:rPr>
          <w:rFonts w:ascii="Times New Roman" w:hAnsi="Times New Roman" w:cs="Times New Roman"/>
          <w:b/>
          <w:sz w:val="24"/>
          <w:szCs w:val="24"/>
        </w:rPr>
        <w:t>dhe</w:t>
      </w:r>
      <w:r w:rsidRPr="00DD167D">
        <w:rPr>
          <w:rFonts w:ascii="Times New Roman" w:hAnsi="Times New Roman" w:cs="Times New Roman"/>
          <w:b/>
          <w:spacing w:val="-1"/>
          <w:sz w:val="24"/>
          <w:szCs w:val="24"/>
        </w:rPr>
        <w:t xml:space="preserve"> </w:t>
      </w:r>
      <w:r w:rsidRPr="00DD167D">
        <w:rPr>
          <w:rFonts w:ascii="Times New Roman" w:hAnsi="Times New Roman" w:cs="Times New Roman"/>
          <w:b/>
          <w:sz w:val="24"/>
          <w:szCs w:val="24"/>
        </w:rPr>
        <w:t>të</w:t>
      </w:r>
      <w:r w:rsidRPr="00DD167D">
        <w:rPr>
          <w:rFonts w:ascii="Times New Roman" w:hAnsi="Times New Roman" w:cs="Times New Roman"/>
          <w:b/>
          <w:spacing w:val="-2"/>
          <w:sz w:val="24"/>
          <w:szCs w:val="24"/>
        </w:rPr>
        <w:t xml:space="preserve"> </w:t>
      </w:r>
      <w:r w:rsidRPr="00DD167D">
        <w:rPr>
          <w:rFonts w:ascii="Times New Roman" w:hAnsi="Times New Roman" w:cs="Times New Roman"/>
          <w:b/>
          <w:sz w:val="24"/>
          <w:szCs w:val="24"/>
        </w:rPr>
        <w:t>vogla</w:t>
      </w:r>
      <w:r w:rsidRPr="00DD167D">
        <w:rPr>
          <w:rFonts w:ascii="Times New Roman" w:hAnsi="Times New Roman" w:cs="Times New Roman"/>
          <w:b/>
          <w:spacing w:val="3"/>
          <w:sz w:val="24"/>
          <w:szCs w:val="24"/>
        </w:rPr>
        <w:t xml:space="preserve"> </w:t>
      </w:r>
      <w:r w:rsidRPr="00DD167D">
        <w:rPr>
          <w:rFonts w:ascii="Times New Roman" w:hAnsi="Times New Roman" w:cs="Times New Roman"/>
          <w:b/>
          <w:sz w:val="24"/>
          <w:szCs w:val="24"/>
        </w:rPr>
        <w:t>janë</w:t>
      </w:r>
      <w:r w:rsidRPr="00DD167D">
        <w:rPr>
          <w:rFonts w:ascii="Times New Roman" w:hAnsi="Times New Roman" w:cs="Times New Roman"/>
          <w:b/>
          <w:spacing w:val="-1"/>
          <w:sz w:val="24"/>
          <w:szCs w:val="24"/>
        </w:rPr>
        <w:t xml:space="preserve"> </w:t>
      </w:r>
      <w:r w:rsidRPr="00DD167D">
        <w:rPr>
          <w:rFonts w:ascii="Times New Roman" w:hAnsi="Times New Roman" w:cs="Times New Roman"/>
          <w:b/>
          <w:sz w:val="24"/>
          <w:szCs w:val="24"/>
        </w:rPr>
        <w:t>financuar</w:t>
      </w:r>
      <w:r w:rsidRPr="00DD167D">
        <w:rPr>
          <w:rFonts w:ascii="Times New Roman" w:hAnsi="Times New Roman" w:cs="Times New Roman"/>
          <w:b/>
          <w:spacing w:val="-1"/>
          <w:sz w:val="24"/>
          <w:szCs w:val="24"/>
        </w:rPr>
        <w:t xml:space="preserve"> </w:t>
      </w:r>
      <w:r w:rsidR="008F6B5D" w:rsidRPr="00DD167D">
        <w:rPr>
          <w:rFonts w:ascii="Times New Roman" w:hAnsi="Times New Roman" w:cs="Times New Roman"/>
          <w:b/>
          <w:sz w:val="24"/>
          <w:szCs w:val="24"/>
        </w:rPr>
        <w:t>6</w:t>
      </w:r>
      <w:r w:rsidRPr="00DD167D">
        <w:rPr>
          <w:rFonts w:ascii="Times New Roman" w:hAnsi="Times New Roman" w:cs="Times New Roman"/>
          <w:b/>
          <w:sz w:val="24"/>
          <w:szCs w:val="24"/>
        </w:rPr>
        <w:t xml:space="preserve"> projekte.</w:t>
      </w:r>
    </w:p>
    <w:p w14:paraId="6AD4925B" w14:textId="77777777" w:rsidR="00A20167" w:rsidRPr="00DD167D" w:rsidRDefault="00A20167" w:rsidP="00A20167">
      <w:pPr>
        <w:pStyle w:val="BodyText"/>
        <w:spacing w:line="360" w:lineRule="auto"/>
        <w:jc w:val="both"/>
      </w:pPr>
      <w:r w:rsidRPr="00DD167D">
        <w:t>Në kuadër të PZHRB-2023 në</w:t>
      </w:r>
      <w:r w:rsidRPr="00DD167D">
        <w:rPr>
          <w:spacing w:val="1"/>
        </w:rPr>
        <w:t xml:space="preserve"> </w:t>
      </w:r>
      <w:r w:rsidRPr="00DD167D">
        <w:t>këtë rajon</w:t>
      </w:r>
      <w:r w:rsidRPr="00DD167D">
        <w:rPr>
          <w:spacing w:val="-2"/>
        </w:rPr>
        <w:t xml:space="preserve"> </w:t>
      </w:r>
      <w:r w:rsidRPr="00DD167D">
        <w:t>janë</w:t>
      </w:r>
      <w:r w:rsidRPr="00DD167D">
        <w:rPr>
          <w:spacing w:val="-3"/>
        </w:rPr>
        <w:t xml:space="preserve"> </w:t>
      </w:r>
      <w:r w:rsidRPr="00DD167D">
        <w:t>pranuar</w:t>
      </w:r>
      <w:r w:rsidRPr="00DD167D">
        <w:rPr>
          <w:spacing w:val="-1"/>
        </w:rPr>
        <w:t xml:space="preserve"> </w:t>
      </w:r>
      <w:r w:rsidR="0009704E" w:rsidRPr="00DD167D">
        <w:t xml:space="preserve">274 </w:t>
      </w:r>
      <w:r w:rsidRPr="00DD167D">
        <w:t>aplikacione</w:t>
      </w:r>
      <w:r w:rsidRPr="00DD167D">
        <w:rPr>
          <w:spacing w:val="-2"/>
        </w:rPr>
        <w:t xml:space="preserve"> </w:t>
      </w:r>
      <w:r w:rsidRPr="00DD167D">
        <w:t>në lotet</w:t>
      </w:r>
      <w:r w:rsidRPr="00DD167D">
        <w:rPr>
          <w:spacing w:val="-1"/>
        </w:rPr>
        <w:t xml:space="preserve"> </w:t>
      </w:r>
      <w:r w:rsidRPr="00DD167D">
        <w:t>(Start</w:t>
      </w:r>
      <w:r w:rsidRPr="00DD167D">
        <w:rPr>
          <w:spacing w:val="-2"/>
        </w:rPr>
        <w:t xml:space="preserve"> </w:t>
      </w:r>
      <w:r w:rsidRPr="00DD167D">
        <w:t>Up,</w:t>
      </w:r>
      <w:r w:rsidRPr="00DD167D">
        <w:rPr>
          <w:spacing w:val="-1"/>
        </w:rPr>
        <w:t xml:space="preserve"> </w:t>
      </w:r>
      <w:r w:rsidRPr="00DD167D">
        <w:t>Lot1</w:t>
      </w:r>
      <w:r w:rsidRPr="00DD167D">
        <w:rPr>
          <w:spacing w:val="-1"/>
        </w:rPr>
        <w:t xml:space="preserve"> </w:t>
      </w:r>
      <w:r w:rsidRPr="00DD167D">
        <w:t>dhe</w:t>
      </w:r>
      <w:r w:rsidRPr="00DD167D">
        <w:rPr>
          <w:spacing w:val="-1"/>
        </w:rPr>
        <w:t xml:space="preserve"> </w:t>
      </w:r>
      <w:r w:rsidRPr="00DD167D">
        <w:t>Lot2)</w:t>
      </w:r>
      <w:r w:rsidRPr="00DD167D">
        <w:rPr>
          <w:spacing w:val="-1"/>
        </w:rPr>
        <w:t xml:space="preserve"> </w:t>
      </w:r>
      <w:r w:rsidRPr="00DD167D">
        <w:t xml:space="preserve">nga </w:t>
      </w:r>
      <w:r w:rsidRPr="00DD167D">
        <w:rPr>
          <w:spacing w:val="-58"/>
        </w:rPr>
        <w:t xml:space="preserve"> </w:t>
      </w:r>
      <w:r w:rsidR="00E220BE" w:rsidRPr="00DD167D">
        <w:t>katër</w:t>
      </w:r>
      <w:r w:rsidRPr="00DD167D">
        <w:rPr>
          <w:spacing w:val="-2"/>
        </w:rPr>
        <w:t xml:space="preserve"> </w:t>
      </w:r>
      <w:r w:rsidRPr="00DD167D">
        <w:t>komunat përbërëse</w:t>
      </w:r>
      <w:r w:rsidRPr="00DD167D">
        <w:rPr>
          <w:spacing w:val="-2"/>
        </w:rPr>
        <w:t xml:space="preserve"> </w:t>
      </w:r>
      <w:r w:rsidRPr="00DD167D">
        <w:t>të</w:t>
      </w:r>
      <w:r w:rsidRPr="00DD167D">
        <w:rPr>
          <w:spacing w:val="-1"/>
        </w:rPr>
        <w:t xml:space="preserve"> </w:t>
      </w:r>
      <w:r w:rsidRPr="00DD167D">
        <w:t>këtij rajoni.</w:t>
      </w:r>
      <w:r w:rsidRPr="00DD167D">
        <w:rPr>
          <w:spacing w:val="-1"/>
        </w:rPr>
        <w:t xml:space="preserve"> </w:t>
      </w:r>
      <w:r w:rsidRPr="00DD167D">
        <w:t>Nga</w:t>
      </w:r>
      <w:r w:rsidRPr="00DD167D">
        <w:rPr>
          <w:spacing w:val="-1"/>
        </w:rPr>
        <w:t xml:space="preserve"> </w:t>
      </w:r>
      <w:r w:rsidRPr="00DD167D">
        <w:t>totali</w:t>
      </w:r>
      <w:r w:rsidRPr="00DD167D">
        <w:rPr>
          <w:spacing w:val="-1"/>
        </w:rPr>
        <w:t xml:space="preserve"> </w:t>
      </w:r>
      <w:r w:rsidRPr="00DD167D">
        <w:t>prej</w:t>
      </w:r>
      <w:r w:rsidRPr="00DD167D">
        <w:rPr>
          <w:spacing w:val="2"/>
        </w:rPr>
        <w:t xml:space="preserve"> </w:t>
      </w:r>
      <w:r w:rsidR="00DF684F" w:rsidRPr="00DD167D">
        <w:t>274</w:t>
      </w:r>
      <w:r w:rsidRPr="00DD167D">
        <w:t xml:space="preserve"> aplikacione:</w:t>
      </w:r>
    </w:p>
    <w:p w14:paraId="77FF9821" w14:textId="77777777" w:rsidR="00A20167" w:rsidRPr="00DD167D" w:rsidRDefault="00A20167" w:rsidP="000B4934">
      <w:pPr>
        <w:pStyle w:val="NoSpacing"/>
        <w:numPr>
          <w:ilvl w:val="0"/>
          <w:numId w:val="9"/>
        </w:numPr>
        <w:spacing w:line="360" w:lineRule="auto"/>
        <w:rPr>
          <w:rFonts w:ascii="Times New Roman" w:hAnsi="Times New Roman" w:cs="Times New Roman"/>
          <w:b/>
          <w:sz w:val="24"/>
          <w:szCs w:val="24"/>
        </w:rPr>
      </w:pPr>
      <w:r w:rsidRPr="00DD167D">
        <w:rPr>
          <w:rFonts w:ascii="Times New Roman" w:hAnsi="Times New Roman" w:cs="Times New Roman"/>
          <w:b/>
          <w:sz w:val="24"/>
          <w:szCs w:val="24"/>
        </w:rPr>
        <w:t>Në</w:t>
      </w:r>
      <w:r w:rsidRPr="00DD167D">
        <w:rPr>
          <w:rFonts w:ascii="Times New Roman" w:hAnsi="Times New Roman" w:cs="Times New Roman"/>
          <w:b/>
          <w:spacing w:val="-2"/>
          <w:sz w:val="24"/>
          <w:szCs w:val="24"/>
        </w:rPr>
        <w:t xml:space="preserve"> </w:t>
      </w:r>
      <w:r w:rsidRPr="00DD167D">
        <w:rPr>
          <w:rFonts w:ascii="Times New Roman" w:hAnsi="Times New Roman" w:cs="Times New Roman"/>
          <w:b/>
          <w:sz w:val="24"/>
          <w:szCs w:val="24"/>
        </w:rPr>
        <w:t>Lot 1</w:t>
      </w:r>
      <w:r w:rsidRPr="00DD167D">
        <w:rPr>
          <w:rFonts w:ascii="Times New Roman" w:hAnsi="Times New Roman" w:cs="Times New Roman"/>
          <w:b/>
          <w:spacing w:val="-1"/>
          <w:sz w:val="24"/>
          <w:szCs w:val="24"/>
        </w:rPr>
        <w:t xml:space="preserve"> </w:t>
      </w:r>
      <w:r w:rsidRPr="00DD167D">
        <w:rPr>
          <w:rFonts w:ascii="Times New Roman" w:hAnsi="Times New Roman" w:cs="Times New Roman"/>
          <w:b/>
          <w:sz w:val="24"/>
          <w:szCs w:val="24"/>
        </w:rPr>
        <w:t>-</w:t>
      </w:r>
      <w:r w:rsidRPr="00DD167D">
        <w:rPr>
          <w:rFonts w:ascii="Times New Roman" w:hAnsi="Times New Roman" w:cs="Times New Roman"/>
          <w:b/>
          <w:spacing w:val="-1"/>
          <w:sz w:val="24"/>
          <w:szCs w:val="24"/>
        </w:rPr>
        <w:t xml:space="preserve"> </w:t>
      </w:r>
      <w:r w:rsidRPr="00DD167D">
        <w:rPr>
          <w:rFonts w:ascii="Times New Roman" w:hAnsi="Times New Roman" w:cs="Times New Roman"/>
          <w:b/>
          <w:sz w:val="24"/>
          <w:szCs w:val="24"/>
        </w:rPr>
        <w:t>(Start up)</w:t>
      </w:r>
      <w:r w:rsidRPr="00DD167D">
        <w:rPr>
          <w:rFonts w:ascii="Times New Roman" w:hAnsi="Times New Roman" w:cs="Times New Roman"/>
          <w:b/>
          <w:spacing w:val="-5"/>
          <w:sz w:val="24"/>
          <w:szCs w:val="24"/>
        </w:rPr>
        <w:t xml:space="preserve"> </w:t>
      </w:r>
      <w:r w:rsidRPr="00DD167D">
        <w:rPr>
          <w:rFonts w:ascii="Times New Roman" w:hAnsi="Times New Roman" w:cs="Times New Roman"/>
          <w:b/>
          <w:sz w:val="24"/>
          <w:szCs w:val="24"/>
        </w:rPr>
        <w:t>janë</w:t>
      </w:r>
      <w:r w:rsidRPr="00DD167D">
        <w:rPr>
          <w:rFonts w:ascii="Times New Roman" w:hAnsi="Times New Roman" w:cs="Times New Roman"/>
          <w:b/>
          <w:spacing w:val="1"/>
          <w:sz w:val="24"/>
          <w:szCs w:val="24"/>
        </w:rPr>
        <w:t xml:space="preserve"> </w:t>
      </w:r>
      <w:r w:rsidRPr="00DD167D">
        <w:rPr>
          <w:rFonts w:ascii="Times New Roman" w:hAnsi="Times New Roman" w:cs="Times New Roman"/>
          <w:b/>
          <w:sz w:val="24"/>
          <w:szCs w:val="24"/>
        </w:rPr>
        <w:t>pranuar</w:t>
      </w:r>
      <w:r w:rsidRPr="00DD167D">
        <w:rPr>
          <w:rFonts w:ascii="Times New Roman" w:hAnsi="Times New Roman" w:cs="Times New Roman"/>
          <w:b/>
          <w:spacing w:val="-1"/>
          <w:sz w:val="24"/>
          <w:szCs w:val="24"/>
        </w:rPr>
        <w:t xml:space="preserve"> </w:t>
      </w:r>
      <w:r w:rsidR="00525874" w:rsidRPr="00DD167D">
        <w:rPr>
          <w:rFonts w:ascii="Times New Roman" w:hAnsi="Times New Roman" w:cs="Times New Roman"/>
          <w:b/>
          <w:sz w:val="24"/>
          <w:szCs w:val="24"/>
        </w:rPr>
        <w:t>122</w:t>
      </w:r>
      <w:r w:rsidRPr="00DD167D">
        <w:rPr>
          <w:rFonts w:ascii="Times New Roman" w:hAnsi="Times New Roman" w:cs="Times New Roman"/>
          <w:b/>
          <w:sz w:val="24"/>
          <w:szCs w:val="24"/>
        </w:rPr>
        <w:t xml:space="preserve"> aplikacione;</w:t>
      </w:r>
    </w:p>
    <w:p w14:paraId="237C198F" w14:textId="77777777" w:rsidR="00A20167" w:rsidRPr="00DD167D" w:rsidRDefault="00A20167" w:rsidP="000B4934">
      <w:pPr>
        <w:pStyle w:val="NoSpacing"/>
        <w:numPr>
          <w:ilvl w:val="0"/>
          <w:numId w:val="9"/>
        </w:numPr>
        <w:spacing w:line="360" w:lineRule="auto"/>
        <w:rPr>
          <w:rFonts w:ascii="Times New Roman" w:hAnsi="Times New Roman" w:cs="Times New Roman"/>
          <w:b/>
          <w:sz w:val="24"/>
          <w:szCs w:val="24"/>
        </w:rPr>
      </w:pPr>
      <w:r w:rsidRPr="00DD167D">
        <w:rPr>
          <w:rFonts w:ascii="Times New Roman" w:hAnsi="Times New Roman" w:cs="Times New Roman"/>
          <w:b/>
          <w:sz w:val="24"/>
          <w:szCs w:val="24"/>
        </w:rPr>
        <w:t>Në</w:t>
      </w:r>
      <w:r w:rsidRPr="00DD167D">
        <w:rPr>
          <w:rFonts w:ascii="Times New Roman" w:hAnsi="Times New Roman" w:cs="Times New Roman"/>
          <w:b/>
          <w:spacing w:val="-2"/>
          <w:sz w:val="24"/>
          <w:szCs w:val="24"/>
        </w:rPr>
        <w:t xml:space="preserve"> </w:t>
      </w:r>
      <w:r w:rsidRPr="00DD167D">
        <w:rPr>
          <w:rFonts w:ascii="Times New Roman" w:hAnsi="Times New Roman" w:cs="Times New Roman"/>
          <w:b/>
          <w:sz w:val="24"/>
          <w:szCs w:val="24"/>
        </w:rPr>
        <w:t>Lot 1 -</w:t>
      </w:r>
      <w:r w:rsidRPr="00DD167D">
        <w:rPr>
          <w:rFonts w:ascii="Times New Roman" w:hAnsi="Times New Roman" w:cs="Times New Roman"/>
          <w:b/>
          <w:spacing w:val="-1"/>
          <w:sz w:val="24"/>
          <w:szCs w:val="24"/>
        </w:rPr>
        <w:t xml:space="preserve"> </w:t>
      </w:r>
      <w:r w:rsidRPr="00DD167D">
        <w:rPr>
          <w:rFonts w:ascii="Times New Roman" w:hAnsi="Times New Roman" w:cs="Times New Roman"/>
          <w:b/>
          <w:sz w:val="24"/>
          <w:szCs w:val="24"/>
        </w:rPr>
        <w:t>(Biznese</w:t>
      </w:r>
      <w:r w:rsidRPr="00DD167D">
        <w:rPr>
          <w:rFonts w:ascii="Times New Roman" w:hAnsi="Times New Roman" w:cs="Times New Roman"/>
          <w:b/>
          <w:spacing w:val="-2"/>
          <w:sz w:val="24"/>
          <w:szCs w:val="24"/>
        </w:rPr>
        <w:t xml:space="preserve"> </w:t>
      </w:r>
      <w:r w:rsidRPr="00DD167D">
        <w:rPr>
          <w:rFonts w:ascii="Times New Roman" w:hAnsi="Times New Roman" w:cs="Times New Roman"/>
          <w:b/>
          <w:sz w:val="24"/>
          <w:szCs w:val="24"/>
        </w:rPr>
        <w:t>ekzistuese)</w:t>
      </w:r>
      <w:r w:rsidRPr="00DD167D">
        <w:rPr>
          <w:rFonts w:ascii="Times New Roman" w:hAnsi="Times New Roman" w:cs="Times New Roman"/>
          <w:b/>
          <w:spacing w:val="-4"/>
          <w:sz w:val="24"/>
          <w:szCs w:val="24"/>
        </w:rPr>
        <w:t xml:space="preserve"> </w:t>
      </w:r>
      <w:r w:rsidRPr="00DD167D">
        <w:rPr>
          <w:rFonts w:ascii="Times New Roman" w:hAnsi="Times New Roman" w:cs="Times New Roman"/>
          <w:b/>
          <w:sz w:val="24"/>
          <w:szCs w:val="24"/>
        </w:rPr>
        <w:t>janë</w:t>
      </w:r>
      <w:r w:rsidRPr="00DD167D">
        <w:rPr>
          <w:rFonts w:ascii="Times New Roman" w:hAnsi="Times New Roman" w:cs="Times New Roman"/>
          <w:b/>
          <w:spacing w:val="-1"/>
          <w:sz w:val="24"/>
          <w:szCs w:val="24"/>
        </w:rPr>
        <w:t xml:space="preserve"> </w:t>
      </w:r>
      <w:r w:rsidRPr="00DD167D">
        <w:rPr>
          <w:rFonts w:ascii="Times New Roman" w:hAnsi="Times New Roman" w:cs="Times New Roman"/>
          <w:b/>
          <w:sz w:val="24"/>
          <w:szCs w:val="24"/>
        </w:rPr>
        <w:t>pranuar 1</w:t>
      </w:r>
      <w:r w:rsidR="0060750C" w:rsidRPr="00DD167D">
        <w:rPr>
          <w:rFonts w:ascii="Times New Roman" w:hAnsi="Times New Roman" w:cs="Times New Roman"/>
          <w:b/>
          <w:sz w:val="24"/>
          <w:szCs w:val="24"/>
        </w:rPr>
        <w:t>06</w:t>
      </w:r>
      <w:r w:rsidRPr="00DD167D">
        <w:rPr>
          <w:rFonts w:ascii="Times New Roman" w:hAnsi="Times New Roman" w:cs="Times New Roman"/>
          <w:b/>
          <w:sz w:val="24"/>
          <w:szCs w:val="24"/>
        </w:rPr>
        <w:t xml:space="preserve"> aplikacione;</w:t>
      </w:r>
    </w:p>
    <w:p w14:paraId="6AED4841" w14:textId="77777777" w:rsidR="00A20167" w:rsidRPr="00DD167D" w:rsidRDefault="00A20167" w:rsidP="000B4934">
      <w:pPr>
        <w:pStyle w:val="NoSpacing"/>
        <w:numPr>
          <w:ilvl w:val="0"/>
          <w:numId w:val="9"/>
        </w:numPr>
        <w:spacing w:line="360" w:lineRule="auto"/>
        <w:rPr>
          <w:rFonts w:ascii="Times New Roman" w:hAnsi="Times New Roman" w:cs="Times New Roman"/>
          <w:b/>
          <w:sz w:val="24"/>
          <w:szCs w:val="24"/>
        </w:rPr>
      </w:pPr>
      <w:r w:rsidRPr="00DD167D">
        <w:rPr>
          <w:rFonts w:ascii="Times New Roman" w:hAnsi="Times New Roman" w:cs="Times New Roman"/>
          <w:b/>
          <w:sz w:val="24"/>
          <w:szCs w:val="24"/>
        </w:rPr>
        <w:t>Në Lot</w:t>
      </w:r>
      <w:r w:rsidRPr="00DD167D">
        <w:rPr>
          <w:rFonts w:ascii="Times New Roman" w:hAnsi="Times New Roman" w:cs="Times New Roman"/>
          <w:b/>
          <w:spacing w:val="-1"/>
          <w:sz w:val="24"/>
          <w:szCs w:val="24"/>
        </w:rPr>
        <w:t xml:space="preserve"> </w:t>
      </w:r>
      <w:r w:rsidRPr="00DD167D">
        <w:rPr>
          <w:rFonts w:ascii="Times New Roman" w:hAnsi="Times New Roman" w:cs="Times New Roman"/>
          <w:b/>
          <w:sz w:val="24"/>
          <w:szCs w:val="24"/>
        </w:rPr>
        <w:t>2 –</w:t>
      </w:r>
      <w:r w:rsidRPr="00DD167D">
        <w:rPr>
          <w:rFonts w:ascii="Times New Roman" w:hAnsi="Times New Roman" w:cs="Times New Roman"/>
          <w:b/>
          <w:spacing w:val="-1"/>
          <w:sz w:val="24"/>
          <w:szCs w:val="24"/>
        </w:rPr>
        <w:t xml:space="preserve"> </w:t>
      </w:r>
      <w:r w:rsidRPr="00DD167D">
        <w:rPr>
          <w:rFonts w:ascii="Times New Roman" w:hAnsi="Times New Roman" w:cs="Times New Roman"/>
          <w:b/>
          <w:sz w:val="24"/>
          <w:szCs w:val="24"/>
        </w:rPr>
        <w:t>(Biznese ekzistuese)</w:t>
      </w:r>
      <w:r w:rsidRPr="00DD167D">
        <w:rPr>
          <w:rFonts w:ascii="Times New Roman" w:hAnsi="Times New Roman" w:cs="Times New Roman"/>
          <w:b/>
          <w:spacing w:val="-4"/>
          <w:sz w:val="24"/>
          <w:szCs w:val="24"/>
        </w:rPr>
        <w:t xml:space="preserve"> </w:t>
      </w:r>
      <w:r w:rsidRPr="00DD167D">
        <w:rPr>
          <w:rFonts w:ascii="Times New Roman" w:hAnsi="Times New Roman" w:cs="Times New Roman"/>
          <w:b/>
          <w:sz w:val="24"/>
          <w:szCs w:val="24"/>
        </w:rPr>
        <w:t>mikro</w:t>
      </w:r>
      <w:r w:rsidRPr="00DD167D">
        <w:rPr>
          <w:rFonts w:ascii="Times New Roman" w:hAnsi="Times New Roman" w:cs="Times New Roman"/>
          <w:b/>
          <w:spacing w:val="-1"/>
          <w:sz w:val="24"/>
          <w:szCs w:val="24"/>
        </w:rPr>
        <w:t xml:space="preserve"> </w:t>
      </w:r>
      <w:r w:rsidRPr="00DD167D">
        <w:rPr>
          <w:rFonts w:ascii="Times New Roman" w:hAnsi="Times New Roman" w:cs="Times New Roman"/>
          <w:b/>
          <w:sz w:val="24"/>
          <w:szCs w:val="24"/>
        </w:rPr>
        <w:t>dhe</w:t>
      </w:r>
      <w:r w:rsidRPr="00DD167D">
        <w:rPr>
          <w:rFonts w:ascii="Times New Roman" w:hAnsi="Times New Roman" w:cs="Times New Roman"/>
          <w:b/>
          <w:spacing w:val="-1"/>
          <w:sz w:val="24"/>
          <w:szCs w:val="24"/>
        </w:rPr>
        <w:t xml:space="preserve"> </w:t>
      </w:r>
      <w:r w:rsidRPr="00DD167D">
        <w:rPr>
          <w:rFonts w:ascii="Times New Roman" w:hAnsi="Times New Roman" w:cs="Times New Roman"/>
          <w:b/>
          <w:sz w:val="24"/>
          <w:szCs w:val="24"/>
        </w:rPr>
        <w:t>të</w:t>
      </w:r>
      <w:r w:rsidRPr="00DD167D">
        <w:rPr>
          <w:rFonts w:ascii="Times New Roman" w:hAnsi="Times New Roman" w:cs="Times New Roman"/>
          <w:b/>
          <w:spacing w:val="-2"/>
          <w:sz w:val="24"/>
          <w:szCs w:val="24"/>
        </w:rPr>
        <w:t xml:space="preserve"> </w:t>
      </w:r>
      <w:r w:rsidRPr="00DD167D">
        <w:rPr>
          <w:rFonts w:ascii="Times New Roman" w:hAnsi="Times New Roman" w:cs="Times New Roman"/>
          <w:b/>
          <w:sz w:val="24"/>
          <w:szCs w:val="24"/>
        </w:rPr>
        <w:t>vogla</w:t>
      </w:r>
      <w:r w:rsidRPr="00DD167D">
        <w:rPr>
          <w:rFonts w:ascii="Times New Roman" w:hAnsi="Times New Roman" w:cs="Times New Roman"/>
          <w:b/>
          <w:spacing w:val="3"/>
          <w:sz w:val="24"/>
          <w:szCs w:val="24"/>
        </w:rPr>
        <w:t xml:space="preserve"> </w:t>
      </w:r>
      <w:r w:rsidRPr="00DD167D">
        <w:rPr>
          <w:rFonts w:ascii="Times New Roman" w:hAnsi="Times New Roman" w:cs="Times New Roman"/>
          <w:b/>
          <w:sz w:val="24"/>
          <w:szCs w:val="24"/>
        </w:rPr>
        <w:t>janë</w:t>
      </w:r>
      <w:r w:rsidRPr="00DD167D">
        <w:rPr>
          <w:rFonts w:ascii="Times New Roman" w:hAnsi="Times New Roman" w:cs="Times New Roman"/>
          <w:b/>
          <w:spacing w:val="-1"/>
          <w:sz w:val="24"/>
          <w:szCs w:val="24"/>
        </w:rPr>
        <w:t xml:space="preserve"> </w:t>
      </w:r>
      <w:r w:rsidRPr="00DD167D">
        <w:rPr>
          <w:rFonts w:ascii="Times New Roman" w:hAnsi="Times New Roman" w:cs="Times New Roman"/>
          <w:b/>
          <w:sz w:val="24"/>
          <w:szCs w:val="24"/>
        </w:rPr>
        <w:t>pranuar</w:t>
      </w:r>
      <w:r w:rsidRPr="00DD167D">
        <w:rPr>
          <w:rFonts w:ascii="Times New Roman" w:hAnsi="Times New Roman" w:cs="Times New Roman"/>
          <w:b/>
          <w:spacing w:val="-1"/>
          <w:sz w:val="24"/>
          <w:szCs w:val="24"/>
        </w:rPr>
        <w:t xml:space="preserve"> </w:t>
      </w:r>
      <w:r w:rsidR="0000458D" w:rsidRPr="00DD167D">
        <w:rPr>
          <w:rFonts w:ascii="Times New Roman" w:hAnsi="Times New Roman" w:cs="Times New Roman"/>
          <w:b/>
          <w:sz w:val="24"/>
          <w:szCs w:val="24"/>
        </w:rPr>
        <w:t>46</w:t>
      </w:r>
      <w:r w:rsidRPr="00DD167D">
        <w:rPr>
          <w:rFonts w:ascii="Times New Roman" w:hAnsi="Times New Roman" w:cs="Times New Roman"/>
          <w:b/>
          <w:sz w:val="24"/>
          <w:szCs w:val="24"/>
        </w:rPr>
        <w:t xml:space="preserve"> aplikacione;</w:t>
      </w:r>
    </w:p>
    <w:p w14:paraId="2BF9E67E" w14:textId="3429BF7E" w:rsidR="00A20167" w:rsidRDefault="00A20167" w:rsidP="00A20167">
      <w:pPr>
        <w:pStyle w:val="BodyText"/>
        <w:spacing w:before="90" w:line="360" w:lineRule="auto"/>
        <w:jc w:val="both"/>
      </w:pPr>
      <w:r w:rsidRPr="009141BC">
        <w:t>Në këtë rajon numri më i madh i aplikuesëve është pranuar në Lotin (Start Up)</w:t>
      </w:r>
      <w:r w:rsidRPr="009141BC">
        <w:rPr>
          <w:spacing w:val="1"/>
        </w:rPr>
        <w:t xml:space="preserve"> </w:t>
      </w:r>
      <w:r w:rsidRPr="009141BC">
        <w:t>me rreth</w:t>
      </w:r>
      <w:r w:rsidR="00DB3A2A" w:rsidRPr="009141BC">
        <w:t xml:space="preserve"> 45</w:t>
      </w:r>
      <w:r w:rsidRPr="009141BC">
        <w:t xml:space="preserve">% të aplikuesëve, ndërsa sa i përket aplikimeve të komunave brenda rajonit të </w:t>
      </w:r>
      <w:r w:rsidR="00472224">
        <w:t>Jugu</w:t>
      </w:r>
      <w:r w:rsidR="00DA494E" w:rsidRPr="009141BC">
        <w:t xml:space="preserve">t </w:t>
      </w:r>
      <w:r w:rsidRPr="009141BC">
        <w:t xml:space="preserve">për vitin 2023, rreth </w:t>
      </w:r>
      <w:r w:rsidR="00856CA6">
        <w:t>79</w:t>
      </w:r>
      <w:r w:rsidRPr="009141BC">
        <w:t xml:space="preserve">% të aplikimeve janë nga komuna </w:t>
      </w:r>
      <w:r w:rsidR="005B4689" w:rsidRPr="009141BC">
        <w:t>e Prizrenit</w:t>
      </w:r>
      <w:r w:rsidRPr="009141BC">
        <w:t xml:space="preserve"> për lotet (Start Up, Lot1, Lot2). </w:t>
      </w:r>
    </w:p>
    <w:p w14:paraId="423191E0" w14:textId="68992A78" w:rsidR="00950154" w:rsidRPr="009141BC" w:rsidRDefault="00950154" w:rsidP="00A20167">
      <w:pPr>
        <w:pStyle w:val="BodyText"/>
        <w:spacing w:before="90" w:line="360" w:lineRule="auto"/>
        <w:jc w:val="both"/>
      </w:pPr>
      <w:r w:rsidRPr="00151388">
        <w:rPr>
          <w:b/>
          <w:bCs/>
        </w:rPr>
        <w:t xml:space="preserve">Figura </w:t>
      </w:r>
      <w:r>
        <w:rPr>
          <w:b/>
          <w:bCs/>
        </w:rPr>
        <w:t>43.</w:t>
      </w:r>
      <w:r>
        <w:t xml:space="preserve"> Aplikimet në % në rajonin e P</w:t>
      </w:r>
      <w:r w:rsidR="00527993">
        <w:t>rizrenit</w:t>
      </w:r>
      <w:r>
        <w:t>, Skema PZHRB-2023</w:t>
      </w:r>
    </w:p>
    <w:p w14:paraId="2D0C336F" w14:textId="77777777" w:rsidR="00A20167" w:rsidRDefault="0015016B" w:rsidP="00A20167">
      <w:pPr>
        <w:pStyle w:val="BodyText"/>
        <w:spacing w:before="90" w:line="360" w:lineRule="auto"/>
        <w:jc w:val="both"/>
        <w:rPr>
          <w:highlight w:val="yellow"/>
        </w:rPr>
      </w:pPr>
      <w:r>
        <w:rPr>
          <w:noProof/>
          <w:lang w:val="en-US"/>
        </w:rPr>
        <w:drawing>
          <wp:inline distT="0" distB="0" distL="0" distR="0" wp14:anchorId="580E8DC2" wp14:editId="59C73481">
            <wp:extent cx="5943600" cy="2219325"/>
            <wp:effectExtent l="0" t="0" r="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90562CA" w14:textId="77777777" w:rsidR="000A0829" w:rsidRDefault="000A0829" w:rsidP="000A0829">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481E03FD" w14:textId="77777777" w:rsidR="009F24B8" w:rsidRDefault="009F24B8" w:rsidP="009F24B8">
      <w:pPr>
        <w:pStyle w:val="BodyText"/>
        <w:spacing w:before="90" w:line="360" w:lineRule="auto"/>
        <w:jc w:val="both"/>
        <w:rPr>
          <w:sz w:val="20"/>
        </w:rPr>
      </w:pPr>
    </w:p>
    <w:p w14:paraId="428BD282" w14:textId="11A1E586" w:rsidR="009F24B8" w:rsidRPr="00464DC5" w:rsidRDefault="009F24B8" w:rsidP="009F24B8">
      <w:pPr>
        <w:pStyle w:val="BodyText"/>
        <w:spacing w:before="90" w:line="360" w:lineRule="auto"/>
        <w:jc w:val="both"/>
      </w:pPr>
      <w:r>
        <w:t>Shuma</w:t>
      </w:r>
      <w:r>
        <w:rPr>
          <w:spacing w:val="-1"/>
        </w:rPr>
        <w:t xml:space="preserve"> </w:t>
      </w:r>
      <w:r>
        <w:t>dhe</w:t>
      </w:r>
      <w:r>
        <w:rPr>
          <w:spacing w:val="-3"/>
        </w:rPr>
        <w:t xml:space="preserve"> </w:t>
      </w:r>
      <w:r>
        <w:t>numri i</w:t>
      </w:r>
      <w:r>
        <w:rPr>
          <w:spacing w:val="-1"/>
        </w:rPr>
        <w:t xml:space="preserve"> </w:t>
      </w:r>
      <w:r>
        <w:t>projekteve</w:t>
      </w:r>
      <w:r>
        <w:rPr>
          <w:spacing w:val="-2"/>
        </w:rPr>
        <w:t xml:space="preserve"> </w:t>
      </w:r>
      <w:r>
        <w:t>të</w:t>
      </w:r>
      <w:r>
        <w:rPr>
          <w:spacing w:val="-1"/>
        </w:rPr>
        <w:t xml:space="preserve"> </w:t>
      </w:r>
      <w:r>
        <w:t>financuara</w:t>
      </w:r>
      <w:r>
        <w:rPr>
          <w:spacing w:val="1"/>
        </w:rPr>
        <w:t xml:space="preserve"> </w:t>
      </w:r>
      <w:r>
        <w:t xml:space="preserve">në Lote në rajonin </w:t>
      </w:r>
      <w:r w:rsidR="00472224">
        <w:t xml:space="preserve">Jug </w:t>
      </w:r>
      <w:r>
        <w:t>nga Skema e Granteve PZHRB për vitin 2023 është si</w:t>
      </w:r>
      <w:r>
        <w:rPr>
          <w:spacing w:val="-1"/>
        </w:rPr>
        <w:t xml:space="preserve"> </w:t>
      </w:r>
      <w:r>
        <w:t>vijon:</w:t>
      </w:r>
    </w:p>
    <w:p w14:paraId="091797A7" w14:textId="77777777" w:rsidR="009F24B8" w:rsidRPr="00464DC5" w:rsidRDefault="009F24B8" w:rsidP="000B4934">
      <w:pPr>
        <w:pStyle w:val="ListParagraph"/>
        <w:widowControl w:val="0"/>
        <w:numPr>
          <w:ilvl w:val="0"/>
          <w:numId w:val="12"/>
        </w:numPr>
        <w:tabs>
          <w:tab w:val="left" w:pos="0"/>
        </w:tabs>
        <w:autoSpaceDE w:val="0"/>
        <w:autoSpaceDN w:val="0"/>
        <w:spacing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Loti</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1</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(Start</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Up)</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Projekte</w:t>
      </w:r>
      <w:r w:rsidRPr="00464DC5">
        <w:rPr>
          <w:rFonts w:ascii="Times New Roman" w:hAnsi="Times New Roman" w:cs="Times New Roman"/>
          <w:color w:val="000000" w:themeColor="text1"/>
          <w:spacing w:val="-6"/>
          <w:sz w:val="24"/>
          <w:szCs w:val="24"/>
          <w:u w:val="single"/>
        </w:rPr>
        <w:t xml:space="preserve"> </w:t>
      </w:r>
      <w:r w:rsidRPr="00464DC5">
        <w:rPr>
          <w:rFonts w:ascii="Times New Roman" w:hAnsi="Times New Roman" w:cs="Times New Roman"/>
          <w:color w:val="000000" w:themeColor="text1"/>
          <w:sz w:val="24"/>
          <w:szCs w:val="24"/>
          <w:u w:val="single"/>
        </w:rPr>
        <w:t>të</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reja</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biznesi:</w:t>
      </w:r>
    </w:p>
    <w:p w14:paraId="69218DA6" w14:textId="77777777" w:rsidR="009F24B8" w:rsidRPr="0062214A" w:rsidRDefault="009F24B8" w:rsidP="009F24B8">
      <w:pPr>
        <w:pStyle w:val="BodyText"/>
        <w:tabs>
          <w:tab w:val="left" w:pos="0"/>
        </w:tabs>
        <w:spacing w:before="137"/>
        <w:ind w:left="720"/>
        <w:rPr>
          <w:color w:val="000000" w:themeColor="text1"/>
        </w:rPr>
      </w:pPr>
      <w:r w:rsidRPr="0062214A">
        <w:rPr>
          <w:color w:val="000000" w:themeColor="text1"/>
          <w:u w:val="single"/>
        </w:rPr>
        <w:t>Shuma e</w:t>
      </w:r>
      <w:r w:rsidRPr="0062214A">
        <w:rPr>
          <w:color w:val="000000" w:themeColor="text1"/>
          <w:spacing w:val="-2"/>
          <w:u w:val="single"/>
        </w:rPr>
        <w:t xml:space="preserve"> </w:t>
      </w:r>
      <w:r w:rsidRPr="0062214A">
        <w:rPr>
          <w:color w:val="000000" w:themeColor="text1"/>
          <w:u w:val="single"/>
        </w:rPr>
        <w:t>granteve: nga 2,000.00 € deri</w:t>
      </w:r>
      <w:r w:rsidRPr="0062214A">
        <w:rPr>
          <w:color w:val="000000" w:themeColor="text1"/>
          <w:spacing w:val="1"/>
          <w:u w:val="single"/>
        </w:rPr>
        <w:t xml:space="preserve"> </w:t>
      </w:r>
      <w:r w:rsidRPr="0062214A">
        <w:rPr>
          <w:color w:val="000000" w:themeColor="text1"/>
          <w:u w:val="single"/>
        </w:rPr>
        <w:t>në</w:t>
      </w:r>
      <w:r w:rsidRPr="0062214A">
        <w:rPr>
          <w:color w:val="000000" w:themeColor="text1"/>
          <w:spacing w:val="-2"/>
          <w:u w:val="single"/>
        </w:rPr>
        <w:t xml:space="preserve"> </w:t>
      </w:r>
      <w:r w:rsidRPr="0062214A">
        <w:rPr>
          <w:color w:val="000000" w:themeColor="text1"/>
          <w:u w:val="single"/>
        </w:rPr>
        <w:t>5,000.00 €;</w:t>
      </w:r>
    </w:p>
    <w:p w14:paraId="47440B0C" w14:textId="77777777" w:rsidR="009F24B8" w:rsidRPr="00782907" w:rsidRDefault="00B55E1E" w:rsidP="009F24B8">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Dymbëdhjetë </w:t>
      </w:r>
      <w:r w:rsidR="009F24B8">
        <w:rPr>
          <w:rFonts w:ascii="Times New Roman" w:hAnsi="Times New Roman" w:cs="Times New Roman"/>
          <w:b/>
          <w:color w:val="000000" w:themeColor="text1"/>
          <w:sz w:val="24"/>
          <w:szCs w:val="24"/>
        </w:rPr>
        <w:t>(12</w:t>
      </w:r>
      <w:r w:rsidR="009F24B8" w:rsidRPr="00782907">
        <w:rPr>
          <w:rFonts w:ascii="Times New Roman" w:hAnsi="Times New Roman" w:cs="Times New Roman"/>
          <w:b/>
          <w:color w:val="000000" w:themeColor="text1"/>
          <w:sz w:val="24"/>
          <w:szCs w:val="24"/>
        </w:rPr>
        <w:t>)</w:t>
      </w:r>
      <w:r w:rsidR="009F24B8" w:rsidRPr="00782907">
        <w:rPr>
          <w:rFonts w:ascii="Times New Roman" w:hAnsi="Times New Roman" w:cs="Times New Roman"/>
          <w:b/>
          <w:color w:val="000000" w:themeColor="text1"/>
          <w:spacing w:val="5"/>
          <w:sz w:val="24"/>
          <w:szCs w:val="24"/>
        </w:rPr>
        <w:t xml:space="preserve"> </w:t>
      </w:r>
      <w:r w:rsidR="009F24B8" w:rsidRPr="00782907">
        <w:rPr>
          <w:rFonts w:ascii="Times New Roman" w:hAnsi="Times New Roman" w:cs="Times New Roman"/>
          <w:b/>
          <w:color w:val="000000" w:themeColor="text1"/>
          <w:sz w:val="24"/>
          <w:szCs w:val="24"/>
        </w:rPr>
        <w:t>projekte</w:t>
      </w:r>
      <w:r w:rsidR="009F24B8" w:rsidRPr="00782907">
        <w:rPr>
          <w:rFonts w:ascii="Times New Roman" w:hAnsi="Times New Roman" w:cs="Times New Roman"/>
          <w:b/>
          <w:color w:val="000000" w:themeColor="text1"/>
          <w:spacing w:val="4"/>
          <w:sz w:val="24"/>
          <w:szCs w:val="24"/>
        </w:rPr>
        <w:t xml:space="preserve"> </w:t>
      </w:r>
      <w:r w:rsidR="009F24B8" w:rsidRPr="00782907">
        <w:rPr>
          <w:rFonts w:ascii="Times New Roman" w:hAnsi="Times New Roman" w:cs="Times New Roman"/>
          <w:b/>
          <w:color w:val="000000" w:themeColor="text1"/>
          <w:sz w:val="24"/>
          <w:szCs w:val="24"/>
        </w:rPr>
        <w:t>në</w:t>
      </w:r>
      <w:r w:rsidR="009F24B8" w:rsidRPr="00782907">
        <w:rPr>
          <w:rFonts w:ascii="Times New Roman" w:hAnsi="Times New Roman" w:cs="Times New Roman"/>
          <w:b/>
          <w:color w:val="000000" w:themeColor="text1"/>
          <w:spacing w:val="5"/>
          <w:sz w:val="24"/>
          <w:szCs w:val="24"/>
        </w:rPr>
        <w:t xml:space="preserve"> </w:t>
      </w:r>
      <w:r w:rsidR="009F24B8" w:rsidRPr="00782907">
        <w:rPr>
          <w:rFonts w:ascii="Times New Roman" w:hAnsi="Times New Roman" w:cs="Times New Roman"/>
          <w:b/>
          <w:color w:val="000000" w:themeColor="text1"/>
          <w:sz w:val="24"/>
          <w:szCs w:val="24"/>
        </w:rPr>
        <w:t>vlerë</w:t>
      </w:r>
      <w:r w:rsidR="009F24B8" w:rsidRPr="00782907">
        <w:rPr>
          <w:rFonts w:ascii="Times New Roman" w:hAnsi="Times New Roman" w:cs="Times New Roman"/>
          <w:b/>
          <w:color w:val="000000" w:themeColor="text1"/>
          <w:spacing w:val="8"/>
          <w:sz w:val="24"/>
          <w:szCs w:val="24"/>
        </w:rPr>
        <w:t xml:space="preserve"> </w:t>
      </w:r>
      <w:r w:rsidR="009F24B8">
        <w:rPr>
          <w:rFonts w:ascii="Times New Roman" w:hAnsi="Times New Roman" w:cs="Times New Roman"/>
          <w:b/>
          <w:color w:val="000000" w:themeColor="text1"/>
          <w:sz w:val="24"/>
          <w:szCs w:val="24"/>
        </w:rPr>
        <w:t>53</w:t>
      </w:r>
      <w:r w:rsidR="009F24B8" w:rsidRPr="00782907">
        <w:rPr>
          <w:rFonts w:ascii="Times New Roman" w:hAnsi="Times New Roman" w:cs="Times New Roman"/>
          <w:b/>
          <w:color w:val="000000" w:themeColor="text1"/>
          <w:sz w:val="24"/>
          <w:szCs w:val="24"/>
        </w:rPr>
        <w:t>,</w:t>
      </w:r>
      <w:r w:rsidR="009F24B8">
        <w:rPr>
          <w:rFonts w:ascii="Times New Roman" w:hAnsi="Times New Roman" w:cs="Times New Roman"/>
          <w:b/>
          <w:color w:val="000000" w:themeColor="text1"/>
          <w:sz w:val="24"/>
          <w:szCs w:val="24"/>
        </w:rPr>
        <w:t>634.9</w:t>
      </w:r>
      <w:r w:rsidR="009F24B8" w:rsidRPr="00782907">
        <w:rPr>
          <w:rFonts w:ascii="Times New Roman" w:hAnsi="Times New Roman" w:cs="Times New Roman"/>
          <w:b/>
          <w:color w:val="000000" w:themeColor="text1"/>
          <w:sz w:val="24"/>
          <w:szCs w:val="24"/>
        </w:rPr>
        <w:t>0€;</w:t>
      </w:r>
    </w:p>
    <w:p w14:paraId="18689ADC" w14:textId="77777777" w:rsidR="009F24B8" w:rsidRPr="0062214A" w:rsidRDefault="009F24B8" w:rsidP="009F24B8">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p>
    <w:p w14:paraId="0009B90D" w14:textId="77777777" w:rsidR="009F24B8" w:rsidRPr="00464DC5" w:rsidRDefault="009F24B8" w:rsidP="000B4934">
      <w:pPr>
        <w:pStyle w:val="ListParagraph"/>
        <w:widowControl w:val="0"/>
        <w:numPr>
          <w:ilvl w:val="0"/>
          <w:numId w:val="12"/>
        </w:numPr>
        <w:tabs>
          <w:tab w:val="left" w:pos="0"/>
        </w:tabs>
        <w:autoSpaceDE w:val="0"/>
        <w:autoSpaceDN w:val="0"/>
        <w:spacing w:before="137"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Loti</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1</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(Ndërmarrjet ekzistuese):</w:t>
      </w:r>
    </w:p>
    <w:p w14:paraId="100CD402" w14:textId="77777777" w:rsidR="009F24B8" w:rsidRPr="0062214A" w:rsidRDefault="009F24B8" w:rsidP="009F24B8">
      <w:pPr>
        <w:pStyle w:val="BodyText"/>
        <w:tabs>
          <w:tab w:val="left" w:pos="0"/>
        </w:tabs>
        <w:spacing w:before="140"/>
        <w:ind w:left="720"/>
        <w:rPr>
          <w:color w:val="000000" w:themeColor="text1"/>
        </w:rPr>
      </w:pPr>
      <w:r w:rsidRPr="0062214A">
        <w:rPr>
          <w:color w:val="000000" w:themeColor="text1"/>
          <w:u w:val="single"/>
        </w:rPr>
        <w:t>Shuma e</w:t>
      </w:r>
      <w:r w:rsidRPr="0062214A">
        <w:rPr>
          <w:color w:val="000000" w:themeColor="text1"/>
          <w:spacing w:val="-2"/>
          <w:u w:val="single"/>
        </w:rPr>
        <w:t xml:space="preserve"> </w:t>
      </w:r>
      <w:r w:rsidRPr="0062214A">
        <w:rPr>
          <w:color w:val="000000" w:themeColor="text1"/>
          <w:u w:val="single"/>
        </w:rPr>
        <w:t>granteve: nga 5,000.01 € deri</w:t>
      </w:r>
      <w:r w:rsidRPr="0062214A">
        <w:rPr>
          <w:color w:val="000000" w:themeColor="text1"/>
          <w:spacing w:val="1"/>
          <w:u w:val="single"/>
        </w:rPr>
        <w:t xml:space="preserve"> </w:t>
      </w:r>
      <w:r w:rsidRPr="0062214A">
        <w:rPr>
          <w:color w:val="000000" w:themeColor="text1"/>
          <w:u w:val="single"/>
        </w:rPr>
        <w:t>në</w:t>
      </w:r>
      <w:r w:rsidRPr="0062214A">
        <w:rPr>
          <w:color w:val="000000" w:themeColor="text1"/>
          <w:spacing w:val="-2"/>
          <w:u w:val="single"/>
        </w:rPr>
        <w:t xml:space="preserve"> </w:t>
      </w:r>
      <w:r>
        <w:rPr>
          <w:color w:val="000000" w:themeColor="text1"/>
          <w:u w:val="single"/>
        </w:rPr>
        <w:t>15</w:t>
      </w:r>
      <w:r w:rsidRPr="0062214A">
        <w:rPr>
          <w:color w:val="000000" w:themeColor="text1"/>
          <w:u w:val="single"/>
        </w:rPr>
        <w:t>,000.00 €;</w:t>
      </w:r>
    </w:p>
    <w:p w14:paraId="572E119D" w14:textId="77777777" w:rsidR="009F24B8" w:rsidRDefault="00A15EEE" w:rsidP="009F24B8">
      <w:pPr>
        <w:pStyle w:val="ListParagraph"/>
        <w:widowControl w:val="0"/>
        <w:tabs>
          <w:tab w:val="left" w:pos="0"/>
          <w:tab w:val="left" w:pos="3631"/>
          <w:tab w:val="left" w:pos="3632"/>
        </w:tabs>
        <w:autoSpaceDE w:val="0"/>
        <w:autoSpaceDN w:val="0"/>
        <w:spacing w:before="136"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Tetë</w:t>
      </w:r>
      <w:r w:rsidR="009F24B8" w:rsidRPr="00782907">
        <w:rPr>
          <w:rFonts w:ascii="Times New Roman" w:hAnsi="Times New Roman" w:cs="Times New Roman"/>
          <w:b/>
          <w:color w:val="000000" w:themeColor="text1"/>
          <w:spacing w:val="7"/>
          <w:sz w:val="24"/>
          <w:szCs w:val="24"/>
        </w:rPr>
        <w:t xml:space="preserve"> </w:t>
      </w:r>
      <w:r>
        <w:rPr>
          <w:rFonts w:ascii="Times New Roman" w:hAnsi="Times New Roman" w:cs="Times New Roman"/>
          <w:b/>
          <w:color w:val="000000" w:themeColor="text1"/>
          <w:sz w:val="24"/>
          <w:szCs w:val="24"/>
        </w:rPr>
        <w:t>(8</w:t>
      </w:r>
      <w:r w:rsidR="009F24B8" w:rsidRPr="00782907">
        <w:rPr>
          <w:rFonts w:ascii="Times New Roman" w:hAnsi="Times New Roman" w:cs="Times New Roman"/>
          <w:b/>
          <w:color w:val="000000" w:themeColor="text1"/>
          <w:sz w:val="24"/>
          <w:szCs w:val="24"/>
        </w:rPr>
        <w:t>)</w:t>
      </w:r>
      <w:r w:rsidR="009F24B8" w:rsidRPr="00782907">
        <w:rPr>
          <w:rFonts w:ascii="Times New Roman" w:hAnsi="Times New Roman" w:cs="Times New Roman"/>
          <w:b/>
          <w:color w:val="000000" w:themeColor="text1"/>
          <w:spacing w:val="5"/>
          <w:sz w:val="24"/>
          <w:szCs w:val="24"/>
        </w:rPr>
        <w:t xml:space="preserve"> </w:t>
      </w:r>
      <w:r w:rsidR="009F24B8" w:rsidRPr="00782907">
        <w:rPr>
          <w:rFonts w:ascii="Times New Roman" w:hAnsi="Times New Roman" w:cs="Times New Roman"/>
          <w:b/>
          <w:color w:val="000000" w:themeColor="text1"/>
          <w:sz w:val="24"/>
          <w:szCs w:val="24"/>
        </w:rPr>
        <w:t>projekte</w:t>
      </w:r>
      <w:r w:rsidR="009F24B8" w:rsidRPr="00782907">
        <w:rPr>
          <w:rFonts w:ascii="Times New Roman" w:hAnsi="Times New Roman" w:cs="Times New Roman"/>
          <w:b/>
          <w:color w:val="000000" w:themeColor="text1"/>
          <w:spacing w:val="5"/>
          <w:sz w:val="24"/>
          <w:szCs w:val="24"/>
        </w:rPr>
        <w:t xml:space="preserve"> </w:t>
      </w:r>
      <w:r w:rsidR="009F24B8" w:rsidRPr="00782907">
        <w:rPr>
          <w:rFonts w:ascii="Times New Roman" w:hAnsi="Times New Roman" w:cs="Times New Roman"/>
          <w:b/>
          <w:color w:val="000000" w:themeColor="text1"/>
          <w:sz w:val="24"/>
          <w:szCs w:val="24"/>
        </w:rPr>
        <w:t>në</w:t>
      </w:r>
      <w:r w:rsidR="009F24B8" w:rsidRPr="00782907">
        <w:rPr>
          <w:rFonts w:ascii="Times New Roman" w:hAnsi="Times New Roman" w:cs="Times New Roman"/>
          <w:b/>
          <w:color w:val="000000" w:themeColor="text1"/>
          <w:spacing w:val="6"/>
          <w:sz w:val="24"/>
          <w:szCs w:val="24"/>
        </w:rPr>
        <w:t xml:space="preserve"> </w:t>
      </w:r>
      <w:r w:rsidR="009F24B8" w:rsidRPr="00782907">
        <w:rPr>
          <w:rFonts w:ascii="Times New Roman" w:hAnsi="Times New Roman" w:cs="Times New Roman"/>
          <w:b/>
          <w:color w:val="000000" w:themeColor="text1"/>
          <w:sz w:val="24"/>
          <w:szCs w:val="24"/>
        </w:rPr>
        <w:t>vlerë</w:t>
      </w:r>
      <w:r w:rsidR="009F24B8" w:rsidRPr="00782907">
        <w:rPr>
          <w:rFonts w:ascii="Times New Roman" w:hAnsi="Times New Roman" w:cs="Times New Roman"/>
          <w:b/>
          <w:color w:val="000000" w:themeColor="text1"/>
          <w:spacing w:val="8"/>
          <w:sz w:val="24"/>
          <w:szCs w:val="24"/>
        </w:rPr>
        <w:t xml:space="preserve"> </w:t>
      </w:r>
      <w:r w:rsidR="007246D1">
        <w:rPr>
          <w:rFonts w:ascii="Times New Roman" w:hAnsi="Times New Roman" w:cs="Times New Roman"/>
          <w:b/>
          <w:color w:val="000000" w:themeColor="text1"/>
          <w:sz w:val="24"/>
          <w:szCs w:val="24"/>
        </w:rPr>
        <w:t>89</w:t>
      </w:r>
      <w:r w:rsidR="009F24B8">
        <w:rPr>
          <w:rFonts w:ascii="Times New Roman" w:hAnsi="Times New Roman" w:cs="Times New Roman"/>
          <w:b/>
          <w:color w:val="000000" w:themeColor="text1"/>
          <w:sz w:val="24"/>
          <w:szCs w:val="24"/>
        </w:rPr>
        <w:t>,</w:t>
      </w:r>
      <w:r w:rsidR="007246D1">
        <w:rPr>
          <w:rFonts w:ascii="Times New Roman" w:hAnsi="Times New Roman" w:cs="Times New Roman"/>
          <w:b/>
          <w:color w:val="000000" w:themeColor="text1"/>
          <w:sz w:val="24"/>
          <w:szCs w:val="24"/>
        </w:rPr>
        <w:t>810</w:t>
      </w:r>
      <w:r w:rsidR="009F24B8" w:rsidRPr="00782907">
        <w:rPr>
          <w:rFonts w:ascii="Times New Roman" w:hAnsi="Times New Roman" w:cs="Times New Roman"/>
          <w:b/>
          <w:color w:val="000000" w:themeColor="text1"/>
          <w:sz w:val="24"/>
          <w:szCs w:val="24"/>
        </w:rPr>
        <w:t>.00€.</w:t>
      </w:r>
    </w:p>
    <w:p w14:paraId="1D66A712" w14:textId="77777777" w:rsidR="009F24B8" w:rsidRPr="00165754" w:rsidRDefault="009F24B8" w:rsidP="009F24B8">
      <w:pPr>
        <w:pStyle w:val="ListParagraph"/>
        <w:widowControl w:val="0"/>
        <w:tabs>
          <w:tab w:val="left" w:pos="0"/>
          <w:tab w:val="left" w:pos="3631"/>
          <w:tab w:val="left" w:pos="3632"/>
        </w:tabs>
        <w:autoSpaceDE w:val="0"/>
        <w:autoSpaceDN w:val="0"/>
        <w:spacing w:before="136" w:after="0" w:line="240" w:lineRule="auto"/>
        <w:rPr>
          <w:rFonts w:ascii="Times New Roman" w:hAnsi="Times New Roman" w:cs="Times New Roman"/>
          <w:b/>
          <w:color w:val="000000" w:themeColor="text1"/>
          <w:sz w:val="24"/>
          <w:szCs w:val="24"/>
        </w:rPr>
      </w:pPr>
    </w:p>
    <w:p w14:paraId="0624288C" w14:textId="77777777" w:rsidR="009F24B8" w:rsidRPr="00464DC5" w:rsidRDefault="009F24B8" w:rsidP="000B4934">
      <w:pPr>
        <w:pStyle w:val="ListParagraph"/>
        <w:widowControl w:val="0"/>
        <w:numPr>
          <w:ilvl w:val="0"/>
          <w:numId w:val="12"/>
        </w:numPr>
        <w:tabs>
          <w:tab w:val="left" w:pos="0"/>
          <w:tab w:val="left" w:pos="2160"/>
        </w:tabs>
        <w:autoSpaceDE w:val="0"/>
        <w:autoSpaceDN w:val="0"/>
        <w:spacing w:before="140"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2</w:t>
      </w:r>
      <w:r w:rsidRPr="00464DC5">
        <w:rPr>
          <w:rFonts w:ascii="Times New Roman" w:hAnsi="Times New Roman" w:cs="Times New Roman"/>
          <w:color w:val="000000" w:themeColor="text1"/>
          <w:spacing w:val="-4"/>
          <w:sz w:val="24"/>
          <w:szCs w:val="24"/>
          <w:u w:val="single"/>
        </w:rPr>
        <w:t xml:space="preserve"> </w:t>
      </w:r>
      <w:r w:rsidRPr="00464DC5">
        <w:rPr>
          <w:rFonts w:ascii="Times New Roman" w:hAnsi="Times New Roman" w:cs="Times New Roman"/>
          <w:color w:val="000000" w:themeColor="text1"/>
          <w:sz w:val="24"/>
          <w:szCs w:val="24"/>
          <w:u w:val="single"/>
        </w:rPr>
        <w:t>–</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Ndërmarrjet</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(ekzistuese) mikro</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dhe</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të</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vogla</w:t>
      </w:r>
    </w:p>
    <w:p w14:paraId="34342F85" w14:textId="77777777" w:rsidR="009F24B8" w:rsidRPr="0062214A" w:rsidRDefault="009F24B8" w:rsidP="009F24B8">
      <w:pPr>
        <w:pStyle w:val="Heading3"/>
        <w:tabs>
          <w:tab w:val="left" w:pos="0"/>
        </w:tabs>
        <w:spacing w:before="141"/>
        <w:ind w:left="720"/>
        <w:rPr>
          <w:rFonts w:ascii="Times New Roman" w:hAnsi="Times New Roman" w:cs="Times New Roman"/>
          <w:color w:val="000000" w:themeColor="text1"/>
        </w:rPr>
      </w:pPr>
      <w:bookmarkStart w:id="42" w:name="_Toc171345751"/>
      <w:bookmarkStart w:id="43" w:name="_Toc184723189"/>
      <w:r w:rsidRPr="0062214A">
        <w:rPr>
          <w:rFonts w:ascii="Times New Roman" w:hAnsi="Times New Roman" w:cs="Times New Roman"/>
          <w:color w:val="000000" w:themeColor="text1"/>
        </w:rPr>
        <w:t>Shuma</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e</w:t>
      </w:r>
      <w:r w:rsidRPr="0062214A">
        <w:rPr>
          <w:rFonts w:ascii="Times New Roman" w:hAnsi="Times New Roman" w:cs="Times New Roman"/>
          <w:color w:val="000000" w:themeColor="text1"/>
          <w:spacing w:val="-2"/>
        </w:rPr>
        <w:t xml:space="preserve"> </w:t>
      </w:r>
      <w:r w:rsidRPr="0062214A">
        <w:rPr>
          <w:rFonts w:ascii="Times New Roman" w:hAnsi="Times New Roman" w:cs="Times New Roman"/>
          <w:color w:val="000000" w:themeColor="text1"/>
        </w:rPr>
        <w:t>granteve:</w:t>
      </w:r>
      <w:r w:rsidRPr="0062214A">
        <w:rPr>
          <w:rFonts w:ascii="Times New Roman" w:hAnsi="Times New Roman" w:cs="Times New Roman"/>
          <w:color w:val="000000" w:themeColor="text1"/>
          <w:spacing w:val="1"/>
        </w:rPr>
        <w:t xml:space="preserve"> </w:t>
      </w:r>
      <w:r>
        <w:rPr>
          <w:rFonts w:ascii="Times New Roman" w:hAnsi="Times New Roman" w:cs="Times New Roman"/>
          <w:color w:val="000000" w:themeColor="text1"/>
        </w:rPr>
        <w:t>15</w:t>
      </w:r>
      <w:r w:rsidRPr="0062214A">
        <w:rPr>
          <w:rFonts w:ascii="Times New Roman" w:hAnsi="Times New Roman" w:cs="Times New Roman"/>
          <w:color w:val="000000" w:themeColor="text1"/>
        </w:rPr>
        <w:t>,000.01</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 deri</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në</w:t>
      </w:r>
      <w:r w:rsidRPr="0062214A">
        <w:rPr>
          <w:rFonts w:ascii="Times New Roman" w:hAnsi="Times New Roman" w:cs="Times New Roman"/>
          <w:color w:val="000000" w:themeColor="text1"/>
          <w:spacing w:val="-1"/>
        </w:rPr>
        <w:t xml:space="preserve"> </w:t>
      </w:r>
      <w:r>
        <w:rPr>
          <w:rFonts w:ascii="Times New Roman" w:hAnsi="Times New Roman" w:cs="Times New Roman"/>
          <w:color w:val="000000" w:themeColor="text1"/>
        </w:rPr>
        <w:t>25</w:t>
      </w:r>
      <w:r w:rsidRPr="0062214A">
        <w:rPr>
          <w:rFonts w:ascii="Times New Roman" w:hAnsi="Times New Roman" w:cs="Times New Roman"/>
          <w:color w:val="000000" w:themeColor="text1"/>
        </w:rPr>
        <w:t>,000.00</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w:t>
      </w:r>
      <w:bookmarkEnd w:id="42"/>
      <w:bookmarkEnd w:id="43"/>
    </w:p>
    <w:p w14:paraId="510FBEAF" w14:textId="77777777" w:rsidR="009F24B8" w:rsidRDefault="007246D1" w:rsidP="009F24B8">
      <w:pPr>
        <w:pStyle w:val="ListParagraph"/>
        <w:widowControl w:val="0"/>
        <w:tabs>
          <w:tab w:val="left" w:pos="0"/>
          <w:tab w:val="left" w:pos="3631"/>
          <w:tab w:val="left" w:pos="3632"/>
        </w:tabs>
        <w:autoSpaceDE w:val="0"/>
        <w:autoSpaceDN w:val="0"/>
        <w:spacing w:before="132"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pacing w:val="7"/>
          <w:sz w:val="24"/>
          <w:szCs w:val="24"/>
        </w:rPr>
        <w:t>Gjasht</w:t>
      </w:r>
      <w:r w:rsidR="009F24B8">
        <w:rPr>
          <w:rFonts w:ascii="Times New Roman" w:hAnsi="Times New Roman" w:cs="Times New Roman"/>
          <w:b/>
          <w:color w:val="000000" w:themeColor="text1"/>
          <w:spacing w:val="7"/>
          <w:sz w:val="24"/>
          <w:szCs w:val="24"/>
        </w:rPr>
        <w:t>ë</w:t>
      </w:r>
      <w:r w:rsidR="009F24B8" w:rsidRPr="00464DC5">
        <w:rPr>
          <w:rFonts w:ascii="Times New Roman" w:hAnsi="Times New Roman" w:cs="Times New Roman"/>
          <w:b/>
          <w:color w:val="000000" w:themeColor="text1"/>
          <w:spacing w:val="7"/>
          <w:sz w:val="24"/>
          <w:szCs w:val="24"/>
        </w:rPr>
        <w:t xml:space="preserve"> </w:t>
      </w:r>
      <w:r>
        <w:rPr>
          <w:rFonts w:ascii="Times New Roman" w:hAnsi="Times New Roman" w:cs="Times New Roman"/>
          <w:b/>
          <w:color w:val="000000" w:themeColor="text1"/>
          <w:sz w:val="24"/>
          <w:szCs w:val="24"/>
        </w:rPr>
        <w:t>(6</w:t>
      </w:r>
      <w:r w:rsidR="009F24B8" w:rsidRPr="00464DC5">
        <w:rPr>
          <w:rFonts w:ascii="Times New Roman" w:hAnsi="Times New Roman" w:cs="Times New Roman"/>
          <w:b/>
          <w:color w:val="000000" w:themeColor="text1"/>
          <w:sz w:val="24"/>
          <w:szCs w:val="24"/>
        </w:rPr>
        <w:t>)</w:t>
      </w:r>
      <w:r w:rsidR="009F24B8" w:rsidRPr="00464DC5">
        <w:rPr>
          <w:rFonts w:ascii="Times New Roman" w:hAnsi="Times New Roman" w:cs="Times New Roman"/>
          <w:b/>
          <w:color w:val="000000" w:themeColor="text1"/>
          <w:spacing w:val="5"/>
          <w:sz w:val="24"/>
          <w:szCs w:val="24"/>
        </w:rPr>
        <w:t xml:space="preserve"> </w:t>
      </w:r>
      <w:r w:rsidR="009F24B8" w:rsidRPr="00464DC5">
        <w:rPr>
          <w:rFonts w:ascii="Times New Roman" w:hAnsi="Times New Roman" w:cs="Times New Roman"/>
          <w:b/>
          <w:color w:val="000000" w:themeColor="text1"/>
          <w:sz w:val="24"/>
          <w:szCs w:val="24"/>
        </w:rPr>
        <w:t>projekte</w:t>
      </w:r>
      <w:r w:rsidR="009F24B8" w:rsidRPr="00464DC5">
        <w:rPr>
          <w:rFonts w:ascii="Times New Roman" w:hAnsi="Times New Roman" w:cs="Times New Roman"/>
          <w:b/>
          <w:color w:val="000000" w:themeColor="text1"/>
          <w:spacing w:val="5"/>
          <w:sz w:val="24"/>
          <w:szCs w:val="24"/>
        </w:rPr>
        <w:t xml:space="preserve"> </w:t>
      </w:r>
      <w:r w:rsidR="009F24B8" w:rsidRPr="00464DC5">
        <w:rPr>
          <w:rFonts w:ascii="Times New Roman" w:hAnsi="Times New Roman" w:cs="Times New Roman"/>
          <w:b/>
          <w:color w:val="000000" w:themeColor="text1"/>
          <w:sz w:val="24"/>
          <w:szCs w:val="24"/>
        </w:rPr>
        <w:t>në</w:t>
      </w:r>
      <w:r w:rsidR="009F24B8" w:rsidRPr="00464DC5">
        <w:rPr>
          <w:rFonts w:ascii="Times New Roman" w:hAnsi="Times New Roman" w:cs="Times New Roman"/>
          <w:b/>
          <w:color w:val="000000" w:themeColor="text1"/>
          <w:spacing w:val="6"/>
          <w:sz w:val="24"/>
          <w:szCs w:val="24"/>
        </w:rPr>
        <w:t xml:space="preserve"> </w:t>
      </w:r>
      <w:r w:rsidR="009F24B8" w:rsidRPr="00464DC5">
        <w:rPr>
          <w:rFonts w:ascii="Times New Roman" w:hAnsi="Times New Roman" w:cs="Times New Roman"/>
          <w:b/>
          <w:color w:val="000000" w:themeColor="text1"/>
          <w:sz w:val="24"/>
          <w:szCs w:val="24"/>
        </w:rPr>
        <w:t>vlerë</w:t>
      </w:r>
      <w:r w:rsidR="009F24B8" w:rsidRPr="00464DC5">
        <w:rPr>
          <w:rFonts w:ascii="Times New Roman" w:hAnsi="Times New Roman" w:cs="Times New Roman"/>
          <w:b/>
          <w:color w:val="000000" w:themeColor="text1"/>
          <w:spacing w:val="8"/>
          <w:sz w:val="24"/>
          <w:szCs w:val="24"/>
        </w:rPr>
        <w:t xml:space="preserve"> </w:t>
      </w:r>
      <w:r w:rsidR="00857A86">
        <w:rPr>
          <w:rFonts w:ascii="Times New Roman" w:hAnsi="Times New Roman" w:cs="Times New Roman"/>
          <w:b/>
          <w:color w:val="000000" w:themeColor="text1"/>
          <w:sz w:val="24"/>
          <w:szCs w:val="24"/>
        </w:rPr>
        <w:t>112</w:t>
      </w:r>
      <w:r w:rsidR="009F24B8">
        <w:rPr>
          <w:rFonts w:ascii="Times New Roman" w:hAnsi="Times New Roman" w:cs="Times New Roman"/>
          <w:b/>
          <w:color w:val="000000" w:themeColor="text1"/>
          <w:sz w:val="24"/>
          <w:szCs w:val="24"/>
        </w:rPr>
        <w:t>,</w:t>
      </w:r>
      <w:r w:rsidR="00857A86">
        <w:rPr>
          <w:rFonts w:ascii="Times New Roman" w:hAnsi="Times New Roman" w:cs="Times New Roman"/>
          <w:b/>
          <w:color w:val="000000" w:themeColor="text1"/>
          <w:sz w:val="24"/>
          <w:szCs w:val="24"/>
        </w:rPr>
        <w:t>400</w:t>
      </w:r>
      <w:r w:rsidR="009F24B8" w:rsidRPr="00464DC5">
        <w:rPr>
          <w:rFonts w:ascii="Times New Roman" w:hAnsi="Times New Roman" w:cs="Times New Roman"/>
          <w:b/>
          <w:color w:val="000000" w:themeColor="text1"/>
          <w:sz w:val="24"/>
          <w:szCs w:val="24"/>
        </w:rPr>
        <w:t>.00€.</w:t>
      </w:r>
    </w:p>
    <w:p w14:paraId="64131058" w14:textId="3A908954" w:rsidR="009F24B8" w:rsidRPr="00BC4643" w:rsidRDefault="009F24B8" w:rsidP="009F24B8">
      <w:pPr>
        <w:widowControl w:val="0"/>
        <w:tabs>
          <w:tab w:val="left" w:pos="0"/>
          <w:tab w:val="left" w:pos="3631"/>
          <w:tab w:val="left" w:pos="3632"/>
        </w:tabs>
        <w:autoSpaceDE w:val="0"/>
        <w:autoSpaceDN w:val="0"/>
        <w:spacing w:before="132" w:after="0" w:line="360" w:lineRule="auto"/>
        <w:jc w:val="both"/>
        <w:rPr>
          <w:rFonts w:ascii="Segoe UI Symbol" w:hAnsi="Segoe UI Symbol" w:cs="Times New Roman"/>
          <w:color w:val="000000" w:themeColor="text1"/>
          <w:sz w:val="24"/>
          <w:szCs w:val="24"/>
        </w:rPr>
      </w:pPr>
      <w:r w:rsidRPr="00BC4643">
        <w:rPr>
          <w:rFonts w:ascii="Times New Roman" w:hAnsi="Times New Roman" w:cs="Times New Roman"/>
          <w:color w:val="000000" w:themeColor="text1"/>
          <w:sz w:val="24"/>
          <w:szCs w:val="24"/>
        </w:rPr>
        <w:t xml:space="preserve">Në </w:t>
      </w:r>
      <w:r w:rsidR="00472224">
        <w:rPr>
          <w:rFonts w:ascii="Times New Roman" w:hAnsi="Times New Roman" w:cs="Times New Roman"/>
          <w:color w:val="000000" w:themeColor="text1"/>
          <w:sz w:val="24"/>
          <w:szCs w:val="24"/>
        </w:rPr>
        <w:t xml:space="preserve">rajonin </w:t>
      </w:r>
      <w:r w:rsidR="00472224" w:rsidRPr="00472224">
        <w:rPr>
          <w:rFonts w:ascii="Times New Roman" w:hAnsi="Times New Roman" w:cs="Times New Roman"/>
        </w:rPr>
        <w:t>Jug</w:t>
      </w:r>
      <w:r w:rsidR="0047222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numri</w:t>
      </w:r>
      <w:r w:rsidRPr="00BC46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më i madh i </w:t>
      </w:r>
      <w:r w:rsidRPr="00BC4643">
        <w:rPr>
          <w:rFonts w:ascii="Times New Roman" w:hAnsi="Times New Roman" w:cs="Times New Roman"/>
          <w:color w:val="000000" w:themeColor="text1"/>
          <w:sz w:val="24"/>
          <w:szCs w:val="24"/>
        </w:rPr>
        <w:t>projekteve</w:t>
      </w:r>
      <w:r>
        <w:rPr>
          <w:rFonts w:ascii="Times New Roman" w:hAnsi="Times New Roman" w:cs="Times New Roman"/>
          <w:color w:val="000000" w:themeColor="text1"/>
          <w:sz w:val="24"/>
          <w:szCs w:val="24"/>
        </w:rPr>
        <w:t xml:space="preserve"> përfituese është nga </w:t>
      </w:r>
      <w:r w:rsidRPr="00BC4643">
        <w:rPr>
          <w:rFonts w:ascii="Times New Roman" w:hAnsi="Times New Roman" w:cs="Times New Roman"/>
          <w:color w:val="000000" w:themeColor="text1"/>
          <w:sz w:val="24"/>
          <w:szCs w:val="24"/>
        </w:rPr>
        <w:t xml:space="preserve">Loti Start Up </w:t>
      </w:r>
      <w:r w:rsidR="008339AB">
        <w:rPr>
          <w:rFonts w:ascii="Times New Roman" w:hAnsi="Times New Roman" w:cs="Times New Roman"/>
          <w:color w:val="000000" w:themeColor="text1"/>
          <w:sz w:val="24"/>
          <w:szCs w:val="24"/>
        </w:rPr>
        <w:t>me 46</w:t>
      </w:r>
      <w:r w:rsidR="009F714A">
        <w:rPr>
          <w:rFonts w:ascii="Times New Roman" w:hAnsi="Times New Roman" w:cs="Times New Roman"/>
          <w:color w:val="000000" w:themeColor="text1"/>
          <w:sz w:val="24"/>
          <w:szCs w:val="24"/>
        </w:rPr>
        <w:t>% të projekteve.</w:t>
      </w:r>
    </w:p>
    <w:p w14:paraId="4A66F8D4" w14:textId="6534EBE7" w:rsidR="009F24B8" w:rsidRPr="00C92BB1" w:rsidRDefault="009F24B8" w:rsidP="009F24B8">
      <w:pPr>
        <w:pStyle w:val="Heading3"/>
        <w:spacing w:line="360" w:lineRule="auto"/>
        <w:jc w:val="both"/>
        <w:rPr>
          <w:rFonts w:ascii="Times New Roman" w:hAnsi="Times New Roman" w:cs="Times New Roman"/>
          <w:color w:val="000000" w:themeColor="text1"/>
        </w:rPr>
      </w:pPr>
      <w:bookmarkStart w:id="44" w:name="_Toc171345752"/>
      <w:bookmarkStart w:id="45" w:name="_Toc184723190"/>
      <w:r w:rsidRPr="00D80BC7">
        <w:rPr>
          <w:rFonts w:ascii="Times New Roman" w:hAnsi="Times New Roman" w:cs="Times New Roman"/>
          <w:color w:val="000000" w:themeColor="text1"/>
        </w:rPr>
        <w:t>Komunat</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në</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të cilat më</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së</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shumti</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është</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mbështetur</w:t>
      </w:r>
      <w:r w:rsidRPr="00D80BC7">
        <w:rPr>
          <w:rFonts w:ascii="Times New Roman" w:hAnsi="Times New Roman" w:cs="Times New Roman"/>
          <w:color w:val="000000" w:themeColor="text1"/>
          <w:spacing w:val="-3"/>
        </w:rPr>
        <w:t xml:space="preserve"> </w:t>
      </w:r>
      <w:r w:rsidRPr="00D80BC7">
        <w:rPr>
          <w:rFonts w:ascii="Times New Roman" w:hAnsi="Times New Roman" w:cs="Times New Roman"/>
          <w:color w:val="000000" w:themeColor="text1"/>
        </w:rPr>
        <w:t>sektori</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privat/bizneset</w:t>
      </w:r>
      <w:r w:rsidRPr="00D80BC7">
        <w:rPr>
          <w:rFonts w:ascii="Times New Roman" w:hAnsi="Times New Roman" w:cs="Times New Roman"/>
          <w:color w:val="000000" w:themeColor="text1"/>
          <w:spacing w:val="-1"/>
        </w:rPr>
        <w:t xml:space="preserve"> </w:t>
      </w:r>
      <w:r>
        <w:rPr>
          <w:rFonts w:ascii="Times New Roman" w:hAnsi="Times New Roman" w:cs="Times New Roman"/>
          <w:color w:val="000000" w:themeColor="text1"/>
          <w:spacing w:val="-3"/>
        </w:rPr>
        <w:t xml:space="preserve">nga Skema e Granteve PZHRB - 2023 në rajonin e </w:t>
      </w:r>
      <w:r w:rsidR="00472224">
        <w:rPr>
          <w:rFonts w:ascii="Times New Roman" w:hAnsi="Times New Roman" w:cs="Times New Roman"/>
          <w:color w:val="000000" w:themeColor="text1"/>
          <w:spacing w:val="-3"/>
        </w:rPr>
        <w:t>Jugut</w:t>
      </w:r>
      <w:r w:rsidR="00574128">
        <w:rPr>
          <w:rFonts w:ascii="Times New Roman" w:hAnsi="Times New Roman" w:cs="Times New Roman"/>
          <w:color w:val="000000" w:themeColor="text1"/>
          <w:spacing w:val="-3"/>
        </w:rPr>
        <w:t xml:space="preserve"> </w:t>
      </w:r>
      <w:r w:rsidRPr="00D80BC7">
        <w:rPr>
          <w:rFonts w:ascii="Times New Roman" w:hAnsi="Times New Roman" w:cs="Times New Roman"/>
          <w:color w:val="000000" w:themeColor="text1"/>
        </w:rPr>
        <w:t>janë</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si mëposhtë:</w:t>
      </w:r>
      <w:bookmarkEnd w:id="44"/>
      <w:bookmarkEnd w:id="45"/>
    </w:p>
    <w:p w14:paraId="6B64B654" w14:textId="77777777" w:rsidR="009F24B8" w:rsidRPr="00EA0B6A" w:rsidRDefault="009F24B8" w:rsidP="000B4934">
      <w:pPr>
        <w:pStyle w:val="ListParagraph"/>
        <w:widowControl w:val="0"/>
        <w:numPr>
          <w:ilvl w:val="0"/>
          <w:numId w:val="13"/>
        </w:numPr>
        <w:tabs>
          <w:tab w:val="left" w:pos="834"/>
        </w:tabs>
        <w:autoSpaceDE w:val="0"/>
        <w:autoSpaceDN w:val="0"/>
        <w:spacing w:after="0" w:line="360" w:lineRule="auto"/>
        <w:jc w:val="both"/>
        <w:rPr>
          <w:rFonts w:ascii="Times New Roman" w:hAnsi="Times New Roman" w:cs="Times New Roman"/>
          <w:sz w:val="24"/>
        </w:rPr>
      </w:pPr>
      <w:r w:rsidRPr="00EA0B6A">
        <w:rPr>
          <w:rFonts w:ascii="Times New Roman" w:hAnsi="Times New Roman" w:cs="Times New Roman"/>
          <w:sz w:val="24"/>
        </w:rPr>
        <w:t>Komuna</w:t>
      </w:r>
      <w:r w:rsidRPr="00EA0B6A">
        <w:rPr>
          <w:rFonts w:ascii="Times New Roman" w:hAnsi="Times New Roman" w:cs="Times New Roman"/>
          <w:spacing w:val="-2"/>
          <w:sz w:val="24"/>
        </w:rPr>
        <w:t xml:space="preserve"> </w:t>
      </w:r>
      <w:r>
        <w:rPr>
          <w:rFonts w:ascii="Times New Roman" w:hAnsi="Times New Roman" w:cs="Times New Roman"/>
          <w:sz w:val="24"/>
        </w:rPr>
        <w:t xml:space="preserve">e </w:t>
      </w:r>
      <w:r w:rsidR="00870E8B">
        <w:rPr>
          <w:rFonts w:ascii="Times New Roman" w:hAnsi="Times New Roman" w:cs="Times New Roman"/>
          <w:sz w:val="24"/>
        </w:rPr>
        <w:t>Prizrenit</w:t>
      </w:r>
      <w:r w:rsidR="00185D3B">
        <w:rPr>
          <w:rFonts w:ascii="Times New Roman" w:hAnsi="Times New Roman" w:cs="Times New Roman"/>
          <w:sz w:val="24"/>
        </w:rPr>
        <w:t xml:space="preserve"> (25</w:t>
      </w:r>
      <w:r w:rsidRPr="00EA0B6A">
        <w:rPr>
          <w:rFonts w:ascii="Times New Roman" w:hAnsi="Times New Roman" w:cs="Times New Roman"/>
          <w:sz w:val="24"/>
        </w:rPr>
        <w:t>) projekte</w:t>
      </w:r>
      <w:r w:rsidRPr="00EA0B6A">
        <w:rPr>
          <w:rFonts w:ascii="Times New Roman" w:hAnsi="Times New Roman" w:cs="Times New Roman"/>
          <w:spacing w:val="-1"/>
          <w:sz w:val="24"/>
        </w:rPr>
        <w:t xml:space="preserve"> </w:t>
      </w:r>
      <w:r>
        <w:rPr>
          <w:rFonts w:ascii="Times New Roman" w:hAnsi="Times New Roman" w:cs="Times New Roman"/>
          <w:sz w:val="24"/>
        </w:rPr>
        <w:t>përfituese, (</w:t>
      </w:r>
      <w:r w:rsidR="00574128">
        <w:rPr>
          <w:rFonts w:ascii="Times New Roman" w:hAnsi="Times New Roman" w:cs="Times New Roman"/>
          <w:sz w:val="24"/>
        </w:rPr>
        <w:t>215</w:t>
      </w:r>
      <w:r w:rsidRPr="00EA0B6A">
        <w:rPr>
          <w:rFonts w:ascii="Times New Roman" w:hAnsi="Times New Roman" w:cs="Times New Roman"/>
          <w:sz w:val="24"/>
        </w:rPr>
        <w:t>) aplikime</w:t>
      </w:r>
      <w:r w:rsidRPr="00EA0B6A">
        <w:rPr>
          <w:rFonts w:ascii="Times New Roman" w:hAnsi="Times New Roman" w:cs="Times New Roman"/>
          <w:spacing w:val="-2"/>
          <w:sz w:val="24"/>
        </w:rPr>
        <w:t xml:space="preserve"> </w:t>
      </w:r>
      <w:r w:rsidRPr="00EA0B6A">
        <w:rPr>
          <w:rFonts w:ascii="Times New Roman" w:hAnsi="Times New Roman" w:cs="Times New Roman"/>
          <w:sz w:val="24"/>
        </w:rPr>
        <w:t>të</w:t>
      </w:r>
      <w:r w:rsidRPr="00EA0B6A">
        <w:rPr>
          <w:rFonts w:ascii="Times New Roman" w:hAnsi="Times New Roman" w:cs="Times New Roman"/>
          <w:spacing w:val="-1"/>
          <w:sz w:val="24"/>
        </w:rPr>
        <w:t xml:space="preserve"> </w:t>
      </w:r>
      <w:r w:rsidRPr="00EA0B6A">
        <w:rPr>
          <w:rFonts w:ascii="Times New Roman" w:hAnsi="Times New Roman" w:cs="Times New Roman"/>
          <w:sz w:val="24"/>
        </w:rPr>
        <w:t>pranuara;</w:t>
      </w:r>
    </w:p>
    <w:p w14:paraId="11B3A224" w14:textId="77777777" w:rsidR="009F24B8" w:rsidRDefault="009F24B8" w:rsidP="000B4934">
      <w:pPr>
        <w:pStyle w:val="ListParagraph"/>
        <w:widowControl w:val="0"/>
        <w:numPr>
          <w:ilvl w:val="0"/>
          <w:numId w:val="13"/>
        </w:numPr>
        <w:tabs>
          <w:tab w:val="left" w:pos="834"/>
        </w:tabs>
        <w:autoSpaceDE w:val="0"/>
        <w:autoSpaceDN w:val="0"/>
        <w:spacing w:before="137" w:after="0" w:line="360" w:lineRule="auto"/>
        <w:jc w:val="both"/>
        <w:rPr>
          <w:rFonts w:ascii="Times New Roman" w:hAnsi="Times New Roman" w:cs="Times New Roman"/>
          <w:sz w:val="24"/>
        </w:rPr>
      </w:pPr>
      <w:r w:rsidRPr="00EA0B6A">
        <w:rPr>
          <w:rFonts w:ascii="Times New Roman" w:hAnsi="Times New Roman" w:cs="Times New Roman"/>
          <w:sz w:val="24"/>
        </w:rPr>
        <w:t>Komuna</w:t>
      </w:r>
      <w:r w:rsidRPr="00EA0B6A">
        <w:rPr>
          <w:rFonts w:ascii="Times New Roman" w:hAnsi="Times New Roman" w:cs="Times New Roman"/>
          <w:spacing w:val="-2"/>
          <w:sz w:val="24"/>
        </w:rPr>
        <w:t xml:space="preserve"> </w:t>
      </w:r>
      <w:r>
        <w:rPr>
          <w:rFonts w:ascii="Times New Roman" w:hAnsi="Times New Roman" w:cs="Times New Roman"/>
          <w:sz w:val="24"/>
        </w:rPr>
        <w:t xml:space="preserve">e </w:t>
      </w:r>
      <w:r w:rsidR="00531A1F">
        <w:rPr>
          <w:rFonts w:ascii="Times New Roman" w:hAnsi="Times New Roman" w:cs="Times New Roman"/>
          <w:sz w:val="24"/>
        </w:rPr>
        <w:t>Suharekës</w:t>
      </w:r>
      <w:r>
        <w:rPr>
          <w:rFonts w:ascii="Times New Roman" w:hAnsi="Times New Roman" w:cs="Times New Roman"/>
          <w:sz w:val="24"/>
        </w:rPr>
        <w:t xml:space="preserve"> </w:t>
      </w:r>
      <w:r w:rsidR="00A413E6">
        <w:rPr>
          <w:rFonts w:ascii="Times New Roman" w:hAnsi="Times New Roman" w:cs="Times New Roman"/>
          <w:sz w:val="24"/>
        </w:rPr>
        <w:t>(1</w:t>
      </w:r>
      <w:r w:rsidRPr="00EA0B6A">
        <w:rPr>
          <w:rFonts w:ascii="Times New Roman" w:hAnsi="Times New Roman" w:cs="Times New Roman"/>
          <w:sz w:val="24"/>
        </w:rPr>
        <w:t>)</w:t>
      </w:r>
      <w:r w:rsidRPr="00EA0B6A">
        <w:rPr>
          <w:rFonts w:ascii="Times New Roman" w:hAnsi="Times New Roman" w:cs="Times New Roman"/>
          <w:spacing w:val="-2"/>
          <w:sz w:val="24"/>
        </w:rPr>
        <w:t xml:space="preserve"> </w:t>
      </w:r>
      <w:r w:rsidRPr="00EA0B6A">
        <w:rPr>
          <w:rFonts w:ascii="Times New Roman" w:hAnsi="Times New Roman" w:cs="Times New Roman"/>
          <w:sz w:val="24"/>
        </w:rPr>
        <w:t>projekte</w:t>
      </w:r>
      <w:r w:rsidRPr="00EA0B6A">
        <w:rPr>
          <w:rFonts w:ascii="Times New Roman" w:hAnsi="Times New Roman" w:cs="Times New Roman"/>
          <w:spacing w:val="-2"/>
          <w:sz w:val="24"/>
        </w:rPr>
        <w:t xml:space="preserve"> </w:t>
      </w:r>
      <w:r>
        <w:rPr>
          <w:rFonts w:ascii="Times New Roman" w:hAnsi="Times New Roman" w:cs="Times New Roman"/>
          <w:sz w:val="24"/>
        </w:rPr>
        <w:t>përfituese, (</w:t>
      </w:r>
      <w:r w:rsidR="00452C22">
        <w:rPr>
          <w:rFonts w:ascii="Times New Roman" w:hAnsi="Times New Roman" w:cs="Times New Roman"/>
          <w:sz w:val="24"/>
        </w:rPr>
        <w:t>28</w:t>
      </w:r>
      <w:r w:rsidRPr="00EA0B6A">
        <w:rPr>
          <w:rFonts w:ascii="Times New Roman" w:hAnsi="Times New Roman" w:cs="Times New Roman"/>
          <w:sz w:val="24"/>
        </w:rPr>
        <w:t>) aplikime</w:t>
      </w:r>
      <w:r w:rsidRPr="00EA0B6A">
        <w:rPr>
          <w:rFonts w:ascii="Times New Roman" w:hAnsi="Times New Roman" w:cs="Times New Roman"/>
          <w:spacing w:val="-2"/>
          <w:sz w:val="24"/>
        </w:rPr>
        <w:t xml:space="preserve"> </w:t>
      </w:r>
      <w:r w:rsidRPr="00EA0B6A">
        <w:rPr>
          <w:rFonts w:ascii="Times New Roman" w:hAnsi="Times New Roman" w:cs="Times New Roman"/>
          <w:sz w:val="24"/>
        </w:rPr>
        <w:t>të</w:t>
      </w:r>
      <w:r w:rsidRPr="00EA0B6A">
        <w:rPr>
          <w:rFonts w:ascii="Times New Roman" w:hAnsi="Times New Roman" w:cs="Times New Roman"/>
          <w:spacing w:val="-1"/>
          <w:sz w:val="24"/>
        </w:rPr>
        <w:t xml:space="preserve"> </w:t>
      </w:r>
      <w:r w:rsidRPr="00EA0B6A">
        <w:rPr>
          <w:rFonts w:ascii="Times New Roman" w:hAnsi="Times New Roman" w:cs="Times New Roman"/>
          <w:sz w:val="24"/>
        </w:rPr>
        <w:t>pranuara;</w:t>
      </w:r>
    </w:p>
    <w:p w14:paraId="167FC2D9" w14:textId="3BF2C48C" w:rsidR="004D72AD" w:rsidRPr="004D72AD" w:rsidRDefault="004D72AD" w:rsidP="004D72AD">
      <w:pPr>
        <w:widowControl w:val="0"/>
        <w:tabs>
          <w:tab w:val="left" w:pos="834"/>
        </w:tabs>
        <w:autoSpaceDE w:val="0"/>
        <w:autoSpaceDN w:val="0"/>
        <w:spacing w:before="137" w:after="0" w:line="360" w:lineRule="auto"/>
        <w:jc w:val="both"/>
        <w:rPr>
          <w:rFonts w:ascii="Times New Roman" w:hAnsi="Times New Roman" w:cs="Times New Roman"/>
          <w:sz w:val="24"/>
        </w:rPr>
      </w:pPr>
      <w:r w:rsidRPr="004D72AD">
        <w:rPr>
          <w:rFonts w:ascii="Times New Roman" w:hAnsi="Times New Roman" w:cs="Times New Roman"/>
          <w:b/>
          <w:bCs/>
        </w:rPr>
        <w:t>Figura 44.</w:t>
      </w:r>
      <w:r>
        <w:t xml:space="preserve"> </w:t>
      </w:r>
      <w:r>
        <w:rPr>
          <w:rFonts w:ascii="Times New Roman" w:hAnsi="Times New Roman" w:cs="Times New Roman"/>
        </w:rPr>
        <w:t>Dy</w:t>
      </w:r>
      <w:r w:rsidRPr="00AD2F25">
        <w:rPr>
          <w:rFonts w:ascii="Times New Roman" w:hAnsi="Times New Roman" w:cs="Times New Roman"/>
        </w:rPr>
        <w:t xml:space="preserve"> komunat më të financuara rajoni </w:t>
      </w:r>
      <w:r w:rsidR="00472224">
        <w:rPr>
          <w:rFonts w:ascii="Times New Roman" w:hAnsi="Times New Roman" w:cs="Times New Roman"/>
        </w:rPr>
        <w:t>Jug</w:t>
      </w:r>
      <w:r w:rsidRPr="00AD2F25">
        <w:rPr>
          <w:rFonts w:ascii="Times New Roman" w:hAnsi="Times New Roman" w:cs="Times New Roman"/>
        </w:rPr>
        <w:t>, Skema PZHRB-2023</w:t>
      </w:r>
    </w:p>
    <w:p w14:paraId="335FE8AA" w14:textId="77777777" w:rsidR="009F24B8" w:rsidRPr="00EA0461" w:rsidRDefault="00030143" w:rsidP="009F24B8">
      <w:pPr>
        <w:widowControl w:val="0"/>
        <w:tabs>
          <w:tab w:val="left" w:pos="834"/>
        </w:tabs>
        <w:autoSpaceDE w:val="0"/>
        <w:autoSpaceDN w:val="0"/>
        <w:spacing w:before="139" w:after="0" w:line="360" w:lineRule="auto"/>
        <w:jc w:val="both"/>
        <w:rPr>
          <w:rFonts w:ascii="Times New Roman" w:hAnsi="Times New Roman" w:cs="Times New Roman"/>
          <w:sz w:val="24"/>
        </w:rPr>
      </w:pPr>
      <w:r>
        <w:rPr>
          <w:noProof/>
        </w:rPr>
        <w:drawing>
          <wp:inline distT="0" distB="0" distL="0" distR="0" wp14:anchorId="486E1440" wp14:editId="6DAB0D10">
            <wp:extent cx="5953125" cy="2228850"/>
            <wp:effectExtent l="0" t="0" r="952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F864831" w14:textId="77777777" w:rsidR="009B5780" w:rsidRDefault="009B5780" w:rsidP="009B5780">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016D9455" w14:textId="77777777" w:rsidR="00D06B1D" w:rsidRPr="000B7F45" w:rsidRDefault="009F5CC1" w:rsidP="000B7F45">
      <w:pPr>
        <w:widowControl w:val="0"/>
        <w:tabs>
          <w:tab w:val="left" w:pos="834"/>
        </w:tabs>
        <w:autoSpaceDE w:val="0"/>
        <w:autoSpaceDN w:val="0"/>
        <w:spacing w:before="139" w:after="0" w:line="360" w:lineRule="auto"/>
        <w:jc w:val="both"/>
        <w:rPr>
          <w:rFonts w:ascii="Times New Roman" w:hAnsi="Times New Roman" w:cs="Times New Roman"/>
          <w:b/>
          <w:i/>
        </w:rPr>
      </w:pPr>
      <w:r w:rsidRPr="001A3A69">
        <w:rPr>
          <w:rFonts w:ascii="Times New Roman" w:hAnsi="Times New Roman" w:cs="Times New Roman"/>
          <w:i/>
          <w:sz w:val="24"/>
        </w:rPr>
        <w:t>Komunat që nuk kanë përfituar nga Skema e Granteve janë:</w:t>
      </w:r>
      <w:r>
        <w:rPr>
          <w:i/>
        </w:rPr>
        <w:t xml:space="preserve"> </w:t>
      </w:r>
      <w:r>
        <w:rPr>
          <w:rFonts w:ascii="Times New Roman" w:hAnsi="Times New Roman" w:cs="Times New Roman"/>
          <w:b/>
          <w:i/>
        </w:rPr>
        <w:t>Dragashi,</w:t>
      </w:r>
      <w:r w:rsidRPr="000F4AFC">
        <w:rPr>
          <w:rFonts w:ascii="Times New Roman" w:hAnsi="Times New Roman" w:cs="Times New Roman"/>
          <w:b/>
          <w:i/>
        </w:rPr>
        <w:t xml:space="preserve"> dhe</w:t>
      </w:r>
      <w:r>
        <w:rPr>
          <w:rFonts w:ascii="Times New Roman" w:hAnsi="Times New Roman" w:cs="Times New Roman"/>
          <w:b/>
          <w:i/>
          <w:spacing w:val="1"/>
        </w:rPr>
        <w:t xml:space="preserve"> Mamushë</w:t>
      </w:r>
      <w:r w:rsidRPr="000F4AFC">
        <w:rPr>
          <w:rFonts w:ascii="Times New Roman" w:hAnsi="Times New Roman" w:cs="Times New Roman"/>
          <w:b/>
          <w:i/>
        </w:rPr>
        <w:t>.</w:t>
      </w:r>
    </w:p>
    <w:p w14:paraId="63E03ACC" w14:textId="4E187073" w:rsidR="008B576C" w:rsidRPr="002D250C" w:rsidRDefault="008B576C" w:rsidP="008B576C">
      <w:pPr>
        <w:widowControl w:val="0"/>
        <w:tabs>
          <w:tab w:val="left" w:pos="0"/>
          <w:tab w:val="left" w:pos="3631"/>
          <w:tab w:val="left" w:pos="3632"/>
        </w:tabs>
        <w:autoSpaceDE w:val="0"/>
        <w:autoSpaceDN w:val="0"/>
        <w:spacing w:before="132" w:after="0" w:line="360" w:lineRule="auto"/>
        <w:jc w:val="both"/>
        <w:rPr>
          <w:rFonts w:ascii="Times New Roman" w:hAnsi="Times New Roman" w:cs="Times New Roman"/>
          <w:color w:val="000000" w:themeColor="text1"/>
          <w:sz w:val="24"/>
          <w:szCs w:val="24"/>
        </w:rPr>
      </w:pPr>
      <w:r w:rsidRPr="002D250C">
        <w:rPr>
          <w:rFonts w:ascii="Times New Roman" w:hAnsi="Times New Roman" w:cs="Times New Roman"/>
          <w:color w:val="000000" w:themeColor="text1"/>
          <w:sz w:val="24"/>
          <w:szCs w:val="24"/>
        </w:rPr>
        <w:lastRenderedPageBreak/>
        <w:t xml:space="preserve">Shpërndarja e granteve në Rajonin Zhvillimor </w:t>
      </w:r>
      <w:r w:rsidR="00472224">
        <w:rPr>
          <w:rFonts w:ascii="Times New Roman" w:hAnsi="Times New Roman" w:cs="Times New Roman"/>
          <w:color w:val="000000" w:themeColor="text1"/>
          <w:sz w:val="24"/>
          <w:szCs w:val="24"/>
        </w:rPr>
        <w:t>Jug</w:t>
      </w:r>
      <w:r>
        <w:rPr>
          <w:rFonts w:ascii="Times New Roman" w:hAnsi="Times New Roman" w:cs="Times New Roman"/>
          <w:color w:val="000000" w:themeColor="text1"/>
          <w:sz w:val="24"/>
          <w:szCs w:val="24"/>
        </w:rPr>
        <w:t xml:space="preserve"> </w:t>
      </w:r>
      <w:r w:rsidRPr="002D250C">
        <w:rPr>
          <w:rFonts w:ascii="Times New Roman" w:hAnsi="Times New Roman" w:cs="Times New Roman"/>
          <w:color w:val="000000" w:themeColor="text1"/>
          <w:sz w:val="24"/>
          <w:szCs w:val="24"/>
        </w:rPr>
        <w:t>për vitin 2023</w:t>
      </w:r>
      <w:r>
        <w:rPr>
          <w:rFonts w:ascii="Times New Roman" w:hAnsi="Times New Roman" w:cs="Times New Roman"/>
          <w:color w:val="000000" w:themeColor="text1"/>
          <w:sz w:val="24"/>
          <w:szCs w:val="24"/>
        </w:rPr>
        <w:t xml:space="preserve"> nga Skema e Granteve PZHRB kanë përfituar komuna e Prizrenit dhe e Suharekës.</w:t>
      </w:r>
    </w:p>
    <w:p w14:paraId="2C3C8D9C" w14:textId="3A09E81C" w:rsidR="00D06B1D" w:rsidRDefault="005034CB" w:rsidP="00B54BF1">
      <w:pPr>
        <w:tabs>
          <w:tab w:val="left" w:pos="6915"/>
        </w:tabs>
      </w:pPr>
      <w:r w:rsidRPr="00E523BF">
        <w:rPr>
          <w:rFonts w:ascii="Times New Roman" w:hAnsi="Times New Roman" w:cs="Times New Roman"/>
          <w:b/>
          <w:bCs/>
        </w:rPr>
        <w:t xml:space="preserve">Figura </w:t>
      </w:r>
      <w:r>
        <w:rPr>
          <w:rFonts w:ascii="Times New Roman" w:hAnsi="Times New Roman" w:cs="Times New Roman"/>
          <w:b/>
          <w:bCs/>
        </w:rPr>
        <w:t>45</w:t>
      </w:r>
      <w:r w:rsidRPr="00E523BF">
        <w:rPr>
          <w:rFonts w:ascii="Times New Roman" w:hAnsi="Times New Roman" w:cs="Times New Roman"/>
          <w:b/>
          <w:bCs/>
        </w:rPr>
        <w:t>.</w:t>
      </w:r>
      <w:r>
        <w:rPr>
          <w:rFonts w:ascii="Times New Roman" w:hAnsi="Times New Roman" w:cs="Times New Roman"/>
        </w:rPr>
        <w:t xml:space="preserve"> Komunat përfituese rajoni zhvillimor</w:t>
      </w:r>
      <w:r w:rsidR="00472224">
        <w:rPr>
          <w:rFonts w:ascii="Times New Roman" w:hAnsi="Times New Roman" w:cs="Times New Roman"/>
        </w:rPr>
        <w:t xml:space="preserve"> Jug</w:t>
      </w:r>
      <w:r>
        <w:rPr>
          <w:rFonts w:ascii="Times New Roman" w:hAnsi="Times New Roman" w:cs="Times New Roman"/>
        </w:rPr>
        <w:t>, Skema PZHRB-2023</w:t>
      </w:r>
    </w:p>
    <w:p w14:paraId="2A117563" w14:textId="77777777" w:rsidR="00D06B1D" w:rsidRDefault="00870E8B" w:rsidP="00B54BF1">
      <w:pPr>
        <w:tabs>
          <w:tab w:val="left" w:pos="6915"/>
        </w:tabs>
      </w:pPr>
      <w:r>
        <w:rPr>
          <w:noProof/>
        </w:rPr>
        <w:drawing>
          <wp:inline distT="0" distB="0" distL="0" distR="0" wp14:anchorId="57207A2A" wp14:editId="2617DF8A">
            <wp:extent cx="5943600" cy="3057525"/>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AD11706" w14:textId="4847D11A" w:rsidR="00D06B1D" w:rsidRPr="008B22C9" w:rsidRDefault="008B22C9" w:rsidP="008B22C9">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426D4CFF" w14:textId="4A5DD046" w:rsidR="00A22B2C" w:rsidRDefault="00A22B2C" w:rsidP="00A22B2C">
      <w:pPr>
        <w:pStyle w:val="BodyText"/>
        <w:spacing w:before="90" w:line="360" w:lineRule="auto"/>
        <w:jc w:val="both"/>
      </w:pPr>
      <w:r w:rsidRPr="00111E45">
        <w:t xml:space="preserve">Shuma totale e bashkëfinancimit në Rajonin Zhvillimor </w:t>
      </w:r>
      <w:r w:rsidR="00472224">
        <w:t>Jug</w:t>
      </w:r>
      <w:r>
        <w:t xml:space="preserve"> </w:t>
      </w:r>
      <w:r w:rsidRPr="00111E45">
        <w:t xml:space="preserve">është </w:t>
      </w:r>
      <w:r>
        <w:rPr>
          <w:bCs/>
          <w:color w:val="000000"/>
        </w:rPr>
        <w:t>111,016.00</w:t>
      </w:r>
      <w:r w:rsidR="00472224">
        <w:t>€ që nënkupton që në RZHJ</w:t>
      </w:r>
      <w:r w:rsidRPr="00111E45">
        <w:t xml:space="preserve"> së bashku me vlerën e financimit prej</w:t>
      </w:r>
      <w:r w:rsidRPr="00111E45">
        <w:rPr>
          <w:spacing w:val="1"/>
        </w:rPr>
        <w:t xml:space="preserve"> </w:t>
      </w:r>
      <w:r>
        <w:rPr>
          <w:bCs/>
          <w:color w:val="000000"/>
        </w:rPr>
        <w:t xml:space="preserve">€ </w:t>
      </w:r>
      <w:r w:rsidR="001521C5">
        <w:rPr>
          <w:bCs/>
          <w:color w:val="000000"/>
        </w:rPr>
        <w:t>255</w:t>
      </w:r>
      <w:r>
        <w:rPr>
          <w:bCs/>
          <w:color w:val="000000"/>
        </w:rPr>
        <w:t>,</w:t>
      </w:r>
      <w:r w:rsidR="001521C5">
        <w:rPr>
          <w:bCs/>
          <w:color w:val="000000"/>
        </w:rPr>
        <w:t>849.9</w:t>
      </w:r>
      <w:r w:rsidRPr="00681159">
        <w:rPr>
          <w:bCs/>
          <w:color w:val="000000"/>
        </w:rPr>
        <w:t xml:space="preserve">0 </w:t>
      </w:r>
      <w:r w:rsidRPr="00111E45">
        <w:t>janë</w:t>
      </w:r>
      <w:r w:rsidRPr="00111E45">
        <w:rPr>
          <w:spacing w:val="-3"/>
        </w:rPr>
        <w:t xml:space="preserve"> </w:t>
      </w:r>
      <w:r w:rsidRPr="00111E45">
        <w:t>mbështetur projekte</w:t>
      </w:r>
      <w:r w:rsidRPr="00111E45">
        <w:rPr>
          <w:spacing w:val="-1"/>
        </w:rPr>
        <w:t xml:space="preserve"> </w:t>
      </w:r>
      <w:r w:rsidRPr="00111E45">
        <w:t>në</w:t>
      </w:r>
      <w:r w:rsidRPr="00111E45">
        <w:rPr>
          <w:spacing w:val="-1"/>
        </w:rPr>
        <w:t xml:space="preserve"> </w:t>
      </w:r>
      <w:r w:rsidRPr="00111E45">
        <w:t>vlerë</w:t>
      </w:r>
      <w:r w:rsidRPr="00111E45">
        <w:rPr>
          <w:spacing w:val="-1"/>
        </w:rPr>
        <w:t xml:space="preserve"> </w:t>
      </w:r>
      <w:r w:rsidRPr="00111E45">
        <w:t>të</w:t>
      </w:r>
      <w:r w:rsidRPr="00111E45">
        <w:rPr>
          <w:spacing w:val="1"/>
        </w:rPr>
        <w:t xml:space="preserve"> </w:t>
      </w:r>
      <w:r w:rsidRPr="00111E45">
        <w:t xml:space="preserve">përgjithshme prej </w:t>
      </w:r>
      <w:r w:rsidR="00FF7E31">
        <w:rPr>
          <w:bCs/>
          <w:color w:val="000000"/>
        </w:rPr>
        <w:t>366,861.7</w:t>
      </w:r>
      <w:r>
        <w:rPr>
          <w:bCs/>
          <w:color w:val="000000"/>
        </w:rPr>
        <w:t>0</w:t>
      </w:r>
      <w:r w:rsidRPr="00111E45">
        <w:t>€</w:t>
      </w:r>
      <w:r>
        <w:t>. Vlerat</w:t>
      </w:r>
      <w:r>
        <w:rPr>
          <w:spacing w:val="-1"/>
        </w:rPr>
        <w:t xml:space="preserve"> </w:t>
      </w:r>
      <w:r>
        <w:t>e</w:t>
      </w:r>
      <w:r>
        <w:rPr>
          <w:spacing w:val="-1"/>
        </w:rPr>
        <w:t xml:space="preserve"> </w:t>
      </w:r>
      <w:r>
        <w:t>bashkëfinancimit</w:t>
      </w:r>
      <w:r>
        <w:rPr>
          <w:spacing w:val="-1"/>
        </w:rPr>
        <w:t xml:space="preserve"> </w:t>
      </w:r>
      <w:r>
        <w:t>nga</w:t>
      </w:r>
      <w:r>
        <w:rPr>
          <w:spacing w:val="-1"/>
        </w:rPr>
        <w:t xml:space="preserve"> </w:t>
      </w:r>
      <w:r>
        <w:t>bizneset</w:t>
      </w:r>
      <w:r>
        <w:rPr>
          <w:spacing w:val="-2"/>
        </w:rPr>
        <w:t xml:space="preserve"> </w:t>
      </w:r>
      <w:r>
        <w:t>përfituese (PZHRB</w:t>
      </w:r>
      <w:r>
        <w:rPr>
          <w:spacing w:val="-2"/>
        </w:rPr>
        <w:t xml:space="preserve"> </w:t>
      </w:r>
      <w:r>
        <w:t>2023)</w:t>
      </w:r>
      <w:r>
        <w:rPr>
          <w:spacing w:val="-2"/>
        </w:rPr>
        <w:t xml:space="preserve"> </w:t>
      </w:r>
      <w:r>
        <w:t>në</w:t>
      </w:r>
      <w:r>
        <w:rPr>
          <w:spacing w:val="-2"/>
        </w:rPr>
        <w:t xml:space="preserve"> </w:t>
      </w:r>
      <w:r w:rsidR="00472224">
        <w:t>RZHJ</w:t>
      </w:r>
      <w:r>
        <w:t>:</w:t>
      </w:r>
    </w:p>
    <w:p w14:paraId="762FAA60" w14:textId="77777777" w:rsidR="00A22B2C" w:rsidRPr="00131159" w:rsidRDefault="00A22B2C"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Lot1 (Start up) </w:t>
      </w:r>
      <w:r w:rsidR="00054A08">
        <w:rPr>
          <w:rFonts w:ascii="Times New Roman" w:hAnsi="Times New Roman" w:cs="Times New Roman"/>
          <w:sz w:val="24"/>
          <w:szCs w:val="24"/>
        </w:rPr>
        <w:t>është bashkëfinancuar në vlerë 9</w:t>
      </w:r>
      <w:r>
        <w:rPr>
          <w:rFonts w:ascii="Times New Roman" w:hAnsi="Times New Roman" w:cs="Times New Roman"/>
          <w:sz w:val="24"/>
          <w:szCs w:val="24"/>
        </w:rPr>
        <w:t>,</w:t>
      </w:r>
      <w:r w:rsidR="00054A08">
        <w:rPr>
          <w:rFonts w:ascii="Times New Roman" w:hAnsi="Times New Roman" w:cs="Times New Roman"/>
          <w:sz w:val="24"/>
          <w:szCs w:val="24"/>
        </w:rPr>
        <w:t>107.8</w:t>
      </w:r>
      <w:r>
        <w:rPr>
          <w:rFonts w:ascii="Times New Roman" w:hAnsi="Times New Roman" w:cs="Times New Roman"/>
          <w:sz w:val="24"/>
          <w:szCs w:val="24"/>
        </w:rPr>
        <w:t>0</w:t>
      </w:r>
      <w:r w:rsidRPr="00131159">
        <w:rPr>
          <w:rFonts w:ascii="Times New Roman" w:hAnsi="Times New Roman" w:cs="Times New Roman"/>
          <w:sz w:val="24"/>
          <w:szCs w:val="24"/>
        </w:rPr>
        <w:t>€;</w:t>
      </w:r>
    </w:p>
    <w:p w14:paraId="1DA8199E" w14:textId="77777777" w:rsidR="00A22B2C" w:rsidRPr="00131159" w:rsidRDefault="00A22B2C"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Lot1 (Biznese ekzistuese) është bashkëfinancuar në vlerë </w:t>
      </w:r>
      <w:r w:rsidR="00FE4920">
        <w:rPr>
          <w:rFonts w:ascii="Times New Roman" w:hAnsi="Times New Roman" w:cs="Times New Roman"/>
          <w:sz w:val="24"/>
          <w:szCs w:val="24"/>
        </w:rPr>
        <w:t>43</w:t>
      </w:r>
      <w:r>
        <w:rPr>
          <w:rFonts w:ascii="Times New Roman" w:hAnsi="Times New Roman" w:cs="Times New Roman"/>
          <w:sz w:val="24"/>
          <w:szCs w:val="24"/>
        </w:rPr>
        <w:t>,</w:t>
      </w:r>
      <w:r w:rsidR="00FE4920">
        <w:rPr>
          <w:rFonts w:ascii="Times New Roman" w:hAnsi="Times New Roman" w:cs="Times New Roman"/>
          <w:sz w:val="24"/>
          <w:szCs w:val="24"/>
        </w:rPr>
        <w:t>559</w:t>
      </w:r>
      <w:r w:rsidRPr="00131159">
        <w:rPr>
          <w:rFonts w:ascii="Times New Roman" w:hAnsi="Times New Roman" w:cs="Times New Roman"/>
          <w:sz w:val="24"/>
          <w:szCs w:val="24"/>
        </w:rPr>
        <w:t>.00€;</w:t>
      </w:r>
    </w:p>
    <w:p w14:paraId="54EB75E0" w14:textId="77777777" w:rsidR="00A22B2C" w:rsidRPr="00E86930" w:rsidRDefault="00A22B2C"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 2 Ndërmarrjet (ekzistuese) mikro dhe të vogla është bashkëfinancuar   </w:t>
      </w:r>
      <w:r>
        <w:rPr>
          <w:rFonts w:ascii="Times New Roman" w:hAnsi="Times New Roman" w:cs="Times New Roman"/>
          <w:sz w:val="24"/>
          <w:szCs w:val="24"/>
        </w:rPr>
        <w:t xml:space="preserve">          </w:t>
      </w:r>
      <w:r w:rsidRPr="00131159">
        <w:rPr>
          <w:rFonts w:ascii="Times New Roman" w:hAnsi="Times New Roman" w:cs="Times New Roman"/>
          <w:sz w:val="24"/>
          <w:szCs w:val="24"/>
        </w:rPr>
        <w:t xml:space="preserve"> në vlerë </w:t>
      </w:r>
      <w:r w:rsidR="002E5725">
        <w:rPr>
          <w:rFonts w:ascii="Times New Roman" w:hAnsi="Times New Roman" w:cs="Times New Roman"/>
          <w:sz w:val="24"/>
          <w:szCs w:val="24"/>
        </w:rPr>
        <w:t>58</w:t>
      </w:r>
      <w:r w:rsidRPr="00131159">
        <w:rPr>
          <w:rFonts w:ascii="Times New Roman" w:hAnsi="Times New Roman" w:cs="Times New Roman"/>
          <w:sz w:val="24"/>
          <w:szCs w:val="24"/>
        </w:rPr>
        <w:t>,</w:t>
      </w:r>
      <w:r w:rsidR="002E5725">
        <w:rPr>
          <w:rFonts w:ascii="Times New Roman" w:hAnsi="Times New Roman" w:cs="Times New Roman"/>
          <w:sz w:val="24"/>
          <w:szCs w:val="24"/>
        </w:rPr>
        <w:t>350</w:t>
      </w:r>
      <w:r w:rsidRPr="00131159">
        <w:rPr>
          <w:rFonts w:ascii="Times New Roman" w:hAnsi="Times New Roman" w:cs="Times New Roman"/>
          <w:sz w:val="24"/>
          <w:szCs w:val="24"/>
        </w:rPr>
        <w:t>.00€;</w:t>
      </w:r>
    </w:p>
    <w:p w14:paraId="6815E40B" w14:textId="0ABEAB6C" w:rsidR="00A22B2C" w:rsidRPr="003E6289" w:rsidRDefault="003E6289" w:rsidP="003E6289">
      <w:pPr>
        <w:pStyle w:val="Heading1"/>
        <w:rPr>
          <w:rFonts w:ascii="Times New Roman" w:hAnsi="Times New Roman" w:cs="Times New Roman"/>
          <w:b/>
          <w:bCs/>
          <w:sz w:val="28"/>
          <w:szCs w:val="28"/>
        </w:rPr>
      </w:pPr>
      <w:bookmarkStart w:id="46" w:name="_Toc184723191"/>
      <w:r w:rsidRPr="003E6289">
        <w:rPr>
          <w:rFonts w:ascii="Times New Roman" w:hAnsi="Times New Roman" w:cs="Times New Roman"/>
          <w:b/>
          <w:bCs/>
          <w:color w:val="234A50" w:themeColor="text2" w:themeTint="E6"/>
          <w:sz w:val="28"/>
          <w:szCs w:val="28"/>
        </w:rPr>
        <w:t xml:space="preserve">3.4.1 </w:t>
      </w:r>
      <w:r w:rsidR="00A22B2C" w:rsidRPr="003E6289">
        <w:rPr>
          <w:rFonts w:ascii="Times New Roman" w:hAnsi="Times New Roman" w:cs="Times New Roman"/>
          <w:b/>
          <w:bCs/>
          <w:color w:val="234A50" w:themeColor="text2" w:themeTint="E6"/>
          <w:sz w:val="28"/>
          <w:szCs w:val="28"/>
        </w:rPr>
        <w:t>Sektori</w:t>
      </w:r>
      <w:bookmarkEnd w:id="46"/>
    </w:p>
    <w:p w14:paraId="2ADA79C0" w14:textId="3E373242" w:rsidR="00D06B1D" w:rsidRDefault="00A22B2C" w:rsidP="000765F3">
      <w:pPr>
        <w:pStyle w:val="BodyText"/>
        <w:spacing w:before="197" w:line="360" w:lineRule="auto"/>
        <w:jc w:val="both"/>
      </w:pPr>
      <w:r w:rsidRPr="00942831">
        <w:t xml:space="preserve">Në rajonin zhvillimor </w:t>
      </w:r>
      <w:r w:rsidR="00853478">
        <w:rPr>
          <w:spacing w:val="1"/>
        </w:rPr>
        <w:t>Jug</w:t>
      </w:r>
      <w:r>
        <w:rPr>
          <w:spacing w:val="1"/>
        </w:rPr>
        <w:t xml:space="preserve"> për nga </w:t>
      </w:r>
      <w:r w:rsidRPr="00853478">
        <w:rPr>
          <w:color w:val="000000" w:themeColor="text1"/>
          <w:spacing w:val="1"/>
        </w:rPr>
        <w:t xml:space="preserve">numri i </w:t>
      </w:r>
      <w:r>
        <w:rPr>
          <w:spacing w:val="1"/>
        </w:rPr>
        <w:t xml:space="preserve">bizneseve përfituese </w:t>
      </w:r>
      <w:r w:rsidR="00EB2E23">
        <w:rPr>
          <w:spacing w:val="1"/>
        </w:rPr>
        <w:t>shpërndarja</w:t>
      </w:r>
      <w:r>
        <w:rPr>
          <w:spacing w:val="1"/>
        </w:rPr>
        <w:t xml:space="preserve"> </w:t>
      </w:r>
      <w:r w:rsidR="00D62188">
        <w:rPr>
          <w:spacing w:val="1"/>
        </w:rPr>
        <w:t xml:space="preserve">më e madhe është </w:t>
      </w:r>
      <w:r>
        <w:rPr>
          <w:spacing w:val="1"/>
        </w:rPr>
        <w:t>në</w:t>
      </w:r>
      <w:r>
        <w:t xml:space="preserve"> sektorin e prodhimit</w:t>
      </w:r>
      <w:r w:rsidRPr="00942831">
        <w:t xml:space="preserve"> </w:t>
      </w:r>
      <w:r w:rsidR="00D62188">
        <w:t xml:space="preserve">me rreth </w:t>
      </w:r>
      <w:r w:rsidR="00454D37">
        <w:t xml:space="preserve">16 </w:t>
      </w:r>
      <w:r w:rsidR="00B11198">
        <w:t xml:space="preserve">projekte </w:t>
      </w:r>
      <w:r w:rsidR="00454D37">
        <w:t>përfituese</w:t>
      </w:r>
      <w:r w:rsidR="00EB2E23">
        <w:t xml:space="preserve"> dhe vlerë 200,637.80 Euro</w:t>
      </w:r>
      <w:r w:rsidR="00454D37">
        <w:t xml:space="preserve">. </w:t>
      </w:r>
    </w:p>
    <w:p w14:paraId="4211A3B4" w14:textId="77777777" w:rsidR="00AC1FFC" w:rsidRDefault="00AC1FFC" w:rsidP="000765F3">
      <w:pPr>
        <w:pStyle w:val="BodyText"/>
        <w:spacing w:before="197" w:line="360" w:lineRule="auto"/>
        <w:jc w:val="both"/>
      </w:pPr>
    </w:p>
    <w:p w14:paraId="01A47720" w14:textId="77777777" w:rsidR="002F5F99" w:rsidRDefault="002F5F99" w:rsidP="000765F3">
      <w:pPr>
        <w:pStyle w:val="BodyText"/>
        <w:spacing w:before="197" w:line="360" w:lineRule="auto"/>
        <w:jc w:val="both"/>
      </w:pPr>
    </w:p>
    <w:p w14:paraId="1A7D88FA" w14:textId="3A0AAB1B" w:rsidR="00D06B1D" w:rsidRPr="00AC1FFC" w:rsidRDefault="00AC1FFC" w:rsidP="00AC1FFC">
      <w:pPr>
        <w:spacing w:line="360" w:lineRule="auto"/>
        <w:jc w:val="both"/>
        <w:rPr>
          <w:rFonts w:ascii="Times New Roman" w:hAnsi="Times New Roman" w:cs="Times New Roman"/>
        </w:rPr>
      </w:pPr>
      <w:r w:rsidRPr="00E523BF">
        <w:rPr>
          <w:rFonts w:ascii="Times New Roman" w:hAnsi="Times New Roman" w:cs="Times New Roman"/>
          <w:b/>
          <w:bCs/>
        </w:rPr>
        <w:lastRenderedPageBreak/>
        <w:t xml:space="preserve">Figura </w:t>
      </w:r>
      <w:r>
        <w:rPr>
          <w:rFonts w:ascii="Times New Roman" w:hAnsi="Times New Roman" w:cs="Times New Roman"/>
          <w:b/>
          <w:bCs/>
        </w:rPr>
        <w:t>46</w:t>
      </w:r>
      <w:r w:rsidRPr="00E523BF">
        <w:rPr>
          <w:rFonts w:ascii="Times New Roman" w:hAnsi="Times New Roman" w:cs="Times New Roman"/>
          <w:b/>
          <w:bCs/>
        </w:rPr>
        <w:t>.</w:t>
      </w:r>
      <w:r>
        <w:rPr>
          <w:rFonts w:ascii="Times New Roman" w:hAnsi="Times New Roman" w:cs="Times New Roman"/>
        </w:rPr>
        <w:t xml:space="preserve"> Sektori më i </w:t>
      </w:r>
      <w:r w:rsidRPr="00853478">
        <w:rPr>
          <w:rFonts w:ascii="Times New Roman" w:hAnsi="Times New Roman" w:cs="Times New Roman"/>
        </w:rPr>
        <w:t xml:space="preserve">financuar rajoni </w:t>
      </w:r>
      <w:r w:rsidR="00853478" w:rsidRPr="00853478">
        <w:rPr>
          <w:rFonts w:ascii="Times New Roman" w:hAnsi="Times New Roman" w:cs="Times New Roman"/>
        </w:rPr>
        <w:t>Jug</w:t>
      </w:r>
      <w:r w:rsidRPr="00853478">
        <w:rPr>
          <w:rFonts w:ascii="Times New Roman" w:hAnsi="Times New Roman" w:cs="Times New Roman"/>
        </w:rPr>
        <w:t>,</w:t>
      </w:r>
      <w:r>
        <w:rPr>
          <w:rFonts w:ascii="Times New Roman" w:hAnsi="Times New Roman" w:cs="Times New Roman"/>
        </w:rPr>
        <w:t xml:space="preserve"> Skema PZHRB-2023</w:t>
      </w:r>
    </w:p>
    <w:p w14:paraId="5CFCAA92" w14:textId="77777777" w:rsidR="00716620" w:rsidRDefault="00F23727" w:rsidP="00B54BF1">
      <w:pPr>
        <w:tabs>
          <w:tab w:val="left" w:pos="6915"/>
        </w:tabs>
      </w:pPr>
      <w:r>
        <w:rPr>
          <w:noProof/>
        </w:rPr>
        <w:drawing>
          <wp:inline distT="0" distB="0" distL="0" distR="0" wp14:anchorId="30E10E15" wp14:editId="47782DB4">
            <wp:extent cx="5895975" cy="2743200"/>
            <wp:effectExtent l="0" t="0" r="952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4289561" w14:textId="31A69436" w:rsidR="00716620" w:rsidRPr="008B22C9" w:rsidRDefault="008B22C9" w:rsidP="008B22C9">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35E26DA3" w14:textId="013EDE58" w:rsidR="00AC1FFC" w:rsidRPr="00ED7EC1" w:rsidRDefault="00AC1FFC" w:rsidP="00AC1FFC">
      <w:pPr>
        <w:spacing w:line="360" w:lineRule="auto"/>
        <w:jc w:val="both"/>
        <w:rPr>
          <w:rFonts w:ascii="Times New Roman" w:hAnsi="Times New Roman" w:cs="Times New Roman"/>
        </w:rPr>
      </w:pPr>
      <w:r w:rsidRPr="00317AC1">
        <w:rPr>
          <w:rFonts w:ascii="Times New Roman" w:hAnsi="Times New Roman" w:cs="Times New Roman"/>
          <w:b/>
          <w:bCs/>
        </w:rPr>
        <w:t xml:space="preserve">Figura </w:t>
      </w:r>
      <w:r>
        <w:rPr>
          <w:rFonts w:ascii="Times New Roman" w:hAnsi="Times New Roman" w:cs="Times New Roman"/>
          <w:b/>
          <w:bCs/>
        </w:rPr>
        <w:t>47</w:t>
      </w:r>
      <w:r w:rsidRPr="00317AC1">
        <w:rPr>
          <w:rFonts w:ascii="Times New Roman" w:hAnsi="Times New Roman" w:cs="Times New Roman"/>
          <w:b/>
          <w:bCs/>
        </w:rPr>
        <w:t>.</w:t>
      </w:r>
      <w:r>
        <w:rPr>
          <w:rFonts w:ascii="Times New Roman" w:hAnsi="Times New Roman" w:cs="Times New Roman"/>
        </w:rPr>
        <w:t xml:space="preserve"> Sektori më i financuar sipas projekteve </w:t>
      </w:r>
      <w:r w:rsidRPr="00853478">
        <w:rPr>
          <w:rFonts w:ascii="Times New Roman" w:hAnsi="Times New Roman" w:cs="Times New Roman"/>
          <w:sz w:val="24"/>
          <w:szCs w:val="24"/>
        </w:rPr>
        <w:t xml:space="preserve">rajoni </w:t>
      </w:r>
      <w:r w:rsidR="00853478" w:rsidRPr="00853478">
        <w:rPr>
          <w:rFonts w:ascii="Times New Roman" w:hAnsi="Times New Roman" w:cs="Times New Roman"/>
          <w:sz w:val="24"/>
          <w:szCs w:val="24"/>
        </w:rPr>
        <w:t>Jug</w:t>
      </w:r>
      <w:r>
        <w:rPr>
          <w:rFonts w:ascii="Times New Roman" w:hAnsi="Times New Roman" w:cs="Times New Roman"/>
        </w:rPr>
        <w:t>, Skema PZHRB-2023</w:t>
      </w:r>
    </w:p>
    <w:p w14:paraId="1C74E64D" w14:textId="77777777" w:rsidR="00543363" w:rsidRDefault="00440FB0" w:rsidP="00716620">
      <w:pPr>
        <w:ind w:firstLine="720"/>
      </w:pPr>
      <w:r>
        <w:rPr>
          <w:noProof/>
        </w:rPr>
        <w:drawing>
          <wp:inline distT="0" distB="0" distL="0" distR="0" wp14:anchorId="495F7370" wp14:editId="4E518645">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97EA6F0" w14:textId="77777777" w:rsidR="008B22C9" w:rsidRDefault="008B22C9" w:rsidP="008B22C9">
      <w:pPr>
        <w:spacing w:before="90"/>
        <w:rPr>
          <w:rFonts w:ascii="Times New Roman" w:hAnsi="Times New Roman" w:cs="Times New Roman"/>
          <w:color w:val="000000" w:themeColor="text1"/>
          <w:sz w:val="24"/>
          <w:szCs w:val="24"/>
        </w:rPr>
      </w:pPr>
      <w:bookmarkStart w:id="47" w:name="_Hlk171267474"/>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bookmarkEnd w:id="47"/>
    <w:p w14:paraId="4BB3E30D" w14:textId="77777777" w:rsidR="00543363" w:rsidRDefault="00543363" w:rsidP="00543363"/>
    <w:p w14:paraId="6A51BCB7" w14:textId="2ECDBB88" w:rsidR="00543363" w:rsidRDefault="00543363" w:rsidP="00543363">
      <w:pPr>
        <w:tabs>
          <w:tab w:val="left" w:pos="2880"/>
        </w:tabs>
        <w:sectPr w:rsidR="00543363" w:rsidSect="00FB3FE9">
          <w:pgSz w:w="12240" w:h="15840"/>
          <w:pgMar w:top="1440" w:right="1440" w:bottom="1440" w:left="1440" w:header="720" w:footer="720" w:gutter="0"/>
          <w:cols w:space="720"/>
          <w:docGrid w:linePitch="360"/>
        </w:sectPr>
      </w:pPr>
      <w:r>
        <w:tab/>
      </w:r>
    </w:p>
    <w:p w14:paraId="77757A83" w14:textId="242A7F5C" w:rsidR="00A5330E" w:rsidRDefault="00A5330E" w:rsidP="00A5330E">
      <w:pPr>
        <w:widowControl w:val="0"/>
        <w:tabs>
          <w:tab w:val="left" w:pos="834"/>
        </w:tabs>
        <w:autoSpaceDE w:val="0"/>
        <w:autoSpaceDN w:val="0"/>
        <w:spacing w:before="139" w:after="0" w:line="360" w:lineRule="auto"/>
        <w:jc w:val="both"/>
        <w:rPr>
          <w:rFonts w:ascii="Times New Roman" w:hAnsi="Times New Roman" w:cs="Times New Roman"/>
        </w:rPr>
      </w:pPr>
      <w:r>
        <w:rPr>
          <w:rFonts w:ascii="Times New Roman" w:hAnsi="Times New Roman" w:cs="Times New Roman"/>
          <w:b/>
        </w:rPr>
        <w:lastRenderedPageBreak/>
        <w:t xml:space="preserve">Tabela </w:t>
      </w:r>
      <w:r w:rsidR="002A1DD4">
        <w:rPr>
          <w:rFonts w:ascii="Times New Roman" w:hAnsi="Times New Roman" w:cs="Times New Roman"/>
          <w:b/>
        </w:rPr>
        <w:t>20</w:t>
      </w:r>
      <w:r w:rsidRPr="009D5AD1">
        <w:rPr>
          <w:rFonts w:ascii="Times New Roman" w:hAnsi="Times New Roman" w:cs="Times New Roman"/>
        </w:rPr>
        <w:t>. Paraqitja</w:t>
      </w:r>
      <w:r w:rsidRPr="009D5AD1">
        <w:rPr>
          <w:rFonts w:ascii="Times New Roman" w:hAnsi="Times New Roman" w:cs="Times New Roman"/>
          <w:spacing w:val="-1"/>
        </w:rPr>
        <w:t xml:space="preserve"> </w:t>
      </w:r>
      <w:r w:rsidRPr="009D5AD1">
        <w:rPr>
          <w:rFonts w:ascii="Times New Roman" w:hAnsi="Times New Roman" w:cs="Times New Roman"/>
        </w:rPr>
        <w:t>dhënve</w:t>
      </w:r>
      <w:r>
        <w:rPr>
          <w:rFonts w:ascii="Times New Roman" w:hAnsi="Times New Roman" w:cs="Times New Roman"/>
          <w:spacing w:val="-1"/>
        </w:rPr>
        <w:t xml:space="preserve"> </w:t>
      </w:r>
      <w:r w:rsidRPr="009D5AD1">
        <w:rPr>
          <w:rFonts w:ascii="Times New Roman" w:hAnsi="Times New Roman" w:cs="Times New Roman"/>
        </w:rPr>
        <w:t>të</w:t>
      </w:r>
      <w:r w:rsidRPr="009D5AD1">
        <w:rPr>
          <w:rFonts w:ascii="Times New Roman" w:hAnsi="Times New Roman" w:cs="Times New Roman"/>
          <w:spacing w:val="-1"/>
        </w:rPr>
        <w:t xml:space="preserve"> </w:t>
      </w:r>
      <w:r w:rsidRPr="009D5AD1">
        <w:rPr>
          <w:rFonts w:ascii="Times New Roman" w:hAnsi="Times New Roman" w:cs="Times New Roman"/>
        </w:rPr>
        <w:t>sektorit</w:t>
      </w:r>
      <w:r w:rsidRPr="009D5AD1">
        <w:rPr>
          <w:rFonts w:ascii="Times New Roman" w:hAnsi="Times New Roman" w:cs="Times New Roman"/>
          <w:spacing w:val="-2"/>
        </w:rPr>
        <w:t xml:space="preserve"> </w:t>
      </w:r>
      <w:r w:rsidRPr="009D5AD1">
        <w:rPr>
          <w:rFonts w:ascii="Times New Roman" w:hAnsi="Times New Roman" w:cs="Times New Roman"/>
        </w:rPr>
        <w:t>privat</w:t>
      </w:r>
      <w:r w:rsidRPr="009D5AD1">
        <w:rPr>
          <w:rFonts w:ascii="Times New Roman" w:hAnsi="Times New Roman" w:cs="Times New Roman"/>
          <w:spacing w:val="-2"/>
        </w:rPr>
        <w:t xml:space="preserve"> </w:t>
      </w:r>
      <w:r w:rsidRPr="009D5AD1">
        <w:rPr>
          <w:rFonts w:ascii="Times New Roman" w:hAnsi="Times New Roman" w:cs="Times New Roman"/>
        </w:rPr>
        <w:t>në</w:t>
      </w:r>
      <w:r w:rsidRPr="009D5AD1">
        <w:rPr>
          <w:rFonts w:ascii="Times New Roman" w:hAnsi="Times New Roman" w:cs="Times New Roman"/>
          <w:spacing w:val="-1"/>
        </w:rPr>
        <w:t xml:space="preserve"> </w:t>
      </w:r>
      <w:r w:rsidRPr="009D5AD1">
        <w:rPr>
          <w:rFonts w:ascii="Times New Roman" w:hAnsi="Times New Roman" w:cs="Times New Roman"/>
        </w:rPr>
        <w:t>RZH</w:t>
      </w:r>
      <w:r w:rsidR="00853478">
        <w:rPr>
          <w:rFonts w:ascii="Times New Roman" w:hAnsi="Times New Roman" w:cs="Times New Roman"/>
        </w:rPr>
        <w:t>J</w:t>
      </w:r>
      <w:r>
        <w:rPr>
          <w:rFonts w:ascii="Times New Roman" w:hAnsi="Times New Roman" w:cs="Times New Roman"/>
        </w:rPr>
        <w:t xml:space="preserve"> (Start Up, </w:t>
      </w:r>
      <w:r w:rsidRPr="009D5AD1">
        <w:rPr>
          <w:rFonts w:ascii="Times New Roman" w:hAnsi="Times New Roman" w:cs="Times New Roman"/>
        </w:rPr>
        <w:t xml:space="preserve">PZHRB- </w:t>
      </w:r>
      <w:r>
        <w:rPr>
          <w:rFonts w:ascii="Times New Roman" w:hAnsi="Times New Roman" w:cs="Times New Roman"/>
        </w:rPr>
        <w:t>2023)</w:t>
      </w:r>
    </w:p>
    <w:tbl>
      <w:tblPr>
        <w:tblStyle w:val="ListTable6Colorful"/>
        <w:tblW w:w="5000" w:type="pct"/>
        <w:tblLook w:val="04A0" w:firstRow="1" w:lastRow="0" w:firstColumn="1" w:lastColumn="0" w:noHBand="0" w:noVBand="1"/>
      </w:tblPr>
      <w:tblGrid>
        <w:gridCol w:w="496"/>
        <w:gridCol w:w="500"/>
        <w:gridCol w:w="1099"/>
        <w:gridCol w:w="1384"/>
        <w:gridCol w:w="1174"/>
        <w:gridCol w:w="1047"/>
        <w:gridCol w:w="1182"/>
        <w:gridCol w:w="1467"/>
        <w:gridCol w:w="1265"/>
        <w:gridCol w:w="1651"/>
        <w:gridCol w:w="1695"/>
      </w:tblGrid>
      <w:tr w:rsidR="00A5330E" w:rsidRPr="00543363" w14:paraId="57D3602B" w14:textId="77777777" w:rsidTr="002B5ED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shd w:val="clear" w:color="auto" w:fill="auto"/>
            <w:noWrap/>
            <w:hideMark/>
          </w:tcPr>
          <w:p w14:paraId="70E9E3C1" w14:textId="66023D18" w:rsidR="00A5330E" w:rsidRPr="00543363" w:rsidRDefault="00A5330E" w:rsidP="00853478">
            <w:pPr>
              <w:jc w:val="center"/>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 xml:space="preserve">RAJONI </w:t>
            </w:r>
            <w:r w:rsidR="00853478">
              <w:rPr>
                <w:rFonts w:ascii="Times New Roman" w:eastAsia="Times New Roman" w:hAnsi="Times New Roman" w:cs="Times New Roman"/>
                <w:color w:val="000000"/>
                <w:sz w:val="20"/>
                <w:szCs w:val="20"/>
              </w:rPr>
              <w:t>ZHVILLIMOR JUG</w:t>
            </w:r>
            <w:r w:rsidRPr="00543363">
              <w:rPr>
                <w:rFonts w:ascii="Times New Roman" w:eastAsia="Times New Roman" w:hAnsi="Times New Roman" w:cs="Times New Roman"/>
                <w:color w:val="000000"/>
                <w:sz w:val="20"/>
                <w:szCs w:val="20"/>
              </w:rPr>
              <w:t xml:space="preserve"> (START UP - PZHRB 2023)</w:t>
            </w:r>
          </w:p>
        </w:tc>
      </w:tr>
      <w:tr w:rsidR="00A5330E" w:rsidRPr="00543363" w14:paraId="33BF6F87" w14:textId="77777777" w:rsidTr="002B5EDB">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91" w:type="pct"/>
            <w:vMerge w:val="restart"/>
            <w:shd w:val="clear" w:color="auto" w:fill="auto"/>
            <w:textDirection w:val="tbLrV"/>
            <w:hideMark/>
          </w:tcPr>
          <w:p w14:paraId="631D319A" w14:textId="77777777" w:rsidR="00A5330E" w:rsidRPr="00543363" w:rsidRDefault="00A5330E" w:rsidP="002B5EDB">
            <w:pPr>
              <w:jc w:val="center"/>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 xml:space="preserve">Start Up </w:t>
            </w:r>
          </w:p>
        </w:tc>
        <w:tc>
          <w:tcPr>
            <w:tcW w:w="193" w:type="pct"/>
            <w:shd w:val="clear" w:color="auto" w:fill="auto"/>
            <w:hideMark/>
          </w:tcPr>
          <w:p w14:paraId="7204D4EE"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Nr.</w:t>
            </w:r>
          </w:p>
        </w:tc>
        <w:tc>
          <w:tcPr>
            <w:tcW w:w="424" w:type="pct"/>
            <w:shd w:val="clear" w:color="auto" w:fill="auto"/>
            <w:hideMark/>
          </w:tcPr>
          <w:p w14:paraId="3E69B58F"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Komunat përfituese</w:t>
            </w:r>
          </w:p>
        </w:tc>
        <w:tc>
          <w:tcPr>
            <w:tcW w:w="534" w:type="pct"/>
            <w:shd w:val="clear" w:color="auto" w:fill="auto"/>
            <w:hideMark/>
          </w:tcPr>
          <w:p w14:paraId="7866F59A"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Nr. i përgjithshëm i aplikimeve (2023)</w:t>
            </w:r>
          </w:p>
        </w:tc>
        <w:tc>
          <w:tcPr>
            <w:tcW w:w="453" w:type="pct"/>
            <w:shd w:val="clear" w:color="auto" w:fill="auto"/>
            <w:hideMark/>
          </w:tcPr>
          <w:p w14:paraId="20E9202A"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543363">
              <w:rPr>
                <w:rFonts w:ascii="Times New Roman" w:eastAsia="Times New Roman" w:hAnsi="Times New Roman" w:cs="Times New Roman"/>
                <w:b/>
                <w:bCs/>
                <w:sz w:val="20"/>
                <w:szCs w:val="20"/>
              </w:rPr>
              <w:t>Numri i bizneseve përfituese (2023)</w:t>
            </w:r>
          </w:p>
        </w:tc>
        <w:tc>
          <w:tcPr>
            <w:tcW w:w="404" w:type="pct"/>
            <w:shd w:val="clear" w:color="auto" w:fill="auto"/>
            <w:hideMark/>
          </w:tcPr>
          <w:p w14:paraId="2A83B19E"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 xml:space="preserve">Sektorët përfitues </w:t>
            </w:r>
          </w:p>
        </w:tc>
        <w:tc>
          <w:tcPr>
            <w:tcW w:w="456" w:type="pct"/>
            <w:shd w:val="clear" w:color="auto" w:fill="auto"/>
            <w:hideMark/>
          </w:tcPr>
          <w:p w14:paraId="1941C362"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Nr. i projekteve sipas sektorëve</w:t>
            </w:r>
          </w:p>
        </w:tc>
        <w:tc>
          <w:tcPr>
            <w:tcW w:w="566" w:type="pct"/>
            <w:shd w:val="clear" w:color="auto" w:fill="auto"/>
            <w:hideMark/>
          </w:tcPr>
          <w:p w14:paraId="0AF136EF"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Vlera financiare sipas sektorit</w:t>
            </w:r>
          </w:p>
        </w:tc>
        <w:tc>
          <w:tcPr>
            <w:tcW w:w="488" w:type="pct"/>
            <w:shd w:val="clear" w:color="auto" w:fill="auto"/>
            <w:hideMark/>
          </w:tcPr>
          <w:p w14:paraId="62D5285E"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Vlera e financuar nga MZHR (€)</w:t>
            </w:r>
          </w:p>
        </w:tc>
        <w:tc>
          <w:tcPr>
            <w:tcW w:w="637" w:type="pct"/>
            <w:shd w:val="clear" w:color="auto" w:fill="auto"/>
            <w:hideMark/>
          </w:tcPr>
          <w:p w14:paraId="267A8B2C"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Shuma e bashkfinancimit nga bizneset</w:t>
            </w:r>
          </w:p>
        </w:tc>
        <w:tc>
          <w:tcPr>
            <w:tcW w:w="655" w:type="pct"/>
            <w:shd w:val="clear" w:color="auto" w:fill="auto"/>
            <w:hideMark/>
          </w:tcPr>
          <w:p w14:paraId="4639D579"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Totali i financimit dhe bashkfinanicimit (2023)</w:t>
            </w:r>
          </w:p>
        </w:tc>
      </w:tr>
      <w:tr w:rsidR="00A5330E" w:rsidRPr="00543363" w14:paraId="3CCDD236" w14:textId="77777777" w:rsidTr="002B5EDB">
        <w:trPr>
          <w:trHeight w:val="435"/>
        </w:trPr>
        <w:tc>
          <w:tcPr>
            <w:cnfStyle w:val="001000000000" w:firstRow="0" w:lastRow="0" w:firstColumn="1" w:lastColumn="0" w:oddVBand="0" w:evenVBand="0" w:oddHBand="0" w:evenHBand="0" w:firstRowFirstColumn="0" w:firstRowLastColumn="0" w:lastRowFirstColumn="0" w:lastRowLastColumn="0"/>
            <w:tcW w:w="191" w:type="pct"/>
            <w:vMerge/>
            <w:shd w:val="clear" w:color="auto" w:fill="auto"/>
            <w:hideMark/>
          </w:tcPr>
          <w:p w14:paraId="52266F73" w14:textId="77777777" w:rsidR="00A5330E" w:rsidRPr="00543363" w:rsidRDefault="00A5330E" w:rsidP="002B5EDB">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278E6DB7" w14:textId="77777777" w:rsidR="00A5330E" w:rsidRPr="00543363" w:rsidRDefault="00A5330E"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1</w:t>
            </w:r>
          </w:p>
        </w:tc>
        <w:tc>
          <w:tcPr>
            <w:tcW w:w="424" w:type="pct"/>
            <w:vMerge w:val="restart"/>
            <w:shd w:val="clear" w:color="auto" w:fill="auto"/>
            <w:hideMark/>
          </w:tcPr>
          <w:p w14:paraId="1E13BE47"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Prizren</w:t>
            </w:r>
          </w:p>
        </w:tc>
        <w:tc>
          <w:tcPr>
            <w:tcW w:w="534" w:type="pct"/>
            <w:vMerge w:val="restart"/>
            <w:shd w:val="clear" w:color="auto" w:fill="auto"/>
            <w:hideMark/>
          </w:tcPr>
          <w:p w14:paraId="7677777E"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101</w:t>
            </w:r>
          </w:p>
        </w:tc>
        <w:tc>
          <w:tcPr>
            <w:tcW w:w="453" w:type="pct"/>
            <w:vMerge w:val="restart"/>
            <w:shd w:val="clear" w:color="auto" w:fill="auto"/>
            <w:hideMark/>
          </w:tcPr>
          <w:p w14:paraId="60300479"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12</w:t>
            </w:r>
          </w:p>
        </w:tc>
        <w:tc>
          <w:tcPr>
            <w:tcW w:w="404" w:type="pct"/>
            <w:shd w:val="clear" w:color="auto" w:fill="auto"/>
            <w:hideMark/>
          </w:tcPr>
          <w:p w14:paraId="2D287EC8" w14:textId="77777777" w:rsidR="00A5330E" w:rsidRPr="00543363" w:rsidRDefault="00A5330E"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Prodhim</w:t>
            </w:r>
          </w:p>
        </w:tc>
        <w:tc>
          <w:tcPr>
            <w:tcW w:w="456" w:type="pct"/>
            <w:shd w:val="clear" w:color="auto" w:fill="auto"/>
            <w:noWrap/>
            <w:hideMark/>
          </w:tcPr>
          <w:p w14:paraId="05949CEC"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4</w:t>
            </w:r>
          </w:p>
        </w:tc>
        <w:tc>
          <w:tcPr>
            <w:tcW w:w="566" w:type="pct"/>
            <w:shd w:val="clear" w:color="auto" w:fill="auto"/>
            <w:noWrap/>
            <w:hideMark/>
          </w:tcPr>
          <w:p w14:paraId="3154AA2E" w14:textId="77777777" w:rsidR="00A5330E" w:rsidRPr="00543363" w:rsidRDefault="00A5330E"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 xml:space="preserve"> €      17,937.80 </w:t>
            </w:r>
          </w:p>
        </w:tc>
        <w:tc>
          <w:tcPr>
            <w:tcW w:w="488" w:type="pct"/>
            <w:vMerge w:val="restart"/>
            <w:shd w:val="clear" w:color="auto" w:fill="auto"/>
            <w:hideMark/>
          </w:tcPr>
          <w:p w14:paraId="18117324"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 xml:space="preserve"> €   53,634.90 </w:t>
            </w:r>
          </w:p>
        </w:tc>
        <w:tc>
          <w:tcPr>
            <w:tcW w:w="637" w:type="pct"/>
            <w:vMerge w:val="restart"/>
            <w:shd w:val="clear" w:color="auto" w:fill="auto"/>
            <w:hideMark/>
          </w:tcPr>
          <w:p w14:paraId="707AEA0B"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 xml:space="preserve"> €       9,107.80 </w:t>
            </w:r>
          </w:p>
        </w:tc>
        <w:tc>
          <w:tcPr>
            <w:tcW w:w="655" w:type="pct"/>
            <w:vMerge w:val="restart"/>
            <w:shd w:val="clear" w:color="auto" w:fill="auto"/>
            <w:hideMark/>
          </w:tcPr>
          <w:p w14:paraId="36718A27"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 xml:space="preserve"> €      62,742.70 </w:t>
            </w:r>
          </w:p>
        </w:tc>
      </w:tr>
      <w:tr w:rsidR="00A5330E" w:rsidRPr="00543363" w14:paraId="5BFE5F78" w14:textId="77777777" w:rsidTr="002B5ED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91" w:type="pct"/>
            <w:vMerge/>
            <w:shd w:val="clear" w:color="auto" w:fill="auto"/>
            <w:hideMark/>
          </w:tcPr>
          <w:p w14:paraId="3F062581" w14:textId="77777777" w:rsidR="00A5330E" w:rsidRPr="00543363" w:rsidRDefault="00A5330E" w:rsidP="002B5EDB">
            <w:pPr>
              <w:rPr>
                <w:rFonts w:ascii="Times New Roman" w:eastAsia="Times New Roman" w:hAnsi="Times New Roman" w:cs="Times New Roman"/>
                <w:color w:val="000000"/>
                <w:sz w:val="20"/>
                <w:szCs w:val="20"/>
              </w:rPr>
            </w:pPr>
          </w:p>
        </w:tc>
        <w:tc>
          <w:tcPr>
            <w:tcW w:w="193" w:type="pct"/>
            <w:vMerge/>
            <w:shd w:val="clear" w:color="auto" w:fill="auto"/>
            <w:hideMark/>
          </w:tcPr>
          <w:p w14:paraId="69D98F11"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4" w:type="pct"/>
            <w:vMerge/>
            <w:shd w:val="clear" w:color="auto" w:fill="auto"/>
            <w:hideMark/>
          </w:tcPr>
          <w:p w14:paraId="5A526AC6"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34" w:type="pct"/>
            <w:vMerge/>
            <w:shd w:val="clear" w:color="auto" w:fill="auto"/>
            <w:hideMark/>
          </w:tcPr>
          <w:p w14:paraId="26D7017A"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3" w:type="pct"/>
            <w:vMerge/>
            <w:shd w:val="clear" w:color="auto" w:fill="auto"/>
            <w:hideMark/>
          </w:tcPr>
          <w:p w14:paraId="21606D1B"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4" w:type="pct"/>
            <w:shd w:val="clear" w:color="auto" w:fill="auto"/>
            <w:hideMark/>
          </w:tcPr>
          <w:p w14:paraId="0B4658BD"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Shërbime</w:t>
            </w:r>
          </w:p>
        </w:tc>
        <w:tc>
          <w:tcPr>
            <w:tcW w:w="456" w:type="pct"/>
            <w:shd w:val="clear" w:color="auto" w:fill="auto"/>
            <w:hideMark/>
          </w:tcPr>
          <w:p w14:paraId="24C6F96B"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8</w:t>
            </w:r>
          </w:p>
        </w:tc>
        <w:tc>
          <w:tcPr>
            <w:tcW w:w="566" w:type="pct"/>
            <w:shd w:val="clear" w:color="auto" w:fill="auto"/>
            <w:noWrap/>
            <w:hideMark/>
          </w:tcPr>
          <w:p w14:paraId="005B3E8A"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 xml:space="preserve"> €      35,697.10 </w:t>
            </w:r>
          </w:p>
        </w:tc>
        <w:tc>
          <w:tcPr>
            <w:tcW w:w="488" w:type="pct"/>
            <w:vMerge/>
            <w:shd w:val="clear" w:color="auto" w:fill="auto"/>
            <w:hideMark/>
          </w:tcPr>
          <w:p w14:paraId="477ADE3E"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7" w:type="pct"/>
            <w:vMerge/>
            <w:shd w:val="clear" w:color="auto" w:fill="auto"/>
            <w:hideMark/>
          </w:tcPr>
          <w:p w14:paraId="4FACCD83"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5" w:type="pct"/>
            <w:vMerge/>
            <w:shd w:val="clear" w:color="auto" w:fill="auto"/>
            <w:hideMark/>
          </w:tcPr>
          <w:p w14:paraId="3354EC6A"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A5330E" w:rsidRPr="00543363" w14:paraId="6477F8BF" w14:textId="77777777" w:rsidTr="002B5EDB">
        <w:trPr>
          <w:trHeight w:val="390"/>
        </w:trPr>
        <w:tc>
          <w:tcPr>
            <w:cnfStyle w:val="001000000000" w:firstRow="0" w:lastRow="0" w:firstColumn="1" w:lastColumn="0" w:oddVBand="0" w:evenVBand="0" w:oddHBand="0" w:evenHBand="0" w:firstRowFirstColumn="0" w:firstRowLastColumn="0" w:lastRowFirstColumn="0" w:lastRowLastColumn="0"/>
            <w:tcW w:w="191" w:type="pct"/>
            <w:vMerge/>
            <w:shd w:val="clear" w:color="auto" w:fill="auto"/>
            <w:hideMark/>
          </w:tcPr>
          <w:p w14:paraId="48A16AF1" w14:textId="77777777" w:rsidR="00A5330E" w:rsidRPr="00543363" w:rsidRDefault="00A5330E" w:rsidP="002B5EDB">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73906C0D" w14:textId="77777777" w:rsidR="00A5330E" w:rsidRPr="00543363" w:rsidRDefault="00A5330E"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2</w:t>
            </w:r>
          </w:p>
        </w:tc>
        <w:tc>
          <w:tcPr>
            <w:tcW w:w="424" w:type="pct"/>
            <w:vMerge w:val="restart"/>
            <w:shd w:val="clear" w:color="auto" w:fill="auto"/>
            <w:hideMark/>
          </w:tcPr>
          <w:p w14:paraId="068E1A06"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Dragash</w:t>
            </w:r>
          </w:p>
        </w:tc>
        <w:tc>
          <w:tcPr>
            <w:tcW w:w="534" w:type="pct"/>
            <w:vMerge w:val="restart"/>
            <w:shd w:val="clear" w:color="auto" w:fill="auto"/>
            <w:hideMark/>
          </w:tcPr>
          <w:p w14:paraId="14890FDB"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10</w:t>
            </w:r>
          </w:p>
        </w:tc>
        <w:tc>
          <w:tcPr>
            <w:tcW w:w="453" w:type="pct"/>
            <w:vMerge w:val="restart"/>
            <w:shd w:val="clear" w:color="auto" w:fill="auto"/>
            <w:hideMark/>
          </w:tcPr>
          <w:p w14:paraId="6931F675"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w:t>
            </w:r>
          </w:p>
        </w:tc>
        <w:tc>
          <w:tcPr>
            <w:tcW w:w="404" w:type="pct"/>
            <w:shd w:val="clear" w:color="auto" w:fill="auto"/>
            <w:hideMark/>
          </w:tcPr>
          <w:p w14:paraId="3CC8E5A8" w14:textId="77777777" w:rsidR="00A5330E" w:rsidRPr="00543363" w:rsidRDefault="00A5330E"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Prodhim</w:t>
            </w:r>
          </w:p>
        </w:tc>
        <w:tc>
          <w:tcPr>
            <w:tcW w:w="456" w:type="pct"/>
            <w:shd w:val="clear" w:color="auto" w:fill="auto"/>
            <w:hideMark/>
          </w:tcPr>
          <w:p w14:paraId="021F413E"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w:t>
            </w:r>
          </w:p>
        </w:tc>
        <w:tc>
          <w:tcPr>
            <w:tcW w:w="566" w:type="pct"/>
            <w:shd w:val="clear" w:color="auto" w:fill="auto"/>
            <w:hideMark/>
          </w:tcPr>
          <w:p w14:paraId="04168786"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w:t>
            </w:r>
          </w:p>
        </w:tc>
        <w:tc>
          <w:tcPr>
            <w:tcW w:w="488" w:type="pct"/>
            <w:vMerge w:val="restart"/>
            <w:shd w:val="clear" w:color="auto" w:fill="auto"/>
            <w:hideMark/>
          </w:tcPr>
          <w:p w14:paraId="6F59C24C"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0.00 €</w:t>
            </w:r>
          </w:p>
        </w:tc>
        <w:tc>
          <w:tcPr>
            <w:tcW w:w="637" w:type="pct"/>
            <w:vMerge w:val="restart"/>
            <w:shd w:val="clear" w:color="auto" w:fill="auto"/>
            <w:hideMark/>
          </w:tcPr>
          <w:p w14:paraId="617FCB4B"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0.00 €</w:t>
            </w:r>
          </w:p>
        </w:tc>
        <w:tc>
          <w:tcPr>
            <w:tcW w:w="655" w:type="pct"/>
            <w:vMerge w:val="restart"/>
            <w:shd w:val="clear" w:color="auto" w:fill="auto"/>
            <w:hideMark/>
          </w:tcPr>
          <w:p w14:paraId="7EA6EA50"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0.00 €</w:t>
            </w:r>
          </w:p>
        </w:tc>
      </w:tr>
      <w:tr w:rsidR="00A5330E" w:rsidRPr="00543363" w14:paraId="3613639D" w14:textId="77777777" w:rsidTr="002B5ED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91" w:type="pct"/>
            <w:vMerge/>
            <w:shd w:val="clear" w:color="auto" w:fill="auto"/>
            <w:hideMark/>
          </w:tcPr>
          <w:p w14:paraId="698E90A0" w14:textId="77777777" w:rsidR="00A5330E" w:rsidRPr="00543363" w:rsidRDefault="00A5330E" w:rsidP="002B5EDB">
            <w:pPr>
              <w:rPr>
                <w:rFonts w:ascii="Times New Roman" w:eastAsia="Times New Roman" w:hAnsi="Times New Roman" w:cs="Times New Roman"/>
                <w:color w:val="000000"/>
                <w:sz w:val="20"/>
                <w:szCs w:val="20"/>
              </w:rPr>
            </w:pPr>
          </w:p>
        </w:tc>
        <w:tc>
          <w:tcPr>
            <w:tcW w:w="193" w:type="pct"/>
            <w:vMerge/>
            <w:shd w:val="clear" w:color="auto" w:fill="auto"/>
            <w:hideMark/>
          </w:tcPr>
          <w:p w14:paraId="1D4F30C7"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4" w:type="pct"/>
            <w:vMerge/>
            <w:shd w:val="clear" w:color="auto" w:fill="auto"/>
            <w:hideMark/>
          </w:tcPr>
          <w:p w14:paraId="020F164B"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34" w:type="pct"/>
            <w:vMerge/>
            <w:shd w:val="clear" w:color="auto" w:fill="auto"/>
            <w:hideMark/>
          </w:tcPr>
          <w:p w14:paraId="17D6E01D"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3" w:type="pct"/>
            <w:vMerge/>
            <w:shd w:val="clear" w:color="auto" w:fill="auto"/>
            <w:hideMark/>
          </w:tcPr>
          <w:p w14:paraId="29607A1A"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4" w:type="pct"/>
            <w:shd w:val="clear" w:color="auto" w:fill="auto"/>
            <w:hideMark/>
          </w:tcPr>
          <w:p w14:paraId="7538FF73"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Shërbime</w:t>
            </w:r>
          </w:p>
        </w:tc>
        <w:tc>
          <w:tcPr>
            <w:tcW w:w="456" w:type="pct"/>
            <w:shd w:val="clear" w:color="auto" w:fill="auto"/>
            <w:hideMark/>
          </w:tcPr>
          <w:p w14:paraId="26ACCDF9"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w:t>
            </w:r>
          </w:p>
        </w:tc>
        <w:tc>
          <w:tcPr>
            <w:tcW w:w="566" w:type="pct"/>
            <w:shd w:val="clear" w:color="auto" w:fill="auto"/>
            <w:hideMark/>
          </w:tcPr>
          <w:p w14:paraId="4E669236"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w:t>
            </w:r>
          </w:p>
        </w:tc>
        <w:tc>
          <w:tcPr>
            <w:tcW w:w="488" w:type="pct"/>
            <w:vMerge/>
            <w:shd w:val="clear" w:color="auto" w:fill="auto"/>
            <w:hideMark/>
          </w:tcPr>
          <w:p w14:paraId="500409C4"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7" w:type="pct"/>
            <w:vMerge/>
            <w:shd w:val="clear" w:color="auto" w:fill="auto"/>
            <w:hideMark/>
          </w:tcPr>
          <w:p w14:paraId="45F79079"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5" w:type="pct"/>
            <w:vMerge/>
            <w:shd w:val="clear" w:color="auto" w:fill="auto"/>
            <w:hideMark/>
          </w:tcPr>
          <w:p w14:paraId="456E5DDB"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A5330E" w:rsidRPr="00543363" w14:paraId="3075CCFD" w14:textId="77777777" w:rsidTr="002B5EDB">
        <w:trPr>
          <w:trHeight w:val="435"/>
        </w:trPr>
        <w:tc>
          <w:tcPr>
            <w:cnfStyle w:val="001000000000" w:firstRow="0" w:lastRow="0" w:firstColumn="1" w:lastColumn="0" w:oddVBand="0" w:evenVBand="0" w:oddHBand="0" w:evenHBand="0" w:firstRowFirstColumn="0" w:firstRowLastColumn="0" w:lastRowFirstColumn="0" w:lastRowLastColumn="0"/>
            <w:tcW w:w="191" w:type="pct"/>
            <w:vMerge/>
            <w:shd w:val="clear" w:color="auto" w:fill="auto"/>
            <w:hideMark/>
          </w:tcPr>
          <w:p w14:paraId="20E15BB3" w14:textId="77777777" w:rsidR="00A5330E" w:rsidRPr="00543363" w:rsidRDefault="00A5330E" w:rsidP="002B5EDB">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00879775" w14:textId="77777777" w:rsidR="00A5330E" w:rsidRPr="00543363" w:rsidRDefault="00A5330E"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3</w:t>
            </w:r>
          </w:p>
        </w:tc>
        <w:tc>
          <w:tcPr>
            <w:tcW w:w="424" w:type="pct"/>
            <w:vMerge w:val="restart"/>
            <w:shd w:val="clear" w:color="auto" w:fill="auto"/>
            <w:hideMark/>
          </w:tcPr>
          <w:p w14:paraId="6CCA042C"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Suharekë</w:t>
            </w:r>
          </w:p>
        </w:tc>
        <w:tc>
          <w:tcPr>
            <w:tcW w:w="534" w:type="pct"/>
            <w:vMerge w:val="restart"/>
            <w:shd w:val="clear" w:color="auto" w:fill="auto"/>
            <w:hideMark/>
          </w:tcPr>
          <w:p w14:paraId="1D0EED52"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7</w:t>
            </w:r>
          </w:p>
        </w:tc>
        <w:tc>
          <w:tcPr>
            <w:tcW w:w="453" w:type="pct"/>
            <w:vMerge w:val="restart"/>
            <w:shd w:val="clear" w:color="auto" w:fill="auto"/>
            <w:hideMark/>
          </w:tcPr>
          <w:p w14:paraId="60B32001"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w:t>
            </w:r>
          </w:p>
        </w:tc>
        <w:tc>
          <w:tcPr>
            <w:tcW w:w="404" w:type="pct"/>
            <w:shd w:val="clear" w:color="auto" w:fill="auto"/>
            <w:hideMark/>
          </w:tcPr>
          <w:p w14:paraId="52DFAF90" w14:textId="77777777" w:rsidR="00A5330E" w:rsidRPr="00543363" w:rsidRDefault="00A5330E"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Prodhim</w:t>
            </w:r>
          </w:p>
        </w:tc>
        <w:tc>
          <w:tcPr>
            <w:tcW w:w="456" w:type="pct"/>
            <w:shd w:val="clear" w:color="auto" w:fill="auto"/>
            <w:hideMark/>
          </w:tcPr>
          <w:p w14:paraId="6A5F020C"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w:t>
            </w:r>
          </w:p>
        </w:tc>
        <w:tc>
          <w:tcPr>
            <w:tcW w:w="566" w:type="pct"/>
            <w:shd w:val="clear" w:color="auto" w:fill="auto"/>
            <w:hideMark/>
          </w:tcPr>
          <w:p w14:paraId="59DE8549"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w:t>
            </w:r>
          </w:p>
        </w:tc>
        <w:tc>
          <w:tcPr>
            <w:tcW w:w="488" w:type="pct"/>
            <w:vMerge w:val="restart"/>
            <w:shd w:val="clear" w:color="auto" w:fill="auto"/>
            <w:hideMark/>
          </w:tcPr>
          <w:p w14:paraId="48AC362F"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0.00 €</w:t>
            </w:r>
          </w:p>
        </w:tc>
        <w:tc>
          <w:tcPr>
            <w:tcW w:w="637" w:type="pct"/>
            <w:vMerge w:val="restart"/>
            <w:shd w:val="clear" w:color="auto" w:fill="auto"/>
            <w:hideMark/>
          </w:tcPr>
          <w:p w14:paraId="11A77BCC"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0.00 €</w:t>
            </w:r>
          </w:p>
        </w:tc>
        <w:tc>
          <w:tcPr>
            <w:tcW w:w="655" w:type="pct"/>
            <w:vMerge w:val="restart"/>
            <w:shd w:val="clear" w:color="auto" w:fill="auto"/>
            <w:hideMark/>
          </w:tcPr>
          <w:p w14:paraId="614508F7"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0.00 €</w:t>
            </w:r>
          </w:p>
        </w:tc>
      </w:tr>
      <w:tr w:rsidR="00A5330E" w:rsidRPr="00543363" w14:paraId="5A926EA9" w14:textId="77777777" w:rsidTr="002B5ED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91" w:type="pct"/>
            <w:vMerge/>
            <w:shd w:val="clear" w:color="auto" w:fill="auto"/>
            <w:hideMark/>
          </w:tcPr>
          <w:p w14:paraId="3245D6E9" w14:textId="77777777" w:rsidR="00A5330E" w:rsidRPr="00543363" w:rsidRDefault="00A5330E" w:rsidP="002B5EDB">
            <w:pPr>
              <w:rPr>
                <w:rFonts w:ascii="Times New Roman" w:eastAsia="Times New Roman" w:hAnsi="Times New Roman" w:cs="Times New Roman"/>
                <w:color w:val="000000"/>
                <w:sz w:val="20"/>
                <w:szCs w:val="20"/>
              </w:rPr>
            </w:pPr>
          </w:p>
        </w:tc>
        <w:tc>
          <w:tcPr>
            <w:tcW w:w="193" w:type="pct"/>
            <w:vMerge/>
            <w:shd w:val="clear" w:color="auto" w:fill="auto"/>
            <w:hideMark/>
          </w:tcPr>
          <w:p w14:paraId="3C5269AF"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4" w:type="pct"/>
            <w:vMerge/>
            <w:shd w:val="clear" w:color="auto" w:fill="auto"/>
            <w:hideMark/>
          </w:tcPr>
          <w:p w14:paraId="40AD2B87"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34" w:type="pct"/>
            <w:vMerge/>
            <w:shd w:val="clear" w:color="auto" w:fill="auto"/>
            <w:hideMark/>
          </w:tcPr>
          <w:p w14:paraId="4E6BA26C"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3" w:type="pct"/>
            <w:vMerge/>
            <w:shd w:val="clear" w:color="auto" w:fill="auto"/>
            <w:hideMark/>
          </w:tcPr>
          <w:p w14:paraId="1242F4E9"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4" w:type="pct"/>
            <w:shd w:val="clear" w:color="auto" w:fill="auto"/>
            <w:hideMark/>
          </w:tcPr>
          <w:p w14:paraId="2DBA42CC"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Shërbime</w:t>
            </w:r>
          </w:p>
        </w:tc>
        <w:tc>
          <w:tcPr>
            <w:tcW w:w="456" w:type="pct"/>
            <w:shd w:val="clear" w:color="auto" w:fill="auto"/>
            <w:hideMark/>
          </w:tcPr>
          <w:p w14:paraId="5DA14FC5"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w:t>
            </w:r>
          </w:p>
        </w:tc>
        <w:tc>
          <w:tcPr>
            <w:tcW w:w="566" w:type="pct"/>
            <w:shd w:val="clear" w:color="auto" w:fill="auto"/>
            <w:hideMark/>
          </w:tcPr>
          <w:p w14:paraId="107E133C"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w:t>
            </w:r>
          </w:p>
        </w:tc>
        <w:tc>
          <w:tcPr>
            <w:tcW w:w="488" w:type="pct"/>
            <w:vMerge/>
            <w:shd w:val="clear" w:color="auto" w:fill="auto"/>
            <w:hideMark/>
          </w:tcPr>
          <w:p w14:paraId="4FB49008"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7" w:type="pct"/>
            <w:vMerge/>
            <w:shd w:val="clear" w:color="auto" w:fill="auto"/>
            <w:hideMark/>
          </w:tcPr>
          <w:p w14:paraId="5D065553"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5" w:type="pct"/>
            <w:vMerge/>
            <w:shd w:val="clear" w:color="auto" w:fill="auto"/>
            <w:hideMark/>
          </w:tcPr>
          <w:p w14:paraId="570449DC"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A5330E" w:rsidRPr="00543363" w14:paraId="3E8FB15A" w14:textId="77777777" w:rsidTr="002B5EDB">
        <w:trPr>
          <w:trHeight w:val="420"/>
        </w:trPr>
        <w:tc>
          <w:tcPr>
            <w:cnfStyle w:val="001000000000" w:firstRow="0" w:lastRow="0" w:firstColumn="1" w:lastColumn="0" w:oddVBand="0" w:evenVBand="0" w:oddHBand="0" w:evenHBand="0" w:firstRowFirstColumn="0" w:firstRowLastColumn="0" w:lastRowFirstColumn="0" w:lastRowLastColumn="0"/>
            <w:tcW w:w="191" w:type="pct"/>
            <w:vMerge/>
            <w:shd w:val="clear" w:color="auto" w:fill="auto"/>
            <w:hideMark/>
          </w:tcPr>
          <w:p w14:paraId="3EAC3F42" w14:textId="77777777" w:rsidR="00A5330E" w:rsidRPr="00543363" w:rsidRDefault="00A5330E" w:rsidP="002B5EDB">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71039619" w14:textId="77777777" w:rsidR="00A5330E" w:rsidRPr="00543363" w:rsidRDefault="00A5330E"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4</w:t>
            </w:r>
          </w:p>
        </w:tc>
        <w:tc>
          <w:tcPr>
            <w:tcW w:w="424" w:type="pct"/>
            <w:vMerge w:val="restart"/>
            <w:shd w:val="clear" w:color="auto" w:fill="auto"/>
            <w:hideMark/>
          </w:tcPr>
          <w:p w14:paraId="31A23618"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Mamushë</w:t>
            </w:r>
          </w:p>
        </w:tc>
        <w:tc>
          <w:tcPr>
            <w:tcW w:w="534" w:type="pct"/>
            <w:vMerge w:val="restart"/>
            <w:shd w:val="clear" w:color="auto" w:fill="auto"/>
            <w:hideMark/>
          </w:tcPr>
          <w:p w14:paraId="3701F7AF"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4</w:t>
            </w:r>
          </w:p>
        </w:tc>
        <w:tc>
          <w:tcPr>
            <w:tcW w:w="453" w:type="pct"/>
            <w:vMerge w:val="restart"/>
            <w:shd w:val="clear" w:color="auto" w:fill="auto"/>
            <w:hideMark/>
          </w:tcPr>
          <w:p w14:paraId="6187BA8E"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w:t>
            </w:r>
          </w:p>
        </w:tc>
        <w:tc>
          <w:tcPr>
            <w:tcW w:w="404" w:type="pct"/>
            <w:shd w:val="clear" w:color="auto" w:fill="auto"/>
            <w:hideMark/>
          </w:tcPr>
          <w:p w14:paraId="2F0CCC74" w14:textId="77777777" w:rsidR="00A5330E" w:rsidRPr="00543363" w:rsidRDefault="00A5330E"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Prodhim</w:t>
            </w:r>
          </w:p>
        </w:tc>
        <w:tc>
          <w:tcPr>
            <w:tcW w:w="456" w:type="pct"/>
            <w:shd w:val="clear" w:color="auto" w:fill="auto"/>
            <w:hideMark/>
          </w:tcPr>
          <w:p w14:paraId="190C4314"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w:t>
            </w:r>
          </w:p>
        </w:tc>
        <w:tc>
          <w:tcPr>
            <w:tcW w:w="566" w:type="pct"/>
            <w:shd w:val="clear" w:color="auto" w:fill="auto"/>
            <w:hideMark/>
          </w:tcPr>
          <w:p w14:paraId="06760DF1"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w:t>
            </w:r>
          </w:p>
        </w:tc>
        <w:tc>
          <w:tcPr>
            <w:tcW w:w="488" w:type="pct"/>
            <w:vMerge w:val="restart"/>
            <w:shd w:val="clear" w:color="auto" w:fill="auto"/>
            <w:hideMark/>
          </w:tcPr>
          <w:p w14:paraId="7A018873"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0.00 €</w:t>
            </w:r>
          </w:p>
        </w:tc>
        <w:tc>
          <w:tcPr>
            <w:tcW w:w="637" w:type="pct"/>
            <w:vMerge w:val="restart"/>
            <w:shd w:val="clear" w:color="auto" w:fill="auto"/>
            <w:hideMark/>
          </w:tcPr>
          <w:p w14:paraId="27DCA2EF"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0.00 €</w:t>
            </w:r>
          </w:p>
        </w:tc>
        <w:tc>
          <w:tcPr>
            <w:tcW w:w="655" w:type="pct"/>
            <w:vMerge w:val="restart"/>
            <w:shd w:val="clear" w:color="auto" w:fill="auto"/>
            <w:hideMark/>
          </w:tcPr>
          <w:p w14:paraId="566367BD"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0.00 €</w:t>
            </w:r>
          </w:p>
        </w:tc>
      </w:tr>
      <w:tr w:rsidR="00A5330E" w:rsidRPr="00543363" w14:paraId="63F06A13" w14:textId="77777777" w:rsidTr="002B5EDB">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91" w:type="pct"/>
            <w:vMerge/>
            <w:shd w:val="clear" w:color="auto" w:fill="auto"/>
            <w:hideMark/>
          </w:tcPr>
          <w:p w14:paraId="29938E8E" w14:textId="77777777" w:rsidR="00A5330E" w:rsidRPr="00543363" w:rsidRDefault="00A5330E" w:rsidP="002B5EDB">
            <w:pPr>
              <w:rPr>
                <w:rFonts w:ascii="Times New Roman" w:eastAsia="Times New Roman" w:hAnsi="Times New Roman" w:cs="Times New Roman"/>
                <w:color w:val="000000"/>
                <w:sz w:val="20"/>
                <w:szCs w:val="20"/>
              </w:rPr>
            </w:pPr>
          </w:p>
        </w:tc>
        <w:tc>
          <w:tcPr>
            <w:tcW w:w="193" w:type="pct"/>
            <w:vMerge/>
            <w:shd w:val="clear" w:color="auto" w:fill="auto"/>
            <w:hideMark/>
          </w:tcPr>
          <w:p w14:paraId="1CD0B4A8"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4" w:type="pct"/>
            <w:vMerge/>
            <w:shd w:val="clear" w:color="auto" w:fill="auto"/>
            <w:hideMark/>
          </w:tcPr>
          <w:p w14:paraId="0DAF470F"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34" w:type="pct"/>
            <w:vMerge/>
            <w:shd w:val="clear" w:color="auto" w:fill="auto"/>
            <w:hideMark/>
          </w:tcPr>
          <w:p w14:paraId="1845BC81"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3" w:type="pct"/>
            <w:vMerge/>
            <w:shd w:val="clear" w:color="auto" w:fill="auto"/>
            <w:hideMark/>
          </w:tcPr>
          <w:p w14:paraId="465D613A"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4" w:type="pct"/>
            <w:shd w:val="clear" w:color="auto" w:fill="auto"/>
            <w:hideMark/>
          </w:tcPr>
          <w:p w14:paraId="0767C909"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Shërbime</w:t>
            </w:r>
          </w:p>
        </w:tc>
        <w:tc>
          <w:tcPr>
            <w:tcW w:w="456" w:type="pct"/>
            <w:shd w:val="clear" w:color="auto" w:fill="auto"/>
            <w:hideMark/>
          </w:tcPr>
          <w:p w14:paraId="33982561"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w:t>
            </w:r>
          </w:p>
        </w:tc>
        <w:tc>
          <w:tcPr>
            <w:tcW w:w="566" w:type="pct"/>
            <w:shd w:val="clear" w:color="auto" w:fill="auto"/>
            <w:hideMark/>
          </w:tcPr>
          <w:p w14:paraId="6EDEBC2C" w14:textId="77777777" w:rsidR="00A5330E" w:rsidRPr="00543363" w:rsidRDefault="00A5330E"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0</w:t>
            </w:r>
          </w:p>
        </w:tc>
        <w:tc>
          <w:tcPr>
            <w:tcW w:w="488" w:type="pct"/>
            <w:vMerge/>
            <w:shd w:val="clear" w:color="auto" w:fill="auto"/>
            <w:hideMark/>
          </w:tcPr>
          <w:p w14:paraId="71E5DE31"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7" w:type="pct"/>
            <w:vMerge/>
            <w:shd w:val="clear" w:color="auto" w:fill="auto"/>
            <w:hideMark/>
          </w:tcPr>
          <w:p w14:paraId="1A89E188"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5" w:type="pct"/>
            <w:vMerge/>
            <w:shd w:val="clear" w:color="auto" w:fill="auto"/>
            <w:hideMark/>
          </w:tcPr>
          <w:p w14:paraId="369DEF41" w14:textId="77777777" w:rsidR="00A5330E" w:rsidRPr="00543363" w:rsidRDefault="00A5330E"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A5330E" w:rsidRPr="00543363" w14:paraId="6C2A5362" w14:textId="77777777" w:rsidTr="002B5EDB">
        <w:trPr>
          <w:trHeight w:val="315"/>
        </w:trPr>
        <w:tc>
          <w:tcPr>
            <w:cnfStyle w:val="001000000000" w:firstRow="0" w:lastRow="0" w:firstColumn="1" w:lastColumn="0" w:oddVBand="0" w:evenVBand="0" w:oddHBand="0" w:evenHBand="0" w:firstRowFirstColumn="0" w:firstRowLastColumn="0" w:lastRowFirstColumn="0" w:lastRowLastColumn="0"/>
            <w:tcW w:w="808" w:type="pct"/>
            <w:gridSpan w:val="3"/>
            <w:tcBorders>
              <w:bottom w:val="single" w:sz="12" w:space="0" w:color="auto"/>
            </w:tcBorders>
            <w:shd w:val="clear" w:color="auto" w:fill="auto"/>
            <w:noWrap/>
            <w:hideMark/>
          </w:tcPr>
          <w:p w14:paraId="19225676" w14:textId="77777777" w:rsidR="00A5330E" w:rsidRPr="00543363" w:rsidRDefault="00A5330E" w:rsidP="002B5EDB">
            <w:pPr>
              <w:jc w:val="center"/>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Gjithsej: (Start Up)</w:t>
            </w:r>
          </w:p>
        </w:tc>
        <w:tc>
          <w:tcPr>
            <w:tcW w:w="534" w:type="pct"/>
            <w:tcBorders>
              <w:bottom w:val="single" w:sz="12" w:space="0" w:color="auto"/>
            </w:tcBorders>
            <w:shd w:val="clear" w:color="auto" w:fill="auto"/>
            <w:hideMark/>
          </w:tcPr>
          <w:p w14:paraId="555BB47F"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122</w:t>
            </w:r>
          </w:p>
        </w:tc>
        <w:tc>
          <w:tcPr>
            <w:tcW w:w="453" w:type="pct"/>
            <w:tcBorders>
              <w:bottom w:val="single" w:sz="12" w:space="0" w:color="auto"/>
            </w:tcBorders>
            <w:shd w:val="clear" w:color="auto" w:fill="auto"/>
            <w:noWrap/>
            <w:hideMark/>
          </w:tcPr>
          <w:p w14:paraId="3A285EDA"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12</w:t>
            </w:r>
          </w:p>
        </w:tc>
        <w:tc>
          <w:tcPr>
            <w:tcW w:w="404" w:type="pct"/>
            <w:tcBorders>
              <w:bottom w:val="single" w:sz="12" w:space="0" w:color="auto"/>
            </w:tcBorders>
            <w:shd w:val="clear" w:color="auto" w:fill="auto"/>
            <w:hideMark/>
          </w:tcPr>
          <w:p w14:paraId="39CBAE8F" w14:textId="77777777" w:rsidR="00A5330E" w:rsidRPr="00543363" w:rsidRDefault="00A5330E"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 </w:t>
            </w:r>
          </w:p>
        </w:tc>
        <w:tc>
          <w:tcPr>
            <w:tcW w:w="456" w:type="pct"/>
            <w:tcBorders>
              <w:bottom w:val="single" w:sz="12" w:space="0" w:color="auto"/>
            </w:tcBorders>
            <w:shd w:val="clear" w:color="auto" w:fill="auto"/>
            <w:hideMark/>
          </w:tcPr>
          <w:p w14:paraId="55F463DD"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12</w:t>
            </w:r>
          </w:p>
        </w:tc>
        <w:tc>
          <w:tcPr>
            <w:tcW w:w="566" w:type="pct"/>
            <w:tcBorders>
              <w:bottom w:val="single" w:sz="12" w:space="0" w:color="auto"/>
            </w:tcBorders>
            <w:shd w:val="clear" w:color="auto" w:fill="auto"/>
            <w:hideMark/>
          </w:tcPr>
          <w:p w14:paraId="1BA7ECCE"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 xml:space="preserve"> €      53,634.90 </w:t>
            </w:r>
          </w:p>
        </w:tc>
        <w:tc>
          <w:tcPr>
            <w:tcW w:w="488" w:type="pct"/>
            <w:tcBorders>
              <w:bottom w:val="single" w:sz="12" w:space="0" w:color="auto"/>
            </w:tcBorders>
            <w:shd w:val="clear" w:color="auto" w:fill="auto"/>
            <w:noWrap/>
            <w:hideMark/>
          </w:tcPr>
          <w:p w14:paraId="1434544F"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53,634.90 €</w:t>
            </w:r>
          </w:p>
        </w:tc>
        <w:tc>
          <w:tcPr>
            <w:tcW w:w="637" w:type="pct"/>
            <w:tcBorders>
              <w:bottom w:val="single" w:sz="12" w:space="0" w:color="auto"/>
            </w:tcBorders>
            <w:shd w:val="clear" w:color="auto" w:fill="auto"/>
            <w:noWrap/>
            <w:hideMark/>
          </w:tcPr>
          <w:p w14:paraId="36931A64"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9,107.80 €</w:t>
            </w:r>
          </w:p>
        </w:tc>
        <w:tc>
          <w:tcPr>
            <w:tcW w:w="655" w:type="pct"/>
            <w:tcBorders>
              <w:bottom w:val="single" w:sz="12" w:space="0" w:color="auto"/>
            </w:tcBorders>
            <w:shd w:val="clear" w:color="auto" w:fill="auto"/>
            <w:noWrap/>
            <w:hideMark/>
          </w:tcPr>
          <w:p w14:paraId="446830F0" w14:textId="77777777" w:rsidR="00A5330E" w:rsidRPr="00543363" w:rsidRDefault="00A5330E"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43363">
              <w:rPr>
                <w:rFonts w:ascii="Times New Roman" w:eastAsia="Times New Roman" w:hAnsi="Times New Roman" w:cs="Times New Roman"/>
                <w:b/>
                <w:bCs/>
                <w:color w:val="000000"/>
                <w:sz w:val="20"/>
                <w:szCs w:val="20"/>
              </w:rPr>
              <w:t>62,742.70 €</w:t>
            </w:r>
          </w:p>
        </w:tc>
      </w:tr>
    </w:tbl>
    <w:p w14:paraId="64F25005" w14:textId="77777777" w:rsidR="003E025E" w:rsidRDefault="003E025E" w:rsidP="008200A4">
      <w:pPr>
        <w:spacing w:before="90"/>
        <w:ind w:left="164"/>
        <w:jc w:val="center"/>
        <w:rPr>
          <w:rFonts w:ascii="Times New Roman" w:hAnsi="Times New Roman" w:cs="Times New Roman"/>
          <w:b/>
          <w:i/>
          <w:sz w:val="20"/>
        </w:rPr>
      </w:pPr>
    </w:p>
    <w:p w14:paraId="4EF2A241" w14:textId="77777777" w:rsidR="002A1DD4" w:rsidRDefault="002A1DD4" w:rsidP="002A1DD4">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3EF4B7F8" w14:textId="77777777" w:rsidR="003E025E" w:rsidRDefault="003E025E" w:rsidP="008200A4">
      <w:pPr>
        <w:spacing w:before="90"/>
        <w:ind w:left="164"/>
        <w:jc w:val="center"/>
        <w:rPr>
          <w:rFonts w:ascii="Times New Roman" w:hAnsi="Times New Roman" w:cs="Times New Roman"/>
          <w:b/>
          <w:i/>
          <w:sz w:val="20"/>
        </w:rPr>
      </w:pPr>
    </w:p>
    <w:p w14:paraId="4D426B00" w14:textId="77777777" w:rsidR="003E025E" w:rsidRDefault="003E025E" w:rsidP="008200A4">
      <w:pPr>
        <w:spacing w:before="90"/>
        <w:ind w:left="164"/>
        <w:jc w:val="center"/>
        <w:rPr>
          <w:rFonts w:ascii="Times New Roman" w:hAnsi="Times New Roman" w:cs="Times New Roman"/>
          <w:b/>
          <w:i/>
          <w:sz w:val="20"/>
        </w:rPr>
      </w:pPr>
    </w:p>
    <w:p w14:paraId="080FCAE7" w14:textId="05569512" w:rsidR="00A5330E" w:rsidRDefault="00A5330E" w:rsidP="008200A4">
      <w:pPr>
        <w:spacing w:before="90"/>
        <w:ind w:left="164"/>
        <w:jc w:val="center"/>
        <w:rPr>
          <w:rFonts w:ascii="Times New Roman" w:hAnsi="Times New Roman" w:cs="Times New Roman"/>
          <w:b/>
          <w:i/>
          <w:sz w:val="20"/>
        </w:rPr>
      </w:pPr>
    </w:p>
    <w:p w14:paraId="65A181FE" w14:textId="77777777" w:rsidR="00A5330E" w:rsidRDefault="00A5330E">
      <w:pPr>
        <w:rPr>
          <w:rFonts w:ascii="Times New Roman" w:hAnsi="Times New Roman" w:cs="Times New Roman"/>
          <w:b/>
          <w:i/>
          <w:sz w:val="20"/>
        </w:rPr>
      </w:pPr>
      <w:r>
        <w:rPr>
          <w:rFonts w:ascii="Times New Roman" w:hAnsi="Times New Roman" w:cs="Times New Roman"/>
          <w:b/>
          <w:i/>
          <w:sz w:val="20"/>
        </w:rPr>
        <w:br w:type="page"/>
      </w:r>
    </w:p>
    <w:p w14:paraId="31561855" w14:textId="56366145" w:rsidR="003E025E" w:rsidRPr="00EA7D77" w:rsidRDefault="00EA7D77" w:rsidP="00EA7D77">
      <w:pPr>
        <w:widowControl w:val="0"/>
        <w:tabs>
          <w:tab w:val="left" w:pos="834"/>
        </w:tabs>
        <w:autoSpaceDE w:val="0"/>
        <w:autoSpaceDN w:val="0"/>
        <w:spacing w:before="139" w:after="0" w:line="360" w:lineRule="auto"/>
        <w:jc w:val="both"/>
        <w:rPr>
          <w:rFonts w:ascii="Times New Roman" w:hAnsi="Times New Roman" w:cs="Times New Roman"/>
        </w:rPr>
      </w:pPr>
      <w:r>
        <w:rPr>
          <w:rFonts w:ascii="Times New Roman" w:hAnsi="Times New Roman" w:cs="Times New Roman"/>
          <w:b/>
        </w:rPr>
        <w:lastRenderedPageBreak/>
        <w:t>Tabela 21</w:t>
      </w:r>
      <w:r w:rsidRPr="009D5AD1">
        <w:rPr>
          <w:rFonts w:ascii="Times New Roman" w:hAnsi="Times New Roman" w:cs="Times New Roman"/>
        </w:rPr>
        <w:t>. Paraqitja</w:t>
      </w:r>
      <w:r w:rsidRPr="009D5AD1">
        <w:rPr>
          <w:rFonts w:ascii="Times New Roman" w:hAnsi="Times New Roman" w:cs="Times New Roman"/>
          <w:spacing w:val="-1"/>
        </w:rPr>
        <w:t xml:space="preserve"> </w:t>
      </w:r>
      <w:r w:rsidRPr="009D5AD1">
        <w:rPr>
          <w:rFonts w:ascii="Times New Roman" w:hAnsi="Times New Roman" w:cs="Times New Roman"/>
        </w:rPr>
        <w:t>dhënve</w:t>
      </w:r>
      <w:r>
        <w:rPr>
          <w:rFonts w:ascii="Times New Roman" w:hAnsi="Times New Roman" w:cs="Times New Roman"/>
          <w:spacing w:val="-1"/>
        </w:rPr>
        <w:t xml:space="preserve"> </w:t>
      </w:r>
      <w:r w:rsidRPr="009D5AD1">
        <w:rPr>
          <w:rFonts w:ascii="Times New Roman" w:hAnsi="Times New Roman" w:cs="Times New Roman"/>
        </w:rPr>
        <w:t>të</w:t>
      </w:r>
      <w:r w:rsidRPr="009D5AD1">
        <w:rPr>
          <w:rFonts w:ascii="Times New Roman" w:hAnsi="Times New Roman" w:cs="Times New Roman"/>
          <w:spacing w:val="-1"/>
        </w:rPr>
        <w:t xml:space="preserve"> </w:t>
      </w:r>
      <w:r w:rsidRPr="009D5AD1">
        <w:rPr>
          <w:rFonts w:ascii="Times New Roman" w:hAnsi="Times New Roman" w:cs="Times New Roman"/>
        </w:rPr>
        <w:t>sektorit</w:t>
      </w:r>
      <w:r w:rsidRPr="009D5AD1">
        <w:rPr>
          <w:rFonts w:ascii="Times New Roman" w:hAnsi="Times New Roman" w:cs="Times New Roman"/>
          <w:spacing w:val="-2"/>
        </w:rPr>
        <w:t xml:space="preserve"> </w:t>
      </w:r>
      <w:r w:rsidRPr="009D5AD1">
        <w:rPr>
          <w:rFonts w:ascii="Times New Roman" w:hAnsi="Times New Roman" w:cs="Times New Roman"/>
        </w:rPr>
        <w:t>privat</w:t>
      </w:r>
      <w:r w:rsidRPr="009D5AD1">
        <w:rPr>
          <w:rFonts w:ascii="Times New Roman" w:hAnsi="Times New Roman" w:cs="Times New Roman"/>
          <w:spacing w:val="-2"/>
        </w:rPr>
        <w:t xml:space="preserve"> </w:t>
      </w:r>
      <w:r w:rsidRPr="009D5AD1">
        <w:rPr>
          <w:rFonts w:ascii="Times New Roman" w:hAnsi="Times New Roman" w:cs="Times New Roman"/>
        </w:rPr>
        <w:t>në</w:t>
      </w:r>
      <w:r w:rsidRPr="009D5AD1">
        <w:rPr>
          <w:rFonts w:ascii="Times New Roman" w:hAnsi="Times New Roman" w:cs="Times New Roman"/>
          <w:spacing w:val="-1"/>
        </w:rPr>
        <w:t xml:space="preserve"> </w:t>
      </w:r>
      <w:r w:rsidRPr="009D5AD1">
        <w:rPr>
          <w:rFonts w:ascii="Times New Roman" w:hAnsi="Times New Roman" w:cs="Times New Roman"/>
        </w:rPr>
        <w:t>RZH</w:t>
      </w:r>
      <w:r w:rsidR="00853478">
        <w:rPr>
          <w:rFonts w:ascii="Times New Roman" w:hAnsi="Times New Roman" w:cs="Times New Roman"/>
        </w:rPr>
        <w:t>J</w:t>
      </w:r>
      <w:r>
        <w:rPr>
          <w:rFonts w:ascii="Times New Roman" w:hAnsi="Times New Roman" w:cs="Times New Roman"/>
        </w:rPr>
        <w:t xml:space="preserve"> (Lot1, </w:t>
      </w:r>
      <w:r w:rsidRPr="009D5AD1">
        <w:rPr>
          <w:rFonts w:ascii="Times New Roman" w:hAnsi="Times New Roman" w:cs="Times New Roman"/>
        </w:rPr>
        <w:t xml:space="preserve">PZHRB- </w:t>
      </w:r>
      <w:r>
        <w:rPr>
          <w:rFonts w:ascii="Times New Roman" w:hAnsi="Times New Roman" w:cs="Times New Roman"/>
        </w:rPr>
        <w:t>2023)</w:t>
      </w:r>
    </w:p>
    <w:tbl>
      <w:tblPr>
        <w:tblStyle w:val="ListTable6Colorful"/>
        <w:tblW w:w="5000" w:type="pct"/>
        <w:tblLook w:val="04A0" w:firstRow="1" w:lastRow="0" w:firstColumn="1" w:lastColumn="0" w:noHBand="0" w:noVBand="1"/>
      </w:tblPr>
      <w:tblGrid>
        <w:gridCol w:w="488"/>
        <w:gridCol w:w="500"/>
        <w:gridCol w:w="1091"/>
        <w:gridCol w:w="1379"/>
        <w:gridCol w:w="1169"/>
        <w:gridCol w:w="1039"/>
        <w:gridCol w:w="1177"/>
        <w:gridCol w:w="1467"/>
        <w:gridCol w:w="1317"/>
        <w:gridCol w:w="1646"/>
        <w:gridCol w:w="1687"/>
      </w:tblGrid>
      <w:tr w:rsidR="008200A4" w:rsidRPr="008200A4" w14:paraId="74537726" w14:textId="77777777" w:rsidTr="002E2D7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shd w:val="clear" w:color="auto" w:fill="auto"/>
            <w:noWrap/>
            <w:hideMark/>
          </w:tcPr>
          <w:p w14:paraId="4EF050AA" w14:textId="30AFE424" w:rsidR="008200A4" w:rsidRPr="008200A4" w:rsidRDefault="00853478" w:rsidP="008200A4">
            <w:pPr>
              <w:jc w:val="center"/>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 xml:space="preserve">RAJONI </w:t>
            </w:r>
            <w:r>
              <w:rPr>
                <w:rFonts w:ascii="Times New Roman" w:eastAsia="Times New Roman" w:hAnsi="Times New Roman" w:cs="Times New Roman"/>
                <w:color w:val="000000"/>
                <w:sz w:val="20"/>
                <w:szCs w:val="20"/>
              </w:rPr>
              <w:t>ZHVILLIMOR JUG</w:t>
            </w:r>
            <w:r w:rsidRPr="00543363">
              <w:rPr>
                <w:rFonts w:ascii="Times New Roman" w:eastAsia="Times New Roman" w:hAnsi="Times New Roman" w:cs="Times New Roman"/>
                <w:color w:val="000000"/>
                <w:sz w:val="20"/>
                <w:szCs w:val="20"/>
              </w:rPr>
              <w:t xml:space="preserve"> </w:t>
            </w:r>
            <w:r w:rsidR="008200A4" w:rsidRPr="008200A4">
              <w:rPr>
                <w:rFonts w:ascii="Times New Roman" w:eastAsia="Times New Roman" w:hAnsi="Times New Roman" w:cs="Times New Roman"/>
                <w:color w:val="000000"/>
                <w:sz w:val="20"/>
                <w:szCs w:val="20"/>
              </w:rPr>
              <w:t>(LOT 1 - PZHRB 2023)</w:t>
            </w:r>
          </w:p>
        </w:tc>
      </w:tr>
      <w:tr w:rsidR="003E025E" w:rsidRPr="004C3F0C" w14:paraId="3F746326" w14:textId="77777777" w:rsidTr="00EA7D77">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88" w:type="pct"/>
            <w:vMerge w:val="restart"/>
            <w:shd w:val="clear" w:color="auto" w:fill="auto"/>
            <w:textDirection w:val="tbLrV"/>
            <w:hideMark/>
          </w:tcPr>
          <w:p w14:paraId="410EF480" w14:textId="77777777" w:rsidR="008200A4" w:rsidRPr="008200A4" w:rsidRDefault="008200A4" w:rsidP="008200A4">
            <w:pPr>
              <w:jc w:val="center"/>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 xml:space="preserve">Lot 1 </w:t>
            </w:r>
          </w:p>
        </w:tc>
        <w:tc>
          <w:tcPr>
            <w:tcW w:w="193" w:type="pct"/>
            <w:shd w:val="clear" w:color="auto" w:fill="auto"/>
            <w:hideMark/>
          </w:tcPr>
          <w:p w14:paraId="75C6AA8A" w14:textId="77777777" w:rsidR="008200A4" w:rsidRPr="008200A4" w:rsidRDefault="008200A4" w:rsidP="00820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Nr.</w:t>
            </w:r>
          </w:p>
        </w:tc>
        <w:tc>
          <w:tcPr>
            <w:tcW w:w="421" w:type="pct"/>
            <w:shd w:val="clear" w:color="auto" w:fill="auto"/>
            <w:hideMark/>
          </w:tcPr>
          <w:p w14:paraId="61895A61" w14:textId="77777777" w:rsidR="008200A4" w:rsidRPr="008200A4" w:rsidRDefault="008200A4" w:rsidP="00820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Komunat përfituese</w:t>
            </w:r>
          </w:p>
        </w:tc>
        <w:tc>
          <w:tcPr>
            <w:tcW w:w="532" w:type="pct"/>
            <w:shd w:val="clear" w:color="auto" w:fill="auto"/>
            <w:hideMark/>
          </w:tcPr>
          <w:p w14:paraId="6D5D2AF4" w14:textId="77777777" w:rsidR="008200A4" w:rsidRPr="008200A4" w:rsidRDefault="008200A4" w:rsidP="00820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Nr. i përgjithshëm i aplikimeve (2023)</w:t>
            </w:r>
          </w:p>
        </w:tc>
        <w:tc>
          <w:tcPr>
            <w:tcW w:w="451" w:type="pct"/>
            <w:shd w:val="clear" w:color="auto" w:fill="auto"/>
            <w:hideMark/>
          </w:tcPr>
          <w:p w14:paraId="2A45CC2D" w14:textId="77777777" w:rsidR="008200A4" w:rsidRPr="008200A4" w:rsidRDefault="008200A4" w:rsidP="00820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Numri i bizneseve përfituese (2023)</w:t>
            </w:r>
          </w:p>
        </w:tc>
        <w:tc>
          <w:tcPr>
            <w:tcW w:w="401" w:type="pct"/>
            <w:shd w:val="clear" w:color="auto" w:fill="auto"/>
            <w:hideMark/>
          </w:tcPr>
          <w:p w14:paraId="52B6A5CD" w14:textId="77777777" w:rsidR="008200A4" w:rsidRPr="008200A4" w:rsidRDefault="008200A4" w:rsidP="00820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 xml:space="preserve">Sektorët përfitues </w:t>
            </w:r>
          </w:p>
        </w:tc>
        <w:tc>
          <w:tcPr>
            <w:tcW w:w="454" w:type="pct"/>
            <w:shd w:val="clear" w:color="auto" w:fill="auto"/>
            <w:hideMark/>
          </w:tcPr>
          <w:p w14:paraId="44037FF1" w14:textId="77777777" w:rsidR="008200A4" w:rsidRPr="008200A4" w:rsidRDefault="008200A4" w:rsidP="00820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Nr. i projekteve sipas sektorëve</w:t>
            </w:r>
          </w:p>
        </w:tc>
        <w:tc>
          <w:tcPr>
            <w:tcW w:w="566" w:type="pct"/>
            <w:shd w:val="clear" w:color="auto" w:fill="auto"/>
            <w:hideMark/>
          </w:tcPr>
          <w:p w14:paraId="55500B8E" w14:textId="77777777" w:rsidR="008200A4" w:rsidRPr="008200A4" w:rsidRDefault="008200A4" w:rsidP="00820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Vlera financiare sipas sektorit</w:t>
            </w:r>
          </w:p>
        </w:tc>
        <w:tc>
          <w:tcPr>
            <w:tcW w:w="508" w:type="pct"/>
            <w:shd w:val="clear" w:color="auto" w:fill="auto"/>
            <w:hideMark/>
          </w:tcPr>
          <w:p w14:paraId="7AD8199A" w14:textId="77777777" w:rsidR="008200A4" w:rsidRPr="008200A4" w:rsidRDefault="008200A4" w:rsidP="00820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Vlera e financuar nga MZHR (€)</w:t>
            </w:r>
          </w:p>
        </w:tc>
        <w:tc>
          <w:tcPr>
            <w:tcW w:w="635" w:type="pct"/>
            <w:shd w:val="clear" w:color="auto" w:fill="auto"/>
            <w:hideMark/>
          </w:tcPr>
          <w:p w14:paraId="4F5B330A" w14:textId="77777777" w:rsidR="008200A4" w:rsidRPr="008200A4" w:rsidRDefault="008200A4" w:rsidP="00820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Shuma e bashkfinancimit nga bizneset</w:t>
            </w:r>
          </w:p>
        </w:tc>
        <w:tc>
          <w:tcPr>
            <w:tcW w:w="651" w:type="pct"/>
            <w:shd w:val="clear" w:color="auto" w:fill="auto"/>
            <w:hideMark/>
          </w:tcPr>
          <w:p w14:paraId="78C1D77A" w14:textId="77777777" w:rsidR="008200A4" w:rsidRPr="008200A4" w:rsidRDefault="008200A4" w:rsidP="00820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Totali i financimit dhe bashkfinanicimit (2023)</w:t>
            </w:r>
          </w:p>
        </w:tc>
      </w:tr>
      <w:tr w:rsidR="008200A4" w:rsidRPr="004C3F0C" w14:paraId="21F9A1EC" w14:textId="77777777" w:rsidTr="00EA7D77">
        <w:trPr>
          <w:trHeight w:val="330"/>
        </w:trPr>
        <w:tc>
          <w:tcPr>
            <w:cnfStyle w:val="001000000000" w:firstRow="0" w:lastRow="0" w:firstColumn="1" w:lastColumn="0" w:oddVBand="0" w:evenVBand="0" w:oddHBand="0" w:evenHBand="0" w:firstRowFirstColumn="0" w:firstRowLastColumn="0" w:lastRowFirstColumn="0" w:lastRowLastColumn="0"/>
            <w:tcW w:w="188" w:type="pct"/>
            <w:vMerge/>
            <w:shd w:val="clear" w:color="auto" w:fill="auto"/>
            <w:hideMark/>
          </w:tcPr>
          <w:p w14:paraId="6F0C7E25" w14:textId="77777777" w:rsidR="008200A4" w:rsidRPr="008200A4" w:rsidRDefault="008200A4" w:rsidP="008200A4">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4D504D5F" w14:textId="77777777" w:rsidR="008200A4" w:rsidRPr="008200A4" w:rsidRDefault="008200A4" w:rsidP="008200A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1</w:t>
            </w:r>
          </w:p>
        </w:tc>
        <w:tc>
          <w:tcPr>
            <w:tcW w:w="421" w:type="pct"/>
            <w:vMerge w:val="restart"/>
            <w:shd w:val="clear" w:color="auto" w:fill="auto"/>
            <w:hideMark/>
          </w:tcPr>
          <w:p w14:paraId="1CB52023"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 xml:space="preserve">Prizren </w:t>
            </w:r>
          </w:p>
        </w:tc>
        <w:tc>
          <w:tcPr>
            <w:tcW w:w="532" w:type="pct"/>
            <w:vMerge w:val="restart"/>
            <w:shd w:val="clear" w:color="auto" w:fill="auto"/>
            <w:hideMark/>
          </w:tcPr>
          <w:p w14:paraId="6B9EA465"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77</w:t>
            </w:r>
          </w:p>
        </w:tc>
        <w:tc>
          <w:tcPr>
            <w:tcW w:w="451" w:type="pct"/>
            <w:vMerge w:val="restart"/>
            <w:shd w:val="clear" w:color="auto" w:fill="auto"/>
            <w:hideMark/>
          </w:tcPr>
          <w:p w14:paraId="4015B40C"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7</w:t>
            </w:r>
          </w:p>
        </w:tc>
        <w:tc>
          <w:tcPr>
            <w:tcW w:w="401" w:type="pct"/>
            <w:shd w:val="clear" w:color="auto" w:fill="auto"/>
            <w:hideMark/>
          </w:tcPr>
          <w:p w14:paraId="1BA905DB" w14:textId="77777777" w:rsidR="008200A4" w:rsidRPr="008200A4" w:rsidRDefault="008200A4" w:rsidP="008200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Prodhim</w:t>
            </w:r>
          </w:p>
        </w:tc>
        <w:tc>
          <w:tcPr>
            <w:tcW w:w="454" w:type="pct"/>
            <w:shd w:val="clear" w:color="auto" w:fill="auto"/>
            <w:noWrap/>
            <w:hideMark/>
          </w:tcPr>
          <w:p w14:paraId="3E525FB3"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6</w:t>
            </w:r>
          </w:p>
        </w:tc>
        <w:tc>
          <w:tcPr>
            <w:tcW w:w="566" w:type="pct"/>
            <w:shd w:val="clear" w:color="auto" w:fill="auto"/>
            <w:noWrap/>
            <w:hideMark/>
          </w:tcPr>
          <w:p w14:paraId="792E3841"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 xml:space="preserve"> €      70,300.00 </w:t>
            </w:r>
          </w:p>
        </w:tc>
        <w:tc>
          <w:tcPr>
            <w:tcW w:w="508" w:type="pct"/>
            <w:vMerge w:val="restart"/>
            <w:shd w:val="clear" w:color="auto" w:fill="auto"/>
            <w:hideMark/>
          </w:tcPr>
          <w:p w14:paraId="7D311AD5"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 xml:space="preserve"> €   75,310.00 </w:t>
            </w:r>
          </w:p>
        </w:tc>
        <w:tc>
          <w:tcPr>
            <w:tcW w:w="635" w:type="pct"/>
            <w:vMerge w:val="restart"/>
            <w:shd w:val="clear" w:color="auto" w:fill="auto"/>
            <w:hideMark/>
          </w:tcPr>
          <w:p w14:paraId="5FDF5C15"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 xml:space="preserve"> €     37,120.00 </w:t>
            </w:r>
          </w:p>
        </w:tc>
        <w:tc>
          <w:tcPr>
            <w:tcW w:w="651" w:type="pct"/>
            <w:vMerge w:val="restart"/>
            <w:shd w:val="clear" w:color="auto" w:fill="auto"/>
            <w:hideMark/>
          </w:tcPr>
          <w:p w14:paraId="16DC7177"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 xml:space="preserve"> €    112,430.00 </w:t>
            </w:r>
          </w:p>
        </w:tc>
      </w:tr>
      <w:tr w:rsidR="00551E59" w:rsidRPr="004C3F0C" w14:paraId="0475370D" w14:textId="77777777" w:rsidTr="00EA7D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8" w:type="pct"/>
            <w:vMerge/>
            <w:shd w:val="clear" w:color="auto" w:fill="auto"/>
            <w:hideMark/>
          </w:tcPr>
          <w:p w14:paraId="00C59D5A" w14:textId="77777777" w:rsidR="008200A4" w:rsidRPr="008200A4" w:rsidRDefault="008200A4" w:rsidP="008200A4">
            <w:pPr>
              <w:rPr>
                <w:rFonts w:ascii="Times New Roman" w:eastAsia="Times New Roman" w:hAnsi="Times New Roman" w:cs="Times New Roman"/>
                <w:color w:val="000000"/>
                <w:sz w:val="20"/>
                <w:szCs w:val="20"/>
              </w:rPr>
            </w:pPr>
          </w:p>
        </w:tc>
        <w:tc>
          <w:tcPr>
            <w:tcW w:w="193" w:type="pct"/>
            <w:vMerge/>
            <w:shd w:val="clear" w:color="auto" w:fill="auto"/>
            <w:hideMark/>
          </w:tcPr>
          <w:p w14:paraId="3832252A"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1" w:type="pct"/>
            <w:vMerge/>
            <w:shd w:val="clear" w:color="auto" w:fill="auto"/>
            <w:hideMark/>
          </w:tcPr>
          <w:p w14:paraId="76C8A12F"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32" w:type="pct"/>
            <w:vMerge/>
            <w:shd w:val="clear" w:color="auto" w:fill="auto"/>
            <w:hideMark/>
          </w:tcPr>
          <w:p w14:paraId="09DC8715"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1" w:type="pct"/>
            <w:vMerge/>
            <w:shd w:val="clear" w:color="auto" w:fill="auto"/>
            <w:hideMark/>
          </w:tcPr>
          <w:p w14:paraId="6C36DF9B"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1" w:type="pct"/>
            <w:shd w:val="clear" w:color="auto" w:fill="auto"/>
            <w:hideMark/>
          </w:tcPr>
          <w:p w14:paraId="102D393E"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Shërbime</w:t>
            </w:r>
          </w:p>
        </w:tc>
        <w:tc>
          <w:tcPr>
            <w:tcW w:w="454" w:type="pct"/>
            <w:shd w:val="clear" w:color="auto" w:fill="auto"/>
            <w:hideMark/>
          </w:tcPr>
          <w:p w14:paraId="31F9C3C9" w14:textId="77777777" w:rsidR="008200A4" w:rsidRPr="008200A4" w:rsidRDefault="008200A4" w:rsidP="00820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1</w:t>
            </w:r>
          </w:p>
        </w:tc>
        <w:tc>
          <w:tcPr>
            <w:tcW w:w="566" w:type="pct"/>
            <w:shd w:val="clear" w:color="auto" w:fill="auto"/>
            <w:noWrap/>
            <w:hideMark/>
          </w:tcPr>
          <w:p w14:paraId="55D8BBB4"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 xml:space="preserve"> €        5,010.00 </w:t>
            </w:r>
          </w:p>
        </w:tc>
        <w:tc>
          <w:tcPr>
            <w:tcW w:w="508" w:type="pct"/>
            <w:vMerge/>
            <w:shd w:val="clear" w:color="auto" w:fill="auto"/>
            <w:hideMark/>
          </w:tcPr>
          <w:p w14:paraId="76A5BF61"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5" w:type="pct"/>
            <w:vMerge/>
            <w:shd w:val="clear" w:color="auto" w:fill="auto"/>
            <w:hideMark/>
          </w:tcPr>
          <w:p w14:paraId="4FABE805"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1" w:type="pct"/>
            <w:vMerge/>
            <w:shd w:val="clear" w:color="auto" w:fill="auto"/>
            <w:hideMark/>
          </w:tcPr>
          <w:p w14:paraId="10F0E45B"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8200A4" w:rsidRPr="004C3F0C" w14:paraId="6635EA64" w14:textId="77777777" w:rsidTr="00EA7D77">
        <w:trPr>
          <w:trHeight w:val="330"/>
        </w:trPr>
        <w:tc>
          <w:tcPr>
            <w:cnfStyle w:val="001000000000" w:firstRow="0" w:lastRow="0" w:firstColumn="1" w:lastColumn="0" w:oddVBand="0" w:evenVBand="0" w:oddHBand="0" w:evenHBand="0" w:firstRowFirstColumn="0" w:firstRowLastColumn="0" w:lastRowFirstColumn="0" w:lastRowLastColumn="0"/>
            <w:tcW w:w="188" w:type="pct"/>
            <w:vMerge/>
            <w:shd w:val="clear" w:color="auto" w:fill="auto"/>
            <w:hideMark/>
          </w:tcPr>
          <w:p w14:paraId="1FCDA5D9" w14:textId="77777777" w:rsidR="008200A4" w:rsidRPr="008200A4" w:rsidRDefault="008200A4" w:rsidP="008200A4">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2F602B2F" w14:textId="77777777" w:rsidR="008200A4" w:rsidRPr="008200A4" w:rsidRDefault="008200A4" w:rsidP="008200A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2</w:t>
            </w:r>
          </w:p>
        </w:tc>
        <w:tc>
          <w:tcPr>
            <w:tcW w:w="421" w:type="pct"/>
            <w:vMerge w:val="restart"/>
            <w:shd w:val="clear" w:color="auto" w:fill="auto"/>
            <w:hideMark/>
          </w:tcPr>
          <w:p w14:paraId="17656A24"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Dragash</w:t>
            </w:r>
          </w:p>
        </w:tc>
        <w:tc>
          <w:tcPr>
            <w:tcW w:w="532" w:type="pct"/>
            <w:vMerge w:val="restart"/>
            <w:shd w:val="clear" w:color="auto" w:fill="auto"/>
            <w:hideMark/>
          </w:tcPr>
          <w:p w14:paraId="28A5A62B"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9</w:t>
            </w:r>
          </w:p>
        </w:tc>
        <w:tc>
          <w:tcPr>
            <w:tcW w:w="451" w:type="pct"/>
            <w:vMerge w:val="restart"/>
            <w:shd w:val="clear" w:color="auto" w:fill="auto"/>
            <w:hideMark/>
          </w:tcPr>
          <w:p w14:paraId="75E49736"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w:t>
            </w:r>
          </w:p>
        </w:tc>
        <w:tc>
          <w:tcPr>
            <w:tcW w:w="401" w:type="pct"/>
            <w:shd w:val="clear" w:color="auto" w:fill="auto"/>
            <w:hideMark/>
          </w:tcPr>
          <w:p w14:paraId="5D89D96B" w14:textId="77777777" w:rsidR="008200A4" w:rsidRPr="008200A4" w:rsidRDefault="008200A4" w:rsidP="008200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Prodhim</w:t>
            </w:r>
          </w:p>
        </w:tc>
        <w:tc>
          <w:tcPr>
            <w:tcW w:w="454" w:type="pct"/>
            <w:shd w:val="clear" w:color="auto" w:fill="auto"/>
            <w:hideMark/>
          </w:tcPr>
          <w:p w14:paraId="0C66BFCE"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w:t>
            </w:r>
          </w:p>
        </w:tc>
        <w:tc>
          <w:tcPr>
            <w:tcW w:w="566" w:type="pct"/>
            <w:shd w:val="clear" w:color="auto" w:fill="auto"/>
            <w:hideMark/>
          </w:tcPr>
          <w:p w14:paraId="5CD904D2"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w:t>
            </w:r>
          </w:p>
        </w:tc>
        <w:tc>
          <w:tcPr>
            <w:tcW w:w="508" w:type="pct"/>
            <w:vMerge w:val="restart"/>
            <w:shd w:val="clear" w:color="auto" w:fill="auto"/>
            <w:hideMark/>
          </w:tcPr>
          <w:p w14:paraId="0C9AD4F8"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0.00 €</w:t>
            </w:r>
          </w:p>
        </w:tc>
        <w:tc>
          <w:tcPr>
            <w:tcW w:w="635" w:type="pct"/>
            <w:vMerge w:val="restart"/>
            <w:shd w:val="clear" w:color="auto" w:fill="auto"/>
            <w:hideMark/>
          </w:tcPr>
          <w:p w14:paraId="2AE8D80E"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0.00 €</w:t>
            </w:r>
          </w:p>
        </w:tc>
        <w:tc>
          <w:tcPr>
            <w:tcW w:w="651" w:type="pct"/>
            <w:vMerge w:val="restart"/>
            <w:shd w:val="clear" w:color="auto" w:fill="auto"/>
            <w:hideMark/>
          </w:tcPr>
          <w:p w14:paraId="41B56023"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0.00 €</w:t>
            </w:r>
          </w:p>
        </w:tc>
      </w:tr>
      <w:tr w:rsidR="00551E59" w:rsidRPr="004C3F0C" w14:paraId="063D8E62" w14:textId="77777777" w:rsidTr="00EA7D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8" w:type="pct"/>
            <w:vMerge/>
            <w:shd w:val="clear" w:color="auto" w:fill="auto"/>
            <w:hideMark/>
          </w:tcPr>
          <w:p w14:paraId="3D6DE9B3" w14:textId="77777777" w:rsidR="008200A4" w:rsidRPr="008200A4" w:rsidRDefault="008200A4" w:rsidP="008200A4">
            <w:pPr>
              <w:rPr>
                <w:rFonts w:ascii="Times New Roman" w:eastAsia="Times New Roman" w:hAnsi="Times New Roman" w:cs="Times New Roman"/>
                <w:color w:val="000000"/>
                <w:sz w:val="20"/>
                <w:szCs w:val="20"/>
              </w:rPr>
            </w:pPr>
          </w:p>
        </w:tc>
        <w:tc>
          <w:tcPr>
            <w:tcW w:w="193" w:type="pct"/>
            <w:vMerge/>
            <w:shd w:val="clear" w:color="auto" w:fill="auto"/>
            <w:hideMark/>
          </w:tcPr>
          <w:p w14:paraId="3CAB5D08"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1" w:type="pct"/>
            <w:vMerge/>
            <w:shd w:val="clear" w:color="auto" w:fill="auto"/>
            <w:hideMark/>
          </w:tcPr>
          <w:p w14:paraId="151CD00E"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32" w:type="pct"/>
            <w:vMerge/>
            <w:shd w:val="clear" w:color="auto" w:fill="auto"/>
            <w:hideMark/>
          </w:tcPr>
          <w:p w14:paraId="0D665BE4"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1" w:type="pct"/>
            <w:vMerge/>
            <w:shd w:val="clear" w:color="auto" w:fill="auto"/>
            <w:hideMark/>
          </w:tcPr>
          <w:p w14:paraId="2ADFF326"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1" w:type="pct"/>
            <w:shd w:val="clear" w:color="auto" w:fill="auto"/>
            <w:hideMark/>
          </w:tcPr>
          <w:p w14:paraId="6C7FD0EB"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Shërbime</w:t>
            </w:r>
          </w:p>
        </w:tc>
        <w:tc>
          <w:tcPr>
            <w:tcW w:w="454" w:type="pct"/>
            <w:shd w:val="clear" w:color="auto" w:fill="auto"/>
            <w:hideMark/>
          </w:tcPr>
          <w:p w14:paraId="7E7EB896" w14:textId="77777777" w:rsidR="008200A4" w:rsidRPr="008200A4" w:rsidRDefault="008200A4" w:rsidP="00820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w:t>
            </w:r>
          </w:p>
        </w:tc>
        <w:tc>
          <w:tcPr>
            <w:tcW w:w="566" w:type="pct"/>
            <w:shd w:val="clear" w:color="auto" w:fill="auto"/>
            <w:hideMark/>
          </w:tcPr>
          <w:p w14:paraId="5E7C3E03"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w:t>
            </w:r>
          </w:p>
        </w:tc>
        <w:tc>
          <w:tcPr>
            <w:tcW w:w="508" w:type="pct"/>
            <w:vMerge/>
            <w:shd w:val="clear" w:color="auto" w:fill="auto"/>
            <w:hideMark/>
          </w:tcPr>
          <w:p w14:paraId="5F63EC1A"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5" w:type="pct"/>
            <w:vMerge/>
            <w:shd w:val="clear" w:color="auto" w:fill="auto"/>
            <w:hideMark/>
          </w:tcPr>
          <w:p w14:paraId="17659AAF"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1" w:type="pct"/>
            <w:vMerge/>
            <w:shd w:val="clear" w:color="auto" w:fill="auto"/>
            <w:hideMark/>
          </w:tcPr>
          <w:p w14:paraId="2FEBDB01"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8200A4" w:rsidRPr="004C3F0C" w14:paraId="337754E9" w14:textId="77777777" w:rsidTr="00EA7D77">
        <w:trPr>
          <w:trHeight w:val="330"/>
        </w:trPr>
        <w:tc>
          <w:tcPr>
            <w:cnfStyle w:val="001000000000" w:firstRow="0" w:lastRow="0" w:firstColumn="1" w:lastColumn="0" w:oddVBand="0" w:evenVBand="0" w:oddHBand="0" w:evenHBand="0" w:firstRowFirstColumn="0" w:firstRowLastColumn="0" w:lastRowFirstColumn="0" w:lastRowLastColumn="0"/>
            <w:tcW w:w="188" w:type="pct"/>
            <w:vMerge/>
            <w:shd w:val="clear" w:color="auto" w:fill="auto"/>
            <w:hideMark/>
          </w:tcPr>
          <w:p w14:paraId="028BF0FD" w14:textId="77777777" w:rsidR="008200A4" w:rsidRPr="008200A4" w:rsidRDefault="008200A4" w:rsidP="008200A4">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4DA8D3E7" w14:textId="77777777" w:rsidR="008200A4" w:rsidRPr="008200A4" w:rsidRDefault="008200A4" w:rsidP="008200A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3</w:t>
            </w:r>
          </w:p>
        </w:tc>
        <w:tc>
          <w:tcPr>
            <w:tcW w:w="421" w:type="pct"/>
            <w:vMerge w:val="restart"/>
            <w:shd w:val="clear" w:color="auto" w:fill="auto"/>
            <w:hideMark/>
          </w:tcPr>
          <w:p w14:paraId="60D63563"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Suharekë</w:t>
            </w:r>
          </w:p>
        </w:tc>
        <w:tc>
          <w:tcPr>
            <w:tcW w:w="532" w:type="pct"/>
            <w:vMerge w:val="restart"/>
            <w:shd w:val="clear" w:color="auto" w:fill="auto"/>
            <w:hideMark/>
          </w:tcPr>
          <w:p w14:paraId="14CAFA19"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15</w:t>
            </w:r>
          </w:p>
        </w:tc>
        <w:tc>
          <w:tcPr>
            <w:tcW w:w="451" w:type="pct"/>
            <w:vMerge w:val="restart"/>
            <w:shd w:val="clear" w:color="auto" w:fill="auto"/>
            <w:hideMark/>
          </w:tcPr>
          <w:p w14:paraId="49E95079"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1</w:t>
            </w:r>
          </w:p>
        </w:tc>
        <w:tc>
          <w:tcPr>
            <w:tcW w:w="401" w:type="pct"/>
            <w:shd w:val="clear" w:color="auto" w:fill="auto"/>
            <w:hideMark/>
          </w:tcPr>
          <w:p w14:paraId="16C0FF10" w14:textId="77777777" w:rsidR="008200A4" w:rsidRPr="008200A4" w:rsidRDefault="008200A4" w:rsidP="008200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Prodhim</w:t>
            </w:r>
          </w:p>
        </w:tc>
        <w:tc>
          <w:tcPr>
            <w:tcW w:w="454" w:type="pct"/>
            <w:shd w:val="clear" w:color="auto" w:fill="auto"/>
            <w:hideMark/>
          </w:tcPr>
          <w:p w14:paraId="0505B8C5"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w:t>
            </w:r>
          </w:p>
        </w:tc>
        <w:tc>
          <w:tcPr>
            <w:tcW w:w="566" w:type="pct"/>
            <w:shd w:val="clear" w:color="auto" w:fill="auto"/>
            <w:hideMark/>
          </w:tcPr>
          <w:p w14:paraId="478E1AA2"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w:t>
            </w:r>
          </w:p>
        </w:tc>
        <w:tc>
          <w:tcPr>
            <w:tcW w:w="508" w:type="pct"/>
            <w:vMerge w:val="restart"/>
            <w:shd w:val="clear" w:color="auto" w:fill="auto"/>
            <w:hideMark/>
          </w:tcPr>
          <w:p w14:paraId="31A0941E"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14,500.00 €</w:t>
            </w:r>
          </w:p>
        </w:tc>
        <w:tc>
          <w:tcPr>
            <w:tcW w:w="635" w:type="pct"/>
            <w:vMerge w:val="restart"/>
            <w:shd w:val="clear" w:color="auto" w:fill="auto"/>
            <w:hideMark/>
          </w:tcPr>
          <w:p w14:paraId="785EFF83"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6,439.00 €</w:t>
            </w:r>
          </w:p>
        </w:tc>
        <w:tc>
          <w:tcPr>
            <w:tcW w:w="651" w:type="pct"/>
            <w:vMerge w:val="restart"/>
            <w:shd w:val="clear" w:color="auto" w:fill="auto"/>
            <w:hideMark/>
          </w:tcPr>
          <w:p w14:paraId="6F7D42C4"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20,939.00 €</w:t>
            </w:r>
          </w:p>
        </w:tc>
      </w:tr>
      <w:tr w:rsidR="00551E59" w:rsidRPr="004C3F0C" w14:paraId="1BE7AEBF" w14:textId="77777777" w:rsidTr="00EA7D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8" w:type="pct"/>
            <w:vMerge/>
            <w:shd w:val="clear" w:color="auto" w:fill="auto"/>
            <w:hideMark/>
          </w:tcPr>
          <w:p w14:paraId="0401444B" w14:textId="77777777" w:rsidR="008200A4" w:rsidRPr="008200A4" w:rsidRDefault="008200A4" w:rsidP="008200A4">
            <w:pPr>
              <w:rPr>
                <w:rFonts w:ascii="Times New Roman" w:eastAsia="Times New Roman" w:hAnsi="Times New Roman" w:cs="Times New Roman"/>
                <w:color w:val="000000"/>
                <w:sz w:val="20"/>
                <w:szCs w:val="20"/>
              </w:rPr>
            </w:pPr>
          </w:p>
        </w:tc>
        <w:tc>
          <w:tcPr>
            <w:tcW w:w="193" w:type="pct"/>
            <w:vMerge/>
            <w:shd w:val="clear" w:color="auto" w:fill="auto"/>
            <w:hideMark/>
          </w:tcPr>
          <w:p w14:paraId="3FA595F6"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1" w:type="pct"/>
            <w:vMerge/>
            <w:shd w:val="clear" w:color="auto" w:fill="auto"/>
            <w:hideMark/>
          </w:tcPr>
          <w:p w14:paraId="4E76D85B"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32" w:type="pct"/>
            <w:vMerge/>
            <w:shd w:val="clear" w:color="auto" w:fill="auto"/>
            <w:hideMark/>
          </w:tcPr>
          <w:p w14:paraId="4056FAAB"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1" w:type="pct"/>
            <w:vMerge/>
            <w:shd w:val="clear" w:color="auto" w:fill="auto"/>
            <w:hideMark/>
          </w:tcPr>
          <w:p w14:paraId="63DB4344"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1" w:type="pct"/>
            <w:shd w:val="clear" w:color="auto" w:fill="auto"/>
            <w:hideMark/>
          </w:tcPr>
          <w:p w14:paraId="6DB07D0A"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Shërbime</w:t>
            </w:r>
          </w:p>
        </w:tc>
        <w:tc>
          <w:tcPr>
            <w:tcW w:w="454" w:type="pct"/>
            <w:shd w:val="clear" w:color="auto" w:fill="auto"/>
            <w:hideMark/>
          </w:tcPr>
          <w:p w14:paraId="26B9D3B5" w14:textId="77777777" w:rsidR="008200A4" w:rsidRPr="008200A4" w:rsidRDefault="008200A4" w:rsidP="00820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1</w:t>
            </w:r>
          </w:p>
        </w:tc>
        <w:tc>
          <w:tcPr>
            <w:tcW w:w="566" w:type="pct"/>
            <w:shd w:val="clear" w:color="auto" w:fill="auto"/>
            <w:noWrap/>
            <w:hideMark/>
          </w:tcPr>
          <w:p w14:paraId="41FB8FF6"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 xml:space="preserve"> €      14,500.00 </w:t>
            </w:r>
          </w:p>
        </w:tc>
        <w:tc>
          <w:tcPr>
            <w:tcW w:w="508" w:type="pct"/>
            <w:vMerge/>
            <w:shd w:val="clear" w:color="auto" w:fill="auto"/>
            <w:hideMark/>
          </w:tcPr>
          <w:p w14:paraId="6ACE9599"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5" w:type="pct"/>
            <w:vMerge/>
            <w:shd w:val="clear" w:color="auto" w:fill="auto"/>
            <w:hideMark/>
          </w:tcPr>
          <w:p w14:paraId="124E087E"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1" w:type="pct"/>
            <w:vMerge/>
            <w:shd w:val="clear" w:color="auto" w:fill="auto"/>
            <w:hideMark/>
          </w:tcPr>
          <w:p w14:paraId="56A891A1"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8200A4" w:rsidRPr="004C3F0C" w14:paraId="20973325" w14:textId="77777777" w:rsidTr="00EA7D77">
        <w:trPr>
          <w:trHeight w:val="330"/>
        </w:trPr>
        <w:tc>
          <w:tcPr>
            <w:cnfStyle w:val="001000000000" w:firstRow="0" w:lastRow="0" w:firstColumn="1" w:lastColumn="0" w:oddVBand="0" w:evenVBand="0" w:oddHBand="0" w:evenHBand="0" w:firstRowFirstColumn="0" w:firstRowLastColumn="0" w:lastRowFirstColumn="0" w:lastRowLastColumn="0"/>
            <w:tcW w:w="188" w:type="pct"/>
            <w:vMerge/>
            <w:shd w:val="clear" w:color="auto" w:fill="auto"/>
            <w:hideMark/>
          </w:tcPr>
          <w:p w14:paraId="2227A663" w14:textId="77777777" w:rsidR="008200A4" w:rsidRPr="008200A4" w:rsidRDefault="008200A4" w:rsidP="008200A4">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6626E500" w14:textId="77777777" w:rsidR="008200A4" w:rsidRPr="008200A4" w:rsidRDefault="008200A4" w:rsidP="008200A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4</w:t>
            </w:r>
          </w:p>
        </w:tc>
        <w:tc>
          <w:tcPr>
            <w:tcW w:w="421" w:type="pct"/>
            <w:vMerge w:val="restart"/>
            <w:shd w:val="clear" w:color="auto" w:fill="auto"/>
            <w:hideMark/>
          </w:tcPr>
          <w:p w14:paraId="7D2C2450"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Mamushë</w:t>
            </w:r>
          </w:p>
        </w:tc>
        <w:tc>
          <w:tcPr>
            <w:tcW w:w="532" w:type="pct"/>
            <w:vMerge w:val="restart"/>
            <w:shd w:val="clear" w:color="auto" w:fill="auto"/>
            <w:hideMark/>
          </w:tcPr>
          <w:p w14:paraId="2179FFCF"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5</w:t>
            </w:r>
          </w:p>
        </w:tc>
        <w:tc>
          <w:tcPr>
            <w:tcW w:w="451" w:type="pct"/>
            <w:vMerge w:val="restart"/>
            <w:shd w:val="clear" w:color="auto" w:fill="auto"/>
            <w:hideMark/>
          </w:tcPr>
          <w:p w14:paraId="60576DA8"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w:t>
            </w:r>
          </w:p>
        </w:tc>
        <w:tc>
          <w:tcPr>
            <w:tcW w:w="401" w:type="pct"/>
            <w:shd w:val="clear" w:color="auto" w:fill="auto"/>
            <w:hideMark/>
          </w:tcPr>
          <w:p w14:paraId="1516AE7C" w14:textId="77777777" w:rsidR="008200A4" w:rsidRPr="008200A4" w:rsidRDefault="008200A4" w:rsidP="008200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Prodhim</w:t>
            </w:r>
          </w:p>
        </w:tc>
        <w:tc>
          <w:tcPr>
            <w:tcW w:w="454" w:type="pct"/>
            <w:shd w:val="clear" w:color="auto" w:fill="auto"/>
            <w:hideMark/>
          </w:tcPr>
          <w:p w14:paraId="22308678"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w:t>
            </w:r>
          </w:p>
        </w:tc>
        <w:tc>
          <w:tcPr>
            <w:tcW w:w="566" w:type="pct"/>
            <w:shd w:val="clear" w:color="auto" w:fill="auto"/>
            <w:hideMark/>
          </w:tcPr>
          <w:p w14:paraId="3AA35EA5"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w:t>
            </w:r>
          </w:p>
        </w:tc>
        <w:tc>
          <w:tcPr>
            <w:tcW w:w="508" w:type="pct"/>
            <w:vMerge w:val="restart"/>
            <w:shd w:val="clear" w:color="auto" w:fill="auto"/>
            <w:hideMark/>
          </w:tcPr>
          <w:p w14:paraId="2872AA7F"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0.00 €</w:t>
            </w:r>
          </w:p>
        </w:tc>
        <w:tc>
          <w:tcPr>
            <w:tcW w:w="635" w:type="pct"/>
            <w:vMerge w:val="restart"/>
            <w:shd w:val="clear" w:color="auto" w:fill="auto"/>
            <w:hideMark/>
          </w:tcPr>
          <w:p w14:paraId="520399B6"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0.00 €</w:t>
            </w:r>
          </w:p>
        </w:tc>
        <w:tc>
          <w:tcPr>
            <w:tcW w:w="651" w:type="pct"/>
            <w:vMerge w:val="restart"/>
            <w:shd w:val="clear" w:color="auto" w:fill="auto"/>
            <w:hideMark/>
          </w:tcPr>
          <w:p w14:paraId="6F2CB135"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0.00 €</w:t>
            </w:r>
          </w:p>
        </w:tc>
      </w:tr>
      <w:tr w:rsidR="00551E59" w:rsidRPr="004C3F0C" w14:paraId="2FE1877E" w14:textId="77777777" w:rsidTr="00EA7D7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8" w:type="pct"/>
            <w:vMerge/>
            <w:shd w:val="clear" w:color="auto" w:fill="auto"/>
            <w:hideMark/>
          </w:tcPr>
          <w:p w14:paraId="6391D3B4" w14:textId="77777777" w:rsidR="008200A4" w:rsidRPr="008200A4" w:rsidRDefault="008200A4" w:rsidP="008200A4">
            <w:pPr>
              <w:rPr>
                <w:rFonts w:ascii="Times New Roman" w:eastAsia="Times New Roman" w:hAnsi="Times New Roman" w:cs="Times New Roman"/>
                <w:color w:val="000000"/>
                <w:sz w:val="20"/>
                <w:szCs w:val="20"/>
              </w:rPr>
            </w:pPr>
          </w:p>
        </w:tc>
        <w:tc>
          <w:tcPr>
            <w:tcW w:w="193" w:type="pct"/>
            <w:vMerge/>
            <w:shd w:val="clear" w:color="auto" w:fill="auto"/>
            <w:hideMark/>
          </w:tcPr>
          <w:p w14:paraId="6C73823F"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1" w:type="pct"/>
            <w:vMerge/>
            <w:shd w:val="clear" w:color="auto" w:fill="auto"/>
            <w:hideMark/>
          </w:tcPr>
          <w:p w14:paraId="26588D45"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32" w:type="pct"/>
            <w:vMerge/>
            <w:shd w:val="clear" w:color="auto" w:fill="auto"/>
            <w:hideMark/>
          </w:tcPr>
          <w:p w14:paraId="2E305693"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1" w:type="pct"/>
            <w:vMerge/>
            <w:shd w:val="clear" w:color="auto" w:fill="auto"/>
            <w:hideMark/>
          </w:tcPr>
          <w:p w14:paraId="0F761C53"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1" w:type="pct"/>
            <w:shd w:val="clear" w:color="auto" w:fill="auto"/>
            <w:hideMark/>
          </w:tcPr>
          <w:p w14:paraId="4129443D" w14:textId="77777777" w:rsidR="008200A4" w:rsidRPr="008200A4" w:rsidRDefault="008200A4" w:rsidP="008200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Shërbime</w:t>
            </w:r>
          </w:p>
        </w:tc>
        <w:tc>
          <w:tcPr>
            <w:tcW w:w="454" w:type="pct"/>
            <w:shd w:val="clear" w:color="auto" w:fill="auto"/>
            <w:hideMark/>
          </w:tcPr>
          <w:p w14:paraId="672BB8D1" w14:textId="77777777" w:rsidR="008200A4" w:rsidRPr="008200A4" w:rsidRDefault="008200A4" w:rsidP="008200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w:t>
            </w:r>
          </w:p>
        </w:tc>
        <w:tc>
          <w:tcPr>
            <w:tcW w:w="566" w:type="pct"/>
            <w:shd w:val="clear" w:color="auto" w:fill="auto"/>
            <w:hideMark/>
          </w:tcPr>
          <w:p w14:paraId="135E0FE8"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0</w:t>
            </w:r>
          </w:p>
        </w:tc>
        <w:tc>
          <w:tcPr>
            <w:tcW w:w="508" w:type="pct"/>
            <w:vMerge/>
            <w:shd w:val="clear" w:color="auto" w:fill="auto"/>
            <w:hideMark/>
          </w:tcPr>
          <w:p w14:paraId="1A94F2ED"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5" w:type="pct"/>
            <w:vMerge/>
            <w:shd w:val="clear" w:color="auto" w:fill="auto"/>
            <w:hideMark/>
          </w:tcPr>
          <w:p w14:paraId="5F38380D"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1" w:type="pct"/>
            <w:vMerge/>
            <w:shd w:val="clear" w:color="auto" w:fill="auto"/>
            <w:hideMark/>
          </w:tcPr>
          <w:p w14:paraId="0ACB2F48" w14:textId="77777777" w:rsidR="008200A4" w:rsidRPr="008200A4" w:rsidRDefault="008200A4" w:rsidP="0097741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8200A4" w:rsidRPr="004C3F0C" w14:paraId="624D65C2" w14:textId="77777777" w:rsidTr="001D58A5">
        <w:trPr>
          <w:trHeight w:val="80"/>
        </w:trPr>
        <w:tc>
          <w:tcPr>
            <w:cnfStyle w:val="001000000000" w:firstRow="0" w:lastRow="0" w:firstColumn="1" w:lastColumn="0" w:oddVBand="0" w:evenVBand="0" w:oddHBand="0" w:evenHBand="0" w:firstRowFirstColumn="0" w:firstRowLastColumn="0" w:lastRowFirstColumn="0" w:lastRowLastColumn="0"/>
            <w:tcW w:w="802" w:type="pct"/>
            <w:gridSpan w:val="3"/>
            <w:tcBorders>
              <w:bottom w:val="single" w:sz="12" w:space="0" w:color="auto"/>
            </w:tcBorders>
            <w:shd w:val="clear" w:color="auto" w:fill="auto"/>
            <w:noWrap/>
            <w:hideMark/>
          </w:tcPr>
          <w:p w14:paraId="7A17B84C" w14:textId="77777777" w:rsidR="008200A4" w:rsidRPr="008200A4" w:rsidRDefault="008200A4" w:rsidP="008200A4">
            <w:pPr>
              <w:jc w:val="center"/>
              <w:rPr>
                <w:rFonts w:ascii="Times New Roman" w:eastAsia="Times New Roman" w:hAnsi="Times New Roman" w:cs="Times New Roman"/>
                <w:color w:val="000000"/>
                <w:sz w:val="20"/>
                <w:szCs w:val="20"/>
              </w:rPr>
            </w:pPr>
            <w:r w:rsidRPr="008200A4">
              <w:rPr>
                <w:rFonts w:ascii="Times New Roman" w:eastAsia="Times New Roman" w:hAnsi="Times New Roman" w:cs="Times New Roman"/>
                <w:color w:val="000000"/>
                <w:sz w:val="20"/>
                <w:szCs w:val="20"/>
              </w:rPr>
              <w:t>Gjithsej: (Lot 1)</w:t>
            </w:r>
          </w:p>
        </w:tc>
        <w:tc>
          <w:tcPr>
            <w:tcW w:w="532" w:type="pct"/>
            <w:tcBorders>
              <w:bottom w:val="single" w:sz="12" w:space="0" w:color="auto"/>
            </w:tcBorders>
            <w:shd w:val="clear" w:color="auto" w:fill="auto"/>
            <w:hideMark/>
          </w:tcPr>
          <w:p w14:paraId="7B063F68"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106</w:t>
            </w:r>
          </w:p>
        </w:tc>
        <w:tc>
          <w:tcPr>
            <w:tcW w:w="451" w:type="pct"/>
            <w:tcBorders>
              <w:bottom w:val="single" w:sz="12" w:space="0" w:color="auto"/>
            </w:tcBorders>
            <w:shd w:val="clear" w:color="auto" w:fill="auto"/>
            <w:noWrap/>
            <w:hideMark/>
          </w:tcPr>
          <w:p w14:paraId="39BB661A"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8</w:t>
            </w:r>
          </w:p>
        </w:tc>
        <w:tc>
          <w:tcPr>
            <w:tcW w:w="401" w:type="pct"/>
            <w:tcBorders>
              <w:bottom w:val="single" w:sz="12" w:space="0" w:color="auto"/>
            </w:tcBorders>
            <w:shd w:val="clear" w:color="auto" w:fill="auto"/>
            <w:hideMark/>
          </w:tcPr>
          <w:p w14:paraId="6548CDE2" w14:textId="77777777" w:rsidR="008200A4" w:rsidRPr="008200A4" w:rsidRDefault="008200A4" w:rsidP="008200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 </w:t>
            </w:r>
          </w:p>
        </w:tc>
        <w:tc>
          <w:tcPr>
            <w:tcW w:w="454" w:type="pct"/>
            <w:tcBorders>
              <w:bottom w:val="single" w:sz="12" w:space="0" w:color="auto"/>
            </w:tcBorders>
            <w:shd w:val="clear" w:color="auto" w:fill="auto"/>
            <w:hideMark/>
          </w:tcPr>
          <w:p w14:paraId="350F3A28" w14:textId="77777777" w:rsidR="008200A4" w:rsidRPr="008200A4" w:rsidRDefault="008200A4" w:rsidP="008200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8</w:t>
            </w:r>
          </w:p>
        </w:tc>
        <w:tc>
          <w:tcPr>
            <w:tcW w:w="566" w:type="pct"/>
            <w:tcBorders>
              <w:bottom w:val="single" w:sz="12" w:space="0" w:color="auto"/>
            </w:tcBorders>
            <w:shd w:val="clear" w:color="auto" w:fill="auto"/>
            <w:hideMark/>
          </w:tcPr>
          <w:p w14:paraId="2436EF51"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 xml:space="preserve"> €      89,810.00 </w:t>
            </w:r>
          </w:p>
        </w:tc>
        <w:tc>
          <w:tcPr>
            <w:tcW w:w="508" w:type="pct"/>
            <w:tcBorders>
              <w:bottom w:val="single" w:sz="12" w:space="0" w:color="auto"/>
            </w:tcBorders>
            <w:shd w:val="clear" w:color="auto" w:fill="auto"/>
            <w:noWrap/>
            <w:hideMark/>
          </w:tcPr>
          <w:p w14:paraId="6A87C7A5"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 xml:space="preserve"> €   89,810.00 </w:t>
            </w:r>
          </w:p>
        </w:tc>
        <w:tc>
          <w:tcPr>
            <w:tcW w:w="635" w:type="pct"/>
            <w:tcBorders>
              <w:bottom w:val="single" w:sz="12" w:space="0" w:color="auto"/>
            </w:tcBorders>
            <w:shd w:val="clear" w:color="auto" w:fill="auto"/>
            <w:noWrap/>
            <w:hideMark/>
          </w:tcPr>
          <w:p w14:paraId="7603013F"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 xml:space="preserve"> €     43,559.00 </w:t>
            </w:r>
          </w:p>
        </w:tc>
        <w:tc>
          <w:tcPr>
            <w:tcW w:w="651" w:type="pct"/>
            <w:tcBorders>
              <w:bottom w:val="single" w:sz="12" w:space="0" w:color="auto"/>
            </w:tcBorders>
            <w:shd w:val="clear" w:color="auto" w:fill="auto"/>
            <w:noWrap/>
            <w:hideMark/>
          </w:tcPr>
          <w:p w14:paraId="6C53B4D6" w14:textId="77777777" w:rsidR="008200A4" w:rsidRPr="008200A4" w:rsidRDefault="008200A4" w:rsidP="00977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200A4">
              <w:rPr>
                <w:rFonts w:ascii="Times New Roman" w:eastAsia="Times New Roman" w:hAnsi="Times New Roman" w:cs="Times New Roman"/>
                <w:b/>
                <w:bCs/>
                <w:color w:val="000000"/>
                <w:sz w:val="20"/>
                <w:szCs w:val="20"/>
              </w:rPr>
              <w:t xml:space="preserve"> €    133,369.00 </w:t>
            </w:r>
          </w:p>
        </w:tc>
      </w:tr>
    </w:tbl>
    <w:p w14:paraId="52C3D605" w14:textId="77777777" w:rsidR="006548CB" w:rsidRDefault="006548CB" w:rsidP="006548CB">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772C1D92" w14:textId="77777777" w:rsidR="00EA7D77" w:rsidRDefault="00EA7D77" w:rsidP="00EA7D77">
      <w:pPr>
        <w:widowControl w:val="0"/>
        <w:tabs>
          <w:tab w:val="left" w:pos="834"/>
        </w:tabs>
        <w:autoSpaceDE w:val="0"/>
        <w:autoSpaceDN w:val="0"/>
        <w:spacing w:before="139" w:after="0" w:line="360" w:lineRule="auto"/>
        <w:jc w:val="both"/>
        <w:rPr>
          <w:rFonts w:ascii="Times New Roman" w:hAnsi="Times New Roman" w:cs="Times New Roman"/>
          <w:b/>
        </w:rPr>
      </w:pPr>
    </w:p>
    <w:p w14:paraId="69C3833D" w14:textId="77777777" w:rsidR="00EA7D77" w:rsidRDefault="00EA7D77" w:rsidP="00EA7D77">
      <w:pPr>
        <w:widowControl w:val="0"/>
        <w:tabs>
          <w:tab w:val="left" w:pos="834"/>
        </w:tabs>
        <w:autoSpaceDE w:val="0"/>
        <w:autoSpaceDN w:val="0"/>
        <w:spacing w:before="139" w:after="0" w:line="360" w:lineRule="auto"/>
        <w:jc w:val="both"/>
        <w:rPr>
          <w:rFonts w:ascii="Times New Roman" w:hAnsi="Times New Roman" w:cs="Times New Roman"/>
          <w:b/>
        </w:rPr>
      </w:pPr>
    </w:p>
    <w:p w14:paraId="55FF66C6" w14:textId="77777777" w:rsidR="00EA7D77" w:rsidRDefault="00EA7D77" w:rsidP="00EA7D77">
      <w:pPr>
        <w:widowControl w:val="0"/>
        <w:tabs>
          <w:tab w:val="left" w:pos="834"/>
        </w:tabs>
        <w:autoSpaceDE w:val="0"/>
        <w:autoSpaceDN w:val="0"/>
        <w:spacing w:before="139" w:after="0" w:line="360" w:lineRule="auto"/>
        <w:jc w:val="both"/>
        <w:rPr>
          <w:rFonts w:ascii="Times New Roman" w:hAnsi="Times New Roman" w:cs="Times New Roman"/>
          <w:b/>
        </w:rPr>
      </w:pPr>
    </w:p>
    <w:p w14:paraId="77CAF740" w14:textId="77777777" w:rsidR="00EA7D77" w:rsidRDefault="00EA7D77" w:rsidP="00EA7D77">
      <w:pPr>
        <w:widowControl w:val="0"/>
        <w:tabs>
          <w:tab w:val="left" w:pos="834"/>
        </w:tabs>
        <w:autoSpaceDE w:val="0"/>
        <w:autoSpaceDN w:val="0"/>
        <w:spacing w:before="139" w:after="0" w:line="360" w:lineRule="auto"/>
        <w:jc w:val="both"/>
        <w:rPr>
          <w:rFonts w:ascii="Times New Roman" w:hAnsi="Times New Roman" w:cs="Times New Roman"/>
          <w:b/>
        </w:rPr>
      </w:pPr>
    </w:p>
    <w:p w14:paraId="7D87F178" w14:textId="77777777" w:rsidR="00EA7D77" w:rsidRDefault="00EA7D77" w:rsidP="00EA7D77">
      <w:pPr>
        <w:widowControl w:val="0"/>
        <w:tabs>
          <w:tab w:val="left" w:pos="834"/>
        </w:tabs>
        <w:autoSpaceDE w:val="0"/>
        <w:autoSpaceDN w:val="0"/>
        <w:spacing w:before="139" w:after="0" w:line="360" w:lineRule="auto"/>
        <w:jc w:val="both"/>
        <w:rPr>
          <w:rFonts w:ascii="Times New Roman" w:hAnsi="Times New Roman" w:cs="Times New Roman"/>
          <w:b/>
        </w:rPr>
      </w:pPr>
    </w:p>
    <w:p w14:paraId="4985F55F" w14:textId="77777777" w:rsidR="00EA7D77" w:rsidRDefault="00EA7D77" w:rsidP="00EA7D77">
      <w:pPr>
        <w:widowControl w:val="0"/>
        <w:tabs>
          <w:tab w:val="left" w:pos="834"/>
        </w:tabs>
        <w:autoSpaceDE w:val="0"/>
        <w:autoSpaceDN w:val="0"/>
        <w:spacing w:before="139" w:after="0" w:line="360" w:lineRule="auto"/>
        <w:jc w:val="both"/>
        <w:rPr>
          <w:rFonts w:ascii="Times New Roman" w:hAnsi="Times New Roman" w:cs="Times New Roman"/>
          <w:b/>
        </w:rPr>
      </w:pPr>
    </w:p>
    <w:p w14:paraId="5B9E26A7" w14:textId="050C5BEF" w:rsidR="001D58A5" w:rsidRDefault="001D58A5" w:rsidP="001D58A5">
      <w:pPr>
        <w:widowControl w:val="0"/>
        <w:tabs>
          <w:tab w:val="left" w:pos="834"/>
        </w:tabs>
        <w:autoSpaceDE w:val="0"/>
        <w:autoSpaceDN w:val="0"/>
        <w:spacing w:before="139" w:after="0" w:line="360" w:lineRule="auto"/>
        <w:jc w:val="both"/>
        <w:rPr>
          <w:rFonts w:ascii="Times New Roman" w:hAnsi="Times New Roman" w:cs="Times New Roman"/>
          <w:b/>
        </w:rPr>
      </w:pPr>
    </w:p>
    <w:p w14:paraId="003ECEAB" w14:textId="2FCEB07F" w:rsidR="001D58A5" w:rsidRDefault="001D58A5" w:rsidP="001D58A5">
      <w:pPr>
        <w:rPr>
          <w:rFonts w:ascii="Times New Roman" w:hAnsi="Times New Roman" w:cs="Times New Roman"/>
        </w:rPr>
      </w:pPr>
      <w:r>
        <w:rPr>
          <w:rFonts w:ascii="Times New Roman" w:hAnsi="Times New Roman" w:cs="Times New Roman"/>
          <w:b/>
        </w:rPr>
        <w:lastRenderedPageBreak/>
        <w:t>Tabela 22</w:t>
      </w:r>
      <w:r w:rsidRPr="009D5AD1">
        <w:rPr>
          <w:rFonts w:ascii="Times New Roman" w:hAnsi="Times New Roman" w:cs="Times New Roman"/>
        </w:rPr>
        <w:t>. Paraqitja</w:t>
      </w:r>
      <w:r w:rsidRPr="009D5AD1">
        <w:rPr>
          <w:rFonts w:ascii="Times New Roman" w:hAnsi="Times New Roman" w:cs="Times New Roman"/>
          <w:spacing w:val="-1"/>
        </w:rPr>
        <w:t xml:space="preserve"> </w:t>
      </w:r>
      <w:r w:rsidRPr="009D5AD1">
        <w:rPr>
          <w:rFonts w:ascii="Times New Roman" w:hAnsi="Times New Roman" w:cs="Times New Roman"/>
        </w:rPr>
        <w:t>dhënve</w:t>
      </w:r>
      <w:r>
        <w:rPr>
          <w:rFonts w:ascii="Times New Roman" w:hAnsi="Times New Roman" w:cs="Times New Roman"/>
          <w:spacing w:val="-1"/>
        </w:rPr>
        <w:t xml:space="preserve"> </w:t>
      </w:r>
      <w:r w:rsidRPr="009D5AD1">
        <w:rPr>
          <w:rFonts w:ascii="Times New Roman" w:hAnsi="Times New Roman" w:cs="Times New Roman"/>
        </w:rPr>
        <w:t>të</w:t>
      </w:r>
      <w:r w:rsidRPr="009D5AD1">
        <w:rPr>
          <w:rFonts w:ascii="Times New Roman" w:hAnsi="Times New Roman" w:cs="Times New Roman"/>
          <w:spacing w:val="-1"/>
        </w:rPr>
        <w:t xml:space="preserve"> </w:t>
      </w:r>
      <w:r w:rsidRPr="009D5AD1">
        <w:rPr>
          <w:rFonts w:ascii="Times New Roman" w:hAnsi="Times New Roman" w:cs="Times New Roman"/>
        </w:rPr>
        <w:t>sektorit</w:t>
      </w:r>
      <w:r w:rsidRPr="009D5AD1">
        <w:rPr>
          <w:rFonts w:ascii="Times New Roman" w:hAnsi="Times New Roman" w:cs="Times New Roman"/>
          <w:spacing w:val="-2"/>
        </w:rPr>
        <w:t xml:space="preserve"> </w:t>
      </w:r>
      <w:r w:rsidRPr="009D5AD1">
        <w:rPr>
          <w:rFonts w:ascii="Times New Roman" w:hAnsi="Times New Roman" w:cs="Times New Roman"/>
        </w:rPr>
        <w:t>privat</w:t>
      </w:r>
      <w:r w:rsidRPr="009D5AD1">
        <w:rPr>
          <w:rFonts w:ascii="Times New Roman" w:hAnsi="Times New Roman" w:cs="Times New Roman"/>
          <w:spacing w:val="-2"/>
        </w:rPr>
        <w:t xml:space="preserve"> </w:t>
      </w:r>
      <w:r w:rsidRPr="009D5AD1">
        <w:rPr>
          <w:rFonts w:ascii="Times New Roman" w:hAnsi="Times New Roman" w:cs="Times New Roman"/>
        </w:rPr>
        <w:t>në</w:t>
      </w:r>
      <w:r w:rsidRPr="009D5AD1">
        <w:rPr>
          <w:rFonts w:ascii="Times New Roman" w:hAnsi="Times New Roman" w:cs="Times New Roman"/>
          <w:spacing w:val="-1"/>
        </w:rPr>
        <w:t xml:space="preserve"> </w:t>
      </w:r>
      <w:r w:rsidRPr="009D5AD1">
        <w:rPr>
          <w:rFonts w:ascii="Times New Roman" w:hAnsi="Times New Roman" w:cs="Times New Roman"/>
        </w:rPr>
        <w:t>RZH</w:t>
      </w:r>
      <w:r w:rsidR="00853478">
        <w:rPr>
          <w:rFonts w:ascii="Times New Roman" w:hAnsi="Times New Roman" w:cs="Times New Roman"/>
        </w:rPr>
        <w:t xml:space="preserve">J </w:t>
      </w:r>
      <w:r>
        <w:rPr>
          <w:rFonts w:ascii="Times New Roman" w:hAnsi="Times New Roman" w:cs="Times New Roman"/>
        </w:rPr>
        <w:t xml:space="preserve">(Lot2, </w:t>
      </w:r>
      <w:r w:rsidRPr="009D5AD1">
        <w:rPr>
          <w:rFonts w:ascii="Times New Roman" w:hAnsi="Times New Roman" w:cs="Times New Roman"/>
        </w:rPr>
        <w:t xml:space="preserve">PZHRB- </w:t>
      </w:r>
      <w:r>
        <w:rPr>
          <w:rFonts w:ascii="Times New Roman" w:hAnsi="Times New Roman" w:cs="Times New Roman"/>
        </w:rPr>
        <w:t>2023)</w:t>
      </w:r>
    </w:p>
    <w:tbl>
      <w:tblPr>
        <w:tblStyle w:val="ListTable6Colorful"/>
        <w:tblW w:w="5000" w:type="pct"/>
        <w:tblLook w:val="04A0" w:firstRow="1" w:lastRow="0" w:firstColumn="1" w:lastColumn="0" w:noHBand="0" w:noVBand="1"/>
      </w:tblPr>
      <w:tblGrid>
        <w:gridCol w:w="459"/>
        <w:gridCol w:w="500"/>
        <w:gridCol w:w="1153"/>
        <w:gridCol w:w="1452"/>
        <w:gridCol w:w="1169"/>
        <w:gridCol w:w="1016"/>
        <w:gridCol w:w="1239"/>
        <w:gridCol w:w="1200"/>
        <w:gridCol w:w="1200"/>
        <w:gridCol w:w="1843"/>
        <w:gridCol w:w="1729"/>
      </w:tblGrid>
      <w:tr w:rsidR="00915626" w:rsidRPr="00915626" w14:paraId="0ACB3F92" w14:textId="77777777" w:rsidTr="0003678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shd w:val="clear" w:color="auto" w:fill="auto"/>
            <w:noWrap/>
            <w:hideMark/>
          </w:tcPr>
          <w:p w14:paraId="78DB2945" w14:textId="68A6C2F0" w:rsidR="00915626" w:rsidRPr="00915626" w:rsidRDefault="00853478" w:rsidP="00915626">
            <w:pPr>
              <w:jc w:val="center"/>
              <w:rPr>
                <w:rFonts w:ascii="Times New Roman" w:eastAsia="Times New Roman" w:hAnsi="Times New Roman" w:cs="Times New Roman"/>
                <w:color w:val="000000"/>
                <w:sz w:val="20"/>
                <w:szCs w:val="20"/>
              </w:rPr>
            </w:pPr>
            <w:r w:rsidRPr="00543363">
              <w:rPr>
                <w:rFonts w:ascii="Times New Roman" w:eastAsia="Times New Roman" w:hAnsi="Times New Roman" w:cs="Times New Roman"/>
                <w:color w:val="000000"/>
                <w:sz w:val="20"/>
                <w:szCs w:val="20"/>
              </w:rPr>
              <w:t xml:space="preserve">RAJONI </w:t>
            </w:r>
            <w:r>
              <w:rPr>
                <w:rFonts w:ascii="Times New Roman" w:eastAsia="Times New Roman" w:hAnsi="Times New Roman" w:cs="Times New Roman"/>
                <w:color w:val="000000"/>
                <w:sz w:val="20"/>
                <w:szCs w:val="20"/>
              </w:rPr>
              <w:t>ZHVILLIMOR JUG</w:t>
            </w:r>
            <w:r w:rsidRPr="00543363">
              <w:rPr>
                <w:rFonts w:ascii="Times New Roman" w:eastAsia="Times New Roman" w:hAnsi="Times New Roman" w:cs="Times New Roman"/>
                <w:color w:val="000000"/>
                <w:sz w:val="20"/>
                <w:szCs w:val="20"/>
              </w:rPr>
              <w:t xml:space="preserve"> </w:t>
            </w:r>
            <w:r w:rsidR="00915626" w:rsidRPr="00915626">
              <w:rPr>
                <w:rFonts w:ascii="Times New Roman" w:eastAsia="Times New Roman" w:hAnsi="Times New Roman" w:cs="Times New Roman"/>
                <w:color w:val="000000"/>
                <w:sz w:val="20"/>
                <w:szCs w:val="20"/>
              </w:rPr>
              <w:t>(LOT 2 - PZHRB 2023)</w:t>
            </w:r>
          </w:p>
        </w:tc>
      </w:tr>
      <w:tr w:rsidR="0003678E" w:rsidRPr="00915626" w14:paraId="48B9D20D" w14:textId="77777777" w:rsidTr="00C10C92">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77" w:type="pct"/>
            <w:vMerge w:val="restart"/>
            <w:shd w:val="clear" w:color="auto" w:fill="auto"/>
            <w:textDirection w:val="tbLrV"/>
            <w:hideMark/>
          </w:tcPr>
          <w:p w14:paraId="32526F20" w14:textId="77777777" w:rsidR="00915626" w:rsidRPr="00915626" w:rsidRDefault="00915626" w:rsidP="00915626">
            <w:pPr>
              <w:jc w:val="center"/>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 xml:space="preserve"> LOT 2</w:t>
            </w:r>
          </w:p>
        </w:tc>
        <w:tc>
          <w:tcPr>
            <w:tcW w:w="193" w:type="pct"/>
            <w:shd w:val="clear" w:color="auto" w:fill="auto"/>
            <w:hideMark/>
          </w:tcPr>
          <w:p w14:paraId="1F7DE31D"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Nr.</w:t>
            </w:r>
          </w:p>
        </w:tc>
        <w:tc>
          <w:tcPr>
            <w:tcW w:w="445" w:type="pct"/>
            <w:shd w:val="clear" w:color="auto" w:fill="auto"/>
            <w:hideMark/>
          </w:tcPr>
          <w:p w14:paraId="3B7E83C3"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Komuna përfituese</w:t>
            </w:r>
          </w:p>
        </w:tc>
        <w:tc>
          <w:tcPr>
            <w:tcW w:w="560" w:type="pct"/>
            <w:shd w:val="clear" w:color="auto" w:fill="auto"/>
            <w:hideMark/>
          </w:tcPr>
          <w:p w14:paraId="7F919A77"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Nr. i përgjithshëm i aplikimeve (2023)</w:t>
            </w:r>
          </w:p>
        </w:tc>
        <w:tc>
          <w:tcPr>
            <w:tcW w:w="451" w:type="pct"/>
            <w:shd w:val="clear" w:color="auto" w:fill="auto"/>
            <w:hideMark/>
          </w:tcPr>
          <w:p w14:paraId="0FDFC424"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Numri i bizneseve përfituese (2023)</w:t>
            </w:r>
          </w:p>
        </w:tc>
        <w:tc>
          <w:tcPr>
            <w:tcW w:w="392" w:type="pct"/>
            <w:shd w:val="clear" w:color="auto" w:fill="auto"/>
            <w:hideMark/>
          </w:tcPr>
          <w:p w14:paraId="167444C4"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 xml:space="preserve">Sektorët përfitues </w:t>
            </w:r>
          </w:p>
        </w:tc>
        <w:tc>
          <w:tcPr>
            <w:tcW w:w="478" w:type="pct"/>
            <w:shd w:val="clear" w:color="auto" w:fill="auto"/>
            <w:hideMark/>
          </w:tcPr>
          <w:p w14:paraId="057EC2B6"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Nr. I projekteve sipas sektorëve</w:t>
            </w:r>
          </w:p>
        </w:tc>
        <w:tc>
          <w:tcPr>
            <w:tcW w:w="463" w:type="pct"/>
            <w:shd w:val="clear" w:color="auto" w:fill="auto"/>
            <w:hideMark/>
          </w:tcPr>
          <w:p w14:paraId="6B0079BC"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Vlera financiare sipas sektorit</w:t>
            </w:r>
          </w:p>
        </w:tc>
        <w:tc>
          <w:tcPr>
            <w:tcW w:w="463" w:type="pct"/>
            <w:shd w:val="clear" w:color="auto" w:fill="auto"/>
            <w:hideMark/>
          </w:tcPr>
          <w:p w14:paraId="0C4B154A"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Vlera e financuar nga MZHR (€)</w:t>
            </w:r>
          </w:p>
        </w:tc>
        <w:tc>
          <w:tcPr>
            <w:tcW w:w="711" w:type="pct"/>
            <w:shd w:val="clear" w:color="auto" w:fill="auto"/>
            <w:hideMark/>
          </w:tcPr>
          <w:p w14:paraId="377C7241"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Shuma e Bashkëfinancimit nga bizneset</w:t>
            </w:r>
          </w:p>
        </w:tc>
        <w:tc>
          <w:tcPr>
            <w:tcW w:w="666" w:type="pct"/>
            <w:shd w:val="clear" w:color="auto" w:fill="auto"/>
            <w:hideMark/>
          </w:tcPr>
          <w:p w14:paraId="3C37EE32"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Totali i financimit dhe bashkfinanicmit (2023)</w:t>
            </w:r>
          </w:p>
        </w:tc>
      </w:tr>
      <w:tr w:rsidR="00915626" w:rsidRPr="00915626" w14:paraId="1A694580" w14:textId="77777777" w:rsidTr="00C10C92">
        <w:trPr>
          <w:trHeight w:val="330"/>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1BBC070E" w14:textId="77777777" w:rsidR="00915626" w:rsidRPr="00915626" w:rsidRDefault="00915626" w:rsidP="00915626">
            <w:pPr>
              <w:rPr>
                <w:rFonts w:ascii="Times New Roman" w:eastAsia="Times New Roman" w:hAnsi="Times New Roman" w:cs="Times New Roman"/>
                <w:color w:val="000000"/>
                <w:sz w:val="20"/>
                <w:szCs w:val="20"/>
              </w:rPr>
            </w:pPr>
          </w:p>
        </w:tc>
        <w:tc>
          <w:tcPr>
            <w:tcW w:w="193" w:type="pct"/>
            <w:shd w:val="clear" w:color="auto" w:fill="auto"/>
            <w:noWrap/>
            <w:hideMark/>
          </w:tcPr>
          <w:p w14:paraId="17675EC2" w14:textId="77777777" w:rsidR="00915626" w:rsidRPr="00915626" w:rsidRDefault="00915626" w:rsidP="009156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1</w:t>
            </w:r>
          </w:p>
        </w:tc>
        <w:tc>
          <w:tcPr>
            <w:tcW w:w="445" w:type="pct"/>
            <w:shd w:val="clear" w:color="auto" w:fill="auto"/>
            <w:hideMark/>
          </w:tcPr>
          <w:p w14:paraId="73AAF491"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 xml:space="preserve">Prizren </w:t>
            </w:r>
          </w:p>
        </w:tc>
        <w:tc>
          <w:tcPr>
            <w:tcW w:w="560" w:type="pct"/>
            <w:shd w:val="clear" w:color="auto" w:fill="auto"/>
            <w:hideMark/>
          </w:tcPr>
          <w:p w14:paraId="00755272"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37</w:t>
            </w:r>
          </w:p>
        </w:tc>
        <w:tc>
          <w:tcPr>
            <w:tcW w:w="451" w:type="pct"/>
            <w:shd w:val="clear" w:color="auto" w:fill="auto"/>
            <w:hideMark/>
          </w:tcPr>
          <w:p w14:paraId="2FE884F4"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6</w:t>
            </w:r>
          </w:p>
        </w:tc>
        <w:tc>
          <w:tcPr>
            <w:tcW w:w="392" w:type="pct"/>
            <w:shd w:val="clear" w:color="auto" w:fill="auto"/>
            <w:hideMark/>
          </w:tcPr>
          <w:p w14:paraId="06415E8F" w14:textId="77777777" w:rsidR="00915626" w:rsidRPr="00915626" w:rsidRDefault="00915626" w:rsidP="009156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Prodhim</w:t>
            </w:r>
          </w:p>
        </w:tc>
        <w:tc>
          <w:tcPr>
            <w:tcW w:w="478" w:type="pct"/>
            <w:shd w:val="clear" w:color="auto" w:fill="auto"/>
            <w:noWrap/>
            <w:hideMark/>
          </w:tcPr>
          <w:p w14:paraId="14D551BB"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6</w:t>
            </w:r>
          </w:p>
        </w:tc>
        <w:tc>
          <w:tcPr>
            <w:tcW w:w="463" w:type="pct"/>
            <w:shd w:val="clear" w:color="auto" w:fill="auto"/>
            <w:hideMark/>
          </w:tcPr>
          <w:p w14:paraId="56AD307C"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112,400.00</w:t>
            </w:r>
          </w:p>
        </w:tc>
        <w:tc>
          <w:tcPr>
            <w:tcW w:w="463" w:type="pct"/>
            <w:shd w:val="clear" w:color="auto" w:fill="auto"/>
            <w:hideMark/>
          </w:tcPr>
          <w:p w14:paraId="4D29FA6C"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 xml:space="preserve"> € 112,400.00 </w:t>
            </w:r>
          </w:p>
        </w:tc>
        <w:tc>
          <w:tcPr>
            <w:tcW w:w="711" w:type="pct"/>
            <w:shd w:val="clear" w:color="auto" w:fill="auto"/>
            <w:hideMark/>
          </w:tcPr>
          <w:p w14:paraId="5E78DCA5" w14:textId="77777777" w:rsidR="00915626" w:rsidRPr="00915626" w:rsidRDefault="00915626" w:rsidP="009156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58,350.00 €</w:t>
            </w:r>
          </w:p>
        </w:tc>
        <w:tc>
          <w:tcPr>
            <w:tcW w:w="666" w:type="pct"/>
            <w:shd w:val="clear" w:color="auto" w:fill="auto"/>
            <w:hideMark/>
          </w:tcPr>
          <w:p w14:paraId="5DB596DB"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170,750.00 €</w:t>
            </w:r>
          </w:p>
        </w:tc>
      </w:tr>
      <w:tr w:rsidR="0003678E" w:rsidRPr="00915626" w14:paraId="5A041E19" w14:textId="77777777" w:rsidTr="00C10C9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539BEF3A" w14:textId="77777777" w:rsidR="00915626" w:rsidRPr="00915626" w:rsidRDefault="00915626" w:rsidP="00915626">
            <w:pPr>
              <w:rPr>
                <w:rFonts w:ascii="Times New Roman" w:eastAsia="Times New Roman" w:hAnsi="Times New Roman" w:cs="Times New Roman"/>
                <w:color w:val="000000"/>
                <w:sz w:val="20"/>
                <w:szCs w:val="20"/>
              </w:rPr>
            </w:pPr>
          </w:p>
        </w:tc>
        <w:tc>
          <w:tcPr>
            <w:tcW w:w="193" w:type="pct"/>
            <w:shd w:val="clear" w:color="auto" w:fill="auto"/>
            <w:noWrap/>
            <w:hideMark/>
          </w:tcPr>
          <w:p w14:paraId="203578F6" w14:textId="77777777" w:rsidR="00915626" w:rsidRPr="00915626" w:rsidRDefault="00915626" w:rsidP="009156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2</w:t>
            </w:r>
          </w:p>
        </w:tc>
        <w:tc>
          <w:tcPr>
            <w:tcW w:w="445" w:type="pct"/>
            <w:shd w:val="clear" w:color="auto" w:fill="auto"/>
            <w:hideMark/>
          </w:tcPr>
          <w:p w14:paraId="3E6E36A1"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Dragash</w:t>
            </w:r>
          </w:p>
        </w:tc>
        <w:tc>
          <w:tcPr>
            <w:tcW w:w="560" w:type="pct"/>
            <w:shd w:val="clear" w:color="auto" w:fill="auto"/>
            <w:hideMark/>
          </w:tcPr>
          <w:p w14:paraId="2532A059"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1</w:t>
            </w:r>
          </w:p>
        </w:tc>
        <w:tc>
          <w:tcPr>
            <w:tcW w:w="451" w:type="pct"/>
            <w:shd w:val="clear" w:color="auto" w:fill="auto"/>
            <w:hideMark/>
          </w:tcPr>
          <w:p w14:paraId="223E325A"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w:t>
            </w:r>
          </w:p>
        </w:tc>
        <w:tc>
          <w:tcPr>
            <w:tcW w:w="392" w:type="pct"/>
            <w:shd w:val="clear" w:color="auto" w:fill="auto"/>
            <w:hideMark/>
          </w:tcPr>
          <w:p w14:paraId="471E6D21" w14:textId="77777777" w:rsidR="00915626" w:rsidRPr="00915626" w:rsidRDefault="00915626" w:rsidP="009156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Prodhim</w:t>
            </w:r>
          </w:p>
        </w:tc>
        <w:tc>
          <w:tcPr>
            <w:tcW w:w="478" w:type="pct"/>
            <w:shd w:val="clear" w:color="auto" w:fill="auto"/>
            <w:hideMark/>
          </w:tcPr>
          <w:p w14:paraId="754D5AEF"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w:t>
            </w:r>
          </w:p>
        </w:tc>
        <w:tc>
          <w:tcPr>
            <w:tcW w:w="463" w:type="pct"/>
            <w:shd w:val="clear" w:color="auto" w:fill="auto"/>
            <w:hideMark/>
          </w:tcPr>
          <w:p w14:paraId="33A67BC2"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w:t>
            </w:r>
          </w:p>
        </w:tc>
        <w:tc>
          <w:tcPr>
            <w:tcW w:w="463" w:type="pct"/>
            <w:shd w:val="clear" w:color="auto" w:fill="auto"/>
            <w:hideMark/>
          </w:tcPr>
          <w:p w14:paraId="14E6A1EA"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0.00</w:t>
            </w:r>
          </w:p>
        </w:tc>
        <w:tc>
          <w:tcPr>
            <w:tcW w:w="711" w:type="pct"/>
            <w:shd w:val="clear" w:color="auto" w:fill="auto"/>
            <w:hideMark/>
          </w:tcPr>
          <w:p w14:paraId="6EDE38B7"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0.00</w:t>
            </w:r>
          </w:p>
        </w:tc>
        <w:tc>
          <w:tcPr>
            <w:tcW w:w="666" w:type="pct"/>
            <w:shd w:val="clear" w:color="auto" w:fill="auto"/>
            <w:hideMark/>
          </w:tcPr>
          <w:p w14:paraId="5E32B2D9"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0.00</w:t>
            </w:r>
          </w:p>
        </w:tc>
      </w:tr>
      <w:tr w:rsidR="00915626" w:rsidRPr="00915626" w14:paraId="2FB7BC8C" w14:textId="77777777" w:rsidTr="00C10C92">
        <w:trPr>
          <w:trHeight w:val="330"/>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6B039B2B" w14:textId="77777777" w:rsidR="00915626" w:rsidRPr="00915626" w:rsidRDefault="00915626" w:rsidP="00915626">
            <w:pPr>
              <w:rPr>
                <w:rFonts w:ascii="Times New Roman" w:eastAsia="Times New Roman" w:hAnsi="Times New Roman" w:cs="Times New Roman"/>
                <w:color w:val="000000"/>
                <w:sz w:val="20"/>
                <w:szCs w:val="20"/>
              </w:rPr>
            </w:pPr>
          </w:p>
        </w:tc>
        <w:tc>
          <w:tcPr>
            <w:tcW w:w="193" w:type="pct"/>
            <w:shd w:val="clear" w:color="auto" w:fill="auto"/>
            <w:noWrap/>
            <w:hideMark/>
          </w:tcPr>
          <w:p w14:paraId="0464A4A8" w14:textId="77777777" w:rsidR="00915626" w:rsidRPr="00915626" w:rsidRDefault="00915626" w:rsidP="009156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3</w:t>
            </w:r>
          </w:p>
        </w:tc>
        <w:tc>
          <w:tcPr>
            <w:tcW w:w="445" w:type="pct"/>
            <w:shd w:val="clear" w:color="auto" w:fill="auto"/>
            <w:hideMark/>
          </w:tcPr>
          <w:p w14:paraId="240D6107"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Suahrekë</w:t>
            </w:r>
          </w:p>
        </w:tc>
        <w:tc>
          <w:tcPr>
            <w:tcW w:w="560" w:type="pct"/>
            <w:shd w:val="clear" w:color="auto" w:fill="auto"/>
            <w:hideMark/>
          </w:tcPr>
          <w:p w14:paraId="30501286"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6</w:t>
            </w:r>
          </w:p>
        </w:tc>
        <w:tc>
          <w:tcPr>
            <w:tcW w:w="451" w:type="pct"/>
            <w:shd w:val="clear" w:color="auto" w:fill="auto"/>
            <w:hideMark/>
          </w:tcPr>
          <w:p w14:paraId="0AE37560"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w:t>
            </w:r>
          </w:p>
        </w:tc>
        <w:tc>
          <w:tcPr>
            <w:tcW w:w="392" w:type="pct"/>
            <w:shd w:val="clear" w:color="auto" w:fill="auto"/>
            <w:hideMark/>
          </w:tcPr>
          <w:p w14:paraId="531A9D6B" w14:textId="77777777" w:rsidR="00915626" w:rsidRPr="00915626" w:rsidRDefault="00915626" w:rsidP="009156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Prodhim</w:t>
            </w:r>
          </w:p>
        </w:tc>
        <w:tc>
          <w:tcPr>
            <w:tcW w:w="478" w:type="pct"/>
            <w:shd w:val="clear" w:color="auto" w:fill="auto"/>
            <w:hideMark/>
          </w:tcPr>
          <w:p w14:paraId="3F15FEE4"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w:t>
            </w:r>
          </w:p>
        </w:tc>
        <w:tc>
          <w:tcPr>
            <w:tcW w:w="463" w:type="pct"/>
            <w:shd w:val="clear" w:color="auto" w:fill="auto"/>
            <w:hideMark/>
          </w:tcPr>
          <w:p w14:paraId="49E055AE"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w:t>
            </w:r>
          </w:p>
        </w:tc>
        <w:tc>
          <w:tcPr>
            <w:tcW w:w="463" w:type="pct"/>
            <w:shd w:val="clear" w:color="auto" w:fill="auto"/>
            <w:hideMark/>
          </w:tcPr>
          <w:p w14:paraId="3E43E0C8"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0.00</w:t>
            </w:r>
          </w:p>
        </w:tc>
        <w:tc>
          <w:tcPr>
            <w:tcW w:w="711" w:type="pct"/>
            <w:shd w:val="clear" w:color="auto" w:fill="auto"/>
            <w:hideMark/>
          </w:tcPr>
          <w:p w14:paraId="4D133A10"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0.00</w:t>
            </w:r>
          </w:p>
        </w:tc>
        <w:tc>
          <w:tcPr>
            <w:tcW w:w="666" w:type="pct"/>
            <w:shd w:val="clear" w:color="auto" w:fill="auto"/>
            <w:hideMark/>
          </w:tcPr>
          <w:p w14:paraId="75A756BE"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0.00</w:t>
            </w:r>
          </w:p>
        </w:tc>
      </w:tr>
      <w:tr w:rsidR="0003678E" w:rsidRPr="00915626" w14:paraId="49E9D375" w14:textId="77777777" w:rsidTr="00C10C9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36C914B6" w14:textId="77777777" w:rsidR="00915626" w:rsidRPr="00915626" w:rsidRDefault="00915626" w:rsidP="00915626">
            <w:pPr>
              <w:rPr>
                <w:rFonts w:ascii="Times New Roman" w:eastAsia="Times New Roman" w:hAnsi="Times New Roman" w:cs="Times New Roman"/>
                <w:color w:val="000000"/>
                <w:sz w:val="20"/>
                <w:szCs w:val="20"/>
              </w:rPr>
            </w:pPr>
          </w:p>
        </w:tc>
        <w:tc>
          <w:tcPr>
            <w:tcW w:w="193" w:type="pct"/>
            <w:shd w:val="clear" w:color="auto" w:fill="auto"/>
            <w:noWrap/>
            <w:hideMark/>
          </w:tcPr>
          <w:p w14:paraId="5B2C5964" w14:textId="77777777" w:rsidR="00915626" w:rsidRPr="00915626" w:rsidRDefault="00915626" w:rsidP="009156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4</w:t>
            </w:r>
          </w:p>
        </w:tc>
        <w:tc>
          <w:tcPr>
            <w:tcW w:w="445" w:type="pct"/>
            <w:shd w:val="clear" w:color="auto" w:fill="auto"/>
            <w:hideMark/>
          </w:tcPr>
          <w:p w14:paraId="4F6E31E9"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Mamushë</w:t>
            </w:r>
          </w:p>
        </w:tc>
        <w:tc>
          <w:tcPr>
            <w:tcW w:w="560" w:type="pct"/>
            <w:shd w:val="clear" w:color="auto" w:fill="auto"/>
            <w:hideMark/>
          </w:tcPr>
          <w:p w14:paraId="517D96A7"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2</w:t>
            </w:r>
          </w:p>
        </w:tc>
        <w:tc>
          <w:tcPr>
            <w:tcW w:w="451" w:type="pct"/>
            <w:shd w:val="clear" w:color="auto" w:fill="auto"/>
            <w:hideMark/>
          </w:tcPr>
          <w:p w14:paraId="5A096ACB"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w:t>
            </w:r>
          </w:p>
        </w:tc>
        <w:tc>
          <w:tcPr>
            <w:tcW w:w="392" w:type="pct"/>
            <w:shd w:val="clear" w:color="auto" w:fill="auto"/>
            <w:hideMark/>
          </w:tcPr>
          <w:p w14:paraId="3652DDB1" w14:textId="77777777" w:rsidR="00915626" w:rsidRPr="00915626" w:rsidRDefault="00915626" w:rsidP="009156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Prodhim</w:t>
            </w:r>
          </w:p>
        </w:tc>
        <w:tc>
          <w:tcPr>
            <w:tcW w:w="478" w:type="pct"/>
            <w:shd w:val="clear" w:color="auto" w:fill="auto"/>
            <w:hideMark/>
          </w:tcPr>
          <w:p w14:paraId="240F9104"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w:t>
            </w:r>
          </w:p>
        </w:tc>
        <w:tc>
          <w:tcPr>
            <w:tcW w:w="463" w:type="pct"/>
            <w:shd w:val="clear" w:color="auto" w:fill="auto"/>
            <w:hideMark/>
          </w:tcPr>
          <w:p w14:paraId="043B0566"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w:t>
            </w:r>
          </w:p>
        </w:tc>
        <w:tc>
          <w:tcPr>
            <w:tcW w:w="463" w:type="pct"/>
            <w:shd w:val="clear" w:color="auto" w:fill="auto"/>
            <w:hideMark/>
          </w:tcPr>
          <w:p w14:paraId="674ABD58"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0.00</w:t>
            </w:r>
          </w:p>
        </w:tc>
        <w:tc>
          <w:tcPr>
            <w:tcW w:w="711" w:type="pct"/>
            <w:shd w:val="clear" w:color="auto" w:fill="auto"/>
            <w:hideMark/>
          </w:tcPr>
          <w:p w14:paraId="394EC803"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0.00</w:t>
            </w:r>
          </w:p>
        </w:tc>
        <w:tc>
          <w:tcPr>
            <w:tcW w:w="666" w:type="pct"/>
            <w:shd w:val="clear" w:color="auto" w:fill="auto"/>
            <w:hideMark/>
          </w:tcPr>
          <w:p w14:paraId="1E5BFC46" w14:textId="77777777" w:rsidR="00915626" w:rsidRPr="00915626" w:rsidRDefault="00915626" w:rsidP="009156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0.00</w:t>
            </w:r>
          </w:p>
        </w:tc>
      </w:tr>
      <w:tr w:rsidR="00C10C92" w:rsidRPr="00915626" w14:paraId="24F1A4D8" w14:textId="77777777" w:rsidTr="00C10C92">
        <w:trPr>
          <w:trHeight w:val="315"/>
        </w:trPr>
        <w:tc>
          <w:tcPr>
            <w:cnfStyle w:val="001000000000" w:firstRow="0" w:lastRow="0" w:firstColumn="1" w:lastColumn="0" w:oddVBand="0" w:evenVBand="0" w:oddHBand="0" w:evenHBand="0" w:firstRowFirstColumn="0" w:firstRowLastColumn="0" w:lastRowFirstColumn="0" w:lastRowLastColumn="0"/>
            <w:tcW w:w="815" w:type="pct"/>
            <w:gridSpan w:val="3"/>
            <w:tcBorders>
              <w:bottom w:val="single" w:sz="12" w:space="0" w:color="auto"/>
            </w:tcBorders>
            <w:shd w:val="clear" w:color="auto" w:fill="auto"/>
            <w:hideMark/>
          </w:tcPr>
          <w:p w14:paraId="2A621B07" w14:textId="77777777" w:rsidR="00915626" w:rsidRPr="00915626" w:rsidRDefault="00915626" w:rsidP="00915626">
            <w:pPr>
              <w:jc w:val="center"/>
              <w:rPr>
                <w:rFonts w:ascii="Times New Roman" w:eastAsia="Times New Roman" w:hAnsi="Times New Roman" w:cs="Times New Roman"/>
                <w:color w:val="000000"/>
                <w:sz w:val="20"/>
                <w:szCs w:val="20"/>
              </w:rPr>
            </w:pPr>
            <w:r w:rsidRPr="00915626">
              <w:rPr>
                <w:rFonts w:ascii="Times New Roman" w:eastAsia="Times New Roman" w:hAnsi="Times New Roman" w:cs="Times New Roman"/>
                <w:color w:val="000000"/>
                <w:sz w:val="20"/>
                <w:szCs w:val="20"/>
              </w:rPr>
              <w:t>Gjithsej: (Lot 2)</w:t>
            </w:r>
          </w:p>
        </w:tc>
        <w:tc>
          <w:tcPr>
            <w:tcW w:w="560" w:type="pct"/>
            <w:tcBorders>
              <w:bottom w:val="single" w:sz="12" w:space="0" w:color="auto"/>
            </w:tcBorders>
            <w:shd w:val="clear" w:color="auto" w:fill="auto"/>
            <w:hideMark/>
          </w:tcPr>
          <w:p w14:paraId="10B3A81F"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46</w:t>
            </w:r>
          </w:p>
        </w:tc>
        <w:tc>
          <w:tcPr>
            <w:tcW w:w="451" w:type="pct"/>
            <w:tcBorders>
              <w:bottom w:val="single" w:sz="12" w:space="0" w:color="auto"/>
            </w:tcBorders>
            <w:shd w:val="clear" w:color="auto" w:fill="auto"/>
            <w:hideMark/>
          </w:tcPr>
          <w:p w14:paraId="5745792A"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6</w:t>
            </w:r>
          </w:p>
        </w:tc>
        <w:tc>
          <w:tcPr>
            <w:tcW w:w="392" w:type="pct"/>
            <w:tcBorders>
              <w:bottom w:val="single" w:sz="12" w:space="0" w:color="auto"/>
            </w:tcBorders>
            <w:shd w:val="clear" w:color="auto" w:fill="auto"/>
            <w:hideMark/>
          </w:tcPr>
          <w:p w14:paraId="1F461A2D"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 </w:t>
            </w:r>
          </w:p>
        </w:tc>
        <w:tc>
          <w:tcPr>
            <w:tcW w:w="478" w:type="pct"/>
            <w:tcBorders>
              <w:bottom w:val="single" w:sz="12" w:space="0" w:color="auto"/>
            </w:tcBorders>
            <w:shd w:val="clear" w:color="auto" w:fill="auto"/>
            <w:hideMark/>
          </w:tcPr>
          <w:p w14:paraId="5F66E29F"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6</w:t>
            </w:r>
          </w:p>
        </w:tc>
        <w:tc>
          <w:tcPr>
            <w:tcW w:w="463" w:type="pct"/>
            <w:tcBorders>
              <w:bottom w:val="single" w:sz="12" w:space="0" w:color="auto"/>
            </w:tcBorders>
            <w:shd w:val="clear" w:color="auto" w:fill="auto"/>
            <w:hideMark/>
          </w:tcPr>
          <w:p w14:paraId="0910E966"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112,400.00</w:t>
            </w:r>
          </w:p>
        </w:tc>
        <w:tc>
          <w:tcPr>
            <w:tcW w:w="463" w:type="pct"/>
            <w:shd w:val="clear" w:color="auto" w:fill="auto"/>
            <w:hideMark/>
          </w:tcPr>
          <w:p w14:paraId="68D6964A"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 xml:space="preserve"> € 112,400.00 </w:t>
            </w:r>
          </w:p>
        </w:tc>
        <w:tc>
          <w:tcPr>
            <w:tcW w:w="711" w:type="pct"/>
            <w:tcBorders>
              <w:bottom w:val="single" w:sz="12" w:space="0" w:color="auto"/>
            </w:tcBorders>
            <w:shd w:val="clear" w:color="auto" w:fill="auto"/>
            <w:hideMark/>
          </w:tcPr>
          <w:p w14:paraId="0B50837B" w14:textId="77777777" w:rsidR="00915626" w:rsidRPr="00915626" w:rsidRDefault="00915626" w:rsidP="009156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58,350.00 €</w:t>
            </w:r>
          </w:p>
        </w:tc>
        <w:tc>
          <w:tcPr>
            <w:tcW w:w="666" w:type="pct"/>
            <w:tcBorders>
              <w:bottom w:val="single" w:sz="12" w:space="0" w:color="auto"/>
            </w:tcBorders>
            <w:shd w:val="clear" w:color="auto" w:fill="auto"/>
            <w:hideMark/>
          </w:tcPr>
          <w:p w14:paraId="2AD0BD0F" w14:textId="77777777" w:rsidR="00915626" w:rsidRPr="00915626" w:rsidRDefault="00915626" w:rsidP="009156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915626">
              <w:rPr>
                <w:rFonts w:ascii="Times New Roman" w:eastAsia="Times New Roman" w:hAnsi="Times New Roman" w:cs="Times New Roman"/>
                <w:b/>
                <w:bCs/>
                <w:color w:val="000000"/>
                <w:sz w:val="20"/>
                <w:szCs w:val="20"/>
              </w:rPr>
              <w:t>170,750.00 €</w:t>
            </w:r>
          </w:p>
        </w:tc>
      </w:tr>
    </w:tbl>
    <w:p w14:paraId="767F9972" w14:textId="4251CB9E" w:rsidR="001F4757" w:rsidRPr="00C10C92" w:rsidRDefault="00C10C92" w:rsidP="00C10C92">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127EA2DC" w14:textId="2B2C40FF" w:rsidR="001F4757" w:rsidRDefault="001F4757" w:rsidP="001F4757">
      <w:pPr>
        <w:rPr>
          <w:rFonts w:ascii="Times New Roman" w:hAnsi="Times New Roman" w:cs="Times New Roman"/>
        </w:rPr>
      </w:pPr>
      <w:r>
        <w:rPr>
          <w:rFonts w:ascii="Times New Roman" w:hAnsi="Times New Roman" w:cs="Times New Roman"/>
          <w:b/>
        </w:rPr>
        <w:t>Tabela 23</w:t>
      </w:r>
      <w:r w:rsidRPr="009D5AD1">
        <w:rPr>
          <w:rFonts w:ascii="Times New Roman" w:hAnsi="Times New Roman" w:cs="Times New Roman"/>
        </w:rPr>
        <w:t>. Paraqitja</w:t>
      </w:r>
      <w:r w:rsidRPr="009D5AD1">
        <w:rPr>
          <w:rFonts w:ascii="Times New Roman" w:hAnsi="Times New Roman" w:cs="Times New Roman"/>
          <w:spacing w:val="-1"/>
        </w:rPr>
        <w:t xml:space="preserve"> </w:t>
      </w:r>
      <w:r w:rsidRPr="009D5AD1">
        <w:rPr>
          <w:rFonts w:ascii="Times New Roman" w:hAnsi="Times New Roman" w:cs="Times New Roman"/>
        </w:rPr>
        <w:t>dhënve</w:t>
      </w:r>
      <w:r>
        <w:rPr>
          <w:rFonts w:ascii="Times New Roman" w:hAnsi="Times New Roman" w:cs="Times New Roman"/>
          <w:spacing w:val="-1"/>
        </w:rPr>
        <w:t xml:space="preserve"> totale </w:t>
      </w:r>
      <w:r w:rsidRPr="009D5AD1">
        <w:rPr>
          <w:rFonts w:ascii="Times New Roman" w:hAnsi="Times New Roman" w:cs="Times New Roman"/>
        </w:rPr>
        <w:t>të</w:t>
      </w:r>
      <w:r w:rsidRPr="009D5AD1">
        <w:rPr>
          <w:rFonts w:ascii="Times New Roman" w:hAnsi="Times New Roman" w:cs="Times New Roman"/>
          <w:spacing w:val="-1"/>
        </w:rPr>
        <w:t xml:space="preserve"> </w:t>
      </w:r>
      <w:r w:rsidRPr="009D5AD1">
        <w:rPr>
          <w:rFonts w:ascii="Times New Roman" w:hAnsi="Times New Roman" w:cs="Times New Roman"/>
        </w:rPr>
        <w:t>sektorit</w:t>
      </w:r>
      <w:r w:rsidRPr="009D5AD1">
        <w:rPr>
          <w:rFonts w:ascii="Times New Roman" w:hAnsi="Times New Roman" w:cs="Times New Roman"/>
          <w:spacing w:val="-2"/>
        </w:rPr>
        <w:t xml:space="preserve"> </w:t>
      </w:r>
      <w:r w:rsidRPr="009D5AD1">
        <w:rPr>
          <w:rFonts w:ascii="Times New Roman" w:hAnsi="Times New Roman" w:cs="Times New Roman"/>
        </w:rPr>
        <w:t>privat</w:t>
      </w:r>
      <w:r w:rsidRPr="009D5AD1">
        <w:rPr>
          <w:rFonts w:ascii="Times New Roman" w:hAnsi="Times New Roman" w:cs="Times New Roman"/>
          <w:spacing w:val="-2"/>
        </w:rPr>
        <w:t xml:space="preserve"> </w:t>
      </w:r>
      <w:r w:rsidRPr="009D5AD1">
        <w:rPr>
          <w:rFonts w:ascii="Times New Roman" w:hAnsi="Times New Roman" w:cs="Times New Roman"/>
        </w:rPr>
        <w:t>në</w:t>
      </w:r>
      <w:r w:rsidRPr="009D5AD1">
        <w:rPr>
          <w:rFonts w:ascii="Times New Roman" w:hAnsi="Times New Roman" w:cs="Times New Roman"/>
          <w:spacing w:val="-1"/>
        </w:rPr>
        <w:t xml:space="preserve"> </w:t>
      </w:r>
      <w:r w:rsidRPr="009D5AD1">
        <w:rPr>
          <w:rFonts w:ascii="Times New Roman" w:hAnsi="Times New Roman" w:cs="Times New Roman"/>
        </w:rPr>
        <w:t>RZH</w:t>
      </w:r>
      <w:r w:rsidR="00853478">
        <w:rPr>
          <w:rFonts w:ascii="Times New Roman" w:hAnsi="Times New Roman" w:cs="Times New Roman"/>
        </w:rPr>
        <w:t>J</w:t>
      </w:r>
      <w:r>
        <w:rPr>
          <w:rFonts w:ascii="Times New Roman" w:hAnsi="Times New Roman" w:cs="Times New Roman"/>
        </w:rPr>
        <w:t xml:space="preserve"> (</w:t>
      </w:r>
      <w:r w:rsidRPr="009D5AD1">
        <w:rPr>
          <w:rFonts w:ascii="Times New Roman" w:hAnsi="Times New Roman" w:cs="Times New Roman"/>
        </w:rPr>
        <w:t xml:space="preserve">PZHRB- </w:t>
      </w:r>
      <w:r>
        <w:rPr>
          <w:rFonts w:ascii="Times New Roman" w:hAnsi="Times New Roman" w:cs="Times New Roman"/>
        </w:rPr>
        <w:t>2023)</w:t>
      </w:r>
    </w:p>
    <w:tbl>
      <w:tblPr>
        <w:tblStyle w:val="ListTable6Colorful"/>
        <w:tblW w:w="5000" w:type="pct"/>
        <w:tblLook w:val="04A0" w:firstRow="1" w:lastRow="0" w:firstColumn="1" w:lastColumn="0" w:noHBand="0" w:noVBand="1"/>
      </w:tblPr>
      <w:tblGrid>
        <w:gridCol w:w="452"/>
        <w:gridCol w:w="1145"/>
        <w:gridCol w:w="1453"/>
        <w:gridCol w:w="1172"/>
        <w:gridCol w:w="1107"/>
        <w:gridCol w:w="1244"/>
        <w:gridCol w:w="1483"/>
        <w:gridCol w:w="1332"/>
        <w:gridCol w:w="1843"/>
        <w:gridCol w:w="1729"/>
      </w:tblGrid>
      <w:tr w:rsidR="00C10C92" w:rsidRPr="00C10C92" w14:paraId="4CB0339C" w14:textId="77777777" w:rsidTr="00C10C92">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74" w:type="pct"/>
            <w:vMerge w:val="restart"/>
            <w:tcBorders>
              <w:top w:val="single" w:sz="12" w:space="0" w:color="auto"/>
            </w:tcBorders>
            <w:shd w:val="clear" w:color="auto" w:fill="auto"/>
            <w:textDirection w:val="btLr"/>
            <w:hideMark/>
          </w:tcPr>
          <w:p w14:paraId="4F76191E" w14:textId="49FC9DF9" w:rsidR="00C10C92" w:rsidRPr="00C10C92" w:rsidRDefault="00C10C92" w:rsidP="00853478">
            <w:pPr>
              <w:jc w:val="center"/>
              <w:rPr>
                <w:rFonts w:ascii="Times New Roman" w:eastAsia="Times New Roman" w:hAnsi="Times New Roman" w:cs="Times New Roman"/>
                <w:color w:val="000000"/>
                <w:sz w:val="20"/>
                <w:szCs w:val="20"/>
              </w:rPr>
            </w:pPr>
            <w:r w:rsidRPr="00C10C92">
              <w:rPr>
                <w:rFonts w:ascii="Times New Roman" w:eastAsia="Times New Roman" w:hAnsi="Times New Roman" w:cs="Times New Roman"/>
                <w:color w:val="000000"/>
                <w:sz w:val="20"/>
                <w:szCs w:val="20"/>
              </w:rPr>
              <w:t xml:space="preserve">Rajoni </w:t>
            </w:r>
            <w:r w:rsidR="00853478">
              <w:rPr>
                <w:rFonts w:ascii="Times New Roman" w:eastAsia="Times New Roman" w:hAnsi="Times New Roman" w:cs="Times New Roman"/>
                <w:color w:val="000000"/>
                <w:sz w:val="20"/>
                <w:szCs w:val="20"/>
              </w:rPr>
              <w:t>Jug</w:t>
            </w:r>
          </w:p>
        </w:tc>
        <w:tc>
          <w:tcPr>
            <w:tcW w:w="442" w:type="pct"/>
            <w:tcBorders>
              <w:top w:val="single" w:sz="12" w:space="0" w:color="auto"/>
            </w:tcBorders>
            <w:shd w:val="clear" w:color="auto" w:fill="auto"/>
            <w:noWrap/>
            <w:hideMark/>
          </w:tcPr>
          <w:p w14:paraId="00AE6C2B" w14:textId="77777777" w:rsidR="00C10C92" w:rsidRPr="00C10C92" w:rsidRDefault="00C10C92" w:rsidP="00C10C9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10C92">
              <w:rPr>
                <w:rFonts w:ascii="Times New Roman" w:eastAsia="Times New Roman" w:hAnsi="Times New Roman" w:cs="Times New Roman"/>
                <w:color w:val="000000"/>
                <w:sz w:val="20"/>
                <w:szCs w:val="20"/>
              </w:rPr>
              <w:t xml:space="preserve">Lotet </w:t>
            </w:r>
          </w:p>
        </w:tc>
        <w:tc>
          <w:tcPr>
            <w:tcW w:w="561" w:type="pct"/>
            <w:tcBorders>
              <w:top w:val="single" w:sz="12" w:space="0" w:color="auto"/>
            </w:tcBorders>
            <w:shd w:val="clear" w:color="auto" w:fill="auto"/>
            <w:hideMark/>
          </w:tcPr>
          <w:p w14:paraId="3E78600C" w14:textId="77777777" w:rsidR="00C10C92" w:rsidRPr="00C10C92" w:rsidRDefault="00C10C92" w:rsidP="00C10C9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10C92">
              <w:rPr>
                <w:rFonts w:ascii="Times New Roman" w:eastAsia="Times New Roman" w:hAnsi="Times New Roman" w:cs="Times New Roman"/>
                <w:color w:val="000000"/>
                <w:sz w:val="20"/>
                <w:szCs w:val="20"/>
              </w:rPr>
              <w:t>Nr. i përgjithshëm i aplikimeve (2023)</w:t>
            </w:r>
          </w:p>
        </w:tc>
        <w:tc>
          <w:tcPr>
            <w:tcW w:w="452" w:type="pct"/>
            <w:tcBorders>
              <w:top w:val="single" w:sz="12" w:space="0" w:color="auto"/>
            </w:tcBorders>
            <w:shd w:val="clear" w:color="auto" w:fill="auto"/>
            <w:hideMark/>
          </w:tcPr>
          <w:p w14:paraId="2B098F91" w14:textId="77777777" w:rsidR="00C10C92" w:rsidRPr="00C10C92" w:rsidRDefault="00C10C92" w:rsidP="00C10C9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10C92">
              <w:rPr>
                <w:rFonts w:ascii="Times New Roman" w:eastAsia="Times New Roman" w:hAnsi="Times New Roman" w:cs="Times New Roman"/>
                <w:color w:val="000000"/>
                <w:sz w:val="20"/>
                <w:szCs w:val="20"/>
              </w:rPr>
              <w:t>Numri I bizneseve përfituese (2023)</w:t>
            </w:r>
          </w:p>
        </w:tc>
        <w:tc>
          <w:tcPr>
            <w:tcW w:w="427" w:type="pct"/>
            <w:tcBorders>
              <w:top w:val="single" w:sz="12" w:space="0" w:color="auto"/>
            </w:tcBorders>
            <w:shd w:val="clear" w:color="auto" w:fill="auto"/>
            <w:hideMark/>
          </w:tcPr>
          <w:p w14:paraId="28D57F80" w14:textId="77777777" w:rsidR="00C10C92" w:rsidRPr="00C10C92" w:rsidRDefault="00C10C92" w:rsidP="00C10C9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10C92">
              <w:rPr>
                <w:rFonts w:ascii="Times New Roman" w:eastAsia="Times New Roman" w:hAnsi="Times New Roman" w:cs="Times New Roman"/>
                <w:color w:val="000000"/>
                <w:sz w:val="20"/>
                <w:szCs w:val="20"/>
              </w:rPr>
              <w:t xml:space="preserve">Sektorët përfitues </w:t>
            </w:r>
          </w:p>
        </w:tc>
        <w:tc>
          <w:tcPr>
            <w:tcW w:w="480" w:type="pct"/>
            <w:tcBorders>
              <w:top w:val="single" w:sz="12" w:space="0" w:color="auto"/>
            </w:tcBorders>
            <w:shd w:val="clear" w:color="auto" w:fill="auto"/>
            <w:hideMark/>
          </w:tcPr>
          <w:p w14:paraId="21891277" w14:textId="77777777" w:rsidR="00C10C92" w:rsidRPr="00C10C92" w:rsidRDefault="00C10C92" w:rsidP="00C10C9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10C92">
              <w:rPr>
                <w:rFonts w:ascii="Times New Roman" w:eastAsia="Times New Roman" w:hAnsi="Times New Roman" w:cs="Times New Roman"/>
                <w:color w:val="000000"/>
                <w:sz w:val="20"/>
                <w:szCs w:val="20"/>
              </w:rPr>
              <w:t>Nr. I projekteve sipas sektorëve</w:t>
            </w:r>
          </w:p>
        </w:tc>
        <w:tc>
          <w:tcPr>
            <w:tcW w:w="572" w:type="pct"/>
            <w:tcBorders>
              <w:top w:val="single" w:sz="12" w:space="0" w:color="auto"/>
            </w:tcBorders>
            <w:shd w:val="clear" w:color="auto" w:fill="auto"/>
            <w:hideMark/>
          </w:tcPr>
          <w:p w14:paraId="22962537" w14:textId="77777777" w:rsidR="00C10C92" w:rsidRPr="00C10C92" w:rsidRDefault="00C10C92" w:rsidP="00C10C9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10C92">
              <w:rPr>
                <w:rFonts w:ascii="Times New Roman" w:eastAsia="Times New Roman" w:hAnsi="Times New Roman" w:cs="Times New Roman"/>
                <w:color w:val="000000"/>
                <w:sz w:val="20"/>
                <w:szCs w:val="20"/>
              </w:rPr>
              <w:t>Vlera financiare sipas sektorit</w:t>
            </w:r>
          </w:p>
        </w:tc>
        <w:tc>
          <w:tcPr>
            <w:tcW w:w="514" w:type="pct"/>
            <w:tcBorders>
              <w:top w:val="single" w:sz="12" w:space="0" w:color="auto"/>
            </w:tcBorders>
            <w:shd w:val="clear" w:color="auto" w:fill="auto"/>
            <w:hideMark/>
          </w:tcPr>
          <w:p w14:paraId="751E7B7B" w14:textId="77777777" w:rsidR="00C10C92" w:rsidRPr="00C10C92" w:rsidRDefault="00C10C92" w:rsidP="00C10C9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10C92">
              <w:rPr>
                <w:rFonts w:ascii="Times New Roman" w:eastAsia="Times New Roman" w:hAnsi="Times New Roman" w:cs="Times New Roman"/>
                <w:color w:val="000000"/>
                <w:sz w:val="20"/>
                <w:szCs w:val="20"/>
              </w:rPr>
              <w:t>Vlera e financuar nga MZHR (€)</w:t>
            </w:r>
          </w:p>
        </w:tc>
        <w:tc>
          <w:tcPr>
            <w:tcW w:w="711" w:type="pct"/>
            <w:tcBorders>
              <w:top w:val="single" w:sz="12" w:space="0" w:color="auto"/>
            </w:tcBorders>
            <w:shd w:val="clear" w:color="auto" w:fill="auto"/>
            <w:hideMark/>
          </w:tcPr>
          <w:p w14:paraId="2D7408FB" w14:textId="77777777" w:rsidR="00C10C92" w:rsidRPr="00C10C92" w:rsidRDefault="00C10C92" w:rsidP="00C10C9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10C92">
              <w:rPr>
                <w:rFonts w:ascii="Times New Roman" w:eastAsia="Times New Roman" w:hAnsi="Times New Roman" w:cs="Times New Roman"/>
                <w:color w:val="000000"/>
                <w:sz w:val="20"/>
                <w:szCs w:val="20"/>
              </w:rPr>
              <w:t>Shuma e Bashkëfinancimit nga bizneset</w:t>
            </w:r>
          </w:p>
        </w:tc>
        <w:tc>
          <w:tcPr>
            <w:tcW w:w="668" w:type="pct"/>
            <w:tcBorders>
              <w:top w:val="single" w:sz="12" w:space="0" w:color="auto"/>
            </w:tcBorders>
            <w:shd w:val="clear" w:color="auto" w:fill="auto"/>
            <w:hideMark/>
          </w:tcPr>
          <w:p w14:paraId="57896338" w14:textId="77777777" w:rsidR="00C10C92" w:rsidRPr="00C10C92" w:rsidRDefault="00C10C92" w:rsidP="00C10C9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10C92">
              <w:rPr>
                <w:rFonts w:ascii="Times New Roman" w:eastAsia="Times New Roman" w:hAnsi="Times New Roman" w:cs="Times New Roman"/>
                <w:color w:val="000000"/>
                <w:sz w:val="20"/>
                <w:szCs w:val="20"/>
              </w:rPr>
              <w:t>Totali i financimit dhe bashkfinanicmit (2023)</w:t>
            </w:r>
          </w:p>
        </w:tc>
      </w:tr>
      <w:tr w:rsidR="00C10C92" w:rsidRPr="00C10C92" w14:paraId="189FF86A" w14:textId="77777777" w:rsidTr="00C10C9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1EB8C077" w14:textId="77777777" w:rsidR="00C10C92" w:rsidRPr="00C10C92" w:rsidRDefault="00C10C92" w:rsidP="00C10C92">
            <w:pPr>
              <w:rPr>
                <w:rFonts w:ascii="Times New Roman" w:eastAsia="Times New Roman" w:hAnsi="Times New Roman" w:cs="Times New Roman"/>
                <w:color w:val="000000"/>
                <w:sz w:val="20"/>
                <w:szCs w:val="20"/>
              </w:rPr>
            </w:pPr>
          </w:p>
        </w:tc>
        <w:tc>
          <w:tcPr>
            <w:tcW w:w="442" w:type="pct"/>
            <w:vMerge w:val="restart"/>
            <w:shd w:val="clear" w:color="auto" w:fill="auto"/>
            <w:noWrap/>
            <w:hideMark/>
          </w:tcPr>
          <w:p w14:paraId="30BC5213" w14:textId="77777777" w:rsidR="00C10C92" w:rsidRPr="00C10C92" w:rsidRDefault="00C10C92" w:rsidP="00C10C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Start Up</w:t>
            </w:r>
          </w:p>
        </w:tc>
        <w:tc>
          <w:tcPr>
            <w:tcW w:w="561" w:type="pct"/>
            <w:vMerge w:val="restart"/>
            <w:shd w:val="clear" w:color="auto" w:fill="auto"/>
            <w:hideMark/>
          </w:tcPr>
          <w:p w14:paraId="43A56943"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122</w:t>
            </w:r>
          </w:p>
        </w:tc>
        <w:tc>
          <w:tcPr>
            <w:tcW w:w="452" w:type="pct"/>
            <w:vMerge w:val="restart"/>
            <w:shd w:val="clear" w:color="auto" w:fill="auto"/>
            <w:hideMark/>
          </w:tcPr>
          <w:p w14:paraId="3BC3F852"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12</w:t>
            </w:r>
          </w:p>
        </w:tc>
        <w:tc>
          <w:tcPr>
            <w:tcW w:w="427" w:type="pct"/>
            <w:shd w:val="clear" w:color="auto" w:fill="auto"/>
            <w:hideMark/>
          </w:tcPr>
          <w:p w14:paraId="681A387B" w14:textId="77777777" w:rsidR="00C10C92" w:rsidRPr="00C10C92" w:rsidRDefault="00C10C92" w:rsidP="00C10C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10C92">
              <w:rPr>
                <w:rFonts w:ascii="Times New Roman" w:eastAsia="Times New Roman" w:hAnsi="Times New Roman" w:cs="Times New Roman"/>
                <w:color w:val="000000"/>
                <w:sz w:val="20"/>
                <w:szCs w:val="20"/>
              </w:rPr>
              <w:t>Prodhim</w:t>
            </w:r>
          </w:p>
        </w:tc>
        <w:tc>
          <w:tcPr>
            <w:tcW w:w="480" w:type="pct"/>
            <w:shd w:val="clear" w:color="auto" w:fill="auto"/>
            <w:noWrap/>
            <w:hideMark/>
          </w:tcPr>
          <w:p w14:paraId="50F5A697"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4</w:t>
            </w:r>
          </w:p>
        </w:tc>
        <w:tc>
          <w:tcPr>
            <w:tcW w:w="572" w:type="pct"/>
            <w:shd w:val="clear" w:color="auto" w:fill="auto"/>
            <w:noWrap/>
            <w:hideMark/>
          </w:tcPr>
          <w:p w14:paraId="7B04DBDF" w14:textId="77777777" w:rsidR="00C10C92" w:rsidRPr="00C10C92" w:rsidRDefault="00C10C92" w:rsidP="00C10C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17,937.80 </w:t>
            </w:r>
          </w:p>
        </w:tc>
        <w:tc>
          <w:tcPr>
            <w:tcW w:w="514" w:type="pct"/>
            <w:vMerge w:val="restart"/>
            <w:shd w:val="clear" w:color="auto" w:fill="auto"/>
            <w:hideMark/>
          </w:tcPr>
          <w:p w14:paraId="0474053C"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53,634.90 </w:t>
            </w:r>
          </w:p>
        </w:tc>
        <w:tc>
          <w:tcPr>
            <w:tcW w:w="711" w:type="pct"/>
            <w:vMerge w:val="restart"/>
            <w:shd w:val="clear" w:color="auto" w:fill="auto"/>
            <w:hideMark/>
          </w:tcPr>
          <w:p w14:paraId="71F96ECA"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9,107.80 </w:t>
            </w:r>
          </w:p>
        </w:tc>
        <w:tc>
          <w:tcPr>
            <w:tcW w:w="668" w:type="pct"/>
            <w:vMerge w:val="restart"/>
            <w:shd w:val="clear" w:color="auto" w:fill="auto"/>
            <w:hideMark/>
          </w:tcPr>
          <w:p w14:paraId="091C2ABB"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62,742.70 </w:t>
            </w:r>
          </w:p>
        </w:tc>
      </w:tr>
      <w:tr w:rsidR="00C10C92" w:rsidRPr="00C10C92" w14:paraId="0C046FFE" w14:textId="77777777" w:rsidTr="00C10C92">
        <w:trPr>
          <w:trHeight w:val="330"/>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4C09C1FD" w14:textId="77777777" w:rsidR="00C10C92" w:rsidRPr="00C10C92" w:rsidRDefault="00C10C92" w:rsidP="00C10C92">
            <w:pPr>
              <w:rPr>
                <w:rFonts w:ascii="Times New Roman" w:eastAsia="Times New Roman" w:hAnsi="Times New Roman" w:cs="Times New Roman"/>
                <w:color w:val="000000"/>
                <w:sz w:val="20"/>
                <w:szCs w:val="20"/>
              </w:rPr>
            </w:pPr>
          </w:p>
        </w:tc>
        <w:tc>
          <w:tcPr>
            <w:tcW w:w="442" w:type="pct"/>
            <w:vMerge/>
            <w:shd w:val="clear" w:color="auto" w:fill="auto"/>
            <w:hideMark/>
          </w:tcPr>
          <w:p w14:paraId="2D63EBB1"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561" w:type="pct"/>
            <w:vMerge/>
            <w:shd w:val="clear" w:color="auto" w:fill="auto"/>
            <w:hideMark/>
          </w:tcPr>
          <w:p w14:paraId="6D55A48A"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52" w:type="pct"/>
            <w:vMerge/>
            <w:shd w:val="clear" w:color="auto" w:fill="auto"/>
            <w:hideMark/>
          </w:tcPr>
          <w:p w14:paraId="099627AA"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7" w:type="pct"/>
            <w:shd w:val="clear" w:color="auto" w:fill="auto"/>
            <w:hideMark/>
          </w:tcPr>
          <w:p w14:paraId="607C5D07"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10C92">
              <w:rPr>
                <w:rFonts w:ascii="Times New Roman" w:eastAsia="Times New Roman" w:hAnsi="Times New Roman" w:cs="Times New Roman"/>
                <w:color w:val="000000"/>
                <w:sz w:val="20"/>
                <w:szCs w:val="20"/>
              </w:rPr>
              <w:t>Shërbime</w:t>
            </w:r>
          </w:p>
        </w:tc>
        <w:tc>
          <w:tcPr>
            <w:tcW w:w="480" w:type="pct"/>
            <w:shd w:val="clear" w:color="auto" w:fill="auto"/>
            <w:hideMark/>
          </w:tcPr>
          <w:p w14:paraId="1E09BF32" w14:textId="77777777" w:rsidR="00C10C92" w:rsidRPr="00C10C92" w:rsidRDefault="00C10C92" w:rsidP="00C10C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8</w:t>
            </w:r>
          </w:p>
        </w:tc>
        <w:tc>
          <w:tcPr>
            <w:tcW w:w="572" w:type="pct"/>
            <w:shd w:val="clear" w:color="auto" w:fill="auto"/>
            <w:noWrap/>
            <w:hideMark/>
          </w:tcPr>
          <w:p w14:paraId="76F898FC" w14:textId="77777777" w:rsidR="00C10C92" w:rsidRPr="00C10C92" w:rsidRDefault="00C10C92" w:rsidP="00C10C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35,697.10 </w:t>
            </w:r>
          </w:p>
        </w:tc>
        <w:tc>
          <w:tcPr>
            <w:tcW w:w="514" w:type="pct"/>
            <w:vMerge/>
            <w:shd w:val="clear" w:color="auto" w:fill="auto"/>
            <w:hideMark/>
          </w:tcPr>
          <w:p w14:paraId="3A11E1C0"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711" w:type="pct"/>
            <w:vMerge/>
            <w:shd w:val="clear" w:color="auto" w:fill="auto"/>
            <w:hideMark/>
          </w:tcPr>
          <w:p w14:paraId="5B0E534C"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68" w:type="pct"/>
            <w:vMerge/>
            <w:shd w:val="clear" w:color="auto" w:fill="auto"/>
            <w:hideMark/>
          </w:tcPr>
          <w:p w14:paraId="4F9E6E90"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C10C92" w:rsidRPr="00C10C92" w14:paraId="4DC01285" w14:textId="77777777" w:rsidTr="00C10C9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21492969" w14:textId="77777777" w:rsidR="00C10C92" w:rsidRPr="00C10C92" w:rsidRDefault="00C10C92" w:rsidP="00C10C92">
            <w:pPr>
              <w:rPr>
                <w:rFonts w:ascii="Times New Roman" w:eastAsia="Times New Roman" w:hAnsi="Times New Roman" w:cs="Times New Roman"/>
                <w:color w:val="000000"/>
                <w:sz w:val="20"/>
                <w:szCs w:val="20"/>
              </w:rPr>
            </w:pPr>
          </w:p>
        </w:tc>
        <w:tc>
          <w:tcPr>
            <w:tcW w:w="442" w:type="pct"/>
            <w:vMerge w:val="restart"/>
            <w:shd w:val="clear" w:color="auto" w:fill="auto"/>
            <w:noWrap/>
            <w:hideMark/>
          </w:tcPr>
          <w:p w14:paraId="0EC65539" w14:textId="77777777" w:rsidR="00C10C92" w:rsidRPr="00C10C92" w:rsidRDefault="00C10C92" w:rsidP="00C10C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Lot 1</w:t>
            </w:r>
          </w:p>
        </w:tc>
        <w:tc>
          <w:tcPr>
            <w:tcW w:w="561" w:type="pct"/>
            <w:vMerge w:val="restart"/>
            <w:shd w:val="clear" w:color="auto" w:fill="auto"/>
            <w:hideMark/>
          </w:tcPr>
          <w:p w14:paraId="69C02866"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106</w:t>
            </w:r>
          </w:p>
        </w:tc>
        <w:tc>
          <w:tcPr>
            <w:tcW w:w="452" w:type="pct"/>
            <w:vMerge w:val="restart"/>
            <w:shd w:val="clear" w:color="auto" w:fill="auto"/>
            <w:hideMark/>
          </w:tcPr>
          <w:p w14:paraId="0BDAAFD8"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8</w:t>
            </w:r>
          </w:p>
        </w:tc>
        <w:tc>
          <w:tcPr>
            <w:tcW w:w="427" w:type="pct"/>
            <w:shd w:val="clear" w:color="auto" w:fill="auto"/>
            <w:hideMark/>
          </w:tcPr>
          <w:p w14:paraId="5F989C53" w14:textId="77777777" w:rsidR="00C10C92" w:rsidRPr="00C10C92" w:rsidRDefault="00C10C92" w:rsidP="00C10C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10C92">
              <w:rPr>
                <w:rFonts w:ascii="Times New Roman" w:eastAsia="Times New Roman" w:hAnsi="Times New Roman" w:cs="Times New Roman"/>
                <w:color w:val="000000"/>
                <w:sz w:val="20"/>
                <w:szCs w:val="20"/>
              </w:rPr>
              <w:t>Prodhim</w:t>
            </w:r>
          </w:p>
        </w:tc>
        <w:tc>
          <w:tcPr>
            <w:tcW w:w="480" w:type="pct"/>
            <w:shd w:val="clear" w:color="auto" w:fill="auto"/>
            <w:hideMark/>
          </w:tcPr>
          <w:p w14:paraId="7CB21874"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6</w:t>
            </w:r>
          </w:p>
        </w:tc>
        <w:tc>
          <w:tcPr>
            <w:tcW w:w="572" w:type="pct"/>
            <w:shd w:val="clear" w:color="auto" w:fill="auto"/>
            <w:noWrap/>
            <w:hideMark/>
          </w:tcPr>
          <w:p w14:paraId="57612774"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70,300.00 </w:t>
            </w:r>
          </w:p>
        </w:tc>
        <w:tc>
          <w:tcPr>
            <w:tcW w:w="514" w:type="pct"/>
            <w:vMerge w:val="restart"/>
            <w:shd w:val="clear" w:color="auto" w:fill="auto"/>
            <w:noWrap/>
            <w:hideMark/>
          </w:tcPr>
          <w:p w14:paraId="45337D29"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89,810.00 </w:t>
            </w:r>
          </w:p>
        </w:tc>
        <w:tc>
          <w:tcPr>
            <w:tcW w:w="711" w:type="pct"/>
            <w:vMerge w:val="restart"/>
            <w:shd w:val="clear" w:color="auto" w:fill="auto"/>
            <w:noWrap/>
            <w:hideMark/>
          </w:tcPr>
          <w:p w14:paraId="63555693"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43,559.00 </w:t>
            </w:r>
          </w:p>
        </w:tc>
        <w:tc>
          <w:tcPr>
            <w:tcW w:w="668" w:type="pct"/>
            <w:vMerge w:val="restart"/>
            <w:shd w:val="clear" w:color="auto" w:fill="auto"/>
            <w:hideMark/>
          </w:tcPr>
          <w:p w14:paraId="5BE72695"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133,369.00 €</w:t>
            </w:r>
          </w:p>
        </w:tc>
      </w:tr>
      <w:tr w:rsidR="00C10C92" w:rsidRPr="00C10C92" w14:paraId="20B4BCCA" w14:textId="77777777" w:rsidTr="00C10C92">
        <w:trPr>
          <w:trHeight w:val="330"/>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5C9363D6" w14:textId="77777777" w:rsidR="00C10C92" w:rsidRPr="00C10C92" w:rsidRDefault="00C10C92" w:rsidP="00C10C92">
            <w:pPr>
              <w:rPr>
                <w:rFonts w:ascii="Times New Roman" w:eastAsia="Times New Roman" w:hAnsi="Times New Roman" w:cs="Times New Roman"/>
                <w:color w:val="000000"/>
                <w:sz w:val="20"/>
                <w:szCs w:val="20"/>
              </w:rPr>
            </w:pPr>
          </w:p>
        </w:tc>
        <w:tc>
          <w:tcPr>
            <w:tcW w:w="442" w:type="pct"/>
            <w:vMerge/>
            <w:shd w:val="clear" w:color="auto" w:fill="auto"/>
            <w:hideMark/>
          </w:tcPr>
          <w:p w14:paraId="1D69FBAF"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561" w:type="pct"/>
            <w:vMerge/>
            <w:shd w:val="clear" w:color="auto" w:fill="auto"/>
            <w:hideMark/>
          </w:tcPr>
          <w:p w14:paraId="05E9347B"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52" w:type="pct"/>
            <w:vMerge/>
            <w:shd w:val="clear" w:color="auto" w:fill="auto"/>
            <w:hideMark/>
          </w:tcPr>
          <w:p w14:paraId="5E8F063C"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7" w:type="pct"/>
            <w:shd w:val="clear" w:color="auto" w:fill="auto"/>
            <w:hideMark/>
          </w:tcPr>
          <w:p w14:paraId="2FEF0470"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10C92">
              <w:rPr>
                <w:rFonts w:ascii="Times New Roman" w:eastAsia="Times New Roman" w:hAnsi="Times New Roman" w:cs="Times New Roman"/>
                <w:color w:val="000000"/>
                <w:sz w:val="20"/>
                <w:szCs w:val="20"/>
              </w:rPr>
              <w:t>Shërbime</w:t>
            </w:r>
          </w:p>
        </w:tc>
        <w:tc>
          <w:tcPr>
            <w:tcW w:w="480" w:type="pct"/>
            <w:shd w:val="clear" w:color="auto" w:fill="auto"/>
            <w:hideMark/>
          </w:tcPr>
          <w:p w14:paraId="7F8A11F4" w14:textId="77777777" w:rsidR="00C10C92" w:rsidRPr="00C10C92" w:rsidRDefault="00C10C92" w:rsidP="00C10C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2</w:t>
            </w:r>
          </w:p>
        </w:tc>
        <w:tc>
          <w:tcPr>
            <w:tcW w:w="572" w:type="pct"/>
            <w:shd w:val="clear" w:color="auto" w:fill="auto"/>
            <w:noWrap/>
            <w:hideMark/>
          </w:tcPr>
          <w:p w14:paraId="6EDFB29A"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19,510.00 </w:t>
            </w:r>
          </w:p>
        </w:tc>
        <w:tc>
          <w:tcPr>
            <w:tcW w:w="514" w:type="pct"/>
            <w:vMerge/>
            <w:shd w:val="clear" w:color="auto" w:fill="auto"/>
            <w:hideMark/>
          </w:tcPr>
          <w:p w14:paraId="16D3AC9E"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711" w:type="pct"/>
            <w:vMerge/>
            <w:shd w:val="clear" w:color="auto" w:fill="auto"/>
            <w:hideMark/>
          </w:tcPr>
          <w:p w14:paraId="5191E7D0"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68" w:type="pct"/>
            <w:vMerge/>
            <w:shd w:val="clear" w:color="auto" w:fill="auto"/>
            <w:hideMark/>
          </w:tcPr>
          <w:p w14:paraId="6576FC2A"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C10C92" w:rsidRPr="00C10C92" w14:paraId="08124476" w14:textId="77777777" w:rsidTr="00C10C92">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50BB4994" w14:textId="77777777" w:rsidR="00C10C92" w:rsidRPr="00C10C92" w:rsidRDefault="00C10C92" w:rsidP="00C10C92">
            <w:pPr>
              <w:rPr>
                <w:rFonts w:ascii="Times New Roman" w:eastAsia="Times New Roman" w:hAnsi="Times New Roman" w:cs="Times New Roman"/>
                <w:color w:val="000000"/>
                <w:sz w:val="20"/>
                <w:szCs w:val="20"/>
              </w:rPr>
            </w:pPr>
          </w:p>
        </w:tc>
        <w:tc>
          <w:tcPr>
            <w:tcW w:w="442" w:type="pct"/>
            <w:shd w:val="clear" w:color="auto" w:fill="auto"/>
            <w:noWrap/>
            <w:hideMark/>
          </w:tcPr>
          <w:p w14:paraId="3C029572" w14:textId="77777777" w:rsidR="00C10C92" w:rsidRPr="00C10C92" w:rsidRDefault="00C10C92" w:rsidP="00C10C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Lot2</w:t>
            </w:r>
          </w:p>
        </w:tc>
        <w:tc>
          <w:tcPr>
            <w:tcW w:w="561" w:type="pct"/>
            <w:shd w:val="clear" w:color="auto" w:fill="auto"/>
            <w:hideMark/>
          </w:tcPr>
          <w:p w14:paraId="4A2C18B8"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46</w:t>
            </w:r>
          </w:p>
        </w:tc>
        <w:tc>
          <w:tcPr>
            <w:tcW w:w="452" w:type="pct"/>
            <w:shd w:val="clear" w:color="auto" w:fill="auto"/>
            <w:hideMark/>
          </w:tcPr>
          <w:p w14:paraId="18BD30AD"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6</w:t>
            </w:r>
          </w:p>
        </w:tc>
        <w:tc>
          <w:tcPr>
            <w:tcW w:w="427" w:type="pct"/>
            <w:shd w:val="clear" w:color="auto" w:fill="auto"/>
            <w:hideMark/>
          </w:tcPr>
          <w:p w14:paraId="2D010A8E" w14:textId="77777777" w:rsidR="00C10C92" w:rsidRPr="00C10C92" w:rsidRDefault="00C10C92" w:rsidP="00C10C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10C92">
              <w:rPr>
                <w:rFonts w:ascii="Times New Roman" w:eastAsia="Times New Roman" w:hAnsi="Times New Roman" w:cs="Times New Roman"/>
                <w:color w:val="000000"/>
                <w:sz w:val="20"/>
                <w:szCs w:val="20"/>
              </w:rPr>
              <w:t>Prodhim</w:t>
            </w:r>
          </w:p>
        </w:tc>
        <w:tc>
          <w:tcPr>
            <w:tcW w:w="480" w:type="pct"/>
            <w:shd w:val="clear" w:color="auto" w:fill="auto"/>
            <w:hideMark/>
          </w:tcPr>
          <w:p w14:paraId="1BFEBBC9"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6</w:t>
            </w:r>
          </w:p>
        </w:tc>
        <w:tc>
          <w:tcPr>
            <w:tcW w:w="572" w:type="pct"/>
            <w:shd w:val="clear" w:color="auto" w:fill="auto"/>
            <w:hideMark/>
          </w:tcPr>
          <w:p w14:paraId="1676CB77"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112,400.00 </w:t>
            </w:r>
          </w:p>
        </w:tc>
        <w:tc>
          <w:tcPr>
            <w:tcW w:w="514" w:type="pct"/>
            <w:shd w:val="clear" w:color="auto" w:fill="auto"/>
            <w:hideMark/>
          </w:tcPr>
          <w:p w14:paraId="6668459B"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€ 112,400.00 </w:t>
            </w:r>
          </w:p>
        </w:tc>
        <w:tc>
          <w:tcPr>
            <w:tcW w:w="711" w:type="pct"/>
            <w:shd w:val="clear" w:color="auto" w:fill="auto"/>
            <w:hideMark/>
          </w:tcPr>
          <w:p w14:paraId="4943400C" w14:textId="77777777" w:rsidR="00C10C92" w:rsidRPr="00C10C92" w:rsidRDefault="00C10C92" w:rsidP="00C10C9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58,350.00 €</w:t>
            </w:r>
          </w:p>
        </w:tc>
        <w:tc>
          <w:tcPr>
            <w:tcW w:w="668" w:type="pct"/>
            <w:shd w:val="clear" w:color="auto" w:fill="auto"/>
            <w:hideMark/>
          </w:tcPr>
          <w:p w14:paraId="33FCE60D"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170,750.00 €</w:t>
            </w:r>
          </w:p>
        </w:tc>
      </w:tr>
      <w:tr w:rsidR="00C10C92" w:rsidRPr="00C10C92" w14:paraId="2E9B1498" w14:textId="77777777" w:rsidTr="00C10C92">
        <w:trPr>
          <w:trHeight w:val="300"/>
        </w:trPr>
        <w:tc>
          <w:tcPr>
            <w:cnfStyle w:val="001000000000" w:firstRow="0" w:lastRow="0" w:firstColumn="1" w:lastColumn="0" w:oddVBand="0" w:evenVBand="0" w:oddHBand="0" w:evenHBand="0" w:firstRowFirstColumn="0" w:firstRowLastColumn="0" w:lastRowFirstColumn="0" w:lastRowLastColumn="0"/>
            <w:tcW w:w="174" w:type="pct"/>
            <w:vMerge/>
            <w:shd w:val="clear" w:color="auto" w:fill="auto"/>
            <w:hideMark/>
          </w:tcPr>
          <w:p w14:paraId="3FD91E23" w14:textId="77777777" w:rsidR="00C10C92" w:rsidRPr="00C10C92" w:rsidRDefault="00C10C92" w:rsidP="00C10C92">
            <w:pPr>
              <w:rPr>
                <w:rFonts w:ascii="Times New Roman" w:eastAsia="Times New Roman" w:hAnsi="Times New Roman" w:cs="Times New Roman"/>
                <w:color w:val="000000"/>
                <w:sz w:val="20"/>
                <w:szCs w:val="20"/>
              </w:rPr>
            </w:pPr>
          </w:p>
        </w:tc>
        <w:tc>
          <w:tcPr>
            <w:tcW w:w="442" w:type="pct"/>
            <w:vMerge w:val="restart"/>
            <w:shd w:val="clear" w:color="auto" w:fill="auto"/>
            <w:noWrap/>
            <w:hideMark/>
          </w:tcPr>
          <w:p w14:paraId="0765F232" w14:textId="77777777" w:rsidR="00C10C92" w:rsidRPr="00C10C92" w:rsidRDefault="00C10C92" w:rsidP="00C10C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Gjithsej: </w:t>
            </w:r>
          </w:p>
        </w:tc>
        <w:tc>
          <w:tcPr>
            <w:tcW w:w="561" w:type="pct"/>
            <w:vMerge w:val="restart"/>
            <w:shd w:val="clear" w:color="auto" w:fill="auto"/>
            <w:hideMark/>
          </w:tcPr>
          <w:p w14:paraId="6D091498" w14:textId="77777777" w:rsidR="00C10C92" w:rsidRPr="00C10C92" w:rsidRDefault="00C10C92" w:rsidP="00C10C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274</w:t>
            </w:r>
          </w:p>
        </w:tc>
        <w:tc>
          <w:tcPr>
            <w:tcW w:w="452" w:type="pct"/>
            <w:vMerge w:val="restart"/>
            <w:shd w:val="clear" w:color="auto" w:fill="auto"/>
            <w:hideMark/>
          </w:tcPr>
          <w:p w14:paraId="10680069" w14:textId="77777777" w:rsidR="00C10C92" w:rsidRPr="00C10C92" w:rsidRDefault="00C10C92" w:rsidP="00C10C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26</w:t>
            </w:r>
          </w:p>
        </w:tc>
        <w:tc>
          <w:tcPr>
            <w:tcW w:w="427" w:type="pct"/>
            <w:shd w:val="clear" w:color="auto" w:fill="auto"/>
            <w:hideMark/>
          </w:tcPr>
          <w:p w14:paraId="00E472EC"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Prodhim</w:t>
            </w:r>
          </w:p>
        </w:tc>
        <w:tc>
          <w:tcPr>
            <w:tcW w:w="480" w:type="pct"/>
            <w:shd w:val="clear" w:color="auto" w:fill="auto"/>
            <w:noWrap/>
            <w:hideMark/>
          </w:tcPr>
          <w:p w14:paraId="571972BE" w14:textId="77777777" w:rsidR="00C10C92" w:rsidRPr="00C10C92" w:rsidRDefault="00C10C92" w:rsidP="00C10C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16</w:t>
            </w:r>
          </w:p>
        </w:tc>
        <w:tc>
          <w:tcPr>
            <w:tcW w:w="572" w:type="pct"/>
            <w:shd w:val="clear" w:color="auto" w:fill="auto"/>
            <w:noWrap/>
            <w:hideMark/>
          </w:tcPr>
          <w:p w14:paraId="0653C6E8" w14:textId="77777777" w:rsidR="00C10C92" w:rsidRPr="00C10C92" w:rsidRDefault="00C10C92" w:rsidP="00C10C9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200,637.80 </w:t>
            </w:r>
          </w:p>
        </w:tc>
        <w:tc>
          <w:tcPr>
            <w:tcW w:w="514" w:type="pct"/>
            <w:vMerge w:val="restart"/>
            <w:shd w:val="clear" w:color="auto" w:fill="auto"/>
            <w:hideMark/>
          </w:tcPr>
          <w:p w14:paraId="57027617" w14:textId="77777777" w:rsidR="00C10C92" w:rsidRPr="00C10C92" w:rsidRDefault="00C10C92" w:rsidP="00C10C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€ 255,844.90 </w:t>
            </w:r>
          </w:p>
        </w:tc>
        <w:tc>
          <w:tcPr>
            <w:tcW w:w="711" w:type="pct"/>
            <w:vMerge w:val="restart"/>
            <w:shd w:val="clear" w:color="auto" w:fill="auto"/>
            <w:hideMark/>
          </w:tcPr>
          <w:p w14:paraId="147938F5" w14:textId="77777777" w:rsidR="00C10C92" w:rsidRPr="00C10C92" w:rsidRDefault="00C10C92" w:rsidP="00C10C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111,016.80 </w:t>
            </w:r>
          </w:p>
        </w:tc>
        <w:tc>
          <w:tcPr>
            <w:tcW w:w="668" w:type="pct"/>
            <w:vMerge w:val="restart"/>
            <w:shd w:val="clear" w:color="auto" w:fill="auto"/>
            <w:hideMark/>
          </w:tcPr>
          <w:p w14:paraId="098AD85D" w14:textId="77777777" w:rsidR="00C10C92" w:rsidRPr="00C10C92" w:rsidRDefault="00C10C92" w:rsidP="00C10C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366,861.70 </w:t>
            </w:r>
          </w:p>
        </w:tc>
      </w:tr>
      <w:tr w:rsidR="00C10C92" w:rsidRPr="00C10C92" w14:paraId="2937043C" w14:textId="77777777" w:rsidTr="00C10C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4" w:type="pct"/>
            <w:vMerge/>
            <w:tcBorders>
              <w:bottom w:val="single" w:sz="12" w:space="0" w:color="auto"/>
            </w:tcBorders>
            <w:shd w:val="clear" w:color="auto" w:fill="auto"/>
            <w:hideMark/>
          </w:tcPr>
          <w:p w14:paraId="0E71D686" w14:textId="77777777" w:rsidR="00C10C92" w:rsidRPr="00C10C92" w:rsidRDefault="00C10C92" w:rsidP="00C10C92">
            <w:pPr>
              <w:rPr>
                <w:rFonts w:ascii="Times New Roman" w:eastAsia="Times New Roman" w:hAnsi="Times New Roman" w:cs="Times New Roman"/>
                <w:color w:val="000000"/>
                <w:sz w:val="20"/>
                <w:szCs w:val="20"/>
              </w:rPr>
            </w:pPr>
          </w:p>
        </w:tc>
        <w:tc>
          <w:tcPr>
            <w:tcW w:w="442" w:type="pct"/>
            <w:vMerge/>
            <w:tcBorders>
              <w:bottom w:val="single" w:sz="12" w:space="0" w:color="auto"/>
            </w:tcBorders>
            <w:shd w:val="clear" w:color="auto" w:fill="auto"/>
            <w:hideMark/>
          </w:tcPr>
          <w:p w14:paraId="403F9B36" w14:textId="77777777" w:rsidR="00C10C92" w:rsidRPr="00C10C92" w:rsidRDefault="00C10C92" w:rsidP="00C10C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561" w:type="pct"/>
            <w:vMerge/>
            <w:tcBorders>
              <w:bottom w:val="single" w:sz="12" w:space="0" w:color="auto"/>
            </w:tcBorders>
            <w:shd w:val="clear" w:color="auto" w:fill="auto"/>
            <w:hideMark/>
          </w:tcPr>
          <w:p w14:paraId="633239DC" w14:textId="77777777" w:rsidR="00C10C92" w:rsidRPr="00C10C92" w:rsidRDefault="00C10C92" w:rsidP="00C10C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52" w:type="pct"/>
            <w:vMerge/>
            <w:tcBorders>
              <w:bottom w:val="single" w:sz="12" w:space="0" w:color="auto"/>
            </w:tcBorders>
            <w:shd w:val="clear" w:color="auto" w:fill="auto"/>
            <w:hideMark/>
          </w:tcPr>
          <w:p w14:paraId="18E2A58F" w14:textId="77777777" w:rsidR="00C10C92" w:rsidRPr="00C10C92" w:rsidRDefault="00C10C92" w:rsidP="00C10C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27" w:type="pct"/>
            <w:tcBorders>
              <w:bottom w:val="single" w:sz="12" w:space="0" w:color="auto"/>
            </w:tcBorders>
            <w:shd w:val="clear" w:color="auto" w:fill="auto"/>
            <w:hideMark/>
          </w:tcPr>
          <w:p w14:paraId="49F6235C" w14:textId="77777777" w:rsidR="00C10C92" w:rsidRPr="00C10C92" w:rsidRDefault="00C10C92" w:rsidP="00C10C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Shërbime</w:t>
            </w:r>
          </w:p>
        </w:tc>
        <w:tc>
          <w:tcPr>
            <w:tcW w:w="480" w:type="pct"/>
            <w:tcBorders>
              <w:bottom w:val="single" w:sz="12" w:space="0" w:color="auto"/>
            </w:tcBorders>
            <w:shd w:val="clear" w:color="auto" w:fill="auto"/>
            <w:noWrap/>
            <w:hideMark/>
          </w:tcPr>
          <w:p w14:paraId="02B7540C" w14:textId="77777777" w:rsidR="00C10C92" w:rsidRPr="00C10C92" w:rsidRDefault="00C10C92" w:rsidP="00C10C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10</w:t>
            </w:r>
          </w:p>
        </w:tc>
        <w:tc>
          <w:tcPr>
            <w:tcW w:w="572" w:type="pct"/>
            <w:tcBorders>
              <w:bottom w:val="single" w:sz="12" w:space="0" w:color="auto"/>
            </w:tcBorders>
            <w:shd w:val="clear" w:color="auto" w:fill="auto"/>
            <w:noWrap/>
            <w:hideMark/>
          </w:tcPr>
          <w:p w14:paraId="4E1FF8BF" w14:textId="77777777" w:rsidR="00C10C92" w:rsidRPr="00C10C92" w:rsidRDefault="00C10C92" w:rsidP="00C10C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C10C92">
              <w:rPr>
                <w:rFonts w:ascii="Times New Roman" w:eastAsia="Times New Roman" w:hAnsi="Times New Roman" w:cs="Times New Roman"/>
                <w:b/>
                <w:bCs/>
                <w:color w:val="000000"/>
                <w:sz w:val="20"/>
                <w:szCs w:val="20"/>
              </w:rPr>
              <w:t xml:space="preserve"> €      55,207.10 </w:t>
            </w:r>
          </w:p>
        </w:tc>
        <w:tc>
          <w:tcPr>
            <w:tcW w:w="514" w:type="pct"/>
            <w:vMerge/>
            <w:tcBorders>
              <w:bottom w:val="single" w:sz="12" w:space="0" w:color="auto"/>
            </w:tcBorders>
            <w:shd w:val="clear" w:color="auto" w:fill="auto"/>
            <w:hideMark/>
          </w:tcPr>
          <w:p w14:paraId="3B968D8F" w14:textId="77777777" w:rsidR="00C10C92" w:rsidRPr="00C10C92" w:rsidRDefault="00C10C92" w:rsidP="00C10C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711" w:type="pct"/>
            <w:vMerge/>
            <w:tcBorders>
              <w:bottom w:val="single" w:sz="12" w:space="0" w:color="auto"/>
            </w:tcBorders>
            <w:shd w:val="clear" w:color="auto" w:fill="auto"/>
            <w:hideMark/>
          </w:tcPr>
          <w:p w14:paraId="19C16D16" w14:textId="77777777" w:rsidR="00C10C92" w:rsidRPr="00C10C92" w:rsidRDefault="00C10C92" w:rsidP="00C10C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68" w:type="pct"/>
            <w:vMerge/>
            <w:tcBorders>
              <w:bottom w:val="single" w:sz="12" w:space="0" w:color="auto"/>
            </w:tcBorders>
            <w:shd w:val="clear" w:color="auto" w:fill="auto"/>
            <w:hideMark/>
          </w:tcPr>
          <w:p w14:paraId="2C829912" w14:textId="77777777" w:rsidR="00C10C92" w:rsidRPr="00C10C92" w:rsidRDefault="00C10C92" w:rsidP="00C10C9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r>
    </w:tbl>
    <w:p w14:paraId="7F4E4A7C" w14:textId="77777777" w:rsidR="00C10C92" w:rsidRPr="00C10C92" w:rsidRDefault="00C10C92" w:rsidP="00C10C92">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4E45B298" w14:textId="25408D2F" w:rsidR="00543363" w:rsidRPr="006C53E4" w:rsidRDefault="00543363" w:rsidP="006C53E4">
      <w:pPr>
        <w:widowControl w:val="0"/>
        <w:tabs>
          <w:tab w:val="left" w:pos="834"/>
        </w:tabs>
        <w:autoSpaceDE w:val="0"/>
        <w:autoSpaceDN w:val="0"/>
        <w:spacing w:before="139" w:after="0" w:line="360" w:lineRule="auto"/>
        <w:jc w:val="both"/>
        <w:rPr>
          <w:rFonts w:ascii="Times New Roman" w:hAnsi="Times New Roman" w:cs="Times New Roman"/>
        </w:rPr>
      </w:pPr>
    </w:p>
    <w:p w14:paraId="09BB78A7" w14:textId="77777777" w:rsidR="005D4235" w:rsidRDefault="005D4235" w:rsidP="00543363">
      <w:pPr>
        <w:tabs>
          <w:tab w:val="left" w:pos="2880"/>
        </w:tabs>
        <w:sectPr w:rsidR="005D4235" w:rsidSect="00543363">
          <w:pgSz w:w="15840" w:h="12240" w:orient="landscape"/>
          <w:pgMar w:top="1440" w:right="1440" w:bottom="1440" w:left="1440" w:header="720" w:footer="720" w:gutter="0"/>
          <w:cols w:space="720"/>
          <w:docGrid w:linePitch="360"/>
        </w:sectPr>
      </w:pPr>
    </w:p>
    <w:p w14:paraId="431B6655" w14:textId="37E88F6C" w:rsidR="005D4235" w:rsidRPr="00D541D2" w:rsidRDefault="00D541D2" w:rsidP="00D541D2">
      <w:pPr>
        <w:pStyle w:val="Heading1"/>
        <w:rPr>
          <w:rFonts w:ascii="Times New Roman" w:hAnsi="Times New Roman" w:cs="Times New Roman"/>
          <w:b/>
          <w:bCs/>
          <w:color w:val="234A50" w:themeColor="text2" w:themeTint="E6"/>
          <w:sz w:val="28"/>
          <w:szCs w:val="28"/>
        </w:rPr>
      </w:pPr>
      <w:bookmarkStart w:id="48" w:name="_Toc184723192"/>
      <w:r w:rsidRPr="00D541D2">
        <w:rPr>
          <w:rFonts w:ascii="Times New Roman" w:hAnsi="Times New Roman" w:cs="Times New Roman"/>
          <w:b/>
          <w:bCs/>
          <w:color w:val="234A50" w:themeColor="text2" w:themeTint="E6"/>
          <w:sz w:val="28"/>
          <w:szCs w:val="28"/>
        </w:rPr>
        <w:lastRenderedPageBreak/>
        <w:t xml:space="preserve">3.5 </w:t>
      </w:r>
      <w:r w:rsidR="005D4235" w:rsidRPr="00D541D2">
        <w:rPr>
          <w:rFonts w:ascii="Times New Roman" w:hAnsi="Times New Roman" w:cs="Times New Roman"/>
          <w:b/>
          <w:bCs/>
          <w:color w:val="234A50" w:themeColor="text2" w:themeTint="E6"/>
          <w:sz w:val="28"/>
          <w:szCs w:val="28"/>
        </w:rPr>
        <w:t>Rajoni</w:t>
      </w:r>
      <w:r w:rsidR="005D4235" w:rsidRPr="00D541D2">
        <w:rPr>
          <w:rFonts w:ascii="Times New Roman" w:hAnsi="Times New Roman" w:cs="Times New Roman"/>
          <w:b/>
          <w:bCs/>
          <w:color w:val="234A50" w:themeColor="text2" w:themeTint="E6"/>
          <w:spacing w:val="-2"/>
          <w:sz w:val="28"/>
          <w:szCs w:val="28"/>
        </w:rPr>
        <w:t xml:space="preserve"> </w:t>
      </w:r>
      <w:r w:rsidR="005D4235" w:rsidRPr="00D541D2">
        <w:rPr>
          <w:rFonts w:ascii="Times New Roman" w:hAnsi="Times New Roman" w:cs="Times New Roman"/>
          <w:b/>
          <w:bCs/>
          <w:color w:val="234A50" w:themeColor="text2" w:themeTint="E6"/>
          <w:sz w:val="28"/>
          <w:szCs w:val="28"/>
        </w:rPr>
        <w:t xml:space="preserve">Zhvillimor </w:t>
      </w:r>
      <w:r w:rsidR="007C32F1">
        <w:rPr>
          <w:rFonts w:ascii="Times New Roman" w:hAnsi="Times New Roman" w:cs="Times New Roman"/>
          <w:b/>
          <w:bCs/>
          <w:color w:val="234A50" w:themeColor="text2" w:themeTint="E6"/>
          <w:sz w:val="28"/>
          <w:szCs w:val="28"/>
        </w:rPr>
        <w:t>Juglindje</w:t>
      </w:r>
      <w:bookmarkEnd w:id="48"/>
    </w:p>
    <w:p w14:paraId="0D31A83E" w14:textId="77777777" w:rsidR="005D4235" w:rsidRDefault="005D4235" w:rsidP="005D4235">
      <w:pPr>
        <w:pStyle w:val="BodyText"/>
        <w:rPr>
          <w:b/>
          <w:sz w:val="26"/>
        </w:rPr>
      </w:pPr>
    </w:p>
    <w:p w14:paraId="45101270" w14:textId="3E018265" w:rsidR="005D4235" w:rsidRPr="00340CAD" w:rsidRDefault="005D4235" w:rsidP="005D4235">
      <w:pPr>
        <w:pStyle w:val="BodyText"/>
        <w:spacing w:line="360" w:lineRule="auto"/>
        <w:jc w:val="both"/>
        <w:rPr>
          <w:i/>
        </w:rPr>
      </w:pPr>
      <w:r>
        <w:t xml:space="preserve">Rajoni Zhvillimor </w:t>
      </w:r>
      <w:r w:rsidR="007C32F1">
        <w:t>Juglindje</w:t>
      </w:r>
      <w:r w:rsidR="0045664D">
        <w:t xml:space="preserve"> </w:t>
      </w:r>
      <w:r w:rsidR="00843CD0">
        <w:t>përfshinë pes</w:t>
      </w:r>
      <w:r>
        <w:t>ë</w:t>
      </w:r>
      <w:r w:rsidR="0045664D">
        <w:t xml:space="preserve"> (5</w:t>
      </w:r>
      <w:r>
        <w:t xml:space="preserve">) Komuna: </w:t>
      </w:r>
      <w:r w:rsidRPr="0045664D">
        <w:t>(</w:t>
      </w:r>
      <w:r w:rsidR="0045664D" w:rsidRPr="0045664D">
        <w:rPr>
          <w:i/>
        </w:rPr>
        <w:t>Kaçanik, Shtime, Shtërpcë, Ferizaj, Hani i Elezit</w:t>
      </w:r>
      <w:r w:rsidRPr="0045664D">
        <w:rPr>
          <w:i/>
        </w:rPr>
        <w:t>).</w:t>
      </w:r>
      <w:r w:rsidRPr="0045664D">
        <w:t xml:space="preserve"> </w:t>
      </w:r>
      <w:r>
        <w:t>Nga</w:t>
      </w:r>
      <w:r>
        <w:rPr>
          <w:spacing w:val="-4"/>
        </w:rPr>
        <w:t xml:space="preserve"> </w:t>
      </w:r>
      <w:r>
        <w:t>Programi për Zhvillim</w:t>
      </w:r>
      <w:r>
        <w:rPr>
          <w:spacing w:val="-1"/>
        </w:rPr>
        <w:t xml:space="preserve"> </w:t>
      </w:r>
      <w:r>
        <w:t>Rajonal të Balancuar në</w:t>
      </w:r>
      <w:r>
        <w:rPr>
          <w:spacing w:val="-2"/>
        </w:rPr>
        <w:t xml:space="preserve"> </w:t>
      </w:r>
      <w:r>
        <w:t>Rajonin</w:t>
      </w:r>
      <w:r>
        <w:rPr>
          <w:spacing w:val="-1"/>
        </w:rPr>
        <w:t xml:space="preserve"> </w:t>
      </w:r>
      <w:r>
        <w:t>Zhvillimor</w:t>
      </w:r>
      <w:r>
        <w:rPr>
          <w:spacing w:val="-2"/>
        </w:rPr>
        <w:t xml:space="preserve"> </w:t>
      </w:r>
      <w:r w:rsidR="007C32F1">
        <w:t>Juglindje</w:t>
      </w:r>
      <w:r>
        <w:t>,</w:t>
      </w:r>
      <w:r>
        <w:rPr>
          <w:spacing w:val="-1"/>
        </w:rPr>
        <w:t xml:space="preserve"> </w:t>
      </w:r>
      <w:r>
        <w:t>janë</w:t>
      </w:r>
      <w:r>
        <w:rPr>
          <w:spacing w:val="-2"/>
        </w:rPr>
        <w:t xml:space="preserve"> </w:t>
      </w:r>
      <w:r>
        <w:t>përkrahur gjithsej:</w:t>
      </w:r>
    </w:p>
    <w:p w14:paraId="14A02A35" w14:textId="77777777" w:rsidR="005D4235" w:rsidRPr="00FE6CC5" w:rsidRDefault="00772219" w:rsidP="000B4934">
      <w:pPr>
        <w:pStyle w:val="ListParagraph"/>
        <w:numPr>
          <w:ilvl w:val="0"/>
          <w:numId w:val="11"/>
        </w:numPr>
        <w:rPr>
          <w:rFonts w:ascii="Times New Roman" w:eastAsia="Times New Roman" w:hAnsi="Times New Roman" w:cs="Times New Roman"/>
          <w:b/>
          <w:bCs/>
          <w:color w:val="000000"/>
          <w:sz w:val="24"/>
          <w:szCs w:val="24"/>
        </w:rPr>
      </w:pPr>
      <w:r>
        <w:rPr>
          <w:rFonts w:ascii="Times New Roman" w:hAnsi="Times New Roman" w:cs="Times New Roman"/>
          <w:b/>
          <w:i/>
          <w:sz w:val="24"/>
          <w:szCs w:val="24"/>
        </w:rPr>
        <w:t>4</w:t>
      </w:r>
      <w:r w:rsidR="005D4235" w:rsidRPr="00FE6CC5">
        <w:rPr>
          <w:rFonts w:ascii="Times New Roman" w:hAnsi="Times New Roman" w:cs="Times New Roman"/>
          <w:b/>
          <w:i/>
          <w:sz w:val="24"/>
          <w:szCs w:val="24"/>
        </w:rPr>
        <w:t xml:space="preserve"> (</w:t>
      </w:r>
      <w:r>
        <w:rPr>
          <w:rFonts w:ascii="Times New Roman" w:hAnsi="Times New Roman" w:cs="Times New Roman"/>
          <w:b/>
          <w:i/>
          <w:sz w:val="24"/>
          <w:szCs w:val="24"/>
        </w:rPr>
        <w:t>katër</w:t>
      </w:r>
      <w:r w:rsidR="005D4235" w:rsidRPr="00FE6CC5">
        <w:rPr>
          <w:rFonts w:ascii="Times New Roman" w:hAnsi="Times New Roman" w:cs="Times New Roman"/>
          <w:b/>
          <w:i/>
          <w:sz w:val="24"/>
          <w:szCs w:val="24"/>
        </w:rPr>
        <w:t>)</w:t>
      </w:r>
      <w:r w:rsidR="005D4235" w:rsidRPr="00FE6CC5">
        <w:rPr>
          <w:rFonts w:ascii="Times New Roman" w:hAnsi="Times New Roman" w:cs="Times New Roman"/>
          <w:b/>
          <w:i/>
          <w:spacing w:val="-1"/>
          <w:sz w:val="24"/>
          <w:szCs w:val="24"/>
        </w:rPr>
        <w:t xml:space="preserve"> </w:t>
      </w:r>
      <w:r w:rsidR="005D4235" w:rsidRPr="00FE6CC5">
        <w:rPr>
          <w:rFonts w:ascii="Times New Roman" w:hAnsi="Times New Roman" w:cs="Times New Roman"/>
          <w:b/>
          <w:i/>
          <w:sz w:val="24"/>
          <w:szCs w:val="24"/>
        </w:rPr>
        <w:t>biznese</w:t>
      </w:r>
      <w:r w:rsidR="005D4235" w:rsidRPr="00FE6CC5">
        <w:rPr>
          <w:rFonts w:ascii="Times New Roman" w:hAnsi="Times New Roman" w:cs="Times New Roman"/>
          <w:b/>
          <w:i/>
          <w:spacing w:val="-1"/>
          <w:sz w:val="24"/>
          <w:szCs w:val="24"/>
        </w:rPr>
        <w:t xml:space="preserve"> </w:t>
      </w:r>
      <w:r w:rsidR="005D4235" w:rsidRPr="00FE6CC5">
        <w:rPr>
          <w:rFonts w:ascii="Times New Roman" w:hAnsi="Times New Roman" w:cs="Times New Roman"/>
          <w:b/>
          <w:i/>
          <w:sz w:val="24"/>
          <w:szCs w:val="24"/>
        </w:rPr>
        <w:t>në</w:t>
      </w:r>
      <w:r w:rsidR="005D4235" w:rsidRPr="00FE6CC5">
        <w:rPr>
          <w:rFonts w:ascii="Times New Roman" w:hAnsi="Times New Roman" w:cs="Times New Roman"/>
          <w:b/>
          <w:i/>
          <w:spacing w:val="-1"/>
          <w:sz w:val="24"/>
          <w:szCs w:val="24"/>
        </w:rPr>
        <w:t xml:space="preserve"> </w:t>
      </w:r>
      <w:r w:rsidR="005D4235" w:rsidRPr="00FE6CC5">
        <w:rPr>
          <w:rFonts w:ascii="Times New Roman" w:hAnsi="Times New Roman" w:cs="Times New Roman"/>
          <w:b/>
          <w:i/>
          <w:sz w:val="24"/>
          <w:szCs w:val="24"/>
        </w:rPr>
        <w:t>vlerë</w:t>
      </w:r>
      <w:r w:rsidR="005D4235" w:rsidRPr="00FE6CC5">
        <w:rPr>
          <w:rFonts w:ascii="Times New Roman" w:hAnsi="Times New Roman" w:cs="Times New Roman"/>
          <w:b/>
          <w:i/>
          <w:spacing w:val="-1"/>
          <w:sz w:val="24"/>
          <w:szCs w:val="24"/>
        </w:rPr>
        <w:t xml:space="preserve"> </w:t>
      </w:r>
      <w:r w:rsidR="005D4235" w:rsidRPr="00FE6CC5">
        <w:rPr>
          <w:rFonts w:ascii="Times New Roman" w:hAnsi="Times New Roman" w:cs="Times New Roman"/>
          <w:b/>
          <w:i/>
          <w:sz w:val="24"/>
          <w:szCs w:val="24"/>
        </w:rPr>
        <w:t xml:space="preserve">prej </w:t>
      </w:r>
      <w:r w:rsidR="00EA4AE5">
        <w:rPr>
          <w:rFonts w:ascii="Times New Roman" w:eastAsia="Times New Roman" w:hAnsi="Times New Roman" w:cs="Times New Roman"/>
          <w:b/>
          <w:bCs/>
          <w:color w:val="000000"/>
          <w:sz w:val="24"/>
          <w:szCs w:val="24"/>
        </w:rPr>
        <w:t>40,000</w:t>
      </w:r>
      <w:r w:rsidR="005D4235" w:rsidRPr="00FE6CC5">
        <w:rPr>
          <w:rFonts w:ascii="Times New Roman" w:eastAsia="Times New Roman" w:hAnsi="Times New Roman" w:cs="Times New Roman"/>
          <w:b/>
          <w:bCs/>
          <w:color w:val="000000"/>
          <w:sz w:val="24"/>
          <w:szCs w:val="24"/>
        </w:rPr>
        <w:t>.00€;</w:t>
      </w:r>
    </w:p>
    <w:p w14:paraId="5F7FECB9" w14:textId="1768FA6A" w:rsidR="005D4235" w:rsidRDefault="005D4235" w:rsidP="005D4235">
      <w:pPr>
        <w:pStyle w:val="BodyText"/>
        <w:spacing w:line="360" w:lineRule="auto"/>
        <w:jc w:val="both"/>
      </w:pPr>
      <w:r>
        <w:t xml:space="preserve">Në kuadër të Skemës së </w:t>
      </w:r>
      <w:r w:rsidRPr="00485941">
        <w:t>P</w:t>
      </w:r>
      <w:r>
        <w:t xml:space="preserve">rogramit për Zhvillim </w:t>
      </w:r>
      <w:r w:rsidRPr="00485941">
        <w:t>R</w:t>
      </w:r>
      <w:r>
        <w:t xml:space="preserve">ajonal të </w:t>
      </w:r>
      <w:r w:rsidRPr="00485941">
        <w:t>B</w:t>
      </w:r>
      <w:r>
        <w:t>alancuar</w:t>
      </w:r>
      <w:r w:rsidRPr="00485941">
        <w:t xml:space="preserve"> </w:t>
      </w:r>
      <w:r>
        <w:t>në</w:t>
      </w:r>
      <w:r>
        <w:rPr>
          <w:spacing w:val="-1"/>
        </w:rPr>
        <w:t xml:space="preserve"> </w:t>
      </w:r>
      <w:r>
        <w:t xml:space="preserve">rajonin </w:t>
      </w:r>
      <w:r w:rsidR="007C32F1">
        <w:t>Juglindje,</w:t>
      </w:r>
      <w:r w:rsidR="007C32F1">
        <w:rPr>
          <w:spacing w:val="-1"/>
        </w:rPr>
        <w:t xml:space="preserve"> </w:t>
      </w:r>
      <w:r>
        <w:rPr>
          <w:spacing w:val="-2"/>
        </w:rPr>
        <w:t>shpërndarja e bizneseve</w:t>
      </w:r>
      <w:r>
        <w:t xml:space="preserve"> përfituese</w:t>
      </w:r>
      <w:r>
        <w:rPr>
          <w:spacing w:val="1"/>
        </w:rPr>
        <w:t xml:space="preserve"> sipas</w:t>
      </w:r>
      <w:r>
        <w:t xml:space="preserve"> loteve ka qenë si vijon:</w:t>
      </w:r>
    </w:p>
    <w:p w14:paraId="49A95B42" w14:textId="77777777" w:rsidR="005D4235" w:rsidRPr="005C1307" w:rsidRDefault="005D4235" w:rsidP="000B4934">
      <w:pPr>
        <w:pStyle w:val="NoSpacing"/>
        <w:numPr>
          <w:ilvl w:val="0"/>
          <w:numId w:val="10"/>
        </w:numPr>
        <w:spacing w:line="360" w:lineRule="auto"/>
        <w:rPr>
          <w:rFonts w:ascii="Times New Roman" w:hAnsi="Times New Roman" w:cs="Times New Roman"/>
          <w:b/>
          <w:sz w:val="24"/>
          <w:szCs w:val="24"/>
        </w:rPr>
      </w:pPr>
      <w:r w:rsidRPr="005C1307">
        <w:rPr>
          <w:rFonts w:ascii="Times New Roman" w:hAnsi="Times New Roman" w:cs="Times New Roman"/>
          <w:b/>
          <w:sz w:val="24"/>
          <w:szCs w:val="24"/>
        </w:rPr>
        <w:t>Në</w:t>
      </w:r>
      <w:r w:rsidRPr="005C1307">
        <w:rPr>
          <w:rFonts w:ascii="Times New Roman" w:hAnsi="Times New Roman" w:cs="Times New Roman"/>
          <w:b/>
          <w:spacing w:val="-2"/>
          <w:sz w:val="24"/>
          <w:szCs w:val="24"/>
        </w:rPr>
        <w:t xml:space="preserve"> </w:t>
      </w:r>
      <w:r w:rsidRPr="005C1307">
        <w:rPr>
          <w:rFonts w:ascii="Times New Roman" w:hAnsi="Times New Roman" w:cs="Times New Roman"/>
          <w:b/>
          <w:sz w:val="24"/>
          <w:szCs w:val="24"/>
        </w:rPr>
        <w:t>Lot1 (Start</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up)</w:t>
      </w:r>
      <w:r w:rsidRPr="005C1307">
        <w:rPr>
          <w:rFonts w:ascii="Times New Roman" w:hAnsi="Times New Roman" w:cs="Times New Roman"/>
          <w:b/>
          <w:spacing w:val="-4"/>
          <w:sz w:val="24"/>
          <w:szCs w:val="24"/>
        </w:rPr>
        <w:t xml:space="preserve"> </w:t>
      </w:r>
      <w:r w:rsidRPr="005C1307">
        <w:rPr>
          <w:rFonts w:ascii="Times New Roman" w:hAnsi="Times New Roman" w:cs="Times New Roman"/>
          <w:b/>
          <w:sz w:val="24"/>
          <w:szCs w:val="24"/>
        </w:rPr>
        <w:t>janë financuar</w:t>
      </w:r>
      <w:r w:rsidRPr="005C1307">
        <w:rPr>
          <w:rFonts w:ascii="Times New Roman" w:hAnsi="Times New Roman" w:cs="Times New Roman"/>
          <w:b/>
          <w:spacing w:val="-2"/>
          <w:sz w:val="24"/>
          <w:szCs w:val="24"/>
        </w:rPr>
        <w:t xml:space="preserve"> </w:t>
      </w:r>
      <w:r w:rsidR="003A459B">
        <w:rPr>
          <w:rFonts w:ascii="Times New Roman" w:hAnsi="Times New Roman" w:cs="Times New Roman"/>
          <w:b/>
          <w:sz w:val="24"/>
          <w:szCs w:val="24"/>
        </w:rPr>
        <w:t>3</w:t>
      </w:r>
      <w:r w:rsidRPr="005C1307">
        <w:rPr>
          <w:rFonts w:ascii="Times New Roman" w:hAnsi="Times New Roman" w:cs="Times New Roman"/>
          <w:b/>
          <w:sz w:val="24"/>
          <w:szCs w:val="24"/>
        </w:rPr>
        <w:t xml:space="preserve"> projekte;</w:t>
      </w:r>
    </w:p>
    <w:p w14:paraId="011EDBF5" w14:textId="77777777" w:rsidR="005D4235" w:rsidRPr="005C1307" w:rsidRDefault="005D4235" w:rsidP="000B4934">
      <w:pPr>
        <w:pStyle w:val="NoSpacing"/>
        <w:numPr>
          <w:ilvl w:val="0"/>
          <w:numId w:val="10"/>
        </w:numPr>
        <w:spacing w:line="360" w:lineRule="auto"/>
        <w:rPr>
          <w:rFonts w:ascii="Times New Roman" w:hAnsi="Times New Roman" w:cs="Times New Roman"/>
          <w:b/>
          <w:sz w:val="24"/>
          <w:szCs w:val="24"/>
        </w:rPr>
      </w:pPr>
      <w:r w:rsidRPr="005C1307">
        <w:rPr>
          <w:rFonts w:ascii="Times New Roman" w:hAnsi="Times New Roman" w:cs="Times New Roman"/>
          <w:b/>
          <w:sz w:val="24"/>
          <w:szCs w:val="24"/>
        </w:rPr>
        <w:t>Në</w:t>
      </w:r>
      <w:r w:rsidRPr="005C1307">
        <w:rPr>
          <w:rFonts w:ascii="Times New Roman" w:hAnsi="Times New Roman" w:cs="Times New Roman"/>
          <w:b/>
          <w:spacing w:val="-2"/>
          <w:sz w:val="24"/>
          <w:szCs w:val="24"/>
        </w:rPr>
        <w:t xml:space="preserve"> </w:t>
      </w:r>
      <w:r w:rsidRPr="005C1307">
        <w:rPr>
          <w:rFonts w:ascii="Times New Roman" w:hAnsi="Times New Roman" w:cs="Times New Roman"/>
          <w:b/>
          <w:sz w:val="24"/>
          <w:szCs w:val="24"/>
        </w:rPr>
        <w:t>Lot1</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(Biznese ekzistuese)</w:t>
      </w:r>
      <w:r w:rsidRPr="005C1307">
        <w:rPr>
          <w:rFonts w:ascii="Times New Roman" w:hAnsi="Times New Roman" w:cs="Times New Roman"/>
          <w:b/>
          <w:spacing w:val="-5"/>
          <w:sz w:val="24"/>
          <w:szCs w:val="24"/>
        </w:rPr>
        <w:t xml:space="preserve"> </w:t>
      </w:r>
      <w:r w:rsidRPr="005C1307">
        <w:rPr>
          <w:rFonts w:ascii="Times New Roman" w:hAnsi="Times New Roman" w:cs="Times New Roman"/>
          <w:b/>
          <w:sz w:val="24"/>
          <w:szCs w:val="24"/>
        </w:rPr>
        <w:t>janë</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financuar</w:t>
      </w:r>
      <w:r w:rsidR="00A81496">
        <w:rPr>
          <w:rFonts w:ascii="Times New Roman" w:hAnsi="Times New Roman" w:cs="Times New Roman"/>
          <w:b/>
          <w:sz w:val="24"/>
          <w:szCs w:val="24"/>
        </w:rPr>
        <w:t xml:space="preserve"> 0</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projekte;</w:t>
      </w:r>
    </w:p>
    <w:p w14:paraId="17E8E57A" w14:textId="77777777" w:rsidR="005D4235" w:rsidRPr="005C1307" w:rsidRDefault="005D4235" w:rsidP="000B4934">
      <w:pPr>
        <w:pStyle w:val="NoSpacing"/>
        <w:numPr>
          <w:ilvl w:val="0"/>
          <w:numId w:val="10"/>
        </w:numPr>
        <w:spacing w:line="360" w:lineRule="auto"/>
        <w:rPr>
          <w:rFonts w:ascii="Times New Roman" w:hAnsi="Times New Roman" w:cs="Times New Roman"/>
          <w:b/>
          <w:sz w:val="24"/>
          <w:szCs w:val="24"/>
        </w:rPr>
      </w:pPr>
      <w:r w:rsidRPr="005C1307">
        <w:rPr>
          <w:rFonts w:ascii="Times New Roman" w:hAnsi="Times New Roman" w:cs="Times New Roman"/>
          <w:b/>
          <w:sz w:val="24"/>
          <w:szCs w:val="24"/>
        </w:rPr>
        <w:t>Në Lot</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2 (Biznese ekzistuese)</w:t>
      </w:r>
      <w:r w:rsidRPr="005C1307">
        <w:rPr>
          <w:rFonts w:ascii="Times New Roman" w:hAnsi="Times New Roman" w:cs="Times New Roman"/>
          <w:b/>
          <w:spacing w:val="-4"/>
          <w:sz w:val="24"/>
          <w:szCs w:val="24"/>
        </w:rPr>
        <w:t xml:space="preserve"> </w:t>
      </w:r>
      <w:r w:rsidRPr="005C1307">
        <w:rPr>
          <w:rFonts w:ascii="Times New Roman" w:hAnsi="Times New Roman" w:cs="Times New Roman"/>
          <w:b/>
          <w:sz w:val="24"/>
          <w:szCs w:val="24"/>
        </w:rPr>
        <w:t>mikro</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dhe</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të</w:t>
      </w:r>
      <w:r w:rsidRPr="005C1307">
        <w:rPr>
          <w:rFonts w:ascii="Times New Roman" w:hAnsi="Times New Roman" w:cs="Times New Roman"/>
          <w:b/>
          <w:spacing w:val="-2"/>
          <w:sz w:val="24"/>
          <w:szCs w:val="24"/>
        </w:rPr>
        <w:t xml:space="preserve"> </w:t>
      </w:r>
      <w:r w:rsidRPr="005C1307">
        <w:rPr>
          <w:rFonts w:ascii="Times New Roman" w:hAnsi="Times New Roman" w:cs="Times New Roman"/>
          <w:b/>
          <w:sz w:val="24"/>
          <w:szCs w:val="24"/>
        </w:rPr>
        <w:t>vogla</w:t>
      </w:r>
      <w:r w:rsidRPr="005C1307">
        <w:rPr>
          <w:rFonts w:ascii="Times New Roman" w:hAnsi="Times New Roman" w:cs="Times New Roman"/>
          <w:b/>
          <w:spacing w:val="3"/>
          <w:sz w:val="24"/>
          <w:szCs w:val="24"/>
        </w:rPr>
        <w:t xml:space="preserve"> </w:t>
      </w:r>
      <w:r w:rsidR="00E06E9D">
        <w:rPr>
          <w:rFonts w:ascii="Times New Roman" w:hAnsi="Times New Roman" w:cs="Times New Roman"/>
          <w:b/>
          <w:sz w:val="24"/>
          <w:szCs w:val="24"/>
        </w:rPr>
        <w:t>është</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financuar</w:t>
      </w:r>
      <w:r w:rsidRPr="005C1307">
        <w:rPr>
          <w:rFonts w:ascii="Times New Roman" w:hAnsi="Times New Roman" w:cs="Times New Roman"/>
          <w:b/>
          <w:spacing w:val="-1"/>
          <w:sz w:val="24"/>
          <w:szCs w:val="24"/>
        </w:rPr>
        <w:t xml:space="preserve"> </w:t>
      </w:r>
      <w:r w:rsidR="00E06E9D">
        <w:rPr>
          <w:rFonts w:ascii="Times New Roman" w:hAnsi="Times New Roman" w:cs="Times New Roman"/>
          <w:b/>
          <w:sz w:val="24"/>
          <w:szCs w:val="24"/>
        </w:rPr>
        <w:t>1</w:t>
      </w:r>
      <w:r>
        <w:rPr>
          <w:rFonts w:ascii="Times New Roman" w:hAnsi="Times New Roman" w:cs="Times New Roman"/>
          <w:b/>
          <w:sz w:val="24"/>
          <w:szCs w:val="24"/>
        </w:rPr>
        <w:t xml:space="preserve"> </w:t>
      </w:r>
      <w:r w:rsidR="00E06E9D">
        <w:rPr>
          <w:rFonts w:ascii="Times New Roman" w:hAnsi="Times New Roman" w:cs="Times New Roman"/>
          <w:b/>
          <w:sz w:val="24"/>
          <w:szCs w:val="24"/>
        </w:rPr>
        <w:t>projekt</w:t>
      </w:r>
      <w:r w:rsidRPr="005C1307">
        <w:rPr>
          <w:rFonts w:ascii="Times New Roman" w:hAnsi="Times New Roman" w:cs="Times New Roman"/>
          <w:b/>
          <w:sz w:val="24"/>
          <w:szCs w:val="24"/>
        </w:rPr>
        <w:t>.</w:t>
      </w:r>
    </w:p>
    <w:p w14:paraId="5CB837E3" w14:textId="77777777" w:rsidR="005D4235" w:rsidRDefault="005D4235" w:rsidP="005D4235">
      <w:pPr>
        <w:pStyle w:val="BodyText"/>
        <w:spacing w:line="360" w:lineRule="auto"/>
        <w:jc w:val="both"/>
      </w:pPr>
      <w:r>
        <w:t>Në kuadër të PZHRB-2023 në</w:t>
      </w:r>
      <w:r>
        <w:rPr>
          <w:spacing w:val="1"/>
        </w:rPr>
        <w:t xml:space="preserve"> </w:t>
      </w:r>
      <w:r>
        <w:t>këtë rajon</w:t>
      </w:r>
      <w:r>
        <w:rPr>
          <w:spacing w:val="-2"/>
        </w:rPr>
        <w:t xml:space="preserve"> </w:t>
      </w:r>
      <w:r>
        <w:t>janë</w:t>
      </w:r>
      <w:r>
        <w:rPr>
          <w:spacing w:val="-3"/>
        </w:rPr>
        <w:t xml:space="preserve"> </w:t>
      </w:r>
      <w:r>
        <w:t>pranuar</w:t>
      </w:r>
      <w:r w:rsidR="00FA67CB">
        <w:t xml:space="preserve"> </w:t>
      </w:r>
      <w:r w:rsidR="00FA67CB">
        <w:rPr>
          <w:spacing w:val="-1"/>
        </w:rPr>
        <w:t>168</w:t>
      </w:r>
      <w:r>
        <w:rPr>
          <w:spacing w:val="-1"/>
        </w:rPr>
        <w:t xml:space="preserve"> </w:t>
      </w:r>
      <w:r>
        <w:t>aplikacione</w:t>
      </w:r>
      <w:r>
        <w:rPr>
          <w:spacing w:val="-2"/>
        </w:rPr>
        <w:t xml:space="preserve"> </w:t>
      </w:r>
      <w:r>
        <w:t>në lotet</w:t>
      </w:r>
      <w:r>
        <w:rPr>
          <w:spacing w:val="-1"/>
        </w:rPr>
        <w:t xml:space="preserve"> </w:t>
      </w:r>
      <w:r>
        <w:t>(Start</w:t>
      </w:r>
      <w:r>
        <w:rPr>
          <w:spacing w:val="-2"/>
        </w:rPr>
        <w:t xml:space="preserve"> </w:t>
      </w:r>
      <w:r>
        <w:t>Up,</w:t>
      </w:r>
      <w:r>
        <w:rPr>
          <w:spacing w:val="-1"/>
        </w:rPr>
        <w:t xml:space="preserve"> </w:t>
      </w:r>
      <w:r>
        <w:t>Lot1</w:t>
      </w:r>
      <w:r>
        <w:rPr>
          <w:spacing w:val="-1"/>
        </w:rPr>
        <w:t xml:space="preserve"> </w:t>
      </w:r>
      <w:r>
        <w:t>dhe</w:t>
      </w:r>
      <w:r>
        <w:rPr>
          <w:spacing w:val="-1"/>
        </w:rPr>
        <w:t xml:space="preserve"> </w:t>
      </w:r>
      <w:r>
        <w:t>Lot2)</w:t>
      </w:r>
      <w:r>
        <w:rPr>
          <w:spacing w:val="-1"/>
        </w:rPr>
        <w:t xml:space="preserve"> </w:t>
      </w:r>
      <w:r>
        <w:t xml:space="preserve">nga </w:t>
      </w:r>
      <w:r>
        <w:rPr>
          <w:spacing w:val="-58"/>
        </w:rPr>
        <w:t xml:space="preserve"> </w:t>
      </w:r>
      <w:r w:rsidR="003026B8">
        <w:t>pesë</w:t>
      </w:r>
      <w:r>
        <w:rPr>
          <w:spacing w:val="-2"/>
        </w:rPr>
        <w:t xml:space="preserve"> </w:t>
      </w:r>
      <w:r>
        <w:t>komunat përbërëse</w:t>
      </w:r>
      <w:r>
        <w:rPr>
          <w:spacing w:val="-2"/>
        </w:rPr>
        <w:t xml:space="preserve"> </w:t>
      </w:r>
      <w:r>
        <w:t>të</w:t>
      </w:r>
      <w:r>
        <w:rPr>
          <w:spacing w:val="-1"/>
        </w:rPr>
        <w:t xml:space="preserve"> </w:t>
      </w:r>
      <w:r>
        <w:t>këtij rajoni.</w:t>
      </w:r>
      <w:r>
        <w:rPr>
          <w:spacing w:val="-1"/>
        </w:rPr>
        <w:t xml:space="preserve"> </w:t>
      </w:r>
      <w:r>
        <w:t>Nga</w:t>
      </w:r>
      <w:r>
        <w:rPr>
          <w:spacing w:val="-1"/>
        </w:rPr>
        <w:t xml:space="preserve"> </w:t>
      </w:r>
      <w:r w:rsidRPr="00A557DB">
        <w:t>totali</w:t>
      </w:r>
      <w:r w:rsidRPr="00A557DB">
        <w:rPr>
          <w:spacing w:val="-1"/>
        </w:rPr>
        <w:t xml:space="preserve"> </w:t>
      </w:r>
      <w:r w:rsidRPr="00A557DB">
        <w:t>prej</w:t>
      </w:r>
      <w:r w:rsidRPr="00A557DB">
        <w:rPr>
          <w:spacing w:val="2"/>
        </w:rPr>
        <w:t xml:space="preserve"> </w:t>
      </w:r>
      <w:r w:rsidR="00A82045">
        <w:t>168</w:t>
      </w:r>
      <w:r w:rsidRPr="00A557DB">
        <w:t xml:space="preserve"> aplikacione:</w:t>
      </w:r>
    </w:p>
    <w:p w14:paraId="2244D825" w14:textId="77777777" w:rsidR="005D4235" w:rsidRPr="00FE6CC5" w:rsidRDefault="005D4235" w:rsidP="000B4934">
      <w:pPr>
        <w:pStyle w:val="NoSpacing"/>
        <w:numPr>
          <w:ilvl w:val="0"/>
          <w:numId w:val="9"/>
        </w:numPr>
        <w:spacing w:line="360" w:lineRule="auto"/>
        <w:rPr>
          <w:rFonts w:ascii="Times New Roman" w:hAnsi="Times New Roman" w:cs="Times New Roman"/>
          <w:b/>
          <w:sz w:val="24"/>
          <w:szCs w:val="24"/>
        </w:rPr>
      </w:pPr>
      <w:r w:rsidRPr="00FE6CC5">
        <w:rPr>
          <w:rFonts w:ascii="Times New Roman" w:hAnsi="Times New Roman" w:cs="Times New Roman"/>
          <w:b/>
          <w:sz w:val="24"/>
          <w:szCs w:val="24"/>
        </w:rPr>
        <w:t>Në</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Lot 1</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(Start up)</w:t>
      </w:r>
      <w:r w:rsidRPr="00FE6CC5">
        <w:rPr>
          <w:rFonts w:ascii="Times New Roman" w:hAnsi="Times New Roman" w:cs="Times New Roman"/>
          <w:b/>
          <w:spacing w:val="-5"/>
          <w:sz w:val="24"/>
          <w:szCs w:val="24"/>
        </w:rPr>
        <w:t xml:space="preserve"> </w:t>
      </w:r>
      <w:r w:rsidRPr="00FE6CC5">
        <w:rPr>
          <w:rFonts w:ascii="Times New Roman" w:hAnsi="Times New Roman" w:cs="Times New Roman"/>
          <w:b/>
          <w:sz w:val="24"/>
          <w:szCs w:val="24"/>
        </w:rPr>
        <w:t>janë</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pranuar</w:t>
      </w:r>
      <w:r w:rsidRPr="00FE6CC5">
        <w:rPr>
          <w:rFonts w:ascii="Times New Roman" w:hAnsi="Times New Roman" w:cs="Times New Roman"/>
          <w:b/>
          <w:spacing w:val="-1"/>
          <w:sz w:val="24"/>
          <w:szCs w:val="24"/>
        </w:rPr>
        <w:t xml:space="preserve"> </w:t>
      </w:r>
      <w:r w:rsidR="00BB03FC">
        <w:rPr>
          <w:rFonts w:ascii="Times New Roman" w:hAnsi="Times New Roman" w:cs="Times New Roman"/>
          <w:b/>
          <w:sz w:val="24"/>
          <w:szCs w:val="24"/>
        </w:rPr>
        <w:t>74</w:t>
      </w:r>
      <w:r w:rsidRPr="00FE6CC5">
        <w:rPr>
          <w:rFonts w:ascii="Times New Roman" w:hAnsi="Times New Roman" w:cs="Times New Roman"/>
          <w:b/>
          <w:sz w:val="24"/>
          <w:szCs w:val="24"/>
        </w:rPr>
        <w:t xml:space="preserve"> aplikacione;</w:t>
      </w:r>
    </w:p>
    <w:p w14:paraId="4624C8FA" w14:textId="77777777" w:rsidR="005D4235" w:rsidRPr="00FE6CC5" w:rsidRDefault="005D4235" w:rsidP="000B4934">
      <w:pPr>
        <w:pStyle w:val="NoSpacing"/>
        <w:numPr>
          <w:ilvl w:val="0"/>
          <w:numId w:val="9"/>
        </w:numPr>
        <w:spacing w:line="360" w:lineRule="auto"/>
        <w:rPr>
          <w:rFonts w:ascii="Times New Roman" w:hAnsi="Times New Roman" w:cs="Times New Roman"/>
          <w:b/>
          <w:sz w:val="24"/>
          <w:szCs w:val="24"/>
        </w:rPr>
      </w:pPr>
      <w:r w:rsidRPr="00FE6CC5">
        <w:rPr>
          <w:rFonts w:ascii="Times New Roman" w:hAnsi="Times New Roman" w:cs="Times New Roman"/>
          <w:b/>
          <w:sz w:val="24"/>
          <w:szCs w:val="24"/>
        </w:rPr>
        <w:t>Në</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Lot 1 -</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(Biznese</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ekzistuese)</w:t>
      </w:r>
      <w:r w:rsidRPr="00FE6CC5">
        <w:rPr>
          <w:rFonts w:ascii="Times New Roman" w:hAnsi="Times New Roman" w:cs="Times New Roman"/>
          <w:b/>
          <w:spacing w:val="-4"/>
          <w:sz w:val="24"/>
          <w:szCs w:val="24"/>
        </w:rPr>
        <w:t xml:space="preserve"> </w:t>
      </w:r>
      <w:r w:rsidRPr="00FE6CC5">
        <w:rPr>
          <w:rFonts w:ascii="Times New Roman" w:hAnsi="Times New Roman" w:cs="Times New Roman"/>
          <w:b/>
          <w:sz w:val="24"/>
          <w:szCs w:val="24"/>
        </w:rPr>
        <w:t>janë</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 xml:space="preserve">pranuar </w:t>
      </w:r>
      <w:r w:rsidR="00890292">
        <w:rPr>
          <w:rFonts w:ascii="Times New Roman" w:hAnsi="Times New Roman" w:cs="Times New Roman"/>
          <w:b/>
          <w:sz w:val="24"/>
          <w:szCs w:val="24"/>
        </w:rPr>
        <w:t>61</w:t>
      </w:r>
      <w:r>
        <w:rPr>
          <w:rFonts w:ascii="Times New Roman" w:hAnsi="Times New Roman" w:cs="Times New Roman"/>
          <w:b/>
          <w:sz w:val="24"/>
          <w:szCs w:val="24"/>
        </w:rPr>
        <w:t xml:space="preserve"> aplikacione;</w:t>
      </w:r>
    </w:p>
    <w:p w14:paraId="0C3EE7E1" w14:textId="77777777" w:rsidR="005D4235" w:rsidRDefault="005D4235" w:rsidP="000B4934">
      <w:pPr>
        <w:pStyle w:val="NoSpacing"/>
        <w:numPr>
          <w:ilvl w:val="0"/>
          <w:numId w:val="9"/>
        </w:numPr>
        <w:spacing w:line="360" w:lineRule="auto"/>
        <w:rPr>
          <w:rFonts w:ascii="Times New Roman" w:hAnsi="Times New Roman" w:cs="Times New Roman"/>
          <w:b/>
          <w:sz w:val="24"/>
          <w:szCs w:val="24"/>
        </w:rPr>
      </w:pPr>
      <w:r w:rsidRPr="00FE6CC5">
        <w:rPr>
          <w:rFonts w:ascii="Times New Roman" w:hAnsi="Times New Roman" w:cs="Times New Roman"/>
          <w:b/>
          <w:sz w:val="24"/>
          <w:szCs w:val="24"/>
        </w:rPr>
        <w:t>Në Lot</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2 –</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(Biznese ekzistuese)</w:t>
      </w:r>
      <w:r w:rsidRPr="00FE6CC5">
        <w:rPr>
          <w:rFonts w:ascii="Times New Roman" w:hAnsi="Times New Roman" w:cs="Times New Roman"/>
          <w:b/>
          <w:spacing w:val="-4"/>
          <w:sz w:val="24"/>
          <w:szCs w:val="24"/>
        </w:rPr>
        <w:t xml:space="preserve"> </w:t>
      </w:r>
      <w:r w:rsidRPr="00FE6CC5">
        <w:rPr>
          <w:rFonts w:ascii="Times New Roman" w:hAnsi="Times New Roman" w:cs="Times New Roman"/>
          <w:b/>
          <w:sz w:val="24"/>
          <w:szCs w:val="24"/>
        </w:rPr>
        <w:t>mikro</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dhe</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të</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vogla</w:t>
      </w:r>
      <w:r w:rsidRPr="00FE6CC5">
        <w:rPr>
          <w:rFonts w:ascii="Times New Roman" w:hAnsi="Times New Roman" w:cs="Times New Roman"/>
          <w:b/>
          <w:spacing w:val="3"/>
          <w:sz w:val="24"/>
          <w:szCs w:val="24"/>
        </w:rPr>
        <w:t xml:space="preserve"> </w:t>
      </w:r>
      <w:r w:rsidRPr="00FE6CC5">
        <w:rPr>
          <w:rFonts w:ascii="Times New Roman" w:hAnsi="Times New Roman" w:cs="Times New Roman"/>
          <w:b/>
          <w:sz w:val="24"/>
          <w:szCs w:val="24"/>
        </w:rPr>
        <w:t>janë</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pranuar</w:t>
      </w:r>
      <w:r w:rsidRPr="00FE6CC5">
        <w:rPr>
          <w:rFonts w:ascii="Times New Roman" w:hAnsi="Times New Roman" w:cs="Times New Roman"/>
          <w:b/>
          <w:spacing w:val="-1"/>
          <w:sz w:val="24"/>
          <w:szCs w:val="24"/>
        </w:rPr>
        <w:t xml:space="preserve"> </w:t>
      </w:r>
      <w:r w:rsidR="00AD7C6E">
        <w:rPr>
          <w:rFonts w:ascii="Times New Roman" w:hAnsi="Times New Roman" w:cs="Times New Roman"/>
          <w:b/>
          <w:sz w:val="24"/>
          <w:szCs w:val="24"/>
        </w:rPr>
        <w:t xml:space="preserve">33 </w:t>
      </w:r>
      <w:r w:rsidRPr="00FE6CC5">
        <w:rPr>
          <w:rFonts w:ascii="Times New Roman" w:hAnsi="Times New Roman" w:cs="Times New Roman"/>
          <w:b/>
          <w:sz w:val="24"/>
          <w:szCs w:val="24"/>
        </w:rPr>
        <w:t>aplikacione;</w:t>
      </w:r>
    </w:p>
    <w:p w14:paraId="64525A09" w14:textId="1EC75125" w:rsidR="005D4235" w:rsidRDefault="005D4235" w:rsidP="005D4235">
      <w:pPr>
        <w:pStyle w:val="BodyText"/>
        <w:spacing w:before="90" w:line="360" w:lineRule="auto"/>
        <w:jc w:val="both"/>
      </w:pPr>
      <w:r>
        <w:t xml:space="preserve">Në këtë </w:t>
      </w:r>
      <w:r w:rsidRPr="00111E45">
        <w:t>rajon numri më i madh i aplikues</w:t>
      </w:r>
      <w:r>
        <w:t>ë</w:t>
      </w:r>
      <w:r w:rsidRPr="00111E45">
        <w:t>ve ës</w:t>
      </w:r>
      <w:r>
        <w:t>htë pranuar në Lotin (Start Up)</w:t>
      </w:r>
      <w:r w:rsidRPr="00111E45">
        <w:rPr>
          <w:spacing w:val="1"/>
        </w:rPr>
        <w:t xml:space="preserve"> </w:t>
      </w:r>
      <w:r w:rsidR="00B533E8">
        <w:t>me rreth 44</w:t>
      </w:r>
      <w:r>
        <w:t>% të aplikuesëve,</w:t>
      </w:r>
      <w:r w:rsidRPr="00111E45">
        <w:t xml:space="preserve"> ndërsa</w:t>
      </w:r>
      <w:r>
        <w:t xml:space="preserve"> sa i përket aplikimeve të komunave brenda rajonit </w:t>
      </w:r>
      <w:r w:rsidR="007C32F1">
        <w:t>Juglindje,</w:t>
      </w:r>
      <w:r w:rsidR="007C32F1">
        <w:rPr>
          <w:spacing w:val="-1"/>
        </w:rPr>
        <w:t xml:space="preserve"> </w:t>
      </w:r>
      <w:r w:rsidR="00A607D9">
        <w:t>për vitin 2023, rreth 68</w:t>
      </w:r>
      <w:r>
        <w:t xml:space="preserve">% të aplikimeve janë nga komuna e </w:t>
      </w:r>
      <w:r w:rsidR="00320C7E">
        <w:t>Ferizajt</w:t>
      </w:r>
      <w:r>
        <w:t xml:space="preserve"> për lotet (Start Up, Lot1, Lot2). </w:t>
      </w:r>
    </w:p>
    <w:p w14:paraId="5A1C1FE2" w14:textId="3CFCD1BF" w:rsidR="00982509" w:rsidRDefault="00982509" w:rsidP="005D4235">
      <w:pPr>
        <w:pStyle w:val="BodyText"/>
        <w:spacing w:before="90" w:line="360" w:lineRule="auto"/>
        <w:jc w:val="both"/>
      </w:pPr>
      <w:r w:rsidRPr="00151388">
        <w:rPr>
          <w:b/>
          <w:bCs/>
        </w:rPr>
        <w:t xml:space="preserve">Figura </w:t>
      </w:r>
      <w:r>
        <w:rPr>
          <w:b/>
          <w:bCs/>
        </w:rPr>
        <w:t>48.</w:t>
      </w:r>
      <w:r>
        <w:t xml:space="preserve"> Aplikimet në % në rajonin </w:t>
      </w:r>
      <w:r w:rsidR="007C32F1">
        <w:t>Juglindje</w:t>
      </w:r>
      <w:r>
        <w:t>, Skema PZHRB-2023</w:t>
      </w:r>
    </w:p>
    <w:p w14:paraId="4654E70E" w14:textId="77777777" w:rsidR="0082387D" w:rsidRDefault="0082387D" w:rsidP="005D4235">
      <w:pPr>
        <w:pStyle w:val="BodyText"/>
        <w:spacing w:before="90" w:line="360" w:lineRule="auto"/>
        <w:jc w:val="both"/>
      </w:pPr>
      <w:r>
        <w:rPr>
          <w:noProof/>
          <w:lang w:val="en-US"/>
        </w:rPr>
        <w:drawing>
          <wp:inline distT="0" distB="0" distL="0" distR="0" wp14:anchorId="3D6CDED5" wp14:editId="07F103A5">
            <wp:extent cx="5943600" cy="2352675"/>
            <wp:effectExtent l="0" t="0" r="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AACDD03" w14:textId="45FEA2AA" w:rsidR="00692AA5" w:rsidRPr="00CC012D" w:rsidRDefault="00CC012D" w:rsidP="00CC012D">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04A7BA6C" w14:textId="6A42D885" w:rsidR="00692AA5" w:rsidRPr="00464DC5" w:rsidRDefault="00692AA5" w:rsidP="00692AA5">
      <w:pPr>
        <w:pStyle w:val="BodyText"/>
        <w:spacing w:before="90" w:line="360" w:lineRule="auto"/>
        <w:jc w:val="both"/>
      </w:pPr>
      <w:r>
        <w:lastRenderedPageBreak/>
        <w:t>Shuma</w:t>
      </w:r>
      <w:r>
        <w:rPr>
          <w:spacing w:val="-1"/>
        </w:rPr>
        <w:t xml:space="preserve"> </w:t>
      </w:r>
      <w:r>
        <w:t>dhe</w:t>
      </w:r>
      <w:r>
        <w:rPr>
          <w:spacing w:val="-3"/>
        </w:rPr>
        <w:t xml:space="preserve"> </w:t>
      </w:r>
      <w:r>
        <w:t>numri i</w:t>
      </w:r>
      <w:r>
        <w:rPr>
          <w:spacing w:val="-1"/>
        </w:rPr>
        <w:t xml:space="preserve"> </w:t>
      </w:r>
      <w:r>
        <w:t>projekteve</w:t>
      </w:r>
      <w:r>
        <w:rPr>
          <w:spacing w:val="-2"/>
        </w:rPr>
        <w:t xml:space="preserve"> </w:t>
      </w:r>
      <w:r>
        <w:t>të</w:t>
      </w:r>
      <w:r>
        <w:rPr>
          <w:spacing w:val="-1"/>
        </w:rPr>
        <w:t xml:space="preserve"> </w:t>
      </w:r>
      <w:r>
        <w:t>financuara</w:t>
      </w:r>
      <w:r>
        <w:rPr>
          <w:spacing w:val="1"/>
        </w:rPr>
        <w:t xml:space="preserve"> </w:t>
      </w:r>
      <w:r>
        <w:t xml:space="preserve">në Lote në rajonin </w:t>
      </w:r>
      <w:r w:rsidR="007C32F1">
        <w:t>Juglindje,</w:t>
      </w:r>
      <w:r w:rsidR="007C32F1">
        <w:rPr>
          <w:spacing w:val="-1"/>
        </w:rPr>
        <w:t xml:space="preserve"> </w:t>
      </w:r>
      <w:r>
        <w:t>nga Skema e Granteve PZHRB për vitin 2023 është si</w:t>
      </w:r>
      <w:r>
        <w:rPr>
          <w:spacing w:val="-1"/>
        </w:rPr>
        <w:t xml:space="preserve"> </w:t>
      </w:r>
      <w:r>
        <w:t>vijon:</w:t>
      </w:r>
    </w:p>
    <w:p w14:paraId="31A77E27" w14:textId="77777777" w:rsidR="00692AA5" w:rsidRPr="00464DC5" w:rsidRDefault="00692AA5" w:rsidP="000B4934">
      <w:pPr>
        <w:pStyle w:val="ListParagraph"/>
        <w:widowControl w:val="0"/>
        <w:numPr>
          <w:ilvl w:val="0"/>
          <w:numId w:val="12"/>
        </w:numPr>
        <w:tabs>
          <w:tab w:val="left" w:pos="0"/>
        </w:tabs>
        <w:autoSpaceDE w:val="0"/>
        <w:autoSpaceDN w:val="0"/>
        <w:spacing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Loti</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1</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(Start</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Up)</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Projekte</w:t>
      </w:r>
      <w:r w:rsidRPr="00464DC5">
        <w:rPr>
          <w:rFonts w:ascii="Times New Roman" w:hAnsi="Times New Roman" w:cs="Times New Roman"/>
          <w:color w:val="000000" w:themeColor="text1"/>
          <w:spacing w:val="-6"/>
          <w:sz w:val="24"/>
          <w:szCs w:val="24"/>
          <w:u w:val="single"/>
        </w:rPr>
        <w:t xml:space="preserve"> </w:t>
      </w:r>
      <w:r w:rsidRPr="00464DC5">
        <w:rPr>
          <w:rFonts w:ascii="Times New Roman" w:hAnsi="Times New Roman" w:cs="Times New Roman"/>
          <w:color w:val="000000" w:themeColor="text1"/>
          <w:sz w:val="24"/>
          <w:szCs w:val="24"/>
          <w:u w:val="single"/>
        </w:rPr>
        <w:t>të</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reja</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biznesi:</w:t>
      </w:r>
    </w:p>
    <w:p w14:paraId="019F6B80" w14:textId="77777777" w:rsidR="00692AA5" w:rsidRPr="0062214A" w:rsidRDefault="00692AA5" w:rsidP="00692AA5">
      <w:pPr>
        <w:pStyle w:val="BodyText"/>
        <w:tabs>
          <w:tab w:val="left" w:pos="0"/>
        </w:tabs>
        <w:spacing w:before="137"/>
        <w:ind w:left="720"/>
        <w:rPr>
          <w:color w:val="000000" w:themeColor="text1"/>
        </w:rPr>
      </w:pPr>
      <w:r w:rsidRPr="0062214A">
        <w:rPr>
          <w:color w:val="000000" w:themeColor="text1"/>
          <w:u w:val="single"/>
        </w:rPr>
        <w:t>Shuma e</w:t>
      </w:r>
      <w:r w:rsidRPr="0062214A">
        <w:rPr>
          <w:color w:val="000000" w:themeColor="text1"/>
          <w:spacing w:val="-2"/>
          <w:u w:val="single"/>
        </w:rPr>
        <w:t xml:space="preserve"> </w:t>
      </w:r>
      <w:r w:rsidRPr="0062214A">
        <w:rPr>
          <w:color w:val="000000" w:themeColor="text1"/>
          <w:u w:val="single"/>
        </w:rPr>
        <w:t>granteve: nga 2,000.00 € deri</w:t>
      </w:r>
      <w:r w:rsidRPr="0062214A">
        <w:rPr>
          <w:color w:val="000000" w:themeColor="text1"/>
          <w:spacing w:val="1"/>
          <w:u w:val="single"/>
        </w:rPr>
        <w:t xml:space="preserve"> </w:t>
      </w:r>
      <w:r w:rsidRPr="0062214A">
        <w:rPr>
          <w:color w:val="000000" w:themeColor="text1"/>
          <w:u w:val="single"/>
        </w:rPr>
        <w:t>në</w:t>
      </w:r>
      <w:r w:rsidRPr="0062214A">
        <w:rPr>
          <w:color w:val="000000" w:themeColor="text1"/>
          <w:spacing w:val="-2"/>
          <w:u w:val="single"/>
        </w:rPr>
        <w:t xml:space="preserve"> </w:t>
      </w:r>
      <w:r w:rsidRPr="0062214A">
        <w:rPr>
          <w:color w:val="000000" w:themeColor="text1"/>
          <w:u w:val="single"/>
        </w:rPr>
        <w:t>5,000.00 €;</w:t>
      </w:r>
    </w:p>
    <w:p w14:paraId="5BEBABFF" w14:textId="77777777" w:rsidR="00692AA5" w:rsidRPr="00782907" w:rsidRDefault="00226C07" w:rsidP="00692AA5">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Tre</w:t>
      </w:r>
      <w:r w:rsidR="00692AA5" w:rsidRPr="00782907">
        <w:rPr>
          <w:rFonts w:ascii="Times New Roman" w:hAnsi="Times New Roman" w:cs="Times New Roman"/>
          <w:b/>
          <w:color w:val="000000" w:themeColor="text1"/>
          <w:spacing w:val="8"/>
          <w:sz w:val="24"/>
          <w:szCs w:val="24"/>
        </w:rPr>
        <w:t xml:space="preserve"> </w:t>
      </w:r>
      <w:r>
        <w:rPr>
          <w:rFonts w:ascii="Times New Roman" w:hAnsi="Times New Roman" w:cs="Times New Roman"/>
          <w:b/>
          <w:color w:val="000000" w:themeColor="text1"/>
          <w:sz w:val="24"/>
          <w:szCs w:val="24"/>
        </w:rPr>
        <w:t>(3</w:t>
      </w:r>
      <w:r w:rsidR="00692AA5" w:rsidRPr="00782907">
        <w:rPr>
          <w:rFonts w:ascii="Times New Roman" w:hAnsi="Times New Roman" w:cs="Times New Roman"/>
          <w:b/>
          <w:color w:val="000000" w:themeColor="text1"/>
          <w:sz w:val="24"/>
          <w:szCs w:val="24"/>
        </w:rPr>
        <w:t>)</w:t>
      </w:r>
      <w:r w:rsidR="00692AA5" w:rsidRPr="00782907">
        <w:rPr>
          <w:rFonts w:ascii="Times New Roman" w:hAnsi="Times New Roman" w:cs="Times New Roman"/>
          <w:b/>
          <w:color w:val="000000" w:themeColor="text1"/>
          <w:spacing w:val="5"/>
          <w:sz w:val="24"/>
          <w:szCs w:val="24"/>
        </w:rPr>
        <w:t xml:space="preserve"> </w:t>
      </w:r>
      <w:r w:rsidR="00692AA5" w:rsidRPr="00782907">
        <w:rPr>
          <w:rFonts w:ascii="Times New Roman" w:hAnsi="Times New Roman" w:cs="Times New Roman"/>
          <w:b/>
          <w:color w:val="000000" w:themeColor="text1"/>
          <w:sz w:val="24"/>
          <w:szCs w:val="24"/>
        </w:rPr>
        <w:t>projekte</w:t>
      </w:r>
      <w:r w:rsidR="00692AA5" w:rsidRPr="00782907">
        <w:rPr>
          <w:rFonts w:ascii="Times New Roman" w:hAnsi="Times New Roman" w:cs="Times New Roman"/>
          <w:b/>
          <w:color w:val="000000" w:themeColor="text1"/>
          <w:spacing w:val="4"/>
          <w:sz w:val="24"/>
          <w:szCs w:val="24"/>
        </w:rPr>
        <w:t xml:space="preserve"> </w:t>
      </w:r>
      <w:r w:rsidR="00692AA5" w:rsidRPr="00782907">
        <w:rPr>
          <w:rFonts w:ascii="Times New Roman" w:hAnsi="Times New Roman" w:cs="Times New Roman"/>
          <w:b/>
          <w:color w:val="000000" w:themeColor="text1"/>
          <w:sz w:val="24"/>
          <w:szCs w:val="24"/>
        </w:rPr>
        <w:t>në</w:t>
      </w:r>
      <w:r w:rsidR="00692AA5" w:rsidRPr="00782907">
        <w:rPr>
          <w:rFonts w:ascii="Times New Roman" w:hAnsi="Times New Roman" w:cs="Times New Roman"/>
          <w:b/>
          <w:color w:val="000000" w:themeColor="text1"/>
          <w:spacing w:val="5"/>
          <w:sz w:val="24"/>
          <w:szCs w:val="24"/>
        </w:rPr>
        <w:t xml:space="preserve"> </w:t>
      </w:r>
      <w:r w:rsidR="00692AA5" w:rsidRPr="00782907">
        <w:rPr>
          <w:rFonts w:ascii="Times New Roman" w:hAnsi="Times New Roman" w:cs="Times New Roman"/>
          <w:b/>
          <w:color w:val="000000" w:themeColor="text1"/>
          <w:sz w:val="24"/>
          <w:szCs w:val="24"/>
        </w:rPr>
        <w:t>vlerë</w:t>
      </w:r>
      <w:r w:rsidR="00692AA5" w:rsidRPr="00782907">
        <w:rPr>
          <w:rFonts w:ascii="Times New Roman" w:hAnsi="Times New Roman" w:cs="Times New Roman"/>
          <w:b/>
          <w:color w:val="000000" w:themeColor="text1"/>
          <w:spacing w:val="8"/>
          <w:sz w:val="24"/>
          <w:szCs w:val="24"/>
        </w:rPr>
        <w:t xml:space="preserve"> </w:t>
      </w:r>
      <w:r w:rsidR="00091C20">
        <w:rPr>
          <w:rFonts w:ascii="Times New Roman" w:hAnsi="Times New Roman" w:cs="Times New Roman"/>
          <w:b/>
          <w:color w:val="000000" w:themeColor="text1"/>
          <w:sz w:val="24"/>
          <w:szCs w:val="24"/>
        </w:rPr>
        <w:t>15</w:t>
      </w:r>
      <w:r w:rsidR="00692AA5" w:rsidRPr="00782907">
        <w:rPr>
          <w:rFonts w:ascii="Times New Roman" w:hAnsi="Times New Roman" w:cs="Times New Roman"/>
          <w:b/>
          <w:color w:val="000000" w:themeColor="text1"/>
          <w:sz w:val="24"/>
          <w:szCs w:val="24"/>
        </w:rPr>
        <w:t>,</w:t>
      </w:r>
      <w:r w:rsidR="00091C20">
        <w:rPr>
          <w:rFonts w:ascii="Times New Roman" w:hAnsi="Times New Roman" w:cs="Times New Roman"/>
          <w:b/>
          <w:color w:val="000000" w:themeColor="text1"/>
          <w:sz w:val="24"/>
          <w:szCs w:val="24"/>
        </w:rPr>
        <w:t>00</w:t>
      </w:r>
      <w:r w:rsidR="00692AA5">
        <w:rPr>
          <w:rFonts w:ascii="Times New Roman" w:hAnsi="Times New Roman" w:cs="Times New Roman"/>
          <w:b/>
          <w:color w:val="000000" w:themeColor="text1"/>
          <w:sz w:val="24"/>
          <w:szCs w:val="24"/>
        </w:rPr>
        <w:t>0.0</w:t>
      </w:r>
      <w:r w:rsidR="00692AA5" w:rsidRPr="00782907">
        <w:rPr>
          <w:rFonts w:ascii="Times New Roman" w:hAnsi="Times New Roman" w:cs="Times New Roman"/>
          <w:b/>
          <w:color w:val="000000" w:themeColor="text1"/>
          <w:sz w:val="24"/>
          <w:szCs w:val="24"/>
        </w:rPr>
        <w:t>0€;</w:t>
      </w:r>
    </w:p>
    <w:p w14:paraId="7B322CB4" w14:textId="77777777" w:rsidR="00692AA5" w:rsidRPr="0062214A" w:rsidRDefault="00692AA5" w:rsidP="00692AA5">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p>
    <w:p w14:paraId="4EE9DD3E" w14:textId="77777777" w:rsidR="00692AA5" w:rsidRPr="00464DC5" w:rsidRDefault="00692AA5" w:rsidP="000B4934">
      <w:pPr>
        <w:pStyle w:val="ListParagraph"/>
        <w:widowControl w:val="0"/>
        <w:numPr>
          <w:ilvl w:val="0"/>
          <w:numId w:val="12"/>
        </w:numPr>
        <w:tabs>
          <w:tab w:val="left" w:pos="0"/>
        </w:tabs>
        <w:autoSpaceDE w:val="0"/>
        <w:autoSpaceDN w:val="0"/>
        <w:spacing w:before="137"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Loti</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1</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(Ndërmarrjet ekzistuese):</w:t>
      </w:r>
    </w:p>
    <w:p w14:paraId="7CD96411" w14:textId="77777777" w:rsidR="00692AA5" w:rsidRPr="0062214A" w:rsidRDefault="00692AA5" w:rsidP="00692AA5">
      <w:pPr>
        <w:pStyle w:val="BodyText"/>
        <w:tabs>
          <w:tab w:val="left" w:pos="0"/>
        </w:tabs>
        <w:spacing w:before="140"/>
        <w:ind w:left="720"/>
        <w:rPr>
          <w:color w:val="000000" w:themeColor="text1"/>
        </w:rPr>
      </w:pPr>
      <w:r w:rsidRPr="0062214A">
        <w:rPr>
          <w:color w:val="000000" w:themeColor="text1"/>
          <w:u w:val="single"/>
        </w:rPr>
        <w:t>Shuma e</w:t>
      </w:r>
      <w:r w:rsidRPr="0062214A">
        <w:rPr>
          <w:color w:val="000000" w:themeColor="text1"/>
          <w:spacing w:val="-2"/>
          <w:u w:val="single"/>
        </w:rPr>
        <w:t xml:space="preserve"> </w:t>
      </w:r>
      <w:r w:rsidRPr="0062214A">
        <w:rPr>
          <w:color w:val="000000" w:themeColor="text1"/>
          <w:u w:val="single"/>
        </w:rPr>
        <w:t>granteve: nga 5,000.01 € deri</w:t>
      </w:r>
      <w:r w:rsidRPr="0062214A">
        <w:rPr>
          <w:color w:val="000000" w:themeColor="text1"/>
          <w:spacing w:val="1"/>
          <w:u w:val="single"/>
        </w:rPr>
        <w:t xml:space="preserve"> </w:t>
      </w:r>
      <w:r w:rsidRPr="0062214A">
        <w:rPr>
          <w:color w:val="000000" w:themeColor="text1"/>
          <w:u w:val="single"/>
        </w:rPr>
        <w:t>në</w:t>
      </w:r>
      <w:r w:rsidRPr="0062214A">
        <w:rPr>
          <w:color w:val="000000" w:themeColor="text1"/>
          <w:spacing w:val="-2"/>
          <w:u w:val="single"/>
        </w:rPr>
        <w:t xml:space="preserve"> </w:t>
      </w:r>
      <w:r>
        <w:rPr>
          <w:color w:val="000000" w:themeColor="text1"/>
          <w:u w:val="single"/>
        </w:rPr>
        <w:t>15</w:t>
      </w:r>
      <w:r w:rsidRPr="0062214A">
        <w:rPr>
          <w:color w:val="000000" w:themeColor="text1"/>
          <w:u w:val="single"/>
        </w:rPr>
        <w:t>,000.00 €;</w:t>
      </w:r>
    </w:p>
    <w:p w14:paraId="3AE0EA7E" w14:textId="77777777" w:rsidR="00692AA5" w:rsidRDefault="00057AC2" w:rsidP="00692AA5">
      <w:pPr>
        <w:pStyle w:val="ListParagraph"/>
        <w:widowControl w:val="0"/>
        <w:tabs>
          <w:tab w:val="left" w:pos="0"/>
          <w:tab w:val="left" w:pos="3631"/>
          <w:tab w:val="left" w:pos="3632"/>
        </w:tabs>
        <w:autoSpaceDE w:val="0"/>
        <w:autoSpaceDN w:val="0"/>
        <w:spacing w:before="136"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Nuk ka projekte të financuara</w:t>
      </w:r>
      <w:r w:rsidR="00E573FD">
        <w:rPr>
          <w:rFonts w:ascii="Times New Roman" w:hAnsi="Times New Roman" w:cs="Times New Roman"/>
          <w:b/>
          <w:color w:val="000000" w:themeColor="text1"/>
          <w:sz w:val="24"/>
          <w:szCs w:val="24"/>
        </w:rPr>
        <w:t>;</w:t>
      </w:r>
    </w:p>
    <w:p w14:paraId="6190C999" w14:textId="77777777" w:rsidR="00692AA5" w:rsidRPr="00165754" w:rsidRDefault="00692AA5" w:rsidP="00692AA5">
      <w:pPr>
        <w:pStyle w:val="ListParagraph"/>
        <w:widowControl w:val="0"/>
        <w:tabs>
          <w:tab w:val="left" w:pos="0"/>
          <w:tab w:val="left" w:pos="3631"/>
          <w:tab w:val="left" w:pos="3632"/>
        </w:tabs>
        <w:autoSpaceDE w:val="0"/>
        <w:autoSpaceDN w:val="0"/>
        <w:spacing w:before="136" w:after="0" w:line="240" w:lineRule="auto"/>
        <w:rPr>
          <w:rFonts w:ascii="Times New Roman" w:hAnsi="Times New Roman" w:cs="Times New Roman"/>
          <w:b/>
          <w:color w:val="000000" w:themeColor="text1"/>
          <w:sz w:val="24"/>
          <w:szCs w:val="24"/>
        </w:rPr>
      </w:pPr>
    </w:p>
    <w:p w14:paraId="0A92ED05" w14:textId="77777777" w:rsidR="00692AA5" w:rsidRPr="00464DC5" w:rsidRDefault="00692AA5" w:rsidP="000B4934">
      <w:pPr>
        <w:pStyle w:val="ListParagraph"/>
        <w:widowControl w:val="0"/>
        <w:numPr>
          <w:ilvl w:val="0"/>
          <w:numId w:val="12"/>
        </w:numPr>
        <w:tabs>
          <w:tab w:val="left" w:pos="0"/>
          <w:tab w:val="left" w:pos="2160"/>
        </w:tabs>
        <w:autoSpaceDE w:val="0"/>
        <w:autoSpaceDN w:val="0"/>
        <w:spacing w:before="140"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2</w:t>
      </w:r>
      <w:r w:rsidRPr="00464DC5">
        <w:rPr>
          <w:rFonts w:ascii="Times New Roman" w:hAnsi="Times New Roman" w:cs="Times New Roman"/>
          <w:color w:val="000000" w:themeColor="text1"/>
          <w:spacing w:val="-4"/>
          <w:sz w:val="24"/>
          <w:szCs w:val="24"/>
          <w:u w:val="single"/>
        </w:rPr>
        <w:t xml:space="preserve"> </w:t>
      </w:r>
      <w:r w:rsidRPr="00464DC5">
        <w:rPr>
          <w:rFonts w:ascii="Times New Roman" w:hAnsi="Times New Roman" w:cs="Times New Roman"/>
          <w:color w:val="000000" w:themeColor="text1"/>
          <w:sz w:val="24"/>
          <w:szCs w:val="24"/>
          <w:u w:val="single"/>
        </w:rPr>
        <w:t>–</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Ndërmarrjet</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(ekzistuese) mikro</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dhe</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të</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vogla</w:t>
      </w:r>
    </w:p>
    <w:p w14:paraId="419B84A6" w14:textId="77777777" w:rsidR="00692AA5" w:rsidRPr="0062214A" w:rsidRDefault="00692AA5" w:rsidP="00692AA5">
      <w:pPr>
        <w:pStyle w:val="Heading3"/>
        <w:tabs>
          <w:tab w:val="left" w:pos="0"/>
        </w:tabs>
        <w:spacing w:before="141"/>
        <w:ind w:left="720"/>
        <w:rPr>
          <w:rFonts w:ascii="Times New Roman" w:hAnsi="Times New Roman" w:cs="Times New Roman"/>
          <w:color w:val="000000" w:themeColor="text1"/>
        </w:rPr>
      </w:pPr>
      <w:bookmarkStart w:id="49" w:name="_Toc171345755"/>
      <w:bookmarkStart w:id="50" w:name="_Toc184723193"/>
      <w:r w:rsidRPr="0062214A">
        <w:rPr>
          <w:rFonts w:ascii="Times New Roman" w:hAnsi="Times New Roman" w:cs="Times New Roman"/>
          <w:color w:val="000000" w:themeColor="text1"/>
        </w:rPr>
        <w:t>Shuma</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e</w:t>
      </w:r>
      <w:r w:rsidRPr="0062214A">
        <w:rPr>
          <w:rFonts w:ascii="Times New Roman" w:hAnsi="Times New Roman" w:cs="Times New Roman"/>
          <w:color w:val="000000" w:themeColor="text1"/>
          <w:spacing w:val="-2"/>
        </w:rPr>
        <w:t xml:space="preserve"> </w:t>
      </w:r>
      <w:r w:rsidRPr="0062214A">
        <w:rPr>
          <w:rFonts w:ascii="Times New Roman" w:hAnsi="Times New Roman" w:cs="Times New Roman"/>
          <w:color w:val="000000" w:themeColor="text1"/>
        </w:rPr>
        <w:t>granteve:</w:t>
      </w:r>
      <w:r w:rsidRPr="0062214A">
        <w:rPr>
          <w:rFonts w:ascii="Times New Roman" w:hAnsi="Times New Roman" w:cs="Times New Roman"/>
          <w:color w:val="000000" w:themeColor="text1"/>
          <w:spacing w:val="1"/>
        </w:rPr>
        <w:t xml:space="preserve"> </w:t>
      </w:r>
      <w:r>
        <w:rPr>
          <w:rFonts w:ascii="Times New Roman" w:hAnsi="Times New Roman" w:cs="Times New Roman"/>
          <w:color w:val="000000" w:themeColor="text1"/>
        </w:rPr>
        <w:t>15</w:t>
      </w:r>
      <w:r w:rsidRPr="0062214A">
        <w:rPr>
          <w:rFonts w:ascii="Times New Roman" w:hAnsi="Times New Roman" w:cs="Times New Roman"/>
          <w:color w:val="000000" w:themeColor="text1"/>
        </w:rPr>
        <w:t>,000.01</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 deri</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në</w:t>
      </w:r>
      <w:r w:rsidRPr="0062214A">
        <w:rPr>
          <w:rFonts w:ascii="Times New Roman" w:hAnsi="Times New Roman" w:cs="Times New Roman"/>
          <w:color w:val="000000" w:themeColor="text1"/>
          <w:spacing w:val="-1"/>
        </w:rPr>
        <w:t xml:space="preserve"> </w:t>
      </w:r>
      <w:r>
        <w:rPr>
          <w:rFonts w:ascii="Times New Roman" w:hAnsi="Times New Roman" w:cs="Times New Roman"/>
          <w:color w:val="000000" w:themeColor="text1"/>
        </w:rPr>
        <w:t>25</w:t>
      </w:r>
      <w:r w:rsidRPr="0062214A">
        <w:rPr>
          <w:rFonts w:ascii="Times New Roman" w:hAnsi="Times New Roman" w:cs="Times New Roman"/>
          <w:color w:val="000000" w:themeColor="text1"/>
        </w:rPr>
        <w:t>,000.00</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w:t>
      </w:r>
      <w:bookmarkEnd w:id="49"/>
      <w:bookmarkEnd w:id="50"/>
    </w:p>
    <w:p w14:paraId="063CB81D" w14:textId="77777777" w:rsidR="00692AA5" w:rsidRDefault="00236D4E" w:rsidP="00692AA5">
      <w:pPr>
        <w:pStyle w:val="ListParagraph"/>
        <w:widowControl w:val="0"/>
        <w:tabs>
          <w:tab w:val="left" w:pos="0"/>
          <w:tab w:val="left" w:pos="3631"/>
          <w:tab w:val="left" w:pos="3632"/>
        </w:tabs>
        <w:autoSpaceDE w:val="0"/>
        <w:autoSpaceDN w:val="0"/>
        <w:spacing w:before="132"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pacing w:val="7"/>
          <w:sz w:val="24"/>
          <w:szCs w:val="24"/>
        </w:rPr>
        <w:t>Nj</w:t>
      </w:r>
      <w:r w:rsidR="00692AA5">
        <w:rPr>
          <w:rFonts w:ascii="Times New Roman" w:hAnsi="Times New Roman" w:cs="Times New Roman"/>
          <w:b/>
          <w:color w:val="000000" w:themeColor="text1"/>
          <w:spacing w:val="7"/>
          <w:sz w:val="24"/>
          <w:szCs w:val="24"/>
        </w:rPr>
        <w:t>ë</w:t>
      </w:r>
      <w:r w:rsidR="00692AA5" w:rsidRPr="00464DC5">
        <w:rPr>
          <w:rFonts w:ascii="Times New Roman" w:hAnsi="Times New Roman" w:cs="Times New Roman"/>
          <w:b/>
          <w:color w:val="000000" w:themeColor="text1"/>
          <w:spacing w:val="7"/>
          <w:sz w:val="24"/>
          <w:szCs w:val="24"/>
        </w:rPr>
        <w:t xml:space="preserve"> </w:t>
      </w:r>
      <w:r w:rsidR="00F80949">
        <w:rPr>
          <w:rFonts w:ascii="Times New Roman" w:hAnsi="Times New Roman" w:cs="Times New Roman"/>
          <w:b/>
          <w:color w:val="000000" w:themeColor="text1"/>
          <w:sz w:val="24"/>
          <w:szCs w:val="24"/>
        </w:rPr>
        <w:t>(1</w:t>
      </w:r>
      <w:r w:rsidR="00692AA5" w:rsidRPr="00464DC5">
        <w:rPr>
          <w:rFonts w:ascii="Times New Roman" w:hAnsi="Times New Roman" w:cs="Times New Roman"/>
          <w:b/>
          <w:color w:val="000000" w:themeColor="text1"/>
          <w:sz w:val="24"/>
          <w:szCs w:val="24"/>
        </w:rPr>
        <w:t>)</w:t>
      </w:r>
      <w:r w:rsidR="00692AA5" w:rsidRPr="00464DC5">
        <w:rPr>
          <w:rFonts w:ascii="Times New Roman" w:hAnsi="Times New Roman" w:cs="Times New Roman"/>
          <w:b/>
          <w:color w:val="000000" w:themeColor="text1"/>
          <w:spacing w:val="5"/>
          <w:sz w:val="24"/>
          <w:szCs w:val="24"/>
        </w:rPr>
        <w:t xml:space="preserve"> </w:t>
      </w:r>
      <w:r w:rsidR="00B723A5">
        <w:rPr>
          <w:rFonts w:ascii="Times New Roman" w:hAnsi="Times New Roman" w:cs="Times New Roman"/>
          <w:b/>
          <w:color w:val="000000" w:themeColor="text1"/>
          <w:sz w:val="24"/>
          <w:szCs w:val="24"/>
        </w:rPr>
        <w:t>projekt</w:t>
      </w:r>
      <w:r w:rsidR="00692AA5" w:rsidRPr="00464DC5">
        <w:rPr>
          <w:rFonts w:ascii="Times New Roman" w:hAnsi="Times New Roman" w:cs="Times New Roman"/>
          <w:b/>
          <w:color w:val="000000" w:themeColor="text1"/>
          <w:spacing w:val="5"/>
          <w:sz w:val="24"/>
          <w:szCs w:val="24"/>
        </w:rPr>
        <w:t xml:space="preserve"> </w:t>
      </w:r>
      <w:r w:rsidR="00692AA5" w:rsidRPr="00464DC5">
        <w:rPr>
          <w:rFonts w:ascii="Times New Roman" w:hAnsi="Times New Roman" w:cs="Times New Roman"/>
          <w:b/>
          <w:color w:val="000000" w:themeColor="text1"/>
          <w:sz w:val="24"/>
          <w:szCs w:val="24"/>
        </w:rPr>
        <w:t>në</w:t>
      </w:r>
      <w:r w:rsidR="00692AA5" w:rsidRPr="00464DC5">
        <w:rPr>
          <w:rFonts w:ascii="Times New Roman" w:hAnsi="Times New Roman" w:cs="Times New Roman"/>
          <w:b/>
          <w:color w:val="000000" w:themeColor="text1"/>
          <w:spacing w:val="6"/>
          <w:sz w:val="24"/>
          <w:szCs w:val="24"/>
        </w:rPr>
        <w:t xml:space="preserve"> </w:t>
      </w:r>
      <w:r w:rsidR="00692AA5" w:rsidRPr="00464DC5">
        <w:rPr>
          <w:rFonts w:ascii="Times New Roman" w:hAnsi="Times New Roman" w:cs="Times New Roman"/>
          <w:b/>
          <w:color w:val="000000" w:themeColor="text1"/>
          <w:sz w:val="24"/>
          <w:szCs w:val="24"/>
        </w:rPr>
        <w:t>vlerë</w:t>
      </w:r>
      <w:r w:rsidR="00692AA5" w:rsidRPr="00464DC5">
        <w:rPr>
          <w:rFonts w:ascii="Times New Roman" w:hAnsi="Times New Roman" w:cs="Times New Roman"/>
          <w:b/>
          <w:color w:val="000000" w:themeColor="text1"/>
          <w:spacing w:val="8"/>
          <w:sz w:val="24"/>
          <w:szCs w:val="24"/>
        </w:rPr>
        <w:t xml:space="preserve"> </w:t>
      </w:r>
      <w:r w:rsidR="00F80949">
        <w:rPr>
          <w:rFonts w:ascii="Times New Roman" w:hAnsi="Times New Roman" w:cs="Times New Roman"/>
          <w:b/>
          <w:color w:val="000000" w:themeColor="text1"/>
          <w:sz w:val="24"/>
          <w:szCs w:val="24"/>
        </w:rPr>
        <w:t>25,000</w:t>
      </w:r>
      <w:r w:rsidR="00692AA5" w:rsidRPr="00464DC5">
        <w:rPr>
          <w:rFonts w:ascii="Times New Roman" w:hAnsi="Times New Roman" w:cs="Times New Roman"/>
          <w:b/>
          <w:color w:val="000000" w:themeColor="text1"/>
          <w:sz w:val="24"/>
          <w:szCs w:val="24"/>
        </w:rPr>
        <w:t>.00€.</w:t>
      </w:r>
    </w:p>
    <w:p w14:paraId="626FE1E9" w14:textId="45DDF656" w:rsidR="00692AA5" w:rsidRPr="00BC4643" w:rsidRDefault="00692AA5" w:rsidP="00692AA5">
      <w:pPr>
        <w:widowControl w:val="0"/>
        <w:tabs>
          <w:tab w:val="left" w:pos="0"/>
          <w:tab w:val="left" w:pos="3631"/>
          <w:tab w:val="left" w:pos="3632"/>
        </w:tabs>
        <w:autoSpaceDE w:val="0"/>
        <w:autoSpaceDN w:val="0"/>
        <w:spacing w:before="132" w:after="0" w:line="360" w:lineRule="auto"/>
        <w:jc w:val="both"/>
        <w:rPr>
          <w:rFonts w:ascii="Segoe UI Symbol" w:hAnsi="Segoe UI Symbol" w:cs="Times New Roman"/>
          <w:color w:val="000000" w:themeColor="text1"/>
          <w:sz w:val="24"/>
          <w:szCs w:val="24"/>
        </w:rPr>
      </w:pPr>
      <w:r w:rsidRPr="00BC4643">
        <w:rPr>
          <w:rFonts w:ascii="Times New Roman" w:hAnsi="Times New Roman" w:cs="Times New Roman"/>
          <w:color w:val="000000" w:themeColor="text1"/>
          <w:sz w:val="24"/>
          <w:szCs w:val="24"/>
        </w:rPr>
        <w:t>Në rajonin</w:t>
      </w:r>
      <w:r w:rsidRPr="007C32F1">
        <w:rPr>
          <w:rFonts w:ascii="Times New Roman" w:hAnsi="Times New Roman" w:cs="Times New Roman"/>
          <w:color w:val="000000" w:themeColor="text1"/>
          <w:sz w:val="24"/>
          <w:szCs w:val="24"/>
        </w:rPr>
        <w:t xml:space="preserve"> </w:t>
      </w:r>
      <w:r w:rsidR="007C32F1" w:rsidRPr="007C32F1">
        <w:rPr>
          <w:rFonts w:ascii="Times New Roman" w:hAnsi="Times New Roman" w:cs="Times New Roman"/>
          <w:sz w:val="24"/>
          <w:szCs w:val="24"/>
        </w:rPr>
        <w:t>Juglindje</w:t>
      </w:r>
      <w:r w:rsidR="007C32F1">
        <w:t>,</w:t>
      </w:r>
      <w:r w:rsidR="007C32F1">
        <w:rPr>
          <w:spacing w:val="-1"/>
        </w:rPr>
        <w:t xml:space="preserve"> </w:t>
      </w:r>
      <w:r>
        <w:rPr>
          <w:rFonts w:ascii="Times New Roman" w:hAnsi="Times New Roman" w:cs="Times New Roman"/>
          <w:color w:val="000000" w:themeColor="text1"/>
          <w:sz w:val="24"/>
          <w:szCs w:val="24"/>
        </w:rPr>
        <w:t>numri</w:t>
      </w:r>
      <w:r w:rsidRPr="00BC46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më i madh i </w:t>
      </w:r>
      <w:r w:rsidRPr="00BC4643">
        <w:rPr>
          <w:rFonts w:ascii="Times New Roman" w:hAnsi="Times New Roman" w:cs="Times New Roman"/>
          <w:color w:val="000000" w:themeColor="text1"/>
          <w:sz w:val="24"/>
          <w:szCs w:val="24"/>
        </w:rPr>
        <w:t>projekteve</w:t>
      </w:r>
      <w:r>
        <w:rPr>
          <w:rFonts w:ascii="Times New Roman" w:hAnsi="Times New Roman" w:cs="Times New Roman"/>
          <w:color w:val="000000" w:themeColor="text1"/>
          <w:sz w:val="24"/>
          <w:szCs w:val="24"/>
        </w:rPr>
        <w:t xml:space="preserve"> përfituese është nga </w:t>
      </w:r>
      <w:r w:rsidRPr="00BC4643">
        <w:rPr>
          <w:rFonts w:ascii="Times New Roman" w:hAnsi="Times New Roman" w:cs="Times New Roman"/>
          <w:color w:val="000000" w:themeColor="text1"/>
          <w:sz w:val="24"/>
          <w:szCs w:val="24"/>
        </w:rPr>
        <w:t xml:space="preserve">Loti Start Up </w:t>
      </w:r>
      <w:r>
        <w:rPr>
          <w:rFonts w:ascii="Times New Roman" w:hAnsi="Times New Roman" w:cs="Times New Roman"/>
          <w:color w:val="000000" w:themeColor="text1"/>
          <w:sz w:val="24"/>
          <w:szCs w:val="24"/>
        </w:rPr>
        <w:t>me 36% të projekteve dhe Lot 2 me rreth 36</w:t>
      </w:r>
      <w:r w:rsidRPr="00BC464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të projekteve.</w:t>
      </w:r>
    </w:p>
    <w:p w14:paraId="793A9C61" w14:textId="455E6D99" w:rsidR="00692AA5" w:rsidRPr="00C92BB1" w:rsidRDefault="00692AA5" w:rsidP="00692AA5">
      <w:pPr>
        <w:pStyle w:val="Heading3"/>
        <w:spacing w:line="360" w:lineRule="auto"/>
        <w:jc w:val="both"/>
        <w:rPr>
          <w:rFonts w:ascii="Times New Roman" w:hAnsi="Times New Roman" w:cs="Times New Roman"/>
          <w:color w:val="000000" w:themeColor="text1"/>
        </w:rPr>
      </w:pPr>
      <w:bookmarkStart w:id="51" w:name="_Toc171345756"/>
      <w:bookmarkStart w:id="52" w:name="_Toc184723194"/>
      <w:r w:rsidRPr="00D80BC7">
        <w:rPr>
          <w:rFonts w:ascii="Times New Roman" w:hAnsi="Times New Roman" w:cs="Times New Roman"/>
          <w:color w:val="000000" w:themeColor="text1"/>
        </w:rPr>
        <w:t>Komunat</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në</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të cilat më</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së</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shumti</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është</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mbështetur</w:t>
      </w:r>
      <w:r w:rsidRPr="00D80BC7">
        <w:rPr>
          <w:rFonts w:ascii="Times New Roman" w:hAnsi="Times New Roman" w:cs="Times New Roman"/>
          <w:color w:val="000000" w:themeColor="text1"/>
          <w:spacing w:val="-3"/>
        </w:rPr>
        <w:t xml:space="preserve"> </w:t>
      </w:r>
      <w:r w:rsidRPr="00D80BC7">
        <w:rPr>
          <w:rFonts w:ascii="Times New Roman" w:hAnsi="Times New Roman" w:cs="Times New Roman"/>
          <w:color w:val="000000" w:themeColor="text1"/>
        </w:rPr>
        <w:t>sektori</w:t>
      </w:r>
      <w:r w:rsidRPr="00D80BC7">
        <w:rPr>
          <w:rFonts w:ascii="Times New Roman" w:hAnsi="Times New Roman" w:cs="Times New Roman"/>
          <w:color w:val="000000" w:themeColor="text1"/>
          <w:spacing w:val="-1"/>
        </w:rPr>
        <w:t xml:space="preserve"> </w:t>
      </w:r>
      <w:r w:rsidRPr="00D80BC7">
        <w:rPr>
          <w:rFonts w:ascii="Times New Roman" w:hAnsi="Times New Roman" w:cs="Times New Roman"/>
          <w:color w:val="000000" w:themeColor="text1"/>
        </w:rPr>
        <w:t>privat/bizneset</w:t>
      </w:r>
      <w:r w:rsidRPr="00D80BC7">
        <w:rPr>
          <w:rFonts w:ascii="Times New Roman" w:hAnsi="Times New Roman" w:cs="Times New Roman"/>
          <w:color w:val="000000" w:themeColor="text1"/>
          <w:spacing w:val="-1"/>
        </w:rPr>
        <w:t xml:space="preserve"> </w:t>
      </w:r>
      <w:r>
        <w:rPr>
          <w:rFonts w:ascii="Times New Roman" w:hAnsi="Times New Roman" w:cs="Times New Roman"/>
          <w:color w:val="000000" w:themeColor="text1"/>
          <w:spacing w:val="-3"/>
        </w:rPr>
        <w:t>nga Skema e Granteve PZHRB - 2023 në</w:t>
      </w:r>
      <w:r w:rsidRPr="0010079F">
        <w:rPr>
          <w:rFonts w:ascii="Times New Roman" w:hAnsi="Times New Roman" w:cs="Times New Roman"/>
          <w:color w:val="000000" w:themeColor="text1"/>
          <w:spacing w:val="-3"/>
        </w:rPr>
        <w:t xml:space="preserve"> </w:t>
      </w:r>
      <w:r w:rsidR="0010079F" w:rsidRPr="0010079F">
        <w:rPr>
          <w:rFonts w:ascii="Times New Roman" w:hAnsi="Times New Roman" w:cs="Times New Roman"/>
          <w:color w:val="000000" w:themeColor="text1"/>
        </w:rPr>
        <w:t>Juglindje</w:t>
      </w:r>
      <w:r w:rsidR="0010079F">
        <w:t>,</w:t>
      </w:r>
      <w:r w:rsidR="0010079F">
        <w:rPr>
          <w:spacing w:val="-1"/>
        </w:rPr>
        <w:t xml:space="preserve"> </w:t>
      </w:r>
      <w:r w:rsidRPr="00D80BC7">
        <w:rPr>
          <w:rFonts w:ascii="Times New Roman" w:hAnsi="Times New Roman" w:cs="Times New Roman"/>
          <w:color w:val="000000" w:themeColor="text1"/>
        </w:rPr>
        <w:t>janë</w:t>
      </w:r>
      <w:r w:rsidRPr="00D80BC7">
        <w:rPr>
          <w:rFonts w:ascii="Times New Roman" w:hAnsi="Times New Roman" w:cs="Times New Roman"/>
          <w:color w:val="000000" w:themeColor="text1"/>
          <w:spacing w:val="-2"/>
        </w:rPr>
        <w:t xml:space="preserve"> </w:t>
      </w:r>
      <w:r w:rsidRPr="00D80BC7">
        <w:rPr>
          <w:rFonts w:ascii="Times New Roman" w:hAnsi="Times New Roman" w:cs="Times New Roman"/>
          <w:color w:val="000000" w:themeColor="text1"/>
        </w:rPr>
        <w:t>si mëposhtë:</w:t>
      </w:r>
      <w:bookmarkEnd w:id="51"/>
      <w:bookmarkEnd w:id="52"/>
    </w:p>
    <w:p w14:paraId="588E354A" w14:textId="77777777" w:rsidR="00692AA5" w:rsidRPr="00EA0B6A" w:rsidRDefault="00692AA5" w:rsidP="000B4934">
      <w:pPr>
        <w:pStyle w:val="ListParagraph"/>
        <w:widowControl w:val="0"/>
        <w:numPr>
          <w:ilvl w:val="0"/>
          <w:numId w:val="13"/>
        </w:numPr>
        <w:tabs>
          <w:tab w:val="left" w:pos="834"/>
        </w:tabs>
        <w:autoSpaceDE w:val="0"/>
        <w:autoSpaceDN w:val="0"/>
        <w:spacing w:after="0" w:line="360" w:lineRule="auto"/>
        <w:jc w:val="both"/>
        <w:rPr>
          <w:rFonts w:ascii="Times New Roman" w:hAnsi="Times New Roman" w:cs="Times New Roman"/>
          <w:sz w:val="24"/>
        </w:rPr>
      </w:pPr>
      <w:r w:rsidRPr="00EA0B6A">
        <w:rPr>
          <w:rFonts w:ascii="Times New Roman" w:hAnsi="Times New Roman" w:cs="Times New Roman"/>
          <w:sz w:val="24"/>
        </w:rPr>
        <w:t>Komuna</w:t>
      </w:r>
      <w:r w:rsidRPr="00EA0B6A">
        <w:rPr>
          <w:rFonts w:ascii="Times New Roman" w:hAnsi="Times New Roman" w:cs="Times New Roman"/>
          <w:spacing w:val="-2"/>
          <w:sz w:val="24"/>
        </w:rPr>
        <w:t xml:space="preserve"> </w:t>
      </w:r>
      <w:r>
        <w:rPr>
          <w:rFonts w:ascii="Times New Roman" w:hAnsi="Times New Roman" w:cs="Times New Roman"/>
          <w:sz w:val="24"/>
        </w:rPr>
        <w:t xml:space="preserve">e </w:t>
      </w:r>
      <w:r w:rsidR="00AB0596">
        <w:rPr>
          <w:rFonts w:ascii="Times New Roman" w:hAnsi="Times New Roman" w:cs="Times New Roman"/>
          <w:sz w:val="24"/>
        </w:rPr>
        <w:t>Ferizajt</w:t>
      </w:r>
      <w:r w:rsidR="000F6C4D">
        <w:rPr>
          <w:rFonts w:ascii="Times New Roman" w:hAnsi="Times New Roman" w:cs="Times New Roman"/>
          <w:sz w:val="24"/>
        </w:rPr>
        <w:t xml:space="preserve"> (3</w:t>
      </w:r>
      <w:r w:rsidRPr="00EA0B6A">
        <w:rPr>
          <w:rFonts w:ascii="Times New Roman" w:hAnsi="Times New Roman" w:cs="Times New Roman"/>
          <w:sz w:val="24"/>
        </w:rPr>
        <w:t>) projekte</w:t>
      </w:r>
      <w:r w:rsidRPr="00EA0B6A">
        <w:rPr>
          <w:rFonts w:ascii="Times New Roman" w:hAnsi="Times New Roman" w:cs="Times New Roman"/>
          <w:spacing w:val="-1"/>
          <w:sz w:val="24"/>
        </w:rPr>
        <w:t xml:space="preserve"> </w:t>
      </w:r>
      <w:r>
        <w:rPr>
          <w:rFonts w:ascii="Times New Roman" w:hAnsi="Times New Roman" w:cs="Times New Roman"/>
          <w:sz w:val="24"/>
        </w:rPr>
        <w:t>përfituese, (</w:t>
      </w:r>
      <w:r w:rsidR="00C63D78">
        <w:rPr>
          <w:rFonts w:ascii="Times New Roman" w:hAnsi="Times New Roman" w:cs="Times New Roman"/>
          <w:sz w:val="24"/>
        </w:rPr>
        <w:t>114</w:t>
      </w:r>
      <w:r w:rsidRPr="00EA0B6A">
        <w:rPr>
          <w:rFonts w:ascii="Times New Roman" w:hAnsi="Times New Roman" w:cs="Times New Roman"/>
          <w:sz w:val="24"/>
        </w:rPr>
        <w:t>) aplikime</w:t>
      </w:r>
      <w:r w:rsidRPr="00EA0B6A">
        <w:rPr>
          <w:rFonts w:ascii="Times New Roman" w:hAnsi="Times New Roman" w:cs="Times New Roman"/>
          <w:spacing w:val="-2"/>
          <w:sz w:val="24"/>
        </w:rPr>
        <w:t xml:space="preserve"> </w:t>
      </w:r>
      <w:r w:rsidRPr="00EA0B6A">
        <w:rPr>
          <w:rFonts w:ascii="Times New Roman" w:hAnsi="Times New Roman" w:cs="Times New Roman"/>
          <w:sz w:val="24"/>
        </w:rPr>
        <w:t>të</w:t>
      </w:r>
      <w:r w:rsidRPr="00EA0B6A">
        <w:rPr>
          <w:rFonts w:ascii="Times New Roman" w:hAnsi="Times New Roman" w:cs="Times New Roman"/>
          <w:spacing w:val="-1"/>
          <w:sz w:val="24"/>
        </w:rPr>
        <w:t xml:space="preserve"> </w:t>
      </w:r>
      <w:r w:rsidRPr="00EA0B6A">
        <w:rPr>
          <w:rFonts w:ascii="Times New Roman" w:hAnsi="Times New Roman" w:cs="Times New Roman"/>
          <w:sz w:val="24"/>
        </w:rPr>
        <w:t>pranuara;</w:t>
      </w:r>
    </w:p>
    <w:p w14:paraId="629F420E" w14:textId="77777777" w:rsidR="00692AA5" w:rsidRDefault="00692AA5" w:rsidP="000B4934">
      <w:pPr>
        <w:pStyle w:val="ListParagraph"/>
        <w:widowControl w:val="0"/>
        <w:numPr>
          <w:ilvl w:val="0"/>
          <w:numId w:val="13"/>
        </w:numPr>
        <w:tabs>
          <w:tab w:val="left" w:pos="834"/>
        </w:tabs>
        <w:autoSpaceDE w:val="0"/>
        <w:autoSpaceDN w:val="0"/>
        <w:spacing w:before="137" w:after="0" w:line="360" w:lineRule="auto"/>
        <w:jc w:val="both"/>
        <w:rPr>
          <w:rFonts w:ascii="Times New Roman" w:hAnsi="Times New Roman" w:cs="Times New Roman"/>
          <w:sz w:val="24"/>
        </w:rPr>
      </w:pPr>
      <w:r w:rsidRPr="00EA0B6A">
        <w:rPr>
          <w:rFonts w:ascii="Times New Roman" w:hAnsi="Times New Roman" w:cs="Times New Roman"/>
          <w:sz w:val="24"/>
        </w:rPr>
        <w:t>Komuna</w:t>
      </w:r>
      <w:r w:rsidRPr="00EA0B6A">
        <w:rPr>
          <w:rFonts w:ascii="Times New Roman" w:hAnsi="Times New Roman" w:cs="Times New Roman"/>
          <w:spacing w:val="-2"/>
          <w:sz w:val="24"/>
        </w:rPr>
        <w:t xml:space="preserve"> </w:t>
      </w:r>
      <w:r w:rsidR="00B65727">
        <w:rPr>
          <w:rFonts w:ascii="Times New Roman" w:hAnsi="Times New Roman" w:cs="Times New Roman"/>
          <w:sz w:val="24"/>
        </w:rPr>
        <w:t>e Shtimes</w:t>
      </w:r>
      <w:r>
        <w:rPr>
          <w:rFonts w:ascii="Times New Roman" w:hAnsi="Times New Roman" w:cs="Times New Roman"/>
          <w:sz w:val="24"/>
        </w:rPr>
        <w:t xml:space="preserve"> </w:t>
      </w:r>
      <w:r w:rsidR="00B65727">
        <w:rPr>
          <w:rFonts w:ascii="Times New Roman" w:hAnsi="Times New Roman" w:cs="Times New Roman"/>
          <w:sz w:val="24"/>
        </w:rPr>
        <w:t>(1</w:t>
      </w:r>
      <w:r w:rsidRPr="00EA0B6A">
        <w:rPr>
          <w:rFonts w:ascii="Times New Roman" w:hAnsi="Times New Roman" w:cs="Times New Roman"/>
          <w:sz w:val="24"/>
        </w:rPr>
        <w:t>)</w:t>
      </w:r>
      <w:r w:rsidRPr="00EA0B6A">
        <w:rPr>
          <w:rFonts w:ascii="Times New Roman" w:hAnsi="Times New Roman" w:cs="Times New Roman"/>
          <w:spacing w:val="-2"/>
          <w:sz w:val="24"/>
        </w:rPr>
        <w:t xml:space="preserve"> </w:t>
      </w:r>
      <w:r w:rsidR="00B65727">
        <w:rPr>
          <w:rFonts w:ascii="Times New Roman" w:hAnsi="Times New Roman" w:cs="Times New Roman"/>
          <w:sz w:val="24"/>
        </w:rPr>
        <w:t>projekt</w:t>
      </w:r>
      <w:r w:rsidRPr="00EA0B6A">
        <w:rPr>
          <w:rFonts w:ascii="Times New Roman" w:hAnsi="Times New Roman" w:cs="Times New Roman"/>
          <w:spacing w:val="-2"/>
          <w:sz w:val="24"/>
        </w:rPr>
        <w:t xml:space="preserve"> </w:t>
      </w:r>
      <w:r w:rsidR="00B65727">
        <w:rPr>
          <w:rFonts w:ascii="Times New Roman" w:hAnsi="Times New Roman" w:cs="Times New Roman"/>
          <w:sz w:val="24"/>
        </w:rPr>
        <w:t>përfitues</w:t>
      </w:r>
      <w:r>
        <w:rPr>
          <w:rFonts w:ascii="Times New Roman" w:hAnsi="Times New Roman" w:cs="Times New Roman"/>
          <w:sz w:val="24"/>
        </w:rPr>
        <w:t>, (</w:t>
      </w:r>
      <w:r w:rsidR="00B65727">
        <w:rPr>
          <w:rFonts w:ascii="Times New Roman" w:hAnsi="Times New Roman" w:cs="Times New Roman"/>
          <w:sz w:val="24"/>
        </w:rPr>
        <w:t>24</w:t>
      </w:r>
      <w:r w:rsidRPr="00EA0B6A">
        <w:rPr>
          <w:rFonts w:ascii="Times New Roman" w:hAnsi="Times New Roman" w:cs="Times New Roman"/>
          <w:sz w:val="24"/>
        </w:rPr>
        <w:t>) aplikime</w:t>
      </w:r>
      <w:r w:rsidRPr="00EA0B6A">
        <w:rPr>
          <w:rFonts w:ascii="Times New Roman" w:hAnsi="Times New Roman" w:cs="Times New Roman"/>
          <w:spacing w:val="-2"/>
          <w:sz w:val="24"/>
        </w:rPr>
        <w:t xml:space="preserve"> </w:t>
      </w:r>
      <w:r w:rsidRPr="00EA0B6A">
        <w:rPr>
          <w:rFonts w:ascii="Times New Roman" w:hAnsi="Times New Roman" w:cs="Times New Roman"/>
          <w:sz w:val="24"/>
        </w:rPr>
        <w:t>të</w:t>
      </w:r>
      <w:r w:rsidRPr="00EA0B6A">
        <w:rPr>
          <w:rFonts w:ascii="Times New Roman" w:hAnsi="Times New Roman" w:cs="Times New Roman"/>
          <w:spacing w:val="-1"/>
          <w:sz w:val="24"/>
        </w:rPr>
        <w:t xml:space="preserve"> </w:t>
      </w:r>
      <w:r w:rsidRPr="00EA0B6A">
        <w:rPr>
          <w:rFonts w:ascii="Times New Roman" w:hAnsi="Times New Roman" w:cs="Times New Roman"/>
          <w:sz w:val="24"/>
        </w:rPr>
        <w:t>pranuara;</w:t>
      </w:r>
    </w:p>
    <w:p w14:paraId="4A22AC15" w14:textId="62FBDA58" w:rsidR="00C75B9C" w:rsidRPr="00C75B9C" w:rsidRDefault="00C75B9C" w:rsidP="00C75B9C">
      <w:pPr>
        <w:widowControl w:val="0"/>
        <w:tabs>
          <w:tab w:val="left" w:pos="834"/>
        </w:tabs>
        <w:autoSpaceDE w:val="0"/>
        <w:autoSpaceDN w:val="0"/>
        <w:spacing w:before="137" w:after="0" w:line="360" w:lineRule="auto"/>
        <w:jc w:val="both"/>
        <w:rPr>
          <w:rFonts w:ascii="Times New Roman" w:hAnsi="Times New Roman" w:cs="Times New Roman"/>
          <w:sz w:val="24"/>
        </w:rPr>
      </w:pPr>
      <w:r w:rsidRPr="00C75B9C">
        <w:rPr>
          <w:rFonts w:ascii="Times New Roman" w:hAnsi="Times New Roman" w:cs="Times New Roman"/>
          <w:b/>
          <w:bCs/>
        </w:rPr>
        <w:t>Figura 4</w:t>
      </w:r>
      <w:r>
        <w:rPr>
          <w:rFonts w:ascii="Times New Roman" w:hAnsi="Times New Roman" w:cs="Times New Roman"/>
          <w:b/>
          <w:bCs/>
        </w:rPr>
        <w:t>9</w:t>
      </w:r>
      <w:r w:rsidRPr="00C75B9C">
        <w:rPr>
          <w:rFonts w:ascii="Times New Roman" w:hAnsi="Times New Roman" w:cs="Times New Roman"/>
          <w:b/>
          <w:bCs/>
        </w:rPr>
        <w:t>.</w:t>
      </w:r>
      <w:r>
        <w:t xml:space="preserve"> </w:t>
      </w:r>
      <w:r w:rsidRPr="00C75B9C">
        <w:rPr>
          <w:rFonts w:ascii="Times New Roman" w:hAnsi="Times New Roman" w:cs="Times New Roman"/>
        </w:rPr>
        <w:t xml:space="preserve">Dy komunat më të financuara </w:t>
      </w:r>
      <w:r w:rsidRPr="0010079F">
        <w:rPr>
          <w:rFonts w:ascii="Times New Roman" w:hAnsi="Times New Roman" w:cs="Times New Roman"/>
        </w:rPr>
        <w:t>rajoni</w:t>
      </w:r>
      <w:r w:rsidR="0010079F" w:rsidRPr="0010079F">
        <w:rPr>
          <w:rFonts w:ascii="Times New Roman" w:hAnsi="Times New Roman" w:cs="Times New Roman"/>
        </w:rPr>
        <w:t xml:space="preserve"> Juglindje,</w:t>
      </w:r>
      <w:r w:rsidR="0010079F">
        <w:rPr>
          <w:spacing w:val="-1"/>
        </w:rPr>
        <w:t xml:space="preserve"> </w:t>
      </w:r>
      <w:r w:rsidRPr="00C75B9C">
        <w:rPr>
          <w:rFonts w:ascii="Times New Roman" w:hAnsi="Times New Roman" w:cs="Times New Roman"/>
        </w:rPr>
        <w:t>Skema PZHRB-2023</w:t>
      </w:r>
    </w:p>
    <w:p w14:paraId="12B5FBB0" w14:textId="77777777" w:rsidR="00692AA5" w:rsidRPr="00EA0461" w:rsidRDefault="00AB0596" w:rsidP="00692AA5">
      <w:pPr>
        <w:widowControl w:val="0"/>
        <w:tabs>
          <w:tab w:val="left" w:pos="834"/>
        </w:tabs>
        <w:autoSpaceDE w:val="0"/>
        <w:autoSpaceDN w:val="0"/>
        <w:spacing w:before="139" w:after="0" w:line="360" w:lineRule="auto"/>
        <w:jc w:val="both"/>
        <w:rPr>
          <w:rFonts w:ascii="Times New Roman" w:hAnsi="Times New Roman" w:cs="Times New Roman"/>
          <w:sz w:val="24"/>
        </w:rPr>
      </w:pPr>
      <w:r>
        <w:rPr>
          <w:noProof/>
        </w:rPr>
        <w:drawing>
          <wp:inline distT="0" distB="0" distL="0" distR="0" wp14:anchorId="5DB780D7" wp14:editId="59771F05">
            <wp:extent cx="5934075" cy="1847850"/>
            <wp:effectExtent l="0" t="0" r="952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A85584A" w14:textId="77777777" w:rsidR="005D4235" w:rsidRDefault="005D4235" w:rsidP="00543363">
      <w:pPr>
        <w:tabs>
          <w:tab w:val="left" w:pos="2880"/>
        </w:tabs>
      </w:pPr>
    </w:p>
    <w:p w14:paraId="2B2D2EDA" w14:textId="77777777" w:rsidR="00CC012D" w:rsidRDefault="00CC012D" w:rsidP="00CC012D">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1899086B" w14:textId="77777777" w:rsidR="00967D58" w:rsidRDefault="00967D58" w:rsidP="00543363">
      <w:pPr>
        <w:tabs>
          <w:tab w:val="left" w:pos="2880"/>
        </w:tabs>
      </w:pPr>
    </w:p>
    <w:p w14:paraId="41E4BC2D" w14:textId="77777777" w:rsidR="00967D58" w:rsidRDefault="00967D58" w:rsidP="00543363">
      <w:pPr>
        <w:tabs>
          <w:tab w:val="left" w:pos="2880"/>
        </w:tabs>
      </w:pPr>
    </w:p>
    <w:p w14:paraId="7F13D2E0" w14:textId="6513AAB1" w:rsidR="00967D58" w:rsidRPr="002D250C" w:rsidRDefault="00967D58" w:rsidP="00967D58">
      <w:pPr>
        <w:widowControl w:val="0"/>
        <w:tabs>
          <w:tab w:val="left" w:pos="0"/>
          <w:tab w:val="left" w:pos="3631"/>
          <w:tab w:val="left" w:pos="3632"/>
        </w:tabs>
        <w:autoSpaceDE w:val="0"/>
        <w:autoSpaceDN w:val="0"/>
        <w:spacing w:before="132" w:after="0" w:line="360" w:lineRule="auto"/>
        <w:jc w:val="both"/>
        <w:rPr>
          <w:rFonts w:ascii="Times New Roman" w:hAnsi="Times New Roman" w:cs="Times New Roman"/>
          <w:color w:val="000000" w:themeColor="text1"/>
          <w:sz w:val="24"/>
          <w:szCs w:val="24"/>
        </w:rPr>
      </w:pPr>
      <w:r w:rsidRPr="002D250C">
        <w:rPr>
          <w:rFonts w:ascii="Times New Roman" w:hAnsi="Times New Roman" w:cs="Times New Roman"/>
          <w:color w:val="000000" w:themeColor="text1"/>
          <w:sz w:val="24"/>
          <w:szCs w:val="24"/>
        </w:rPr>
        <w:lastRenderedPageBreak/>
        <w:t xml:space="preserve">Shpërndarja e granteve në Rajonin Zhvillimor </w:t>
      </w:r>
      <w:r w:rsidR="0010079F" w:rsidRPr="0010079F">
        <w:rPr>
          <w:rFonts w:ascii="Times New Roman" w:hAnsi="Times New Roman" w:cs="Times New Roman"/>
          <w:sz w:val="24"/>
          <w:szCs w:val="24"/>
        </w:rPr>
        <w:t>Juglindje,</w:t>
      </w:r>
      <w:r w:rsidR="0010079F">
        <w:rPr>
          <w:spacing w:val="-1"/>
        </w:rPr>
        <w:t xml:space="preserve"> </w:t>
      </w:r>
      <w:r w:rsidRPr="002D250C">
        <w:rPr>
          <w:rFonts w:ascii="Times New Roman" w:hAnsi="Times New Roman" w:cs="Times New Roman"/>
          <w:color w:val="000000" w:themeColor="text1"/>
          <w:sz w:val="24"/>
          <w:szCs w:val="24"/>
        </w:rPr>
        <w:t>për vitin 2023</w:t>
      </w:r>
      <w:r>
        <w:rPr>
          <w:rFonts w:ascii="Times New Roman" w:hAnsi="Times New Roman" w:cs="Times New Roman"/>
          <w:color w:val="000000" w:themeColor="text1"/>
          <w:sz w:val="24"/>
          <w:szCs w:val="24"/>
        </w:rPr>
        <w:t xml:space="preserve"> nga Skema e Granteve PZHRB kanë përfituar komuna e </w:t>
      </w:r>
      <w:r w:rsidR="00B80E4C">
        <w:rPr>
          <w:rFonts w:ascii="Times New Roman" w:hAnsi="Times New Roman" w:cs="Times New Roman"/>
          <w:color w:val="000000" w:themeColor="text1"/>
          <w:sz w:val="24"/>
          <w:szCs w:val="24"/>
        </w:rPr>
        <w:t>Ferizajt</w:t>
      </w:r>
      <w:r>
        <w:rPr>
          <w:rFonts w:ascii="Times New Roman" w:hAnsi="Times New Roman" w:cs="Times New Roman"/>
          <w:color w:val="000000" w:themeColor="text1"/>
          <w:sz w:val="24"/>
          <w:szCs w:val="24"/>
        </w:rPr>
        <w:t xml:space="preserve"> dhe e </w:t>
      </w:r>
      <w:r w:rsidR="00EC3AFA">
        <w:rPr>
          <w:rFonts w:ascii="Times New Roman" w:hAnsi="Times New Roman" w:cs="Times New Roman"/>
          <w:color w:val="000000" w:themeColor="text1"/>
          <w:sz w:val="24"/>
          <w:szCs w:val="24"/>
        </w:rPr>
        <w:t>Shtimes</w:t>
      </w:r>
      <w:r>
        <w:rPr>
          <w:rFonts w:ascii="Times New Roman" w:hAnsi="Times New Roman" w:cs="Times New Roman"/>
          <w:color w:val="000000" w:themeColor="text1"/>
          <w:sz w:val="24"/>
          <w:szCs w:val="24"/>
        </w:rPr>
        <w:t>.</w:t>
      </w:r>
    </w:p>
    <w:p w14:paraId="368DD4FC" w14:textId="24D0C731" w:rsidR="00967D58" w:rsidRDefault="003A2C8F" w:rsidP="001C7907">
      <w:pPr>
        <w:tabs>
          <w:tab w:val="left" w:pos="6915"/>
        </w:tabs>
      </w:pPr>
      <w:r w:rsidRPr="00E523BF">
        <w:rPr>
          <w:rFonts w:ascii="Times New Roman" w:hAnsi="Times New Roman" w:cs="Times New Roman"/>
          <w:b/>
          <w:bCs/>
        </w:rPr>
        <w:t xml:space="preserve">Figura </w:t>
      </w:r>
      <w:r>
        <w:rPr>
          <w:rFonts w:ascii="Times New Roman" w:hAnsi="Times New Roman" w:cs="Times New Roman"/>
          <w:b/>
          <w:bCs/>
        </w:rPr>
        <w:t>50</w:t>
      </w:r>
      <w:r w:rsidRPr="00E523BF">
        <w:rPr>
          <w:rFonts w:ascii="Times New Roman" w:hAnsi="Times New Roman" w:cs="Times New Roman"/>
          <w:b/>
          <w:bCs/>
        </w:rPr>
        <w:t>.</w:t>
      </w:r>
      <w:r>
        <w:rPr>
          <w:rFonts w:ascii="Times New Roman" w:hAnsi="Times New Roman" w:cs="Times New Roman"/>
        </w:rPr>
        <w:t xml:space="preserve"> Komunat përfituese rajoni </w:t>
      </w:r>
      <w:r w:rsidRPr="0010079F">
        <w:rPr>
          <w:rFonts w:ascii="Times New Roman" w:hAnsi="Times New Roman" w:cs="Times New Roman"/>
          <w:sz w:val="24"/>
          <w:szCs w:val="24"/>
        </w:rPr>
        <w:t xml:space="preserve">zhvillimor </w:t>
      </w:r>
      <w:r w:rsidR="0010079F" w:rsidRPr="0010079F">
        <w:rPr>
          <w:rFonts w:ascii="Times New Roman" w:hAnsi="Times New Roman" w:cs="Times New Roman"/>
          <w:sz w:val="24"/>
          <w:szCs w:val="24"/>
        </w:rPr>
        <w:t>Juglindje</w:t>
      </w:r>
      <w:r w:rsidRPr="0010079F">
        <w:rPr>
          <w:rFonts w:ascii="Times New Roman" w:hAnsi="Times New Roman" w:cs="Times New Roman"/>
          <w:sz w:val="24"/>
          <w:szCs w:val="24"/>
        </w:rPr>
        <w:t>,</w:t>
      </w:r>
      <w:r>
        <w:rPr>
          <w:rFonts w:ascii="Times New Roman" w:hAnsi="Times New Roman" w:cs="Times New Roman"/>
        </w:rPr>
        <w:t xml:space="preserve"> Skema PZHRB-2023</w:t>
      </w:r>
    </w:p>
    <w:p w14:paraId="7A3099E4" w14:textId="77777777" w:rsidR="00AB0596" w:rsidRDefault="00AB0596" w:rsidP="00543363">
      <w:pPr>
        <w:tabs>
          <w:tab w:val="left" w:pos="2880"/>
        </w:tabs>
      </w:pPr>
      <w:r>
        <w:rPr>
          <w:noProof/>
        </w:rPr>
        <w:drawing>
          <wp:inline distT="0" distB="0" distL="0" distR="0" wp14:anchorId="3AFCF353" wp14:editId="25FFF89B">
            <wp:extent cx="5915025" cy="2752725"/>
            <wp:effectExtent l="0" t="0" r="9525"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BDC46F2" w14:textId="405C7AEF" w:rsidR="00CC012D" w:rsidRPr="00CC012D" w:rsidRDefault="00CC012D" w:rsidP="00CC012D">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358CB192" w14:textId="708885A7" w:rsidR="005726DA" w:rsidRDefault="005726DA" w:rsidP="005726DA">
      <w:pPr>
        <w:pStyle w:val="BodyText"/>
        <w:spacing w:before="90" w:line="360" w:lineRule="auto"/>
        <w:jc w:val="both"/>
      </w:pPr>
      <w:r w:rsidRPr="00111E45">
        <w:t xml:space="preserve">Shuma totale e bashkëfinancimit në Rajonin Zhvillimor </w:t>
      </w:r>
      <w:r w:rsidR="0010079F">
        <w:t>Juglindje,</w:t>
      </w:r>
      <w:r w:rsidR="0010079F">
        <w:rPr>
          <w:spacing w:val="-1"/>
        </w:rPr>
        <w:t xml:space="preserve"> </w:t>
      </w:r>
      <w:r>
        <w:t xml:space="preserve"> </w:t>
      </w:r>
      <w:r w:rsidRPr="00111E45">
        <w:t xml:space="preserve">është </w:t>
      </w:r>
      <w:r w:rsidR="00384485">
        <w:rPr>
          <w:bCs/>
          <w:color w:val="000000"/>
        </w:rPr>
        <w:t>13,716.98</w:t>
      </w:r>
      <w:r w:rsidR="0010079F">
        <w:t>€ që nënkupton që në RZHJL</w:t>
      </w:r>
      <w:r w:rsidR="00903683">
        <w:t xml:space="preserve"> </w:t>
      </w:r>
      <w:r w:rsidRPr="00111E45">
        <w:t>së bashku me vlerën e financimit prej</w:t>
      </w:r>
      <w:r w:rsidRPr="00111E45">
        <w:rPr>
          <w:spacing w:val="1"/>
        </w:rPr>
        <w:t xml:space="preserve"> </w:t>
      </w:r>
      <w:r>
        <w:rPr>
          <w:bCs/>
          <w:color w:val="000000"/>
        </w:rPr>
        <w:t xml:space="preserve">€ </w:t>
      </w:r>
      <w:r w:rsidR="00182E0E">
        <w:rPr>
          <w:bCs/>
          <w:color w:val="000000"/>
        </w:rPr>
        <w:t>40</w:t>
      </w:r>
      <w:r>
        <w:rPr>
          <w:bCs/>
          <w:color w:val="000000"/>
        </w:rPr>
        <w:t>,</w:t>
      </w:r>
      <w:r w:rsidR="00182E0E">
        <w:rPr>
          <w:bCs/>
          <w:color w:val="000000"/>
        </w:rPr>
        <w:t>000</w:t>
      </w:r>
      <w:r w:rsidR="00BC47C7">
        <w:rPr>
          <w:bCs/>
          <w:color w:val="000000"/>
        </w:rPr>
        <w:t>.0</w:t>
      </w:r>
      <w:r w:rsidRPr="00681159">
        <w:rPr>
          <w:bCs/>
          <w:color w:val="000000"/>
        </w:rPr>
        <w:t xml:space="preserve">0 </w:t>
      </w:r>
      <w:r w:rsidRPr="00111E45">
        <w:t>janë</w:t>
      </w:r>
      <w:r w:rsidRPr="00111E45">
        <w:rPr>
          <w:spacing w:val="-3"/>
        </w:rPr>
        <w:t xml:space="preserve"> </w:t>
      </w:r>
      <w:r w:rsidRPr="00111E45">
        <w:t>mbështetur projekte</w:t>
      </w:r>
      <w:r w:rsidRPr="00111E45">
        <w:rPr>
          <w:spacing w:val="-1"/>
        </w:rPr>
        <w:t xml:space="preserve"> </w:t>
      </w:r>
      <w:r w:rsidRPr="00111E45">
        <w:t>në</w:t>
      </w:r>
      <w:r w:rsidRPr="00111E45">
        <w:rPr>
          <w:spacing w:val="-1"/>
        </w:rPr>
        <w:t xml:space="preserve"> </w:t>
      </w:r>
      <w:r w:rsidRPr="00111E45">
        <w:t>vlerë</w:t>
      </w:r>
      <w:r w:rsidRPr="00111E45">
        <w:rPr>
          <w:spacing w:val="-1"/>
        </w:rPr>
        <w:t xml:space="preserve"> </w:t>
      </w:r>
      <w:r w:rsidRPr="00111E45">
        <w:t>të</w:t>
      </w:r>
      <w:r w:rsidRPr="00111E45">
        <w:rPr>
          <w:spacing w:val="1"/>
        </w:rPr>
        <w:t xml:space="preserve"> </w:t>
      </w:r>
      <w:r w:rsidRPr="00111E45">
        <w:t xml:space="preserve">përgjithshme prej </w:t>
      </w:r>
      <w:r w:rsidR="00FB1DC4">
        <w:rPr>
          <w:bCs/>
          <w:color w:val="000000"/>
        </w:rPr>
        <w:t>53,716</w:t>
      </w:r>
      <w:r>
        <w:rPr>
          <w:bCs/>
          <w:color w:val="000000"/>
        </w:rPr>
        <w:t>.</w:t>
      </w:r>
      <w:r w:rsidR="00F812F2">
        <w:rPr>
          <w:bCs/>
          <w:color w:val="000000"/>
        </w:rPr>
        <w:t>98</w:t>
      </w:r>
      <w:r w:rsidRPr="00111E45">
        <w:t>€</w:t>
      </w:r>
      <w:r>
        <w:t>. Vlerat</w:t>
      </w:r>
      <w:r>
        <w:rPr>
          <w:spacing w:val="-1"/>
        </w:rPr>
        <w:t xml:space="preserve"> </w:t>
      </w:r>
      <w:r>
        <w:t>e</w:t>
      </w:r>
      <w:r>
        <w:rPr>
          <w:spacing w:val="-1"/>
        </w:rPr>
        <w:t xml:space="preserve"> </w:t>
      </w:r>
      <w:r>
        <w:t>bashkëfinancimit</w:t>
      </w:r>
      <w:r>
        <w:rPr>
          <w:spacing w:val="-1"/>
        </w:rPr>
        <w:t xml:space="preserve"> </w:t>
      </w:r>
      <w:r>
        <w:t>nga</w:t>
      </w:r>
      <w:r>
        <w:rPr>
          <w:spacing w:val="-1"/>
        </w:rPr>
        <w:t xml:space="preserve"> </w:t>
      </w:r>
      <w:r>
        <w:t>bizneset</w:t>
      </w:r>
      <w:r>
        <w:rPr>
          <w:spacing w:val="-2"/>
        </w:rPr>
        <w:t xml:space="preserve"> </w:t>
      </w:r>
      <w:r>
        <w:t>përfituese (PZHRB</w:t>
      </w:r>
      <w:r>
        <w:rPr>
          <w:spacing w:val="-2"/>
        </w:rPr>
        <w:t xml:space="preserve"> </w:t>
      </w:r>
      <w:r>
        <w:t>2023)</w:t>
      </w:r>
      <w:r>
        <w:rPr>
          <w:spacing w:val="-2"/>
        </w:rPr>
        <w:t xml:space="preserve"> </w:t>
      </w:r>
      <w:r>
        <w:t>në</w:t>
      </w:r>
      <w:r>
        <w:rPr>
          <w:spacing w:val="-2"/>
        </w:rPr>
        <w:t xml:space="preserve"> </w:t>
      </w:r>
      <w:r w:rsidR="0010079F">
        <w:t>RZHJL</w:t>
      </w:r>
      <w:r>
        <w:t>:</w:t>
      </w:r>
    </w:p>
    <w:p w14:paraId="7184FDAF" w14:textId="77777777" w:rsidR="005726DA" w:rsidRPr="00131159" w:rsidRDefault="005726DA"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Lot1 (Start up) </w:t>
      </w:r>
      <w:r w:rsidR="00D060BD">
        <w:rPr>
          <w:rFonts w:ascii="Times New Roman" w:hAnsi="Times New Roman" w:cs="Times New Roman"/>
          <w:sz w:val="24"/>
          <w:szCs w:val="24"/>
        </w:rPr>
        <w:t>është bashkëfinancuar në vlerë 2</w:t>
      </w:r>
      <w:r>
        <w:rPr>
          <w:rFonts w:ascii="Times New Roman" w:hAnsi="Times New Roman" w:cs="Times New Roman"/>
          <w:sz w:val="24"/>
          <w:szCs w:val="24"/>
        </w:rPr>
        <w:t>,</w:t>
      </w:r>
      <w:r w:rsidR="00D060BD">
        <w:rPr>
          <w:rFonts w:ascii="Times New Roman" w:hAnsi="Times New Roman" w:cs="Times New Roman"/>
          <w:sz w:val="24"/>
          <w:szCs w:val="24"/>
        </w:rPr>
        <w:t>516</w:t>
      </w:r>
      <w:r>
        <w:rPr>
          <w:rFonts w:ascii="Times New Roman" w:hAnsi="Times New Roman" w:cs="Times New Roman"/>
          <w:sz w:val="24"/>
          <w:szCs w:val="24"/>
        </w:rPr>
        <w:t>.</w:t>
      </w:r>
      <w:r w:rsidR="00D060BD">
        <w:rPr>
          <w:rFonts w:ascii="Times New Roman" w:hAnsi="Times New Roman" w:cs="Times New Roman"/>
          <w:sz w:val="24"/>
          <w:szCs w:val="24"/>
        </w:rPr>
        <w:t>98</w:t>
      </w:r>
      <w:r w:rsidRPr="00131159">
        <w:rPr>
          <w:rFonts w:ascii="Times New Roman" w:hAnsi="Times New Roman" w:cs="Times New Roman"/>
          <w:sz w:val="24"/>
          <w:szCs w:val="24"/>
        </w:rPr>
        <w:t>€;</w:t>
      </w:r>
    </w:p>
    <w:p w14:paraId="16052600" w14:textId="77777777" w:rsidR="005726DA" w:rsidRPr="00131159" w:rsidRDefault="005726DA"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w:t>
      </w:r>
      <w:r w:rsidR="00251D00">
        <w:rPr>
          <w:rFonts w:ascii="Times New Roman" w:hAnsi="Times New Roman" w:cs="Times New Roman"/>
          <w:sz w:val="24"/>
          <w:szCs w:val="24"/>
        </w:rPr>
        <w:t>Lot1 (Biznese ekzistuese) nuk ka vlerë të bashkëfinancuar;</w:t>
      </w:r>
    </w:p>
    <w:p w14:paraId="45DC4F29" w14:textId="19544F87" w:rsidR="00FA044A" w:rsidRPr="003E1A96" w:rsidRDefault="005726DA" w:rsidP="005726DA">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 2 Ndërmarrjet (ekzistuese) mikro dhe të vogla është bashkëfinancuar   </w:t>
      </w:r>
      <w:r>
        <w:rPr>
          <w:rFonts w:ascii="Times New Roman" w:hAnsi="Times New Roman" w:cs="Times New Roman"/>
          <w:sz w:val="24"/>
          <w:szCs w:val="24"/>
        </w:rPr>
        <w:t xml:space="preserve">          </w:t>
      </w:r>
      <w:r w:rsidRPr="00131159">
        <w:rPr>
          <w:rFonts w:ascii="Times New Roman" w:hAnsi="Times New Roman" w:cs="Times New Roman"/>
          <w:sz w:val="24"/>
          <w:szCs w:val="24"/>
        </w:rPr>
        <w:t xml:space="preserve"> në vlerë </w:t>
      </w:r>
      <w:r w:rsidR="00A3663E">
        <w:rPr>
          <w:rFonts w:ascii="Times New Roman" w:hAnsi="Times New Roman" w:cs="Times New Roman"/>
          <w:sz w:val="24"/>
          <w:szCs w:val="24"/>
        </w:rPr>
        <w:t>11</w:t>
      </w:r>
      <w:r w:rsidRPr="00131159">
        <w:rPr>
          <w:rFonts w:ascii="Times New Roman" w:hAnsi="Times New Roman" w:cs="Times New Roman"/>
          <w:sz w:val="24"/>
          <w:szCs w:val="24"/>
        </w:rPr>
        <w:t>,</w:t>
      </w:r>
      <w:r w:rsidR="00A3663E">
        <w:rPr>
          <w:rFonts w:ascii="Times New Roman" w:hAnsi="Times New Roman" w:cs="Times New Roman"/>
          <w:sz w:val="24"/>
          <w:szCs w:val="24"/>
        </w:rPr>
        <w:t>20</w:t>
      </w:r>
      <w:r>
        <w:rPr>
          <w:rFonts w:ascii="Times New Roman" w:hAnsi="Times New Roman" w:cs="Times New Roman"/>
          <w:sz w:val="24"/>
          <w:szCs w:val="24"/>
        </w:rPr>
        <w:t>0</w:t>
      </w:r>
      <w:r w:rsidRPr="00131159">
        <w:rPr>
          <w:rFonts w:ascii="Times New Roman" w:hAnsi="Times New Roman" w:cs="Times New Roman"/>
          <w:sz w:val="24"/>
          <w:szCs w:val="24"/>
        </w:rPr>
        <w:t>.00€;</w:t>
      </w:r>
    </w:p>
    <w:p w14:paraId="2FD5ADFD" w14:textId="54336D94" w:rsidR="005726DA" w:rsidRPr="00244D56" w:rsidRDefault="00244D56" w:rsidP="00244D56">
      <w:pPr>
        <w:pStyle w:val="Heading1"/>
        <w:rPr>
          <w:rFonts w:ascii="Times New Roman" w:hAnsi="Times New Roman" w:cs="Times New Roman"/>
          <w:b/>
          <w:bCs/>
          <w:color w:val="234A50" w:themeColor="text2" w:themeTint="E6"/>
          <w:sz w:val="28"/>
          <w:szCs w:val="28"/>
        </w:rPr>
      </w:pPr>
      <w:bookmarkStart w:id="53" w:name="_Toc184723195"/>
      <w:r w:rsidRPr="00244D56">
        <w:rPr>
          <w:rFonts w:ascii="Times New Roman" w:hAnsi="Times New Roman" w:cs="Times New Roman"/>
          <w:b/>
          <w:bCs/>
          <w:color w:val="234A50" w:themeColor="text2" w:themeTint="E6"/>
          <w:sz w:val="28"/>
          <w:szCs w:val="28"/>
        </w:rPr>
        <w:t xml:space="preserve">3.5.1 </w:t>
      </w:r>
      <w:r w:rsidR="005726DA" w:rsidRPr="00244D56">
        <w:rPr>
          <w:rFonts w:ascii="Times New Roman" w:hAnsi="Times New Roman" w:cs="Times New Roman"/>
          <w:b/>
          <w:bCs/>
          <w:color w:val="234A50" w:themeColor="text2" w:themeTint="E6"/>
          <w:sz w:val="28"/>
          <w:szCs w:val="28"/>
        </w:rPr>
        <w:t>Sektori</w:t>
      </w:r>
      <w:bookmarkEnd w:id="53"/>
    </w:p>
    <w:p w14:paraId="33809170" w14:textId="019FC91A" w:rsidR="005726DA" w:rsidRDefault="005726DA" w:rsidP="005726DA">
      <w:pPr>
        <w:pStyle w:val="BodyText"/>
        <w:spacing w:before="197" w:line="360" w:lineRule="auto"/>
        <w:jc w:val="both"/>
      </w:pPr>
      <w:r w:rsidRPr="00942831">
        <w:t xml:space="preserve">Në rajonin zhvillimor </w:t>
      </w:r>
      <w:r w:rsidR="0010079F">
        <w:t>Juglindje,</w:t>
      </w:r>
      <w:r w:rsidR="0010079F">
        <w:rPr>
          <w:spacing w:val="-1"/>
        </w:rPr>
        <w:t xml:space="preserve"> </w:t>
      </w:r>
      <w:r>
        <w:rPr>
          <w:spacing w:val="1"/>
        </w:rPr>
        <w:t xml:space="preserve">për nga numri i bizneseve përfituese </w:t>
      </w:r>
      <w:r w:rsidR="003255BB">
        <w:rPr>
          <w:spacing w:val="1"/>
        </w:rPr>
        <w:t>kemi një shpërndarje të barabartë</w:t>
      </w:r>
      <w:r>
        <w:rPr>
          <w:spacing w:val="1"/>
        </w:rPr>
        <w:t xml:space="preserve"> në</w:t>
      </w:r>
      <w:r>
        <w:t xml:space="preserve"> sektorin e prodhimit</w:t>
      </w:r>
      <w:r w:rsidRPr="00942831">
        <w:t xml:space="preserve"> </w:t>
      </w:r>
      <w:r w:rsidR="003255BB">
        <w:t xml:space="preserve"> dhe shërbimit me nga (2)</w:t>
      </w:r>
      <w:r>
        <w:t xml:space="preserve"> projekte përfituese</w:t>
      </w:r>
      <w:r w:rsidR="003255BB">
        <w:t>, ndërsa në vlerë finaniare kemi sektorin e prodhimit</w:t>
      </w:r>
      <w:r>
        <w:t xml:space="preserve"> </w:t>
      </w:r>
      <w:r w:rsidR="003255BB">
        <w:t>me</w:t>
      </w:r>
      <w:r>
        <w:t xml:space="preserve"> vlerë </w:t>
      </w:r>
      <w:r w:rsidR="00F13DEF">
        <w:t>35,000.0</w:t>
      </w:r>
      <w:r>
        <w:t xml:space="preserve">0 Euro. </w:t>
      </w:r>
    </w:p>
    <w:p w14:paraId="73EB51B9" w14:textId="77777777" w:rsidR="003E1A96" w:rsidRDefault="003E1A96" w:rsidP="005726DA">
      <w:pPr>
        <w:pStyle w:val="BodyText"/>
        <w:spacing w:before="197" w:line="360" w:lineRule="auto"/>
        <w:jc w:val="both"/>
      </w:pPr>
    </w:p>
    <w:p w14:paraId="32073AA7" w14:textId="77777777" w:rsidR="003E1A96" w:rsidRDefault="003E1A96" w:rsidP="005726DA">
      <w:pPr>
        <w:pStyle w:val="BodyText"/>
        <w:spacing w:before="197" w:line="360" w:lineRule="auto"/>
        <w:jc w:val="both"/>
      </w:pPr>
    </w:p>
    <w:p w14:paraId="0A334159" w14:textId="6CDA30C5" w:rsidR="003E1A96" w:rsidRPr="003E1A96" w:rsidRDefault="003E1A96" w:rsidP="003E1A96">
      <w:pPr>
        <w:spacing w:line="360" w:lineRule="auto"/>
        <w:jc w:val="both"/>
        <w:rPr>
          <w:rFonts w:ascii="Times New Roman" w:hAnsi="Times New Roman" w:cs="Times New Roman"/>
        </w:rPr>
      </w:pPr>
      <w:r w:rsidRPr="00E523BF">
        <w:rPr>
          <w:rFonts w:ascii="Times New Roman" w:hAnsi="Times New Roman" w:cs="Times New Roman"/>
          <w:b/>
          <w:bCs/>
        </w:rPr>
        <w:lastRenderedPageBreak/>
        <w:t xml:space="preserve">Figura </w:t>
      </w:r>
      <w:r>
        <w:rPr>
          <w:rFonts w:ascii="Times New Roman" w:hAnsi="Times New Roman" w:cs="Times New Roman"/>
          <w:b/>
          <w:bCs/>
        </w:rPr>
        <w:t>51</w:t>
      </w:r>
      <w:r w:rsidRPr="00E523BF">
        <w:rPr>
          <w:rFonts w:ascii="Times New Roman" w:hAnsi="Times New Roman" w:cs="Times New Roman"/>
          <w:b/>
          <w:bCs/>
        </w:rPr>
        <w:t>.</w:t>
      </w:r>
      <w:r>
        <w:rPr>
          <w:rFonts w:ascii="Times New Roman" w:hAnsi="Times New Roman" w:cs="Times New Roman"/>
        </w:rPr>
        <w:t xml:space="preserve"> Sektori më i financuar rajon</w:t>
      </w:r>
      <w:r w:rsidRPr="0010079F">
        <w:rPr>
          <w:rFonts w:ascii="Times New Roman" w:hAnsi="Times New Roman" w:cs="Times New Roman"/>
          <w:sz w:val="24"/>
          <w:szCs w:val="24"/>
        </w:rPr>
        <w:t>i</w:t>
      </w:r>
      <w:r w:rsidR="0010079F" w:rsidRPr="0010079F">
        <w:rPr>
          <w:rFonts w:ascii="Times New Roman" w:hAnsi="Times New Roman" w:cs="Times New Roman"/>
          <w:sz w:val="24"/>
          <w:szCs w:val="24"/>
        </w:rPr>
        <w:t xml:space="preserve"> Juglindje</w:t>
      </w:r>
      <w:r w:rsidRPr="0010079F">
        <w:rPr>
          <w:rFonts w:ascii="Times New Roman" w:hAnsi="Times New Roman" w:cs="Times New Roman"/>
          <w:sz w:val="24"/>
          <w:szCs w:val="24"/>
        </w:rPr>
        <w:t xml:space="preserve">, </w:t>
      </w:r>
      <w:r>
        <w:rPr>
          <w:rFonts w:ascii="Times New Roman" w:hAnsi="Times New Roman" w:cs="Times New Roman"/>
        </w:rPr>
        <w:t>Skema PZHRB-2023</w:t>
      </w:r>
    </w:p>
    <w:p w14:paraId="665836F3" w14:textId="77777777" w:rsidR="003255BB" w:rsidRDefault="003255BB" w:rsidP="00543363">
      <w:pPr>
        <w:tabs>
          <w:tab w:val="left" w:pos="2880"/>
        </w:tabs>
      </w:pPr>
      <w:r>
        <w:rPr>
          <w:noProof/>
        </w:rPr>
        <w:drawing>
          <wp:inline distT="0" distB="0" distL="0" distR="0" wp14:anchorId="13061D42" wp14:editId="5C4839CE">
            <wp:extent cx="5943600"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120495F" w14:textId="4DEA3DAF" w:rsidR="00C31E93" w:rsidRPr="00F03C82" w:rsidRDefault="00C31E93" w:rsidP="00F03C82">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7A867EBA" w14:textId="5143D5D7" w:rsidR="00737D88" w:rsidRPr="00496D07" w:rsidRDefault="00CC012D" w:rsidP="00496D07">
      <w:pPr>
        <w:spacing w:line="360" w:lineRule="auto"/>
        <w:jc w:val="both"/>
        <w:rPr>
          <w:rFonts w:ascii="Times New Roman" w:hAnsi="Times New Roman" w:cs="Times New Roman"/>
        </w:rPr>
      </w:pPr>
      <w:r w:rsidRPr="00E523BF">
        <w:rPr>
          <w:rFonts w:ascii="Times New Roman" w:hAnsi="Times New Roman" w:cs="Times New Roman"/>
          <w:b/>
          <w:bCs/>
        </w:rPr>
        <w:t xml:space="preserve">Figura </w:t>
      </w:r>
      <w:r>
        <w:rPr>
          <w:rFonts w:ascii="Times New Roman" w:hAnsi="Times New Roman" w:cs="Times New Roman"/>
          <w:b/>
          <w:bCs/>
        </w:rPr>
        <w:t>52</w:t>
      </w:r>
      <w:r w:rsidRPr="00E523BF">
        <w:rPr>
          <w:rFonts w:ascii="Times New Roman" w:hAnsi="Times New Roman" w:cs="Times New Roman"/>
          <w:b/>
          <w:bCs/>
        </w:rPr>
        <w:t>.</w:t>
      </w:r>
      <w:r>
        <w:rPr>
          <w:rFonts w:ascii="Times New Roman" w:hAnsi="Times New Roman" w:cs="Times New Roman"/>
        </w:rPr>
        <w:t xml:space="preserve"> </w:t>
      </w:r>
      <w:r w:rsidR="003E1A96">
        <w:rPr>
          <w:rFonts w:ascii="Times New Roman" w:hAnsi="Times New Roman" w:cs="Times New Roman"/>
        </w:rPr>
        <w:t xml:space="preserve">Sektori më i financuar sipas projekteve rajoni </w:t>
      </w:r>
      <w:r w:rsidR="0010079F">
        <w:rPr>
          <w:rFonts w:ascii="Times New Roman" w:hAnsi="Times New Roman" w:cs="Times New Roman"/>
        </w:rPr>
        <w:t>Juglindje</w:t>
      </w:r>
      <w:r w:rsidR="003E1A96">
        <w:rPr>
          <w:rFonts w:ascii="Times New Roman" w:hAnsi="Times New Roman" w:cs="Times New Roman"/>
        </w:rPr>
        <w:t>, Skema PZHRB-2023</w:t>
      </w:r>
    </w:p>
    <w:p w14:paraId="14B89BE3" w14:textId="77777777" w:rsidR="00737D88" w:rsidRDefault="00C27768" w:rsidP="00C27768">
      <w:pPr>
        <w:ind w:firstLine="720"/>
        <w:jc w:val="center"/>
      </w:pPr>
      <w:r>
        <w:rPr>
          <w:noProof/>
        </w:rPr>
        <w:drawing>
          <wp:inline distT="0" distB="0" distL="0" distR="0" wp14:anchorId="61CDA101" wp14:editId="202414F0">
            <wp:extent cx="5067300" cy="2653665"/>
            <wp:effectExtent l="0" t="0" r="0" b="1333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25A9F3F" w14:textId="77777777" w:rsidR="00F03C82" w:rsidRDefault="00F03C82" w:rsidP="00F03C82">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0940FFC0" w14:textId="77777777" w:rsidR="00724C0E" w:rsidRDefault="00724C0E" w:rsidP="003255BB">
      <w:pPr>
        <w:ind w:firstLine="720"/>
      </w:pPr>
    </w:p>
    <w:p w14:paraId="1DA029A4" w14:textId="77777777" w:rsidR="00724C0E" w:rsidRPr="00724C0E" w:rsidRDefault="00724C0E" w:rsidP="00724C0E"/>
    <w:p w14:paraId="2E36251B" w14:textId="77777777" w:rsidR="00F03C82" w:rsidRDefault="00F03C82" w:rsidP="00724C0E">
      <w:pPr>
        <w:tabs>
          <w:tab w:val="left" w:pos="6225"/>
        </w:tabs>
        <w:sectPr w:rsidR="00F03C82" w:rsidSect="005D4235">
          <w:pgSz w:w="12240" w:h="15840"/>
          <w:pgMar w:top="1440" w:right="1440" w:bottom="1440" w:left="1440" w:header="720" w:footer="720" w:gutter="0"/>
          <w:cols w:space="720"/>
          <w:docGrid w:linePitch="360"/>
        </w:sectPr>
      </w:pPr>
    </w:p>
    <w:p w14:paraId="104D38FF" w14:textId="77777777" w:rsidR="008D0BA6" w:rsidRDefault="008D0BA6" w:rsidP="008D0BA6">
      <w:pPr>
        <w:rPr>
          <w:rFonts w:ascii="Times New Roman" w:hAnsi="Times New Roman" w:cs="Times New Roman"/>
          <w:b/>
        </w:rPr>
      </w:pPr>
    </w:p>
    <w:p w14:paraId="3FA6B96B" w14:textId="21A98974" w:rsidR="00F03C82" w:rsidRPr="007B6251" w:rsidRDefault="007B6251" w:rsidP="007B6251">
      <w:pPr>
        <w:rPr>
          <w:rFonts w:ascii="Times New Roman" w:hAnsi="Times New Roman" w:cs="Times New Roman"/>
        </w:rPr>
      </w:pPr>
      <w:r w:rsidRPr="006D2D24">
        <w:rPr>
          <w:rFonts w:ascii="Times New Roman" w:hAnsi="Times New Roman" w:cs="Times New Roman"/>
          <w:b/>
        </w:rPr>
        <w:t>Tabela 24</w:t>
      </w:r>
      <w:r w:rsidR="008D0BA6" w:rsidRPr="006D2D24">
        <w:rPr>
          <w:rFonts w:ascii="Times New Roman" w:hAnsi="Times New Roman" w:cs="Times New Roman"/>
        </w:rPr>
        <w:t>. Paraqitja</w:t>
      </w:r>
      <w:r w:rsidR="008D0BA6" w:rsidRPr="006D2D24">
        <w:rPr>
          <w:rFonts w:ascii="Times New Roman" w:hAnsi="Times New Roman" w:cs="Times New Roman"/>
          <w:spacing w:val="-1"/>
        </w:rPr>
        <w:t xml:space="preserve"> </w:t>
      </w:r>
      <w:r w:rsidR="008D0BA6" w:rsidRPr="006D2D24">
        <w:rPr>
          <w:rFonts w:ascii="Times New Roman" w:hAnsi="Times New Roman" w:cs="Times New Roman"/>
        </w:rPr>
        <w:t>dhën</w:t>
      </w:r>
      <w:r w:rsidR="00C748F0" w:rsidRPr="006D2D24">
        <w:rPr>
          <w:rFonts w:ascii="Times New Roman" w:hAnsi="Times New Roman" w:cs="Times New Roman"/>
        </w:rPr>
        <w:t>a</w:t>
      </w:r>
      <w:r w:rsidR="008D0BA6" w:rsidRPr="006D2D24">
        <w:rPr>
          <w:rFonts w:ascii="Times New Roman" w:hAnsi="Times New Roman" w:cs="Times New Roman"/>
        </w:rPr>
        <w:t>ve</w:t>
      </w:r>
      <w:r w:rsidR="006D2D24" w:rsidRPr="006D2D24">
        <w:rPr>
          <w:rFonts w:ascii="Times New Roman" w:hAnsi="Times New Roman" w:cs="Times New Roman"/>
          <w:spacing w:val="-1"/>
        </w:rPr>
        <w:t xml:space="preserve"> </w:t>
      </w:r>
      <w:r w:rsidR="008D0BA6" w:rsidRPr="006D2D24">
        <w:rPr>
          <w:rFonts w:ascii="Times New Roman" w:hAnsi="Times New Roman" w:cs="Times New Roman"/>
        </w:rPr>
        <w:t>të</w:t>
      </w:r>
      <w:r w:rsidR="008D0BA6" w:rsidRPr="006D2D24">
        <w:rPr>
          <w:rFonts w:ascii="Times New Roman" w:hAnsi="Times New Roman" w:cs="Times New Roman"/>
          <w:spacing w:val="-1"/>
        </w:rPr>
        <w:t xml:space="preserve"> </w:t>
      </w:r>
      <w:r w:rsidR="008D0BA6" w:rsidRPr="006D2D24">
        <w:rPr>
          <w:rFonts w:ascii="Times New Roman" w:hAnsi="Times New Roman" w:cs="Times New Roman"/>
        </w:rPr>
        <w:t>sektorit</w:t>
      </w:r>
      <w:r w:rsidR="008D0BA6" w:rsidRPr="006D2D24">
        <w:rPr>
          <w:rFonts w:ascii="Times New Roman" w:hAnsi="Times New Roman" w:cs="Times New Roman"/>
          <w:spacing w:val="-2"/>
        </w:rPr>
        <w:t xml:space="preserve"> </w:t>
      </w:r>
      <w:r w:rsidR="008D0BA6" w:rsidRPr="006D2D24">
        <w:rPr>
          <w:rFonts w:ascii="Times New Roman" w:hAnsi="Times New Roman" w:cs="Times New Roman"/>
        </w:rPr>
        <w:t>privat</w:t>
      </w:r>
      <w:r w:rsidR="008D0BA6" w:rsidRPr="006D2D24">
        <w:rPr>
          <w:rFonts w:ascii="Times New Roman" w:hAnsi="Times New Roman" w:cs="Times New Roman"/>
          <w:spacing w:val="-2"/>
        </w:rPr>
        <w:t xml:space="preserve"> </w:t>
      </w:r>
      <w:r w:rsidR="008D0BA6" w:rsidRPr="006D2D24">
        <w:rPr>
          <w:rFonts w:ascii="Times New Roman" w:hAnsi="Times New Roman" w:cs="Times New Roman"/>
        </w:rPr>
        <w:t>në</w:t>
      </w:r>
      <w:r w:rsidR="008D0BA6" w:rsidRPr="006D2D24">
        <w:rPr>
          <w:rFonts w:ascii="Times New Roman" w:hAnsi="Times New Roman" w:cs="Times New Roman"/>
          <w:spacing w:val="-1"/>
        </w:rPr>
        <w:t xml:space="preserve"> </w:t>
      </w:r>
      <w:r w:rsidR="00822C39">
        <w:rPr>
          <w:rFonts w:ascii="Times New Roman" w:hAnsi="Times New Roman" w:cs="Times New Roman"/>
        </w:rPr>
        <w:t>RZ</w:t>
      </w:r>
      <w:r w:rsidR="0010079F">
        <w:rPr>
          <w:rFonts w:ascii="Times New Roman" w:hAnsi="Times New Roman" w:cs="Times New Roman"/>
        </w:rPr>
        <w:t>HJL</w:t>
      </w:r>
      <w:r w:rsidR="008D0BA6" w:rsidRPr="006D2D24">
        <w:rPr>
          <w:rFonts w:ascii="Times New Roman" w:hAnsi="Times New Roman" w:cs="Times New Roman"/>
        </w:rPr>
        <w:t xml:space="preserve"> (</w:t>
      </w:r>
      <w:r w:rsidR="006D2D24" w:rsidRPr="006D2D24">
        <w:rPr>
          <w:rFonts w:ascii="Times New Roman" w:hAnsi="Times New Roman" w:cs="Times New Roman"/>
        </w:rPr>
        <w:t xml:space="preserve">Start Up, </w:t>
      </w:r>
      <w:r w:rsidR="008D0BA6" w:rsidRPr="006D2D24">
        <w:rPr>
          <w:rFonts w:ascii="Times New Roman" w:hAnsi="Times New Roman" w:cs="Times New Roman"/>
        </w:rPr>
        <w:t>PZHRB- 2023)</w:t>
      </w:r>
    </w:p>
    <w:tbl>
      <w:tblPr>
        <w:tblStyle w:val="ListTable6Colorful"/>
        <w:tblW w:w="4930" w:type="pct"/>
        <w:tblLook w:val="04A0" w:firstRow="1" w:lastRow="0" w:firstColumn="1" w:lastColumn="0" w:noHBand="0" w:noVBand="1"/>
      </w:tblPr>
      <w:tblGrid>
        <w:gridCol w:w="459"/>
        <w:gridCol w:w="500"/>
        <w:gridCol w:w="1165"/>
        <w:gridCol w:w="1433"/>
        <w:gridCol w:w="1234"/>
        <w:gridCol w:w="1066"/>
        <w:gridCol w:w="1220"/>
        <w:gridCol w:w="1316"/>
        <w:gridCol w:w="1066"/>
        <w:gridCol w:w="1606"/>
        <w:gridCol w:w="1708"/>
        <w:gridCol w:w="6"/>
      </w:tblGrid>
      <w:tr w:rsidR="008D0BA6" w:rsidRPr="002621C6" w14:paraId="7C224C71" w14:textId="77777777" w:rsidTr="008D0BA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2" w:space="0" w:color="auto"/>
            </w:tcBorders>
            <w:noWrap/>
            <w:hideMark/>
          </w:tcPr>
          <w:p w14:paraId="035C046C" w14:textId="75035DFD" w:rsidR="008D0BA6" w:rsidRPr="002621C6" w:rsidRDefault="008D0BA6" w:rsidP="0010079F">
            <w:pPr>
              <w:jc w:val="center"/>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 xml:space="preserve">RAJONI </w:t>
            </w:r>
            <w:r w:rsidR="0010079F">
              <w:rPr>
                <w:rFonts w:ascii="Times New Roman" w:eastAsia="Times New Roman" w:hAnsi="Times New Roman" w:cs="Times New Roman"/>
                <w:color w:val="000000"/>
                <w:sz w:val="20"/>
                <w:szCs w:val="20"/>
              </w:rPr>
              <w:t>ZHVILLIMOR JUGLINDJE</w:t>
            </w:r>
            <w:r w:rsidRPr="002621C6">
              <w:rPr>
                <w:rFonts w:ascii="Times New Roman" w:eastAsia="Times New Roman" w:hAnsi="Times New Roman" w:cs="Times New Roman"/>
                <w:color w:val="000000"/>
                <w:sz w:val="20"/>
                <w:szCs w:val="20"/>
              </w:rPr>
              <w:t xml:space="preserve"> (START UP - PZHRB 2023)</w:t>
            </w:r>
          </w:p>
        </w:tc>
      </w:tr>
      <w:tr w:rsidR="008D0BA6" w:rsidRPr="002621C6" w14:paraId="42B41C41" w14:textId="77777777" w:rsidTr="008D0BA6">
        <w:trPr>
          <w:gridAfter w:val="1"/>
          <w:cnfStyle w:val="000000100000" w:firstRow="0" w:lastRow="0" w:firstColumn="0" w:lastColumn="0" w:oddVBand="0" w:evenVBand="0" w:oddHBand="1" w:evenHBand="0" w:firstRowFirstColumn="0" w:firstRowLastColumn="0" w:lastRowFirstColumn="0" w:lastRowLastColumn="0"/>
          <w:wAfter w:w="2" w:type="pct"/>
          <w:trHeight w:val="1474"/>
        </w:trPr>
        <w:tc>
          <w:tcPr>
            <w:cnfStyle w:val="001000000000" w:firstRow="0" w:lastRow="0" w:firstColumn="1" w:lastColumn="0" w:oddVBand="0" w:evenVBand="0" w:oddHBand="0" w:evenHBand="0" w:firstRowFirstColumn="0" w:firstRowLastColumn="0" w:lastRowFirstColumn="0" w:lastRowLastColumn="0"/>
            <w:tcW w:w="177" w:type="pct"/>
            <w:vMerge w:val="restart"/>
            <w:shd w:val="clear" w:color="auto" w:fill="auto"/>
            <w:noWrap/>
            <w:textDirection w:val="tbLrV"/>
            <w:hideMark/>
          </w:tcPr>
          <w:p w14:paraId="4ADB8782" w14:textId="77777777" w:rsidR="008D0BA6" w:rsidRPr="002621C6" w:rsidRDefault="008D0BA6" w:rsidP="002B5EDB">
            <w:pPr>
              <w:jc w:val="center"/>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 xml:space="preserve">Start Up </w:t>
            </w:r>
          </w:p>
        </w:tc>
        <w:tc>
          <w:tcPr>
            <w:tcW w:w="193" w:type="pct"/>
            <w:shd w:val="clear" w:color="auto" w:fill="auto"/>
            <w:hideMark/>
          </w:tcPr>
          <w:p w14:paraId="62EA54D3"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Nr.</w:t>
            </w:r>
          </w:p>
        </w:tc>
        <w:tc>
          <w:tcPr>
            <w:tcW w:w="457" w:type="pct"/>
            <w:shd w:val="clear" w:color="auto" w:fill="auto"/>
            <w:hideMark/>
          </w:tcPr>
          <w:p w14:paraId="52C5113F"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Komunat përfituese</w:t>
            </w:r>
          </w:p>
        </w:tc>
        <w:tc>
          <w:tcPr>
            <w:tcW w:w="562" w:type="pct"/>
            <w:shd w:val="clear" w:color="auto" w:fill="auto"/>
            <w:hideMark/>
          </w:tcPr>
          <w:p w14:paraId="6D337B9F"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Nr. i përgjithshëm i aplikimeve (2023)</w:t>
            </w:r>
          </w:p>
        </w:tc>
        <w:tc>
          <w:tcPr>
            <w:tcW w:w="484" w:type="pct"/>
            <w:shd w:val="clear" w:color="auto" w:fill="auto"/>
            <w:hideMark/>
          </w:tcPr>
          <w:p w14:paraId="6B1A6584"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Numri i bizneseve përfituese (2023)</w:t>
            </w:r>
          </w:p>
        </w:tc>
        <w:tc>
          <w:tcPr>
            <w:tcW w:w="418" w:type="pct"/>
            <w:shd w:val="clear" w:color="auto" w:fill="auto"/>
            <w:hideMark/>
          </w:tcPr>
          <w:p w14:paraId="6EB56260"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 xml:space="preserve">Sektorët përfitues </w:t>
            </w:r>
          </w:p>
        </w:tc>
        <w:tc>
          <w:tcPr>
            <w:tcW w:w="478" w:type="pct"/>
            <w:shd w:val="clear" w:color="auto" w:fill="auto"/>
            <w:hideMark/>
          </w:tcPr>
          <w:p w14:paraId="3F8BEC98"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Nr. i projekteve sipas sektorëve</w:t>
            </w:r>
          </w:p>
        </w:tc>
        <w:tc>
          <w:tcPr>
            <w:tcW w:w="513" w:type="pct"/>
            <w:shd w:val="clear" w:color="auto" w:fill="auto"/>
            <w:hideMark/>
          </w:tcPr>
          <w:p w14:paraId="76005676"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Vlera financiare sipas sektorit</w:t>
            </w:r>
          </w:p>
        </w:tc>
        <w:tc>
          <w:tcPr>
            <w:tcW w:w="418" w:type="pct"/>
            <w:shd w:val="clear" w:color="auto" w:fill="auto"/>
            <w:hideMark/>
          </w:tcPr>
          <w:p w14:paraId="0601E581"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Vlera e financuar nga MZHR (€)</w:t>
            </w:r>
          </w:p>
        </w:tc>
        <w:tc>
          <w:tcPr>
            <w:tcW w:w="628" w:type="pct"/>
            <w:shd w:val="clear" w:color="auto" w:fill="auto"/>
            <w:hideMark/>
          </w:tcPr>
          <w:p w14:paraId="11CE4A6D"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Shuma e bashkfinancimit nga bizneset</w:t>
            </w:r>
          </w:p>
        </w:tc>
        <w:tc>
          <w:tcPr>
            <w:tcW w:w="669" w:type="pct"/>
            <w:shd w:val="clear" w:color="auto" w:fill="auto"/>
            <w:hideMark/>
          </w:tcPr>
          <w:p w14:paraId="3209F2CB"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Totali i financimit dhe bashkfinanicimit (2023)</w:t>
            </w:r>
          </w:p>
        </w:tc>
      </w:tr>
      <w:tr w:rsidR="008D0BA6" w:rsidRPr="002621C6" w14:paraId="31A44BBE" w14:textId="77777777" w:rsidTr="008D0BA6">
        <w:trPr>
          <w:gridAfter w:val="1"/>
          <w:wAfter w:w="2" w:type="pct"/>
          <w:trHeight w:val="446"/>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12ACC088" w14:textId="77777777" w:rsidR="008D0BA6" w:rsidRPr="002621C6" w:rsidRDefault="008D0BA6" w:rsidP="002B5EDB">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0862EFDC"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1</w:t>
            </w:r>
          </w:p>
        </w:tc>
        <w:tc>
          <w:tcPr>
            <w:tcW w:w="457" w:type="pct"/>
            <w:vMerge w:val="restart"/>
            <w:shd w:val="clear" w:color="auto" w:fill="auto"/>
            <w:hideMark/>
          </w:tcPr>
          <w:p w14:paraId="56988537"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Kaçanik</w:t>
            </w:r>
          </w:p>
        </w:tc>
        <w:tc>
          <w:tcPr>
            <w:tcW w:w="562" w:type="pct"/>
            <w:vMerge w:val="restart"/>
            <w:shd w:val="clear" w:color="auto" w:fill="auto"/>
            <w:hideMark/>
          </w:tcPr>
          <w:p w14:paraId="343B74F5"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10</w:t>
            </w:r>
          </w:p>
        </w:tc>
        <w:tc>
          <w:tcPr>
            <w:tcW w:w="484" w:type="pct"/>
            <w:vMerge w:val="restart"/>
            <w:shd w:val="clear" w:color="auto" w:fill="auto"/>
            <w:hideMark/>
          </w:tcPr>
          <w:p w14:paraId="6802BD02"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418" w:type="pct"/>
            <w:shd w:val="clear" w:color="auto" w:fill="auto"/>
            <w:hideMark/>
          </w:tcPr>
          <w:p w14:paraId="4C19E60B" w14:textId="77777777" w:rsidR="008D0BA6" w:rsidRPr="002621C6" w:rsidRDefault="008D0BA6"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Prodhim</w:t>
            </w:r>
          </w:p>
        </w:tc>
        <w:tc>
          <w:tcPr>
            <w:tcW w:w="478" w:type="pct"/>
            <w:shd w:val="clear" w:color="auto" w:fill="auto"/>
            <w:noWrap/>
            <w:hideMark/>
          </w:tcPr>
          <w:p w14:paraId="189B188D"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513" w:type="pct"/>
            <w:shd w:val="clear" w:color="auto" w:fill="auto"/>
            <w:noWrap/>
            <w:hideMark/>
          </w:tcPr>
          <w:p w14:paraId="1109A9EC"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418" w:type="pct"/>
            <w:vMerge w:val="restart"/>
            <w:shd w:val="clear" w:color="auto" w:fill="auto"/>
            <w:hideMark/>
          </w:tcPr>
          <w:p w14:paraId="3AC88E43"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0.00 €</w:t>
            </w:r>
          </w:p>
        </w:tc>
        <w:tc>
          <w:tcPr>
            <w:tcW w:w="628" w:type="pct"/>
            <w:vMerge w:val="restart"/>
            <w:shd w:val="clear" w:color="auto" w:fill="auto"/>
            <w:hideMark/>
          </w:tcPr>
          <w:p w14:paraId="3B067DC7"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0.00 €</w:t>
            </w:r>
          </w:p>
        </w:tc>
        <w:tc>
          <w:tcPr>
            <w:tcW w:w="669" w:type="pct"/>
            <w:vMerge w:val="restart"/>
            <w:shd w:val="clear" w:color="auto" w:fill="auto"/>
            <w:hideMark/>
          </w:tcPr>
          <w:p w14:paraId="0314022E"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0.00 €</w:t>
            </w:r>
          </w:p>
        </w:tc>
      </w:tr>
      <w:tr w:rsidR="008D0BA6" w:rsidRPr="002621C6" w14:paraId="43367C25" w14:textId="77777777" w:rsidTr="008D0BA6">
        <w:trPr>
          <w:gridAfter w:val="1"/>
          <w:cnfStyle w:val="000000100000" w:firstRow="0" w:lastRow="0" w:firstColumn="0" w:lastColumn="0" w:oddVBand="0" w:evenVBand="0" w:oddHBand="1" w:evenHBand="0" w:firstRowFirstColumn="0" w:firstRowLastColumn="0" w:lastRowFirstColumn="0" w:lastRowLastColumn="0"/>
          <w:wAfter w:w="2" w:type="pct"/>
          <w:trHeight w:val="432"/>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06FA983D" w14:textId="77777777" w:rsidR="008D0BA6" w:rsidRPr="002621C6" w:rsidRDefault="008D0BA6" w:rsidP="002B5EDB">
            <w:pPr>
              <w:rPr>
                <w:rFonts w:ascii="Times New Roman" w:eastAsia="Times New Roman" w:hAnsi="Times New Roman" w:cs="Times New Roman"/>
                <w:color w:val="000000"/>
                <w:sz w:val="20"/>
                <w:szCs w:val="20"/>
              </w:rPr>
            </w:pPr>
          </w:p>
        </w:tc>
        <w:tc>
          <w:tcPr>
            <w:tcW w:w="193" w:type="pct"/>
            <w:vMerge/>
            <w:shd w:val="clear" w:color="auto" w:fill="auto"/>
            <w:hideMark/>
          </w:tcPr>
          <w:p w14:paraId="56AF08F7"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7" w:type="pct"/>
            <w:vMerge/>
            <w:shd w:val="clear" w:color="auto" w:fill="auto"/>
            <w:hideMark/>
          </w:tcPr>
          <w:p w14:paraId="13F7DD66"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62" w:type="pct"/>
            <w:vMerge/>
            <w:shd w:val="clear" w:color="auto" w:fill="auto"/>
            <w:hideMark/>
          </w:tcPr>
          <w:p w14:paraId="26F55A96"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84" w:type="pct"/>
            <w:vMerge/>
            <w:shd w:val="clear" w:color="auto" w:fill="auto"/>
            <w:hideMark/>
          </w:tcPr>
          <w:p w14:paraId="2DA0FFBD"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8" w:type="pct"/>
            <w:shd w:val="clear" w:color="auto" w:fill="auto"/>
            <w:hideMark/>
          </w:tcPr>
          <w:p w14:paraId="147FC7EF"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Shërbime</w:t>
            </w:r>
          </w:p>
        </w:tc>
        <w:tc>
          <w:tcPr>
            <w:tcW w:w="478" w:type="pct"/>
            <w:shd w:val="clear" w:color="auto" w:fill="auto"/>
            <w:noWrap/>
            <w:hideMark/>
          </w:tcPr>
          <w:p w14:paraId="0525E03D"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513" w:type="pct"/>
            <w:shd w:val="clear" w:color="auto" w:fill="auto"/>
            <w:noWrap/>
            <w:hideMark/>
          </w:tcPr>
          <w:p w14:paraId="1918316B"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418" w:type="pct"/>
            <w:vMerge/>
            <w:shd w:val="clear" w:color="auto" w:fill="auto"/>
            <w:hideMark/>
          </w:tcPr>
          <w:p w14:paraId="502CA49F"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8" w:type="pct"/>
            <w:vMerge/>
            <w:shd w:val="clear" w:color="auto" w:fill="auto"/>
            <w:hideMark/>
          </w:tcPr>
          <w:p w14:paraId="5BB43DEE"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9" w:type="pct"/>
            <w:vMerge/>
            <w:shd w:val="clear" w:color="auto" w:fill="auto"/>
            <w:hideMark/>
          </w:tcPr>
          <w:p w14:paraId="2CB8A8F5"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8D0BA6" w:rsidRPr="002621C6" w14:paraId="04C4C5DE" w14:textId="77777777" w:rsidTr="008D0BA6">
        <w:trPr>
          <w:gridAfter w:val="1"/>
          <w:wAfter w:w="2" w:type="pct"/>
          <w:trHeight w:val="405"/>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1C4579AD" w14:textId="77777777" w:rsidR="008D0BA6" w:rsidRPr="002621C6" w:rsidRDefault="008D0BA6" w:rsidP="002B5EDB">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30599A58"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2</w:t>
            </w:r>
          </w:p>
        </w:tc>
        <w:tc>
          <w:tcPr>
            <w:tcW w:w="457" w:type="pct"/>
            <w:vMerge w:val="restart"/>
            <w:shd w:val="clear" w:color="auto" w:fill="auto"/>
            <w:hideMark/>
          </w:tcPr>
          <w:p w14:paraId="7882FA28"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Shtime</w:t>
            </w:r>
          </w:p>
        </w:tc>
        <w:tc>
          <w:tcPr>
            <w:tcW w:w="562" w:type="pct"/>
            <w:vMerge w:val="restart"/>
            <w:shd w:val="clear" w:color="auto" w:fill="auto"/>
            <w:hideMark/>
          </w:tcPr>
          <w:p w14:paraId="53C3C8B7"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11</w:t>
            </w:r>
          </w:p>
        </w:tc>
        <w:tc>
          <w:tcPr>
            <w:tcW w:w="484" w:type="pct"/>
            <w:vMerge w:val="restart"/>
            <w:shd w:val="clear" w:color="auto" w:fill="auto"/>
            <w:hideMark/>
          </w:tcPr>
          <w:p w14:paraId="18F7FBCF"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1</w:t>
            </w:r>
          </w:p>
        </w:tc>
        <w:tc>
          <w:tcPr>
            <w:tcW w:w="418" w:type="pct"/>
            <w:shd w:val="clear" w:color="auto" w:fill="auto"/>
            <w:hideMark/>
          </w:tcPr>
          <w:p w14:paraId="7C83FA2E" w14:textId="77777777" w:rsidR="008D0BA6" w:rsidRPr="002621C6" w:rsidRDefault="008D0BA6"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Prodhim</w:t>
            </w:r>
          </w:p>
        </w:tc>
        <w:tc>
          <w:tcPr>
            <w:tcW w:w="478" w:type="pct"/>
            <w:shd w:val="clear" w:color="auto" w:fill="auto"/>
            <w:hideMark/>
          </w:tcPr>
          <w:p w14:paraId="6E21A993"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513" w:type="pct"/>
            <w:shd w:val="clear" w:color="auto" w:fill="auto"/>
            <w:hideMark/>
          </w:tcPr>
          <w:p w14:paraId="1C7357C7"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418" w:type="pct"/>
            <w:vMerge w:val="restart"/>
            <w:shd w:val="clear" w:color="auto" w:fill="auto"/>
            <w:hideMark/>
          </w:tcPr>
          <w:p w14:paraId="0FFB2C03"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 xml:space="preserve"> €    5,000.00 </w:t>
            </w:r>
          </w:p>
        </w:tc>
        <w:tc>
          <w:tcPr>
            <w:tcW w:w="628" w:type="pct"/>
            <w:vMerge w:val="restart"/>
            <w:shd w:val="clear" w:color="auto" w:fill="auto"/>
            <w:hideMark/>
          </w:tcPr>
          <w:p w14:paraId="31D423D7"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 xml:space="preserve"> €          1,000.00 </w:t>
            </w:r>
          </w:p>
        </w:tc>
        <w:tc>
          <w:tcPr>
            <w:tcW w:w="669" w:type="pct"/>
            <w:vMerge w:val="restart"/>
            <w:shd w:val="clear" w:color="auto" w:fill="auto"/>
            <w:hideMark/>
          </w:tcPr>
          <w:p w14:paraId="326FC426"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 xml:space="preserve"> €            6,000.00 </w:t>
            </w:r>
          </w:p>
        </w:tc>
      </w:tr>
      <w:tr w:rsidR="008D0BA6" w:rsidRPr="002621C6" w14:paraId="0564F412" w14:textId="77777777" w:rsidTr="008D0BA6">
        <w:trPr>
          <w:gridAfter w:val="1"/>
          <w:cnfStyle w:val="000000100000" w:firstRow="0" w:lastRow="0" w:firstColumn="0" w:lastColumn="0" w:oddVBand="0" w:evenVBand="0" w:oddHBand="1" w:evenHBand="0" w:firstRowFirstColumn="0" w:firstRowLastColumn="0" w:lastRowFirstColumn="0" w:lastRowLastColumn="0"/>
          <w:wAfter w:w="2" w:type="pct"/>
          <w:trHeight w:val="432"/>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0BE783E2" w14:textId="77777777" w:rsidR="008D0BA6" w:rsidRPr="002621C6" w:rsidRDefault="008D0BA6" w:rsidP="002B5EDB">
            <w:pPr>
              <w:rPr>
                <w:rFonts w:ascii="Times New Roman" w:eastAsia="Times New Roman" w:hAnsi="Times New Roman" w:cs="Times New Roman"/>
                <w:color w:val="000000"/>
                <w:sz w:val="20"/>
                <w:szCs w:val="20"/>
              </w:rPr>
            </w:pPr>
          </w:p>
        </w:tc>
        <w:tc>
          <w:tcPr>
            <w:tcW w:w="193" w:type="pct"/>
            <w:vMerge/>
            <w:shd w:val="clear" w:color="auto" w:fill="auto"/>
            <w:hideMark/>
          </w:tcPr>
          <w:p w14:paraId="4BBB2B59"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7" w:type="pct"/>
            <w:vMerge/>
            <w:shd w:val="clear" w:color="auto" w:fill="auto"/>
            <w:hideMark/>
          </w:tcPr>
          <w:p w14:paraId="667AE2A6"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62" w:type="pct"/>
            <w:vMerge/>
            <w:shd w:val="clear" w:color="auto" w:fill="auto"/>
            <w:hideMark/>
          </w:tcPr>
          <w:p w14:paraId="1355FB09"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84" w:type="pct"/>
            <w:vMerge/>
            <w:shd w:val="clear" w:color="auto" w:fill="auto"/>
            <w:hideMark/>
          </w:tcPr>
          <w:p w14:paraId="648C3DFE"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8" w:type="pct"/>
            <w:shd w:val="clear" w:color="auto" w:fill="auto"/>
            <w:hideMark/>
          </w:tcPr>
          <w:p w14:paraId="73331C2D"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Shërbime</w:t>
            </w:r>
          </w:p>
        </w:tc>
        <w:tc>
          <w:tcPr>
            <w:tcW w:w="478" w:type="pct"/>
            <w:shd w:val="clear" w:color="auto" w:fill="auto"/>
            <w:hideMark/>
          </w:tcPr>
          <w:p w14:paraId="0ACCE190"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1</w:t>
            </w:r>
          </w:p>
        </w:tc>
        <w:tc>
          <w:tcPr>
            <w:tcW w:w="513" w:type="pct"/>
            <w:shd w:val="clear" w:color="auto" w:fill="auto"/>
            <w:hideMark/>
          </w:tcPr>
          <w:p w14:paraId="70F6047C"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 xml:space="preserve"> €     5,000.00 </w:t>
            </w:r>
          </w:p>
        </w:tc>
        <w:tc>
          <w:tcPr>
            <w:tcW w:w="418" w:type="pct"/>
            <w:vMerge/>
            <w:shd w:val="clear" w:color="auto" w:fill="auto"/>
            <w:hideMark/>
          </w:tcPr>
          <w:p w14:paraId="29170B93"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8" w:type="pct"/>
            <w:vMerge/>
            <w:shd w:val="clear" w:color="auto" w:fill="auto"/>
            <w:hideMark/>
          </w:tcPr>
          <w:p w14:paraId="7423CA0F"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9" w:type="pct"/>
            <w:vMerge/>
            <w:shd w:val="clear" w:color="auto" w:fill="auto"/>
            <w:hideMark/>
          </w:tcPr>
          <w:p w14:paraId="1C0BA27A"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8D0BA6" w:rsidRPr="002621C6" w14:paraId="557B2BBD" w14:textId="77777777" w:rsidTr="008D0BA6">
        <w:trPr>
          <w:gridAfter w:val="1"/>
          <w:wAfter w:w="2" w:type="pct"/>
          <w:trHeight w:val="487"/>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0CF41089" w14:textId="77777777" w:rsidR="008D0BA6" w:rsidRPr="002621C6" w:rsidRDefault="008D0BA6" w:rsidP="002B5EDB">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0A2B21E1"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3</w:t>
            </w:r>
          </w:p>
        </w:tc>
        <w:tc>
          <w:tcPr>
            <w:tcW w:w="457" w:type="pct"/>
            <w:vMerge w:val="restart"/>
            <w:shd w:val="clear" w:color="auto" w:fill="auto"/>
            <w:hideMark/>
          </w:tcPr>
          <w:p w14:paraId="33BF5A81"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Shtërpcë</w:t>
            </w:r>
          </w:p>
        </w:tc>
        <w:tc>
          <w:tcPr>
            <w:tcW w:w="562" w:type="pct"/>
            <w:vMerge w:val="restart"/>
            <w:shd w:val="clear" w:color="auto" w:fill="auto"/>
            <w:hideMark/>
          </w:tcPr>
          <w:p w14:paraId="4EFFCF51"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484" w:type="pct"/>
            <w:vMerge w:val="restart"/>
            <w:shd w:val="clear" w:color="auto" w:fill="auto"/>
            <w:hideMark/>
          </w:tcPr>
          <w:p w14:paraId="46C14911"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418" w:type="pct"/>
            <w:shd w:val="clear" w:color="auto" w:fill="auto"/>
            <w:hideMark/>
          </w:tcPr>
          <w:p w14:paraId="001CE793" w14:textId="77777777" w:rsidR="008D0BA6" w:rsidRPr="002621C6" w:rsidRDefault="008D0BA6"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Prodhim</w:t>
            </w:r>
          </w:p>
        </w:tc>
        <w:tc>
          <w:tcPr>
            <w:tcW w:w="478" w:type="pct"/>
            <w:shd w:val="clear" w:color="auto" w:fill="auto"/>
            <w:noWrap/>
            <w:hideMark/>
          </w:tcPr>
          <w:p w14:paraId="6FEC9012"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513" w:type="pct"/>
            <w:shd w:val="clear" w:color="auto" w:fill="auto"/>
            <w:noWrap/>
            <w:hideMark/>
          </w:tcPr>
          <w:p w14:paraId="6160000B"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418" w:type="pct"/>
            <w:vMerge w:val="restart"/>
            <w:shd w:val="clear" w:color="auto" w:fill="auto"/>
            <w:hideMark/>
          </w:tcPr>
          <w:p w14:paraId="3AEE97D0"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0.00 €</w:t>
            </w:r>
          </w:p>
        </w:tc>
        <w:tc>
          <w:tcPr>
            <w:tcW w:w="628" w:type="pct"/>
            <w:vMerge w:val="restart"/>
            <w:shd w:val="clear" w:color="auto" w:fill="auto"/>
            <w:hideMark/>
          </w:tcPr>
          <w:p w14:paraId="6E42DD07"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0.00 €</w:t>
            </w:r>
          </w:p>
        </w:tc>
        <w:tc>
          <w:tcPr>
            <w:tcW w:w="669" w:type="pct"/>
            <w:vMerge w:val="restart"/>
            <w:shd w:val="clear" w:color="auto" w:fill="auto"/>
            <w:hideMark/>
          </w:tcPr>
          <w:p w14:paraId="162646EA"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0.00 €</w:t>
            </w:r>
          </w:p>
        </w:tc>
      </w:tr>
      <w:tr w:rsidR="008D0BA6" w:rsidRPr="002621C6" w14:paraId="6C66AB9A" w14:textId="77777777" w:rsidTr="008D0BA6">
        <w:trPr>
          <w:gridAfter w:val="1"/>
          <w:cnfStyle w:val="000000100000" w:firstRow="0" w:lastRow="0" w:firstColumn="0" w:lastColumn="0" w:oddVBand="0" w:evenVBand="0" w:oddHBand="1" w:evenHBand="0" w:firstRowFirstColumn="0" w:firstRowLastColumn="0" w:lastRowFirstColumn="0" w:lastRowLastColumn="0"/>
          <w:wAfter w:w="2" w:type="pct"/>
          <w:trHeight w:val="405"/>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7149DC5B" w14:textId="77777777" w:rsidR="008D0BA6" w:rsidRPr="002621C6" w:rsidRDefault="008D0BA6" w:rsidP="002B5EDB">
            <w:pPr>
              <w:rPr>
                <w:rFonts w:ascii="Times New Roman" w:eastAsia="Times New Roman" w:hAnsi="Times New Roman" w:cs="Times New Roman"/>
                <w:color w:val="000000"/>
                <w:sz w:val="20"/>
                <w:szCs w:val="20"/>
              </w:rPr>
            </w:pPr>
          </w:p>
        </w:tc>
        <w:tc>
          <w:tcPr>
            <w:tcW w:w="193" w:type="pct"/>
            <w:vMerge/>
            <w:shd w:val="clear" w:color="auto" w:fill="auto"/>
            <w:hideMark/>
          </w:tcPr>
          <w:p w14:paraId="39978213"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7" w:type="pct"/>
            <w:vMerge/>
            <w:shd w:val="clear" w:color="auto" w:fill="auto"/>
            <w:hideMark/>
          </w:tcPr>
          <w:p w14:paraId="0465E5DA"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62" w:type="pct"/>
            <w:vMerge/>
            <w:shd w:val="clear" w:color="auto" w:fill="auto"/>
            <w:hideMark/>
          </w:tcPr>
          <w:p w14:paraId="542F9298"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84" w:type="pct"/>
            <w:vMerge/>
            <w:shd w:val="clear" w:color="auto" w:fill="auto"/>
            <w:hideMark/>
          </w:tcPr>
          <w:p w14:paraId="4017A61D"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8" w:type="pct"/>
            <w:shd w:val="clear" w:color="auto" w:fill="auto"/>
            <w:hideMark/>
          </w:tcPr>
          <w:p w14:paraId="664C78A8"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Shërbime</w:t>
            </w:r>
          </w:p>
        </w:tc>
        <w:tc>
          <w:tcPr>
            <w:tcW w:w="478" w:type="pct"/>
            <w:shd w:val="clear" w:color="auto" w:fill="auto"/>
            <w:noWrap/>
            <w:hideMark/>
          </w:tcPr>
          <w:p w14:paraId="1EBDA1DF"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513" w:type="pct"/>
            <w:shd w:val="clear" w:color="auto" w:fill="auto"/>
            <w:noWrap/>
            <w:hideMark/>
          </w:tcPr>
          <w:p w14:paraId="6BF79D82"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418" w:type="pct"/>
            <w:vMerge/>
            <w:shd w:val="clear" w:color="auto" w:fill="auto"/>
            <w:hideMark/>
          </w:tcPr>
          <w:p w14:paraId="15627898"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8" w:type="pct"/>
            <w:vMerge/>
            <w:shd w:val="clear" w:color="auto" w:fill="auto"/>
            <w:hideMark/>
          </w:tcPr>
          <w:p w14:paraId="7DB91623"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9" w:type="pct"/>
            <w:vMerge/>
            <w:shd w:val="clear" w:color="auto" w:fill="auto"/>
            <w:hideMark/>
          </w:tcPr>
          <w:p w14:paraId="40934263"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8D0BA6" w:rsidRPr="002621C6" w14:paraId="3FA2064D" w14:textId="77777777" w:rsidTr="008D0BA6">
        <w:trPr>
          <w:gridAfter w:val="1"/>
          <w:wAfter w:w="2" w:type="pct"/>
          <w:trHeight w:val="446"/>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39D21268" w14:textId="77777777" w:rsidR="008D0BA6" w:rsidRPr="002621C6" w:rsidRDefault="008D0BA6" w:rsidP="002B5EDB">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4B18E324"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4</w:t>
            </w:r>
          </w:p>
        </w:tc>
        <w:tc>
          <w:tcPr>
            <w:tcW w:w="457" w:type="pct"/>
            <w:vMerge w:val="restart"/>
            <w:shd w:val="clear" w:color="auto" w:fill="auto"/>
            <w:hideMark/>
          </w:tcPr>
          <w:p w14:paraId="14CEC13C"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Ferizaj</w:t>
            </w:r>
          </w:p>
        </w:tc>
        <w:tc>
          <w:tcPr>
            <w:tcW w:w="562" w:type="pct"/>
            <w:vMerge w:val="restart"/>
            <w:shd w:val="clear" w:color="auto" w:fill="auto"/>
            <w:hideMark/>
          </w:tcPr>
          <w:p w14:paraId="5AD7D683"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44</w:t>
            </w:r>
          </w:p>
        </w:tc>
        <w:tc>
          <w:tcPr>
            <w:tcW w:w="484" w:type="pct"/>
            <w:vMerge w:val="restart"/>
            <w:shd w:val="clear" w:color="auto" w:fill="auto"/>
            <w:hideMark/>
          </w:tcPr>
          <w:p w14:paraId="254D56E1"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2</w:t>
            </w:r>
          </w:p>
        </w:tc>
        <w:tc>
          <w:tcPr>
            <w:tcW w:w="418" w:type="pct"/>
            <w:shd w:val="clear" w:color="auto" w:fill="auto"/>
            <w:hideMark/>
          </w:tcPr>
          <w:p w14:paraId="230AAFCF" w14:textId="77777777" w:rsidR="008D0BA6" w:rsidRPr="002621C6" w:rsidRDefault="008D0BA6"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Prodhim</w:t>
            </w:r>
          </w:p>
        </w:tc>
        <w:tc>
          <w:tcPr>
            <w:tcW w:w="478" w:type="pct"/>
            <w:shd w:val="clear" w:color="auto" w:fill="auto"/>
            <w:hideMark/>
          </w:tcPr>
          <w:p w14:paraId="6C076945"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1</w:t>
            </w:r>
          </w:p>
        </w:tc>
        <w:tc>
          <w:tcPr>
            <w:tcW w:w="513" w:type="pct"/>
            <w:shd w:val="clear" w:color="auto" w:fill="auto"/>
            <w:noWrap/>
            <w:hideMark/>
          </w:tcPr>
          <w:p w14:paraId="735E6A6F"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 xml:space="preserve"> €     5,000.00 </w:t>
            </w:r>
          </w:p>
        </w:tc>
        <w:tc>
          <w:tcPr>
            <w:tcW w:w="418" w:type="pct"/>
            <w:vMerge w:val="restart"/>
            <w:shd w:val="clear" w:color="auto" w:fill="auto"/>
            <w:hideMark/>
          </w:tcPr>
          <w:p w14:paraId="08261399"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10,000.00 €</w:t>
            </w:r>
          </w:p>
        </w:tc>
        <w:tc>
          <w:tcPr>
            <w:tcW w:w="628" w:type="pct"/>
            <w:vMerge w:val="restart"/>
            <w:shd w:val="clear" w:color="auto" w:fill="auto"/>
            <w:hideMark/>
          </w:tcPr>
          <w:p w14:paraId="37CA7E05"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 xml:space="preserve"> €          1,516.98 </w:t>
            </w:r>
          </w:p>
        </w:tc>
        <w:tc>
          <w:tcPr>
            <w:tcW w:w="669" w:type="pct"/>
            <w:vMerge w:val="restart"/>
            <w:shd w:val="clear" w:color="auto" w:fill="auto"/>
            <w:hideMark/>
          </w:tcPr>
          <w:p w14:paraId="6E514A73"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 xml:space="preserve"> €          11,516.98 </w:t>
            </w:r>
          </w:p>
        </w:tc>
      </w:tr>
      <w:tr w:rsidR="008D0BA6" w:rsidRPr="002621C6" w14:paraId="7136EC40" w14:textId="77777777" w:rsidTr="008D0BA6">
        <w:trPr>
          <w:gridAfter w:val="1"/>
          <w:cnfStyle w:val="000000100000" w:firstRow="0" w:lastRow="0" w:firstColumn="0" w:lastColumn="0" w:oddVBand="0" w:evenVBand="0" w:oddHBand="1" w:evenHBand="0" w:firstRowFirstColumn="0" w:firstRowLastColumn="0" w:lastRowFirstColumn="0" w:lastRowLastColumn="0"/>
          <w:wAfter w:w="2" w:type="pct"/>
          <w:trHeight w:val="473"/>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45D8A0CC" w14:textId="77777777" w:rsidR="008D0BA6" w:rsidRPr="002621C6" w:rsidRDefault="008D0BA6" w:rsidP="002B5EDB">
            <w:pPr>
              <w:rPr>
                <w:rFonts w:ascii="Times New Roman" w:eastAsia="Times New Roman" w:hAnsi="Times New Roman" w:cs="Times New Roman"/>
                <w:color w:val="000000"/>
                <w:sz w:val="20"/>
                <w:szCs w:val="20"/>
              </w:rPr>
            </w:pPr>
          </w:p>
        </w:tc>
        <w:tc>
          <w:tcPr>
            <w:tcW w:w="193" w:type="pct"/>
            <w:vMerge/>
            <w:shd w:val="clear" w:color="auto" w:fill="auto"/>
            <w:hideMark/>
          </w:tcPr>
          <w:p w14:paraId="229D905F"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7" w:type="pct"/>
            <w:vMerge/>
            <w:shd w:val="clear" w:color="auto" w:fill="auto"/>
            <w:hideMark/>
          </w:tcPr>
          <w:p w14:paraId="11B85352"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62" w:type="pct"/>
            <w:vMerge/>
            <w:shd w:val="clear" w:color="auto" w:fill="auto"/>
            <w:hideMark/>
          </w:tcPr>
          <w:p w14:paraId="67613D37"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84" w:type="pct"/>
            <w:vMerge/>
            <w:shd w:val="clear" w:color="auto" w:fill="auto"/>
            <w:hideMark/>
          </w:tcPr>
          <w:p w14:paraId="18764B50"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8" w:type="pct"/>
            <w:shd w:val="clear" w:color="auto" w:fill="auto"/>
            <w:hideMark/>
          </w:tcPr>
          <w:p w14:paraId="0D33F7DC"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Shërbime</w:t>
            </w:r>
          </w:p>
        </w:tc>
        <w:tc>
          <w:tcPr>
            <w:tcW w:w="478" w:type="pct"/>
            <w:shd w:val="clear" w:color="auto" w:fill="auto"/>
            <w:hideMark/>
          </w:tcPr>
          <w:p w14:paraId="1DB86474"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1</w:t>
            </w:r>
          </w:p>
        </w:tc>
        <w:tc>
          <w:tcPr>
            <w:tcW w:w="513" w:type="pct"/>
            <w:shd w:val="clear" w:color="auto" w:fill="auto"/>
            <w:noWrap/>
            <w:hideMark/>
          </w:tcPr>
          <w:p w14:paraId="45F26C17"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 xml:space="preserve"> €     5,000.00 </w:t>
            </w:r>
          </w:p>
        </w:tc>
        <w:tc>
          <w:tcPr>
            <w:tcW w:w="418" w:type="pct"/>
            <w:vMerge/>
            <w:shd w:val="clear" w:color="auto" w:fill="auto"/>
            <w:hideMark/>
          </w:tcPr>
          <w:p w14:paraId="00297FCF"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8" w:type="pct"/>
            <w:vMerge/>
            <w:shd w:val="clear" w:color="auto" w:fill="auto"/>
            <w:hideMark/>
          </w:tcPr>
          <w:p w14:paraId="5318C652"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9" w:type="pct"/>
            <w:vMerge/>
            <w:shd w:val="clear" w:color="auto" w:fill="auto"/>
            <w:hideMark/>
          </w:tcPr>
          <w:p w14:paraId="787D1260"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8D0BA6" w:rsidRPr="002621C6" w14:paraId="407D49DC" w14:textId="77777777" w:rsidTr="008D0BA6">
        <w:trPr>
          <w:gridAfter w:val="1"/>
          <w:wAfter w:w="2" w:type="pct"/>
          <w:trHeight w:val="473"/>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63124B5C" w14:textId="77777777" w:rsidR="008D0BA6" w:rsidRPr="002621C6" w:rsidRDefault="008D0BA6" w:rsidP="002B5EDB">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4FE1E8DB"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5</w:t>
            </w:r>
          </w:p>
        </w:tc>
        <w:tc>
          <w:tcPr>
            <w:tcW w:w="457" w:type="pct"/>
            <w:vMerge w:val="restart"/>
            <w:shd w:val="clear" w:color="auto" w:fill="auto"/>
            <w:hideMark/>
          </w:tcPr>
          <w:p w14:paraId="28AEEAA2"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Hani Elezit</w:t>
            </w:r>
          </w:p>
        </w:tc>
        <w:tc>
          <w:tcPr>
            <w:tcW w:w="562" w:type="pct"/>
            <w:vMerge w:val="restart"/>
            <w:shd w:val="clear" w:color="auto" w:fill="auto"/>
            <w:hideMark/>
          </w:tcPr>
          <w:p w14:paraId="596C10DB"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9</w:t>
            </w:r>
          </w:p>
        </w:tc>
        <w:tc>
          <w:tcPr>
            <w:tcW w:w="484" w:type="pct"/>
            <w:vMerge w:val="restart"/>
            <w:shd w:val="clear" w:color="auto" w:fill="auto"/>
            <w:hideMark/>
          </w:tcPr>
          <w:p w14:paraId="21CF90C1"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418" w:type="pct"/>
            <w:shd w:val="clear" w:color="auto" w:fill="auto"/>
            <w:hideMark/>
          </w:tcPr>
          <w:p w14:paraId="32F104DF" w14:textId="77777777" w:rsidR="008D0BA6" w:rsidRPr="002621C6" w:rsidRDefault="008D0BA6"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Prodhim</w:t>
            </w:r>
          </w:p>
        </w:tc>
        <w:tc>
          <w:tcPr>
            <w:tcW w:w="478" w:type="pct"/>
            <w:shd w:val="clear" w:color="auto" w:fill="auto"/>
            <w:noWrap/>
            <w:hideMark/>
          </w:tcPr>
          <w:p w14:paraId="6354A0CC"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513" w:type="pct"/>
            <w:shd w:val="clear" w:color="auto" w:fill="auto"/>
            <w:noWrap/>
            <w:hideMark/>
          </w:tcPr>
          <w:p w14:paraId="40A99E62"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418" w:type="pct"/>
            <w:vMerge w:val="restart"/>
            <w:shd w:val="clear" w:color="auto" w:fill="auto"/>
            <w:hideMark/>
          </w:tcPr>
          <w:p w14:paraId="462DDB23"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0.00 €</w:t>
            </w:r>
          </w:p>
        </w:tc>
        <w:tc>
          <w:tcPr>
            <w:tcW w:w="628" w:type="pct"/>
            <w:vMerge w:val="restart"/>
            <w:shd w:val="clear" w:color="auto" w:fill="auto"/>
            <w:hideMark/>
          </w:tcPr>
          <w:p w14:paraId="683C96C5"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0.00 €</w:t>
            </w:r>
          </w:p>
        </w:tc>
        <w:tc>
          <w:tcPr>
            <w:tcW w:w="669" w:type="pct"/>
            <w:vMerge w:val="restart"/>
            <w:shd w:val="clear" w:color="auto" w:fill="auto"/>
            <w:hideMark/>
          </w:tcPr>
          <w:p w14:paraId="7770E139"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0.00 €</w:t>
            </w:r>
          </w:p>
        </w:tc>
      </w:tr>
      <w:tr w:rsidR="008D0BA6" w:rsidRPr="002621C6" w14:paraId="6A309CE0" w14:textId="77777777" w:rsidTr="008D0BA6">
        <w:trPr>
          <w:gridAfter w:val="1"/>
          <w:cnfStyle w:val="000000100000" w:firstRow="0" w:lastRow="0" w:firstColumn="0" w:lastColumn="0" w:oddVBand="0" w:evenVBand="0" w:oddHBand="1" w:evenHBand="0" w:firstRowFirstColumn="0" w:firstRowLastColumn="0" w:lastRowFirstColumn="0" w:lastRowLastColumn="0"/>
          <w:wAfter w:w="2" w:type="pct"/>
          <w:trHeight w:val="473"/>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21874408" w14:textId="77777777" w:rsidR="008D0BA6" w:rsidRPr="002621C6" w:rsidRDefault="008D0BA6" w:rsidP="002B5EDB">
            <w:pPr>
              <w:rPr>
                <w:rFonts w:ascii="Times New Roman" w:eastAsia="Times New Roman" w:hAnsi="Times New Roman" w:cs="Times New Roman"/>
                <w:color w:val="000000"/>
                <w:sz w:val="20"/>
                <w:szCs w:val="20"/>
              </w:rPr>
            </w:pPr>
          </w:p>
        </w:tc>
        <w:tc>
          <w:tcPr>
            <w:tcW w:w="193" w:type="pct"/>
            <w:vMerge/>
            <w:shd w:val="clear" w:color="auto" w:fill="auto"/>
            <w:hideMark/>
          </w:tcPr>
          <w:p w14:paraId="5D49A8D7"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7" w:type="pct"/>
            <w:vMerge/>
            <w:shd w:val="clear" w:color="auto" w:fill="auto"/>
            <w:hideMark/>
          </w:tcPr>
          <w:p w14:paraId="6DDF3A50"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62" w:type="pct"/>
            <w:vMerge/>
            <w:shd w:val="clear" w:color="auto" w:fill="auto"/>
            <w:hideMark/>
          </w:tcPr>
          <w:p w14:paraId="27CCF2B8"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84" w:type="pct"/>
            <w:vMerge/>
            <w:shd w:val="clear" w:color="auto" w:fill="auto"/>
            <w:hideMark/>
          </w:tcPr>
          <w:p w14:paraId="7C8846CB"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8" w:type="pct"/>
            <w:shd w:val="clear" w:color="auto" w:fill="auto"/>
            <w:hideMark/>
          </w:tcPr>
          <w:p w14:paraId="1310E4AB"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Shërbime</w:t>
            </w:r>
          </w:p>
        </w:tc>
        <w:tc>
          <w:tcPr>
            <w:tcW w:w="478" w:type="pct"/>
            <w:shd w:val="clear" w:color="auto" w:fill="auto"/>
            <w:noWrap/>
            <w:hideMark/>
          </w:tcPr>
          <w:p w14:paraId="0A211E9C"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513" w:type="pct"/>
            <w:shd w:val="clear" w:color="auto" w:fill="auto"/>
            <w:noWrap/>
            <w:hideMark/>
          </w:tcPr>
          <w:p w14:paraId="339FF9C6" w14:textId="77777777" w:rsidR="008D0BA6" w:rsidRPr="002621C6" w:rsidRDefault="008D0BA6" w:rsidP="002B5E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0</w:t>
            </w:r>
          </w:p>
        </w:tc>
        <w:tc>
          <w:tcPr>
            <w:tcW w:w="418" w:type="pct"/>
            <w:vMerge/>
            <w:shd w:val="clear" w:color="auto" w:fill="auto"/>
            <w:hideMark/>
          </w:tcPr>
          <w:p w14:paraId="1B3DF620"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8" w:type="pct"/>
            <w:vMerge/>
            <w:shd w:val="clear" w:color="auto" w:fill="auto"/>
            <w:hideMark/>
          </w:tcPr>
          <w:p w14:paraId="3317F142"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69" w:type="pct"/>
            <w:vMerge/>
            <w:shd w:val="clear" w:color="auto" w:fill="auto"/>
            <w:hideMark/>
          </w:tcPr>
          <w:p w14:paraId="388F3D54" w14:textId="77777777" w:rsidR="008D0BA6" w:rsidRPr="002621C6" w:rsidRDefault="008D0BA6" w:rsidP="002B5E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8D0BA6" w:rsidRPr="002621C6" w14:paraId="63861118" w14:textId="77777777" w:rsidTr="008D0BA6">
        <w:trPr>
          <w:gridAfter w:val="1"/>
          <w:wAfter w:w="2" w:type="pct"/>
          <w:trHeight w:val="608"/>
        </w:trPr>
        <w:tc>
          <w:tcPr>
            <w:cnfStyle w:val="001000000000" w:firstRow="0" w:lastRow="0" w:firstColumn="1" w:lastColumn="0" w:oddVBand="0" w:evenVBand="0" w:oddHBand="0" w:evenHBand="0" w:firstRowFirstColumn="0" w:firstRowLastColumn="0" w:lastRowFirstColumn="0" w:lastRowLastColumn="0"/>
            <w:tcW w:w="827" w:type="pct"/>
            <w:gridSpan w:val="3"/>
            <w:tcBorders>
              <w:bottom w:val="single" w:sz="12" w:space="0" w:color="auto"/>
            </w:tcBorders>
            <w:shd w:val="clear" w:color="auto" w:fill="auto"/>
            <w:noWrap/>
            <w:hideMark/>
          </w:tcPr>
          <w:p w14:paraId="65FF23A6" w14:textId="77777777" w:rsidR="008D0BA6" w:rsidRPr="002621C6" w:rsidRDefault="008D0BA6" w:rsidP="002B5EDB">
            <w:pPr>
              <w:jc w:val="center"/>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Gjithsej: (Start Up)</w:t>
            </w:r>
          </w:p>
        </w:tc>
        <w:tc>
          <w:tcPr>
            <w:tcW w:w="562" w:type="pct"/>
            <w:tcBorders>
              <w:bottom w:val="single" w:sz="12" w:space="0" w:color="auto"/>
            </w:tcBorders>
            <w:shd w:val="clear" w:color="auto" w:fill="auto"/>
            <w:hideMark/>
          </w:tcPr>
          <w:p w14:paraId="08079530"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74</w:t>
            </w:r>
          </w:p>
        </w:tc>
        <w:tc>
          <w:tcPr>
            <w:tcW w:w="484" w:type="pct"/>
            <w:tcBorders>
              <w:bottom w:val="single" w:sz="12" w:space="0" w:color="auto"/>
            </w:tcBorders>
            <w:shd w:val="clear" w:color="auto" w:fill="auto"/>
            <w:noWrap/>
            <w:hideMark/>
          </w:tcPr>
          <w:p w14:paraId="25F30BE9"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3</w:t>
            </w:r>
          </w:p>
        </w:tc>
        <w:tc>
          <w:tcPr>
            <w:tcW w:w="418" w:type="pct"/>
            <w:tcBorders>
              <w:bottom w:val="single" w:sz="12" w:space="0" w:color="auto"/>
            </w:tcBorders>
            <w:shd w:val="clear" w:color="auto" w:fill="auto"/>
            <w:hideMark/>
          </w:tcPr>
          <w:p w14:paraId="781CA955" w14:textId="77777777" w:rsidR="008D0BA6" w:rsidRPr="002621C6" w:rsidRDefault="008D0BA6" w:rsidP="002B5E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 </w:t>
            </w:r>
          </w:p>
        </w:tc>
        <w:tc>
          <w:tcPr>
            <w:tcW w:w="478" w:type="pct"/>
            <w:tcBorders>
              <w:bottom w:val="single" w:sz="12" w:space="0" w:color="auto"/>
            </w:tcBorders>
            <w:shd w:val="clear" w:color="auto" w:fill="auto"/>
            <w:hideMark/>
          </w:tcPr>
          <w:p w14:paraId="7E990ADA"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3</w:t>
            </w:r>
          </w:p>
        </w:tc>
        <w:tc>
          <w:tcPr>
            <w:tcW w:w="513" w:type="pct"/>
            <w:tcBorders>
              <w:bottom w:val="single" w:sz="12" w:space="0" w:color="auto"/>
            </w:tcBorders>
            <w:shd w:val="clear" w:color="auto" w:fill="auto"/>
            <w:hideMark/>
          </w:tcPr>
          <w:p w14:paraId="50423977" w14:textId="77777777" w:rsidR="008D0BA6" w:rsidRPr="002621C6" w:rsidRDefault="008D0BA6" w:rsidP="002B5E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 xml:space="preserve"> €   15,000.00 </w:t>
            </w:r>
          </w:p>
        </w:tc>
        <w:tc>
          <w:tcPr>
            <w:tcW w:w="418" w:type="pct"/>
            <w:tcBorders>
              <w:bottom w:val="single" w:sz="12" w:space="0" w:color="auto"/>
            </w:tcBorders>
            <w:shd w:val="clear" w:color="auto" w:fill="auto"/>
            <w:hideMark/>
          </w:tcPr>
          <w:p w14:paraId="17A37634"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 xml:space="preserve"> €  15,000.00 </w:t>
            </w:r>
          </w:p>
        </w:tc>
        <w:tc>
          <w:tcPr>
            <w:tcW w:w="628" w:type="pct"/>
            <w:tcBorders>
              <w:bottom w:val="single" w:sz="12" w:space="0" w:color="auto"/>
            </w:tcBorders>
            <w:shd w:val="clear" w:color="auto" w:fill="auto"/>
            <w:noWrap/>
            <w:hideMark/>
          </w:tcPr>
          <w:p w14:paraId="74FA78E9"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 xml:space="preserve"> €          2,516.98 </w:t>
            </w:r>
          </w:p>
        </w:tc>
        <w:tc>
          <w:tcPr>
            <w:tcW w:w="669" w:type="pct"/>
            <w:tcBorders>
              <w:bottom w:val="single" w:sz="12" w:space="0" w:color="auto"/>
            </w:tcBorders>
            <w:shd w:val="clear" w:color="auto" w:fill="auto"/>
            <w:noWrap/>
            <w:hideMark/>
          </w:tcPr>
          <w:p w14:paraId="47FD828C" w14:textId="77777777" w:rsidR="008D0BA6" w:rsidRPr="002621C6" w:rsidRDefault="008D0BA6" w:rsidP="002B5E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621C6">
              <w:rPr>
                <w:rFonts w:ascii="Times New Roman" w:eastAsia="Times New Roman" w:hAnsi="Times New Roman" w:cs="Times New Roman"/>
                <w:b/>
                <w:bCs/>
                <w:color w:val="000000"/>
                <w:sz w:val="20"/>
                <w:szCs w:val="20"/>
              </w:rPr>
              <w:t>17,516.98 €</w:t>
            </w:r>
          </w:p>
        </w:tc>
      </w:tr>
    </w:tbl>
    <w:p w14:paraId="18C08EE2" w14:textId="7176DD3E" w:rsidR="00363998" w:rsidRDefault="00363998" w:rsidP="00724C0E">
      <w:pPr>
        <w:tabs>
          <w:tab w:val="left" w:pos="6225"/>
        </w:tabs>
      </w:pPr>
    </w:p>
    <w:p w14:paraId="0B931741" w14:textId="77777777" w:rsidR="006D2D24" w:rsidRPr="00C10C92" w:rsidRDefault="006D2D24" w:rsidP="006D2D24">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7812772D" w14:textId="77777777" w:rsidR="00363998" w:rsidRDefault="00363998">
      <w:r>
        <w:br w:type="page"/>
      </w:r>
    </w:p>
    <w:p w14:paraId="123E0C9F" w14:textId="28F14E7C" w:rsidR="00363998" w:rsidRPr="00D40DB2" w:rsidRDefault="00726C1B" w:rsidP="00D40DB2">
      <w:pPr>
        <w:rPr>
          <w:rFonts w:ascii="Times New Roman" w:hAnsi="Times New Roman" w:cs="Times New Roman"/>
        </w:rPr>
      </w:pPr>
      <w:r w:rsidRPr="006D2D24">
        <w:rPr>
          <w:rFonts w:ascii="Times New Roman" w:hAnsi="Times New Roman" w:cs="Times New Roman"/>
          <w:b/>
        </w:rPr>
        <w:lastRenderedPageBreak/>
        <w:t>Tabela 2</w:t>
      </w:r>
      <w:r>
        <w:rPr>
          <w:rFonts w:ascii="Times New Roman" w:hAnsi="Times New Roman" w:cs="Times New Roman"/>
          <w:b/>
        </w:rPr>
        <w:t>5</w:t>
      </w:r>
      <w:r w:rsidRPr="006D2D24">
        <w:rPr>
          <w:rFonts w:ascii="Times New Roman" w:hAnsi="Times New Roman" w:cs="Times New Roman"/>
        </w:rPr>
        <w:t>. Paraqitja</w:t>
      </w:r>
      <w:r w:rsidRPr="006D2D24">
        <w:rPr>
          <w:rFonts w:ascii="Times New Roman" w:hAnsi="Times New Roman" w:cs="Times New Roman"/>
          <w:spacing w:val="-1"/>
        </w:rPr>
        <w:t xml:space="preserve"> </w:t>
      </w:r>
      <w:r w:rsidRPr="006D2D24">
        <w:rPr>
          <w:rFonts w:ascii="Times New Roman" w:hAnsi="Times New Roman" w:cs="Times New Roman"/>
        </w:rPr>
        <w:t>dhënave</w:t>
      </w:r>
      <w:r w:rsidRPr="006D2D24">
        <w:rPr>
          <w:rFonts w:ascii="Times New Roman" w:hAnsi="Times New Roman" w:cs="Times New Roman"/>
          <w:spacing w:val="-1"/>
        </w:rPr>
        <w:t xml:space="preserve"> </w:t>
      </w:r>
      <w:r w:rsidRPr="006D2D24">
        <w:rPr>
          <w:rFonts w:ascii="Times New Roman" w:hAnsi="Times New Roman" w:cs="Times New Roman"/>
        </w:rPr>
        <w:t>të</w:t>
      </w:r>
      <w:r w:rsidRPr="006D2D24">
        <w:rPr>
          <w:rFonts w:ascii="Times New Roman" w:hAnsi="Times New Roman" w:cs="Times New Roman"/>
          <w:spacing w:val="-1"/>
        </w:rPr>
        <w:t xml:space="preserve"> </w:t>
      </w:r>
      <w:r w:rsidRPr="006D2D24">
        <w:rPr>
          <w:rFonts w:ascii="Times New Roman" w:hAnsi="Times New Roman" w:cs="Times New Roman"/>
        </w:rPr>
        <w:t>sektorit</w:t>
      </w:r>
      <w:r w:rsidRPr="006D2D24">
        <w:rPr>
          <w:rFonts w:ascii="Times New Roman" w:hAnsi="Times New Roman" w:cs="Times New Roman"/>
          <w:spacing w:val="-2"/>
        </w:rPr>
        <w:t xml:space="preserve"> </w:t>
      </w:r>
      <w:r w:rsidRPr="006D2D24">
        <w:rPr>
          <w:rFonts w:ascii="Times New Roman" w:hAnsi="Times New Roman" w:cs="Times New Roman"/>
        </w:rPr>
        <w:t>privat</w:t>
      </w:r>
      <w:r w:rsidRPr="006D2D24">
        <w:rPr>
          <w:rFonts w:ascii="Times New Roman" w:hAnsi="Times New Roman" w:cs="Times New Roman"/>
          <w:spacing w:val="-2"/>
        </w:rPr>
        <w:t xml:space="preserve"> </w:t>
      </w:r>
      <w:r w:rsidRPr="006D2D24">
        <w:rPr>
          <w:rFonts w:ascii="Times New Roman" w:hAnsi="Times New Roman" w:cs="Times New Roman"/>
        </w:rPr>
        <w:t>në</w:t>
      </w:r>
      <w:r w:rsidRPr="006D2D24">
        <w:rPr>
          <w:rFonts w:ascii="Times New Roman" w:hAnsi="Times New Roman" w:cs="Times New Roman"/>
          <w:spacing w:val="-1"/>
        </w:rPr>
        <w:t xml:space="preserve"> </w:t>
      </w:r>
      <w:r w:rsidR="0010079F">
        <w:rPr>
          <w:rFonts w:ascii="Times New Roman" w:hAnsi="Times New Roman" w:cs="Times New Roman"/>
        </w:rPr>
        <w:t xml:space="preserve">RZHJL </w:t>
      </w:r>
      <w:r w:rsidRPr="006D2D24">
        <w:rPr>
          <w:rFonts w:ascii="Times New Roman" w:hAnsi="Times New Roman" w:cs="Times New Roman"/>
        </w:rPr>
        <w:t>(</w:t>
      </w:r>
      <w:r>
        <w:rPr>
          <w:rFonts w:ascii="Times New Roman" w:hAnsi="Times New Roman" w:cs="Times New Roman"/>
        </w:rPr>
        <w:t>Lot1</w:t>
      </w:r>
      <w:r w:rsidRPr="006D2D24">
        <w:rPr>
          <w:rFonts w:ascii="Times New Roman" w:hAnsi="Times New Roman" w:cs="Times New Roman"/>
        </w:rPr>
        <w:t>, PZHRB- 2023)</w:t>
      </w:r>
    </w:p>
    <w:tbl>
      <w:tblPr>
        <w:tblStyle w:val="ListTable6Colorful"/>
        <w:tblW w:w="5000" w:type="pct"/>
        <w:tblLook w:val="04A0" w:firstRow="1" w:lastRow="0" w:firstColumn="1" w:lastColumn="0" w:noHBand="0" w:noVBand="1"/>
      </w:tblPr>
      <w:tblGrid>
        <w:gridCol w:w="460"/>
        <w:gridCol w:w="501"/>
        <w:gridCol w:w="1187"/>
        <w:gridCol w:w="1446"/>
        <w:gridCol w:w="1267"/>
        <w:gridCol w:w="1070"/>
        <w:gridCol w:w="1252"/>
        <w:gridCol w:w="1218"/>
        <w:gridCol w:w="1161"/>
        <w:gridCol w:w="1643"/>
        <w:gridCol w:w="1755"/>
      </w:tblGrid>
      <w:tr w:rsidR="00C44FE8" w:rsidRPr="0036150B" w14:paraId="1882683E" w14:textId="77777777" w:rsidTr="003013F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shd w:val="clear" w:color="auto" w:fill="auto"/>
            <w:noWrap/>
            <w:hideMark/>
          </w:tcPr>
          <w:p w14:paraId="6F93E9EF" w14:textId="50202A74" w:rsidR="00C44FE8" w:rsidRPr="0036150B" w:rsidRDefault="0010079F" w:rsidP="003013F1">
            <w:pPr>
              <w:jc w:val="center"/>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 xml:space="preserve">RAJONI </w:t>
            </w:r>
            <w:r>
              <w:rPr>
                <w:rFonts w:ascii="Times New Roman" w:eastAsia="Times New Roman" w:hAnsi="Times New Roman" w:cs="Times New Roman"/>
                <w:color w:val="000000"/>
                <w:sz w:val="20"/>
                <w:szCs w:val="20"/>
              </w:rPr>
              <w:t>ZHVILLIMOR JUGLINDJE</w:t>
            </w:r>
            <w:r w:rsidRPr="002621C6">
              <w:rPr>
                <w:rFonts w:ascii="Times New Roman" w:eastAsia="Times New Roman" w:hAnsi="Times New Roman" w:cs="Times New Roman"/>
                <w:color w:val="000000"/>
                <w:sz w:val="20"/>
                <w:szCs w:val="20"/>
              </w:rPr>
              <w:t xml:space="preserve"> </w:t>
            </w:r>
            <w:r w:rsidR="00C44FE8" w:rsidRPr="0036150B">
              <w:rPr>
                <w:rFonts w:ascii="Times New Roman" w:eastAsia="Times New Roman" w:hAnsi="Times New Roman" w:cs="Times New Roman"/>
                <w:color w:val="000000"/>
                <w:sz w:val="20"/>
                <w:szCs w:val="20"/>
              </w:rPr>
              <w:t>(LOT 1 - PZHRB 2023)</w:t>
            </w:r>
          </w:p>
        </w:tc>
      </w:tr>
      <w:tr w:rsidR="00C44FE8" w:rsidRPr="0036150B" w14:paraId="21B92900" w14:textId="77777777" w:rsidTr="00C44FE8">
        <w:trPr>
          <w:cnfStyle w:val="000000100000" w:firstRow="0" w:lastRow="0" w:firstColumn="0" w:lastColumn="0" w:oddVBand="0" w:evenVBand="0" w:oddHBand="1" w:evenHBand="0" w:firstRowFirstColumn="0" w:firstRowLastColumn="0" w:lastRowFirstColumn="0" w:lastRowLastColumn="0"/>
          <w:trHeight w:val="2010"/>
        </w:trPr>
        <w:tc>
          <w:tcPr>
            <w:cnfStyle w:val="001000000000" w:firstRow="0" w:lastRow="0" w:firstColumn="1" w:lastColumn="0" w:oddVBand="0" w:evenVBand="0" w:oddHBand="0" w:evenHBand="0" w:firstRowFirstColumn="0" w:firstRowLastColumn="0" w:lastRowFirstColumn="0" w:lastRowLastColumn="0"/>
            <w:tcW w:w="177" w:type="pct"/>
            <w:vMerge w:val="restart"/>
            <w:shd w:val="clear" w:color="auto" w:fill="auto"/>
            <w:noWrap/>
            <w:textDirection w:val="tbLrV"/>
            <w:hideMark/>
          </w:tcPr>
          <w:p w14:paraId="5DE5D416" w14:textId="77777777" w:rsidR="00C44FE8" w:rsidRPr="0036150B" w:rsidRDefault="00C44FE8" w:rsidP="003013F1">
            <w:pPr>
              <w:jc w:val="center"/>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 xml:space="preserve">Lot 1 </w:t>
            </w:r>
          </w:p>
        </w:tc>
        <w:tc>
          <w:tcPr>
            <w:tcW w:w="193" w:type="pct"/>
            <w:shd w:val="clear" w:color="auto" w:fill="auto"/>
            <w:hideMark/>
          </w:tcPr>
          <w:p w14:paraId="5506275C"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Nr.</w:t>
            </w:r>
          </w:p>
        </w:tc>
        <w:tc>
          <w:tcPr>
            <w:tcW w:w="458" w:type="pct"/>
            <w:shd w:val="clear" w:color="auto" w:fill="auto"/>
            <w:hideMark/>
          </w:tcPr>
          <w:p w14:paraId="6820C651"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Komunat përfituese</w:t>
            </w:r>
          </w:p>
        </w:tc>
        <w:tc>
          <w:tcPr>
            <w:tcW w:w="558" w:type="pct"/>
            <w:shd w:val="clear" w:color="auto" w:fill="auto"/>
            <w:hideMark/>
          </w:tcPr>
          <w:p w14:paraId="4C64FFB8"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Nr. i përgjithshëm i aplikimeve (2023)</w:t>
            </w:r>
          </w:p>
        </w:tc>
        <w:tc>
          <w:tcPr>
            <w:tcW w:w="489" w:type="pct"/>
            <w:shd w:val="clear" w:color="auto" w:fill="auto"/>
            <w:hideMark/>
          </w:tcPr>
          <w:p w14:paraId="59B31E11"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Numri i bizneseve përfituese (2023)</w:t>
            </w:r>
          </w:p>
        </w:tc>
        <w:tc>
          <w:tcPr>
            <w:tcW w:w="413" w:type="pct"/>
            <w:shd w:val="clear" w:color="auto" w:fill="auto"/>
            <w:hideMark/>
          </w:tcPr>
          <w:p w14:paraId="4795656A"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 xml:space="preserve">Sektorët përfitues </w:t>
            </w:r>
          </w:p>
        </w:tc>
        <w:tc>
          <w:tcPr>
            <w:tcW w:w="483" w:type="pct"/>
            <w:shd w:val="clear" w:color="auto" w:fill="auto"/>
            <w:hideMark/>
          </w:tcPr>
          <w:p w14:paraId="49607B49"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Nr. i projekteve sipas sektorëve</w:t>
            </w:r>
          </w:p>
        </w:tc>
        <w:tc>
          <w:tcPr>
            <w:tcW w:w="470" w:type="pct"/>
            <w:shd w:val="clear" w:color="auto" w:fill="auto"/>
            <w:hideMark/>
          </w:tcPr>
          <w:p w14:paraId="156668F4"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Vlera financiare sipas sektorit</w:t>
            </w:r>
          </w:p>
        </w:tc>
        <w:tc>
          <w:tcPr>
            <w:tcW w:w="448" w:type="pct"/>
            <w:shd w:val="clear" w:color="auto" w:fill="auto"/>
            <w:hideMark/>
          </w:tcPr>
          <w:p w14:paraId="14D50C6B"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Vlera e financuar nga MZHR (€)</w:t>
            </w:r>
          </w:p>
        </w:tc>
        <w:tc>
          <w:tcPr>
            <w:tcW w:w="634" w:type="pct"/>
            <w:shd w:val="clear" w:color="auto" w:fill="auto"/>
            <w:hideMark/>
          </w:tcPr>
          <w:p w14:paraId="4C4A2C0D"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Shuma e bashkfinancimit nga bizneset</w:t>
            </w:r>
          </w:p>
        </w:tc>
        <w:tc>
          <w:tcPr>
            <w:tcW w:w="676" w:type="pct"/>
            <w:shd w:val="clear" w:color="auto" w:fill="auto"/>
            <w:hideMark/>
          </w:tcPr>
          <w:p w14:paraId="5488DDFE"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Totali i financimit dhe bashkfinanicimit (2023)</w:t>
            </w:r>
          </w:p>
        </w:tc>
      </w:tr>
      <w:tr w:rsidR="00C44FE8" w:rsidRPr="0036150B" w14:paraId="4BA17E22" w14:textId="77777777" w:rsidTr="00C44FE8">
        <w:trPr>
          <w:trHeight w:val="375"/>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5766A2AA" w14:textId="77777777" w:rsidR="00C44FE8" w:rsidRPr="0036150B" w:rsidRDefault="00C44FE8" w:rsidP="003013F1">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177B4068"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1</w:t>
            </w:r>
          </w:p>
        </w:tc>
        <w:tc>
          <w:tcPr>
            <w:tcW w:w="458" w:type="pct"/>
            <w:vMerge w:val="restart"/>
            <w:shd w:val="clear" w:color="auto" w:fill="auto"/>
            <w:hideMark/>
          </w:tcPr>
          <w:p w14:paraId="6E6297CA"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Kaçanik</w:t>
            </w:r>
          </w:p>
        </w:tc>
        <w:tc>
          <w:tcPr>
            <w:tcW w:w="558" w:type="pct"/>
            <w:vMerge w:val="restart"/>
            <w:shd w:val="clear" w:color="auto" w:fill="auto"/>
            <w:hideMark/>
          </w:tcPr>
          <w:p w14:paraId="5766218F"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4</w:t>
            </w:r>
          </w:p>
        </w:tc>
        <w:tc>
          <w:tcPr>
            <w:tcW w:w="489" w:type="pct"/>
            <w:vMerge w:val="restart"/>
            <w:shd w:val="clear" w:color="auto" w:fill="auto"/>
            <w:hideMark/>
          </w:tcPr>
          <w:p w14:paraId="04224A7D"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13" w:type="pct"/>
            <w:shd w:val="clear" w:color="auto" w:fill="auto"/>
            <w:hideMark/>
          </w:tcPr>
          <w:p w14:paraId="3290413A" w14:textId="77777777" w:rsidR="00C44FE8" w:rsidRPr="0036150B" w:rsidRDefault="00C44FE8"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Prodhim</w:t>
            </w:r>
          </w:p>
        </w:tc>
        <w:tc>
          <w:tcPr>
            <w:tcW w:w="483" w:type="pct"/>
            <w:shd w:val="clear" w:color="auto" w:fill="auto"/>
            <w:noWrap/>
            <w:hideMark/>
          </w:tcPr>
          <w:p w14:paraId="6323212A"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70" w:type="pct"/>
            <w:shd w:val="clear" w:color="auto" w:fill="auto"/>
            <w:noWrap/>
            <w:hideMark/>
          </w:tcPr>
          <w:p w14:paraId="55BC32F4"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48" w:type="pct"/>
            <w:vMerge w:val="restart"/>
            <w:shd w:val="clear" w:color="auto" w:fill="auto"/>
            <w:hideMark/>
          </w:tcPr>
          <w:p w14:paraId="2FFBADA8"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0.00 €</w:t>
            </w:r>
          </w:p>
        </w:tc>
        <w:tc>
          <w:tcPr>
            <w:tcW w:w="634" w:type="pct"/>
            <w:vMerge w:val="restart"/>
            <w:shd w:val="clear" w:color="auto" w:fill="auto"/>
            <w:hideMark/>
          </w:tcPr>
          <w:p w14:paraId="6541D8E6"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0.00 €</w:t>
            </w:r>
          </w:p>
        </w:tc>
        <w:tc>
          <w:tcPr>
            <w:tcW w:w="676" w:type="pct"/>
            <w:vMerge w:val="restart"/>
            <w:shd w:val="clear" w:color="auto" w:fill="auto"/>
            <w:hideMark/>
          </w:tcPr>
          <w:p w14:paraId="2A2AEBB6"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0.00 €</w:t>
            </w:r>
          </w:p>
        </w:tc>
      </w:tr>
      <w:tr w:rsidR="00C44FE8" w:rsidRPr="0036150B" w14:paraId="2D86B72C" w14:textId="77777777" w:rsidTr="00C44FE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0D70B01A" w14:textId="77777777" w:rsidR="00C44FE8" w:rsidRPr="0036150B" w:rsidRDefault="00C44FE8" w:rsidP="003013F1">
            <w:pPr>
              <w:rPr>
                <w:rFonts w:ascii="Times New Roman" w:eastAsia="Times New Roman" w:hAnsi="Times New Roman" w:cs="Times New Roman"/>
                <w:color w:val="000000"/>
                <w:sz w:val="20"/>
                <w:szCs w:val="20"/>
              </w:rPr>
            </w:pPr>
          </w:p>
        </w:tc>
        <w:tc>
          <w:tcPr>
            <w:tcW w:w="193" w:type="pct"/>
            <w:vMerge/>
            <w:shd w:val="clear" w:color="auto" w:fill="auto"/>
            <w:hideMark/>
          </w:tcPr>
          <w:p w14:paraId="37208F71"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8" w:type="pct"/>
            <w:vMerge/>
            <w:shd w:val="clear" w:color="auto" w:fill="auto"/>
            <w:hideMark/>
          </w:tcPr>
          <w:p w14:paraId="772BAC27"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58" w:type="pct"/>
            <w:vMerge/>
            <w:shd w:val="clear" w:color="auto" w:fill="auto"/>
            <w:hideMark/>
          </w:tcPr>
          <w:p w14:paraId="617846A8"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89" w:type="pct"/>
            <w:vMerge/>
            <w:shd w:val="clear" w:color="auto" w:fill="auto"/>
            <w:hideMark/>
          </w:tcPr>
          <w:p w14:paraId="5E3B89D9"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auto"/>
            <w:hideMark/>
          </w:tcPr>
          <w:p w14:paraId="2D243C79"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Shërbime</w:t>
            </w:r>
          </w:p>
        </w:tc>
        <w:tc>
          <w:tcPr>
            <w:tcW w:w="483" w:type="pct"/>
            <w:shd w:val="clear" w:color="auto" w:fill="auto"/>
            <w:noWrap/>
            <w:hideMark/>
          </w:tcPr>
          <w:p w14:paraId="6230C459"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70" w:type="pct"/>
            <w:shd w:val="clear" w:color="auto" w:fill="auto"/>
            <w:noWrap/>
            <w:hideMark/>
          </w:tcPr>
          <w:p w14:paraId="03E974BC"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48" w:type="pct"/>
            <w:vMerge/>
            <w:shd w:val="clear" w:color="auto" w:fill="auto"/>
            <w:hideMark/>
          </w:tcPr>
          <w:p w14:paraId="2E300114"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4" w:type="pct"/>
            <w:vMerge/>
            <w:shd w:val="clear" w:color="auto" w:fill="auto"/>
            <w:hideMark/>
          </w:tcPr>
          <w:p w14:paraId="02A61943"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76" w:type="pct"/>
            <w:vMerge/>
            <w:shd w:val="clear" w:color="auto" w:fill="auto"/>
            <w:hideMark/>
          </w:tcPr>
          <w:p w14:paraId="3923CD46"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C44FE8" w:rsidRPr="0036150B" w14:paraId="7DA47EF6" w14:textId="77777777" w:rsidTr="00C44FE8">
        <w:trPr>
          <w:trHeight w:val="480"/>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242DDB11" w14:textId="77777777" w:rsidR="00C44FE8" w:rsidRPr="0036150B" w:rsidRDefault="00C44FE8" w:rsidP="003013F1">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0E39EAFA"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2</w:t>
            </w:r>
          </w:p>
        </w:tc>
        <w:tc>
          <w:tcPr>
            <w:tcW w:w="458" w:type="pct"/>
            <w:vMerge w:val="restart"/>
            <w:shd w:val="clear" w:color="auto" w:fill="auto"/>
            <w:hideMark/>
          </w:tcPr>
          <w:p w14:paraId="5EF83D74"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Shtime</w:t>
            </w:r>
          </w:p>
        </w:tc>
        <w:tc>
          <w:tcPr>
            <w:tcW w:w="558" w:type="pct"/>
            <w:vMerge w:val="restart"/>
            <w:shd w:val="clear" w:color="auto" w:fill="auto"/>
            <w:hideMark/>
          </w:tcPr>
          <w:p w14:paraId="745A73AA"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8</w:t>
            </w:r>
          </w:p>
        </w:tc>
        <w:tc>
          <w:tcPr>
            <w:tcW w:w="489" w:type="pct"/>
            <w:vMerge w:val="restart"/>
            <w:shd w:val="clear" w:color="auto" w:fill="auto"/>
            <w:hideMark/>
          </w:tcPr>
          <w:p w14:paraId="4D142982"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13" w:type="pct"/>
            <w:shd w:val="clear" w:color="auto" w:fill="auto"/>
            <w:hideMark/>
          </w:tcPr>
          <w:p w14:paraId="198937AC" w14:textId="77777777" w:rsidR="00C44FE8" w:rsidRPr="0036150B" w:rsidRDefault="00C44FE8"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Prodhim</w:t>
            </w:r>
          </w:p>
        </w:tc>
        <w:tc>
          <w:tcPr>
            <w:tcW w:w="483" w:type="pct"/>
            <w:shd w:val="clear" w:color="auto" w:fill="auto"/>
            <w:noWrap/>
            <w:hideMark/>
          </w:tcPr>
          <w:p w14:paraId="402973FD"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70" w:type="pct"/>
            <w:shd w:val="clear" w:color="auto" w:fill="auto"/>
            <w:noWrap/>
            <w:hideMark/>
          </w:tcPr>
          <w:p w14:paraId="115374B9"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48" w:type="pct"/>
            <w:vMerge w:val="restart"/>
            <w:shd w:val="clear" w:color="auto" w:fill="auto"/>
            <w:hideMark/>
          </w:tcPr>
          <w:p w14:paraId="49B19F72"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0.00 €</w:t>
            </w:r>
          </w:p>
        </w:tc>
        <w:tc>
          <w:tcPr>
            <w:tcW w:w="634" w:type="pct"/>
            <w:vMerge w:val="restart"/>
            <w:shd w:val="clear" w:color="auto" w:fill="auto"/>
            <w:hideMark/>
          </w:tcPr>
          <w:p w14:paraId="3E3EA1C5"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0.00 €</w:t>
            </w:r>
          </w:p>
        </w:tc>
        <w:tc>
          <w:tcPr>
            <w:tcW w:w="676" w:type="pct"/>
            <w:vMerge w:val="restart"/>
            <w:shd w:val="clear" w:color="auto" w:fill="auto"/>
            <w:hideMark/>
          </w:tcPr>
          <w:p w14:paraId="03D0D5BE"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0.00 €</w:t>
            </w:r>
          </w:p>
        </w:tc>
      </w:tr>
      <w:tr w:rsidR="00C44FE8" w:rsidRPr="0036150B" w14:paraId="37FF85AF" w14:textId="77777777" w:rsidTr="00C44FE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2AA79243" w14:textId="77777777" w:rsidR="00C44FE8" w:rsidRPr="0036150B" w:rsidRDefault="00C44FE8" w:rsidP="003013F1">
            <w:pPr>
              <w:rPr>
                <w:rFonts w:ascii="Times New Roman" w:eastAsia="Times New Roman" w:hAnsi="Times New Roman" w:cs="Times New Roman"/>
                <w:color w:val="000000"/>
                <w:sz w:val="20"/>
                <w:szCs w:val="20"/>
              </w:rPr>
            </w:pPr>
          </w:p>
        </w:tc>
        <w:tc>
          <w:tcPr>
            <w:tcW w:w="193" w:type="pct"/>
            <w:vMerge/>
            <w:shd w:val="clear" w:color="auto" w:fill="auto"/>
            <w:hideMark/>
          </w:tcPr>
          <w:p w14:paraId="79A2E795"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8" w:type="pct"/>
            <w:vMerge/>
            <w:shd w:val="clear" w:color="auto" w:fill="auto"/>
            <w:hideMark/>
          </w:tcPr>
          <w:p w14:paraId="799B37C3"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58" w:type="pct"/>
            <w:vMerge/>
            <w:shd w:val="clear" w:color="auto" w:fill="auto"/>
            <w:hideMark/>
          </w:tcPr>
          <w:p w14:paraId="52B71EC3"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89" w:type="pct"/>
            <w:vMerge/>
            <w:shd w:val="clear" w:color="auto" w:fill="auto"/>
            <w:hideMark/>
          </w:tcPr>
          <w:p w14:paraId="56240078"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auto"/>
            <w:hideMark/>
          </w:tcPr>
          <w:p w14:paraId="3E32EF6F"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Shërbime</w:t>
            </w:r>
          </w:p>
        </w:tc>
        <w:tc>
          <w:tcPr>
            <w:tcW w:w="483" w:type="pct"/>
            <w:shd w:val="clear" w:color="auto" w:fill="auto"/>
            <w:noWrap/>
            <w:hideMark/>
          </w:tcPr>
          <w:p w14:paraId="4318481F"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70" w:type="pct"/>
            <w:shd w:val="clear" w:color="auto" w:fill="auto"/>
            <w:noWrap/>
            <w:hideMark/>
          </w:tcPr>
          <w:p w14:paraId="15939C17"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48" w:type="pct"/>
            <w:vMerge/>
            <w:shd w:val="clear" w:color="auto" w:fill="auto"/>
            <w:hideMark/>
          </w:tcPr>
          <w:p w14:paraId="5AD7D520"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4" w:type="pct"/>
            <w:vMerge/>
            <w:shd w:val="clear" w:color="auto" w:fill="auto"/>
            <w:hideMark/>
          </w:tcPr>
          <w:p w14:paraId="2518245D"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76" w:type="pct"/>
            <w:vMerge/>
            <w:shd w:val="clear" w:color="auto" w:fill="auto"/>
            <w:hideMark/>
          </w:tcPr>
          <w:p w14:paraId="2A37C14E"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C44FE8" w:rsidRPr="0036150B" w14:paraId="3CFC82C1" w14:textId="77777777" w:rsidTr="00C44FE8">
        <w:trPr>
          <w:trHeight w:val="465"/>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60B854D4" w14:textId="77777777" w:rsidR="00C44FE8" w:rsidRPr="0036150B" w:rsidRDefault="00C44FE8" w:rsidP="003013F1">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1A9B2315"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3</w:t>
            </w:r>
          </w:p>
        </w:tc>
        <w:tc>
          <w:tcPr>
            <w:tcW w:w="458" w:type="pct"/>
            <w:vMerge w:val="restart"/>
            <w:shd w:val="clear" w:color="auto" w:fill="auto"/>
            <w:hideMark/>
          </w:tcPr>
          <w:p w14:paraId="4C9D9CD8"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Shtërpcë</w:t>
            </w:r>
          </w:p>
        </w:tc>
        <w:tc>
          <w:tcPr>
            <w:tcW w:w="558" w:type="pct"/>
            <w:vMerge w:val="restart"/>
            <w:shd w:val="clear" w:color="auto" w:fill="auto"/>
            <w:hideMark/>
          </w:tcPr>
          <w:p w14:paraId="5596D77E"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89" w:type="pct"/>
            <w:vMerge w:val="restart"/>
            <w:shd w:val="clear" w:color="auto" w:fill="auto"/>
            <w:hideMark/>
          </w:tcPr>
          <w:p w14:paraId="16D5F27D"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13" w:type="pct"/>
            <w:shd w:val="clear" w:color="auto" w:fill="auto"/>
            <w:hideMark/>
          </w:tcPr>
          <w:p w14:paraId="28C46699" w14:textId="77777777" w:rsidR="00C44FE8" w:rsidRPr="0036150B" w:rsidRDefault="00C44FE8"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Prodhim</w:t>
            </w:r>
          </w:p>
        </w:tc>
        <w:tc>
          <w:tcPr>
            <w:tcW w:w="483" w:type="pct"/>
            <w:shd w:val="clear" w:color="auto" w:fill="auto"/>
            <w:noWrap/>
            <w:hideMark/>
          </w:tcPr>
          <w:p w14:paraId="11A0D679"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70" w:type="pct"/>
            <w:shd w:val="clear" w:color="auto" w:fill="auto"/>
            <w:noWrap/>
            <w:hideMark/>
          </w:tcPr>
          <w:p w14:paraId="6250A018"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48" w:type="pct"/>
            <w:vMerge w:val="restart"/>
            <w:shd w:val="clear" w:color="auto" w:fill="auto"/>
            <w:hideMark/>
          </w:tcPr>
          <w:p w14:paraId="4A1AA524"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0.00 €</w:t>
            </w:r>
          </w:p>
        </w:tc>
        <w:tc>
          <w:tcPr>
            <w:tcW w:w="634" w:type="pct"/>
            <w:vMerge w:val="restart"/>
            <w:shd w:val="clear" w:color="auto" w:fill="auto"/>
            <w:hideMark/>
          </w:tcPr>
          <w:p w14:paraId="7B3E298C"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0.00 €</w:t>
            </w:r>
          </w:p>
        </w:tc>
        <w:tc>
          <w:tcPr>
            <w:tcW w:w="676" w:type="pct"/>
            <w:vMerge w:val="restart"/>
            <w:shd w:val="clear" w:color="auto" w:fill="auto"/>
            <w:hideMark/>
          </w:tcPr>
          <w:p w14:paraId="1ACCC70A"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0.00 €</w:t>
            </w:r>
          </w:p>
        </w:tc>
      </w:tr>
      <w:tr w:rsidR="00C44FE8" w:rsidRPr="0036150B" w14:paraId="05072272" w14:textId="77777777" w:rsidTr="00C44FE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3E3101D3" w14:textId="77777777" w:rsidR="00C44FE8" w:rsidRPr="0036150B" w:rsidRDefault="00C44FE8" w:rsidP="003013F1">
            <w:pPr>
              <w:rPr>
                <w:rFonts w:ascii="Times New Roman" w:eastAsia="Times New Roman" w:hAnsi="Times New Roman" w:cs="Times New Roman"/>
                <w:color w:val="000000"/>
                <w:sz w:val="20"/>
                <w:szCs w:val="20"/>
              </w:rPr>
            </w:pPr>
          </w:p>
        </w:tc>
        <w:tc>
          <w:tcPr>
            <w:tcW w:w="193" w:type="pct"/>
            <w:vMerge/>
            <w:shd w:val="clear" w:color="auto" w:fill="auto"/>
            <w:hideMark/>
          </w:tcPr>
          <w:p w14:paraId="791FE213"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8" w:type="pct"/>
            <w:vMerge/>
            <w:shd w:val="clear" w:color="auto" w:fill="auto"/>
            <w:hideMark/>
          </w:tcPr>
          <w:p w14:paraId="5730FEB8"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58" w:type="pct"/>
            <w:vMerge/>
            <w:shd w:val="clear" w:color="auto" w:fill="auto"/>
            <w:hideMark/>
          </w:tcPr>
          <w:p w14:paraId="0DA8B097"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89" w:type="pct"/>
            <w:vMerge/>
            <w:shd w:val="clear" w:color="auto" w:fill="auto"/>
            <w:hideMark/>
          </w:tcPr>
          <w:p w14:paraId="1B8B38DF"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auto"/>
            <w:hideMark/>
          </w:tcPr>
          <w:p w14:paraId="47117656"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Shërbime</w:t>
            </w:r>
          </w:p>
        </w:tc>
        <w:tc>
          <w:tcPr>
            <w:tcW w:w="483" w:type="pct"/>
            <w:shd w:val="clear" w:color="auto" w:fill="auto"/>
            <w:noWrap/>
            <w:hideMark/>
          </w:tcPr>
          <w:p w14:paraId="03F5AB58"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70" w:type="pct"/>
            <w:shd w:val="clear" w:color="auto" w:fill="auto"/>
            <w:noWrap/>
            <w:hideMark/>
          </w:tcPr>
          <w:p w14:paraId="02BB0A3E"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48" w:type="pct"/>
            <w:vMerge/>
            <w:shd w:val="clear" w:color="auto" w:fill="auto"/>
            <w:hideMark/>
          </w:tcPr>
          <w:p w14:paraId="5C8493A2"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4" w:type="pct"/>
            <w:vMerge/>
            <w:shd w:val="clear" w:color="auto" w:fill="auto"/>
            <w:hideMark/>
          </w:tcPr>
          <w:p w14:paraId="6520A703"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76" w:type="pct"/>
            <w:vMerge/>
            <w:shd w:val="clear" w:color="auto" w:fill="auto"/>
            <w:hideMark/>
          </w:tcPr>
          <w:p w14:paraId="30B403EB"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C44FE8" w:rsidRPr="0036150B" w14:paraId="226A89BE" w14:textId="77777777" w:rsidTr="00C44FE8">
        <w:trPr>
          <w:trHeight w:val="420"/>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7DC11B3E" w14:textId="77777777" w:rsidR="00C44FE8" w:rsidRPr="0036150B" w:rsidRDefault="00C44FE8" w:rsidP="003013F1">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743F23B0"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4</w:t>
            </w:r>
          </w:p>
        </w:tc>
        <w:tc>
          <w:tcPr>
            <w:tcW w:w="458" w:type="pct"/>
            <w:vMerge w:val="restart"/>
            <w:shd w:val="clear" w:color="auto" w:fill="auto"/>
            <w:hideMark/>
          </w:tcPr>
          <w:p w14:paraId="3549150B"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Ferizaj</w:t>
            </w:r>
          </w:p>
        </w:tc>
        <w:tc>
          <w:tcPr>
            <w:tcW w:w="558" w:type="pct"/>
            <w:vMerge w:val="restart"/>
            <w:shd w:val="clear" w:color="auto" w:fill="auto"/>
            <w:hideMark/>
          </w:tcPr>
          <w:p w14:paraId="4FB91572"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44</w:t>
            </w:r>
          </w:p>
        </w:tc>
        <w:tc>
          <w:tcPr>
            <w:tcW w:w="489" w:type="pct"/>
            <w:vMerge w:val="restart"/>
            <w:shd w:val="clear" w:color="auto" w:fill="auto"/>
            <w:hideMark/>
          </w:tcPr>
          <w:p w14:paraId="0A789713"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13" w:type="pct"/>
            <w:shd w:val="clear" w:color="auto" w:fill="auto"/>
            <w:hideMark/>
          </w:tcPr>
          <w:p w14:paraId="4F487384" w14:textId="77777777" w:rsidR="00C44FE8" w:rsidRPr="0036150B" w:rsidRDefault="00C44FE8"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Prodhim</w:t>
            </w:r>
          </w:p>
        </w:tc>
        <w:tc>
          <w:tcPr>
            <w:tcW w:w="483" w:type="pct"/>
            <w:shd w:val="clear" w:color="auto" w:fill="auto"/>
            <w:noWrap/>
            <w:hideMark/>
          </w:tcPr>
          <w:p w14:paraId="298470F6"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70" w:type="pct"/>
            <w:shd w:val="clear" w:color="auto" w:fill="auto"/>
            <w:noWrap/>
            <w:hideMark/>
          </w:tcPr>
          <w:p w14:paraId="58EE5752"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48" w:type="pct"/>
            <w:vMerge w:val="restart"/>
            <w:shd w:val="clear" w:color="auto" w:fill="auto"/>
            <w:hideMark/>
          </w:tcPr>
          <w:p w14:paraId="4A98C958"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0.00 €</w:t>
            </w:r>
          </w:p>
        </w:tc>
        <w:tc>
          <w:tcPr>
            <w:tcW w:w="634" w:type="pct"/>
            <w:vMerge w:val="restart"/>
            <w:shd w:val="clear" w:color="auto" w:fill="auto"/>
            <w:hideMark/>
          </w:tcPr>
          <w:p w14:paraId="627105AA"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0.00 €</w:t>
            </w:r>
          </w:p>
        </w:tc>
        <w:tc>
          <w:tcPr>
            <w:tcW w:w="676" w:type="pct"/>
            <w:vMerge w:val="restart"/>
            <w:shd w:val="clear" w:color="auto" w:fill="auto"/>
            <w:hideMark/>
          </w:tcPr>
          <w:p w14:paraId="24F33CA7"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0.00 €</w:t>
            </w:r>
          </w:p>
        </w:tc>
      </w:tr>
      <w:tr w:rsidR="00C44FE8" w:rsidRPr="0036150B" w14:paraId="570EF24C" w14:textId="77777777" w:rsidTr="00C44FE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6C3304E7" w14:textId="77777777" w:rsidR="00C44FE8" w:rsidRPr="0036150B" w:rsidRDefault="00C44FE8" w:rsidP="003013F1">
            <w:pPr>
              <w:rPr>
                <w:rFonts w:ascii="Times New Roman" w:eastAsia="Times New Roman" w:hAnsi="Times New Roman" w:cs="Times New Roman"/>
                <w:color w:val="000000"/>
                <w:sz w:val="20"/>
                <w:szCs w:val="20"/>
              </w:rPr>
            </w:pPr>
          </w:p>
        </w:tc>
        <w:tc>
          <w:tcPr>
            <w:tcW w:w="193" w:type="pct"/>
            <w:vMerge/>
            <w:shd w:val="clear" w:color="auto" w:fill="auto"/>
            <w:hideMark/>
          </w:tcPr>
          <w:p w14:paraId="7C500BAC"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8" w:type="pct"/>
            <w:vMerge/>
            <w:shd w:val="clear" w:color="auto" w:fill="auto"/>
            <w:hideMark/>
          </w:tcPr>
          <w:p w14:paraId="25DCCC22"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58" w:type="pct"/>
            <w:vMerge/>
            <w:shd w:val="clear" w:color="auto" w:fill="auto"/>
            <w:hideMark/>
          </w:tcPr>
          <w:p w14:paraId="228FF790"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89" w:type="pct"/>
            <w:vMerge/>
            <w:shd w:val="clear" w:color="auto" w:fill="auto"/>
            <w:hideMark/>
          </w:tcPr>
          <w:p w14:paraId="08192688"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auto"/>
            <w:hideMark/>
          </w:tcPr>
          <w:p w14:paraId="47E7F35E"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Shërbime</w:t>
            </w:r>
          </w:p>
        </w:tc>
        <w:tc>
          <w:tcPr>
            <w:tcW w:w="483" w:type="pct"/>
            <w:shd w:val="clear" w:color="auto" w:fill="auto"/>
            <w:noWrap/>
            <w:hideMark/>
          </w:tcPr>
          <w:p w14:paraId="28702D53"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70" w:type="pct"/>
            <w:shd w:val="clear" w:color="auto" w:fill="auto"/>
            <w:noWrap/>
            <w:hideMark/>
          </w:tcPr>
          <w:p w14:paraId="72878A43"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48" w:type="pct"/>
            <w:vMerge/>
            <w:shd w:val="clear" w:color="auto" w:fill="auto"/>
            <w:hideMark/>
          </w:tcPr>
          <w:p w14:paraId="54D0269F"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4" w:type="pct"/>
            <w:vMerge/>
            <w:shd w:val="clear" w:color="auto" w:fill="auto"/>
            <w:hideMark/>
          </w:tcPr>
          <w:p w14:paraId="50668C62"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76" w:type="pct"/>
            <w:vMerge/>
            <w:shd w:val="clear" w:color="auto" w:fill="auto"/>
            <w:hideMark/>
          </w:tcPr>
          <w:p w14:paraId="092477A7"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C44FE8" w:rsidRPr="0036150B" w14:paraId="2FF11304" w14:textId="77777777" w:rsidTr="00C44FE8">
        <w:trPr>
          <w:trHeight w:val="540"/>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73722306" w14:textId="77777777" w:rsidR="00C44FE8" w:rsidRPr="0036150B" w:rsidRDefault="00C44FE8" w:rsidP="003013F1">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7CB6A013"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5</w:t>
            </w:r>
          </w:p>
        </w:tc>
        <w:tc>
          <w:tcPr>
            <w:tcW w:w="458" w:type="pct"/>
            <w:vMerge w:val="restart"/>
            <w:shd w:val="clear" w:color="auto" w:fill="auto"/>
            <w:hideMark/>
          </w:tcPr>
          <w:p w14:paraId="052805B2"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Hani Elezit</w:t>
            </w:r>
          </w:p>
        </w:tc>
        <w:tc>
          <w:tcPr>
            <w:tcW w:w="558" w:type="pct"/>
            <w:vMerge w:val="restart"/>
            <w:shd w:val="clear" w:color="auto" w:fill="auto"/>
            <w:hideMark/>
          </w:tcPr>
          <w:p w14:paraId="6B6F3CD4"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5</w:t>
            </w:r>
          </w:p>
        </w:tc>
        <w:tc>
          <w:tcPr>
            <w:tcW w:w="489" w:type="pct"/>
            <w:vMerge w:val="restart"/>
            <w:shd w:val="clear" w:color="auto" w:fill="auto"/>
            <w:hideMark/>
          </w:tcPr>
          <w:p w14:paraId="257D6F94"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13" w:type="pct"/>
            <w:shd w:val="clear" w:color="auto" w:fill="auto"/>
            <w:hideMark/>
          </w:tcPr>
          <w:p w14:paraId="582E3D3B" w14:textId="77777777" w:rsidR="00C44FE8" w:rsidRPr="0036150B" w:rsidRDefault="00C44FE8"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Prodhim</w:t>
            </w:r>
          </w:p>
        </w:tc>
        <w:tc>
          <w:tcPr>
            <w:tcW w:w="483" w:type="pct"/>
            <w:shd w:val="clear" w:color="auto" w:fill="auto"/>
            <w:noWrap/>
            <w:hideMark/>
          </w:tcPr>
          <w:p w14:paraId="00EFF0AE"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70" w:type="pct"/>
            <w:shd w:val="clear" w:color="auto" w:fill="auto"/>
            <w:noWrap/>
            <w:hideMark/>
          </w:tcPr>
          <w:p w14:paraId="0FF0FA70"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48" w:type="pct"/>
            <w:vMerge w:val="restart"/>
            <w:shd w:val="clear" w:color="auto" w:fill="auto"/>
            <w:hideMark/>
          </w:tcPr>
          <w:p w14:paraId="2AC44925"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0.00 €</w:t>
            </w:r>
          </w:p>
        </w:tc>
        <w:tc>
          <w:tcPr>
            <w:tcW w:w="634" w:type="pct"/>
            <w:vMerge w:val="restart"/>
            <w:shd w:val="clear" w:color="auto" w:fill="auto"/>
            <w:hideMark/>
          </w:tcPr>
          <w:p w14:paraId="4736E719"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0.00 €</w:t>
            </w:r>
          </w:p>
        </w:tc>
        <w:tc>
          <w:tcPr>
            <w:tcW w:w="676" w:type="pct"/>
            <w:vMerge w:val="restart"/>
            <w:shd w:val="clear" w:color="auto" w:fill="auto"/>
            <w:hideMark/>
          </w:tcPr>
          <w:p w14:paraId="204C7354"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0.00 €</w:t>
            </w:r>
          </w:p>
        </w:tc>
      </w:tr>
      <w:tr w:rsidR="00C44FE8" w:rsidRPr="0036150B" w14:paraId="103CE86F" w14:textId="77777777" w:rsidTr="00C44FE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4E734E74" w14:textId="77777777" w:rsidR="00C44FE8" w:rsidRPr="0036150B" w:rsidRDefault="00C44FE8" w:rsidP="003013F1">
            <w:pPr>
              <w:rPr>
                <w:rFonts w:ascii="Times New Roman" w:eastAsia="Times New Roman" w:hAnsi="Times New Roman" w:cs="Times New Roman"/>
                <w:color w:val="000000"/>
                <w:sz w:val="20"/>
                <w:szCs w:val="20"/>
              </w:rPr>
            </w:pPr>
          </w:p>
        </w:tc>
        <w:tc>
          <w:tcPr>
            <w:tcW w:w="193" w:type="pct"/>
            <w:vMerge/>
            <w:shd w:val="clear" w:color="auto" w:fill="auto"/>
            <w:hideMark/>
          </w:tcPr>
          <w:p w14:paraId="3895955A"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8" w:type="pct"/>
            <w:vMerge/>
            <w:shd w:val="clear" w:color="auto" w:fill="auto"/>
            <w:hideMark/>
          </w:tcPr>
          <w:p w14:paraId="5D8F7609"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58" w:type="pct"/>
            <w:vMerge/>
            <w:shd w:val="clear" w:color="auto" w:fill="auto"/>
            <w:hideMark/>
          </w:tcPr>
          <w:p w14:paraId="63B01707"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89" w:type="pct"/>
            <w:vMerge/>
            <w:shd w:val="clear" w:color="auto" w:fill="auto"/>
            <w:hideMark/>
          </w:tcPr>
          <w:p w14:paraId="757046A0"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auto"/>
            <w:hideMark/>
          </w:tcPr>
          <w:p w14:paraId="6F525538"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Shërbime</w:t>
            </w:r>
          </w:p>
        </w:tc>
        <w:tc>
          <w:tcPr>
            <w:tcW w:w="483" w:type="pct"/>
            <w:shd w:val="clear" w:color="auto" w:fill="auto"/>
            <w:noWrap/>
            <w:hideMark/>
          </w:tcPr>
          <w:p w14:paraId="449C312A"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70" w:type="pct"/>
            <w:shd w:val="clear" w:color="auto" w:fill="auto"/>
            <w:noWrap/>
            <w:hideMark/>
          </w:tcPr>
          <w:p w14:paraId="371700C9" w14:textId="77777777" w:rsidR="00C44FE8" w:rsidRPr="0036150B" w:rsidRDefault="00C44FE8"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0</w:t>
            </w:r>
          </w:p>
        </w:tc>
        <w:tc>
          <w:tcPr>
            <w:tcW w:w="448" w:type="pct"/>
            <w:vMerge/>
            <w:shd w:val="clear" w:color="auto" w:fill="auto"/>
            <w:hideMark/>
          </w:tcPr>
          <w:p w14:paraId="0885E169"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4" w:type="pct"/>
            <w:vMerge/>
            <w:shd w:val="clear" w:color="auto" w:fill="auto"/>
            <w:hideMark/>
          </w:tcPr>
          <w:p w14:paraId="13252A13"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76" w:type="pct"/>
            <w:vMerge/>
            <w:shd w:val="clear" w:color="auto" w:fill="auto"/>
            <w:hideMark/>
          </w:tcPr>
          <w:p w14:paraId="13CBE5D5" w14:textId="77777777" w:rsidR="00C44FE8" w:rsidRPr="0036150B" w:rsidRDefault="00C44FE8"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C44FE8" w:rsidRPr="0036150B" w14:paraId="3819B9A8" w14:textId="77777777" w:rsidTr="00C44FE8">
        <w:trPr>
          <w:trHeight w:val="315"/>
        </w:trPr>
        <w:tc>
          <w:tcPr>
            <w:cnfStyle w:val="001000000000" w:firstRow="0" w:lastRow="0" w:firstColumn="1" w:lastColumn="0" w:oddVBand="0" w:evenVBand="0" w:oddHBand="0" w:evenHBand="0" w:firstRowFirstColumn="0" w:firstRowLastColumn="0" w:lastRowFirstColumn="0" w:lastRowLastColumn="0"/>
            <w:tcW w:w="828" w:type="pct"/>
            <w:gridSpan w:val="3"/>
            <w:tcBorders>
              <w:bottom w:val="single" w:sz="12" w:space="0" w:color="auto"/>
            </w:tcBorders>
            <w:shd w:val="clear" w:color="auto" w:fill="auto"/>
            <w:noWrap/>
            <w:hideMark/>
          </w:tcPr>
          <w:p w14:paraId="0BADABD1" w14:textId="77777777" w:rsidR="00C44FE8" w:rsidRPr="0036150B" w:rsidRDefault="00C44FE8" w:rsidP="003013F1">
            <w:pPr>
              <w:jc w:val="center"/>
              <w:rPr>
                <w:rFonts w:ascii="Times New Roman" w:eastAsia="Times New Roman" w:hAnsi="Times New Roman" w:cs="Times New Roman"/>
                <w:color w:val="000000"/>
                <w:sz w:val="20"/>
                <w:szCs w:val="20"/>
              </w:rPr>
            </w:pPr>
            <w:r w:rsidRPr="0036150B">
              <w:rPr>
                <w:rFonts w:ascii="Times New Roman" w:eastAsia="Times New Roman" w:hAnsi="Times New Roman" w:cs="Times New Roman"/>
                <w:color w:val="000000"/>
                <w:sz w:val="20"/>
                <w:szCs w:val="20"/>
              </w:rPr>
              <w:t>Gjithsej: (Lot 1)</w:t>
            </w:r>
          </w:p>
        </w:tc>
        <w:tc>
          <w:tcPr>
            <w:tcW w:w="558" w:type="pct"/>
            <w:tcBorders>
              <w:bottom w:val="single" w:sz="12" w:space="0" w:color="auto"/>
            </w:tcBorders>
            <w:shd w:val="clear" w:color="auto" w:fill="auto"/>
            <w:hideMark/>
          </w:tcPr>
          <w:p w14:paraId="20A51AF6"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61</w:t>
            </w:r>
          </w:p>
        </w:tc>
        <w:tc>
          <w:tcPr>
            <w:tcW w:w="489" w:type="pct"/>
            <w:tcBorders>
              <w:bottom w:val="single" w:sz="12" w:space="0" w:color="auto"/>
            </w:tcBorders>
            <w:shd w:val="clear" w:color="auto" w:fill="auto"/>
            <w:noWrap/>
            <w:hideMark/>
          </w:tcPr>
          <w:p w14:paraId="79082562"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0</w:t>
            </w:r>
          </w:p>
        </w:tc>
        <w:tc>
          <w:tcPr>
            <w:tcW w:w="413" w:type="pct"/>
            <w:tcBorders>
              <w:bottom w:val="single" w:sz="12" w:space="0" w:color="auto"/>
            </w:tcBorders>
            <w:shd w:val="clear" w:color="auto" w:fill="auto"/>
            <w:hideMark/>
          </w:tcPr>
          <w:p w14:paraId="488F0E85" w14:textId="77777777" w:rsidR="00C44FE8" w:rsidRPr="0036150B" w:rsidRDefault="00C44FE8"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 </w:t>
            </w:r>
          </w:p>
        </w:tc>
        <w:tc>
          <w:tcPr>
            <w:tcW w:w="483" w:type="pct"/>
            <w:tcBorders>
              <w:bottom w:val="single" w:sz="12" w:space="0" w:color="auto"/>
            </w:tcBorders>
            <w:shd w:val="clear" w:color="auto" w:fill="auto"/>
            <w:hideMark/>
          </w:tcPr>
          <w:p w14:paraId="332CF024"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0</w:t>
            </w:r>
          </w:p>
        </w:tc>
        <w:tc>
          <w:tcPr>
            <w:tcW w:w="470" w:type="pct"/>
            <w:tcBorders>
              <w:bottom w:val="single" w:sz="12" w:space="0" w:color="auto"/>
            </w:tcBorders>
            <w:shd w:val="clear" w:color="auto" w:fill="auto"/>
            <w:hideMark/>
          </w:tcPr>
          <w:p w14:paraId="5E05572A" w14:textId="77777777" w:rsidR="00C44FE8" w:rsidRPr="0036150B" w:rsidRDefault="00C44FE8"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0</w:t>
            </w:r>
          </w:p>
        </w:tc>
        <w:tc>
          <w:tcPr>
            <w:tcW w:w="448" w:type="pct"/>
            <w:tcBorders>
              <w:bottom w:val="single" w:sz="12" w:space="0" w:color="auto"/>
            </w:tcBorders>
            <w:shd w:val="clear" w:color="auto" w:fill="auto"/>
            <w:noWrap/>
            <w:hideMark/>
          </w:tcPr>
          <w:p w14:paraId="0DEDC80B"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0.00 €</w:t>
            </w:r>
          </w:p>
        </w:tc>
        <w:tc>
          <w:tcPr>
            <w:tcW w:w="634" w:type="pct"/>
            <w:tcBorders>
              <w:bottom w:val="single" w:sz="12" w:space="0" w:color="auto"/>
            </w:tcBorders>
            <w:shd w:val="clear" w:color="auto" w:fill="auto"/>
            <w:noWrap/>
            <w:hideMark/>
          </w:tcPr>
          <w:p w14:paraId="7620030B"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0.00 €</w:t>
            </w:r>
          </w:p>
        </w:tc>
        <w:tc>
          <w:tcPr>
            <w:tcW w:w="676" w:type="pct"/>
            <w:tcBorders>
              <w:bottom w:val="single" w:sz="12" w:space="0" w:color="auto"/>
            </w:tcBorders>
            <w:shd w:val="clear" w:color="auto" w:fill="auto"/>
            <w:noWrap/>
            <w:hideMark/>
          </w:tcPr>
          <w:p w14:paraId="4521ADEA" w14:textId="77777777" w:rsidR="00C44FE8" w:rsidRPr="0036150B" w:rsidRDefault="00C44FE8"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6150B">
              <w:rPr>
                <w:rFonts w:ascii="Times New Roman" w:eastAsia="Times New Roman" w:hAnsi="Times New Roman" w:cs="Times New Roman"/>
                <w:b/>
                <w:bCs/>
                <w:color w:val="000000"/>
                <w:sz w:val="20"/>
                <w:szCs w:val="20"/>
              </w:rPr>
              <w:t>0.00 €</w:t>
            </w:r>
          </w:p>
        </w:tc>
      </w:tr>
    </w:tbl>
    <w:p w14:paraId="2E254620" w14:textId="77777777" w:rsidR="00C44FE8" w:rsidRPr="00C10C92" w:rsidRDefault="00C44FE8" w:rsidP="00C44FE8">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23A23595" w14:textId="77777777" w:rsidR="00363998" w:rsidRDefault="00363998">
      <w:r>
        <w:br w:type="page"/>
      </w:r>
    </w:p>
    <w:p w14:paraId="7CB02220" w14:textId="325B389B" w:rsidR="00363998" w:rsidRPr="00D36E2E" w:rsidRDefault="00874079">
      <w:pPr>
        <w:rPr>
          <w:rFonts w:ascii="Times New Roman" w:hAnsi="Times New Roman" w:cs="Times New Roman"/>
        </w:rPr>
      </w:pPr>
      <w:r w:rsidRPr="006D2D24">
        <w:rPr>
          <w:rFonts w:ascii="Times New Roman" w:hAnsi="Times New Roman" w:cs="Times New Roman"/>
          <w:b/>
        </w:rPr>
        <w:lastRenderedPageBreak/>
        <w:t>Tabela 2</w:t>
      </w:r>
      <w:r>
        <w:rPr>
          <w:rFonts w:ascii="Times New Roman" w:hAnsi="Times New Roman" w:cs="Times New Roman"/>
          <w:b/>
        </w:rPr>
        <w:t>6</w:t>
      </w:r>
      <w:r w:rsidRPr="006D2D24">
        <w:rPr>
          <w:rFonts w:ascii="Times New Roman" w:hAnsi="Times New Roman" w:cs="Times New Roman"/>
        </w:rPr>
        <w:t>. Paraqitja</w:t>
      </w:r>
      <w:r w:rsidRPr="006D2D24">
        <w:rPr>
          <w:rFonts w:ascii="Times New Roman" w:hAnsi="Times New Roman" w:cs="Times New Roman"/>
          <w:spacing w:val="-1"/>
        </w:rPr>
        <w:t xml:space="preserve"> </w:t>
      </w:r>
      <w:r w:rsidRPr="006D2D24">
        <w:rPr>
          <w:rFonts w:ascii="Times New Roman" w:hAnsi="Times New Roman" w:cs="Times New Roman"/>
        </w:rPr>
        <w:t>dhënave</w:t>
      </w:r>
      <w:r w:rsidRPr="006D2D24">
        <w:rPr>
          <w:rFonts w:ascii="Times New Roman" w:hAnsi="Times New Roman" w:cs="Times New Roman"/>
          <w:spacing w:val="-1"/>
        </w:rPr>
        <w:t xml:space="preserve"> </w:t>
      </w:r>
      <w:r w:rsidRPr="006D2D24">
        <w:rPr>
          <w:rFonts w:ascii="Times New Roman" w:hAnsi="Times New Roman" w:cs="Times New Roman"/>
        </w:rPr>
        <w:t>të</w:t>
      </w:r>
      <w:r w:rsidRPr="006D2D24">
        <w:rPr>
          <w:rFonts w:ascii="Times New Roman" w:hAnsi="Times New Roman" w:cs="Times New Roman"/>
          <w:spacing w:val="-1"/>
        </w:rPr>
        <w:t xml:space="preserve"> </w:t>
      </w:r>
      <w:r w:rsidRPr="006D2D24">
        <w:rPr>
          <w:rFonts w:ascii="Times New Roman" w:hAnsi="Times New Roman" w:cs="Times New Roman"/>
        </w:rPr>
        <w:t>sektorit</w:t>
      </w:r>
      <w:r w:rsidRPr="006D2D24">
        <w:rPr>
          <w:rFonts w:ascii="Times New Roman" w:hAnsi="Times New Roman" w:cs="Times New Roman"/>
          <w:spacing w:val="-2"/>
        </w:rPr>
        <w:t xml:space="preserve"> </w:t>
      </w:r>
      <w:r w:rsidRPr="006D2D24">
        <w:rPr>
          <w:rFonts w:ascii="Times New Roman" w:hAnsi="Times New Roman" w:cs="Times New Roman"/>
        </w:rPr>
        <w:t>privat</w:t>
      </w:r>
      <w:r w:rsidRPr="006D2D24">
        <w:rPr>
          <w:rFonts w:ascii="Times New Roman" w:hAnsi="Times New Roman" w:cs="Times New Roman"/>
          <w:spacing w:val="-2"/>
        </w:rPr>
        <w:t xml:space="preserve"> </w:t>
      </w:r>
      <w:r w:rsidRPr="006D2D24">
        <w:rPr>
          <w:rFonts w:ascii="Times New Roman" w:hAnsi="Times New Roman" w:cs="Times New Roman"/>
        </w:rPr>
        <w:t>në</w:t>
      </w:r>
      <w:r w:rsidRPr="006D2D24">
        <w:rPr>
          <w:rFonts w:ascii="Times New Roman" w:hAnsi="Times New Roman" w:cs="Times New Roman"/>
          <w:spacing w:val="-1"/>
        </w:rPr>
        <w:t xml:space="preserve"> </w:t>
      </w:r>
      <w:r w:rsidR="0010079F">
        <w:rPr>
          <w:rFonts w:ascii="Times New Roman" w:hAnsi="Times New Roman" w:cs="Times New Roman"/>
        </w:rPr>
        <w:t>RZHJL</w:t>
      </w:r>
      <w:r w:rsidRPr="006D2D24">
        <w:rPr>
          <w:rFonts w:ascii="Times New Roman" w:hAnsi="Times New Roman" w:cs="Times New Roman"/>
        </w:rPr>
        <w:t xml:space="preserve"> (</w:t>
      </w:r>
      <w:r>
        <w:rPr>
          <w:rFonts w:ascii="Times New Roman" w:hAnsi="Times New Roman" w:cs="Times New Roman"/>
        </w:rPr>
        <w:t>Lot2</w:t>
      </w:r>
      <w:r w:rsidRPr="006D2D24">
        <w:rPr>
          <w:rFonts w:ascii="Times New Roman" w:hAnsi="Times New Roman" w:cs="Times New Roman"/>
        </w:rPr>
        <w:t>, PZHRB- 2023)</w:t>
      </w:r>
    </w:p>
    <w:tbl>
      <w:tblPr>
        <w:tblStyle w:val="ListTable6Colorful"/>
        <w:tblW w:w="5000" w:type="pct"/>
        <w:tblLook w:val="04A0" w:firstRow="1" w:lastRow="0" w:firstColumn="1" w:lastColumn="0" w:noHBand="0" w:noVBand="1"/>
      </w:tblPr>
      <w:tblGrid>
        <w:gridCol w:w="459"/>
        <w:gridCol w:w="500"/>
        <w:gridCol w:w="1155"/>
        <w:gridCol w:w="1419"/>
        <w:gridCol w:w="1242"/>
        <w:gridCol w:w="980"/>
        <w:gridCol w:w="1226"/>
        <w:gridCol w:w="1322"/>
        <w:gridCol w:w="1266"/>
        <w:gridCol w:w="1717"/>
        <w:gridCol w:w="1674"/>
      </w:tblGrid>
      <w:tr w:rsidR="00D36E2E" w:rsidRPr="00D36E2E" w14:paraId="27FF5F36" w14:textId="77777777" w:rsidTr="00D36E2E">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auto"/>
            <w:noWrap/>
            <w:hideMark/>
          </w:tcPr>
          <w:p w14:paraId="031DC446" w14:textId="7104AE69" w:rsidR="00D36E2E" w:rsidRPr="00D36E2E" w:rsidRDefault="0010079F" w:rsidP="00D36E2E">
            <w:pPr>
              <w:jc w:val="center"/>
              <w:rPr>
                <w:rFonts w:ascii="Times New Roman" w:eastAsia="Times New Roman" w:hAnsi="Times New Roman" w:cs="Times New Roman"/>
                <w:color w:val="000000"/>
                <w:sz w:val="20"/>
                <w:szCs w:val="20"/>
              </w:rPr>
            </w:pPr>
            <w:r w:rsidRPr="002621C6">
              <w:rPr>
                <w:rFonts w:ascii="Times New Roman" w:eastAsia="Times New Roman" w:hAnsi="Times New Roman" w:cs="Times New Roman"/>
                <w:color w:val="000000"/>
                <w:sz w:val="20"/>
                <w:szCs w:val="20"/>
              </w:rPr>
              <w:t xml:space="preserve">RAJONI </w:t>
            </w:r>
            <w:r>
              <w:rPr>
                <w:rFonts w:ascii="Times New Roman" w:eastAsia="Times New Roman" w:hAnsi="Times New Roman" w:cs="Times New Roman"/>
                <w:color w:val="000000"/>
                <w:sz w:val="20"/>
                <w:szCs w:val="20"/>
              </w:rPr>
              <w:t>ZHVILLIMOR JUGLINDJE</w:t>
            </w:r>
            <w:r w:rsidRPr="002621C6">
              <w:rPr>
                <w:rFonts w:ascii="Times New Roman" w:eastAsia="Times New Roman" w:hAnsi="Times New Roman" w:cs="Times New Roman"/>
                <w:color w:val="000000"/>
                <w:sz w:val="20"/>
                <w:szCs w:val="20"/>
              </w:rPr>
              <w:t xml:space="preserve"> </w:t>
            </w:r>
            <w:r w:rsidR="00D36E2E" w:rsidRPr="00D36E2E">
              <w:rPr>
                <w:rFonts w:ascii="Times New Roman" w:eastAsia="Times New Roman" w:hAnsi="Times New Roman" w:cs="Times New Roman"/>
                <w:color w:val="000000"/>
                <w:sz w:val="20"/>
                <w:szCs w:val="20"/>
              </w:rPr>
              <w:t>(LOT 2 - PZHRB 2023)</w:t>
            </w:r>
          </w:p>
        </w:tc>
      </w:tr>
      <w:tr w:rsidR="00D36E2E" w:rsidRPr="00D36E2E" w14:paraId="4850A84A" w14:textId="77777777" w:rsidTr="00D36E2E">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177" w:type="pct"/>
            <w:vMerge w:val="restart"/>
            <w:shd w:val="clear" w:color="auto" w:fill="auto"/>
            <w:noWrap/>
            <w:textDirection w:val="tbLrV"/>
            <w:hideMark/>
          </w:tcPr>
          <w:p w14:paraId="0AF473CA" w14:textId="77777777" w:rsidR="00D36E2E" w:rsidRPr="00D36E2E" w:rsidRDefault="00D36E2E" w:rsidP="00D36E2E">
            <w:pPr>
              <w:jc w:val="center"/>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 xml:space="preserve"> LOT 2</w:t>
            </w:r>
          </w:p>
        </w:tc>
        <w:tc>
          <w:tcPr>
            <w:tcW w:w="193" w:type="pct"/>
            <w:shd w:val="clear" w:color="auto" w:fill="auto"/>
            <w:hideMark/>
          </w:tcPr>
          <w:p w14:paraId="5F0AB657"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Nr.</w:t>
            </w:r>
          </w:p>
        </w:tc>
        <w:tc>
          <w:tcPr>
            <w:tcW w:w="446" w:type="pct"/>
            <w:shd w:val="clear" w:color="auto" w:fill="auto"/>
            <w:hideMark/>
          </w:tcPr>
          <w:p w14:paraId="39021D05"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Komuna përfituese</w:t>
            </w:r>
          </w:p>
        </w:tc>
        <w:tc>
          <w:tcPr>
            <w:tcW w:w="548" w:type="pct"/>
            <w:shd w:val="clear" w:color="auto" w:fill="auto"/>
            <w:hideMark/>
          </w:tcPr>
          <w:p w14:paraId="2120147F"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Nr. i përgjithshëm i aplikimeve (2023)</w:t>
            </w:r>
          </w:p>
        </w:tc>
        <w:tc>
          <w:tcPr>
            <w:tcW w:w="479" w:type="pct"/>
            <w:shd w:val="clear" w:color="auto" w:fill="auto"/>
            <w:hideMark/>
          </w:tcPr>
          <w:p w14:paraId="66BF1125"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Numri i bizneseve përfituese (2023)</w:t>
            </w:r>
          </w:p>
        </w:tc>
        <w:tc>
          <w:tcPr>
            <w:tcW w:w="378" w:type="pct"/>
            <w:shd w:val="clear" w:color="auto" w:fill="auto"/>
            <w:hideMark/>
          </w:tcPr>
          <w:p w14:paraId="4B019D72"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 xml:space="preserve">Sektorët përfitues </w:t>
            </w:r>
          </w:p>
        </w:tc>
        <w:tc>
          <w:tcPr>
            <w:tcW w:w="473" w:type="pct"/>
            <w:shd w:val="clear" w:color="auto" w:fill="auto"/>
            <w:hideMark/>
          </w:tcPr>
          <w:p w14:paraId="1801F290"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Nr. I projekteve sipas sektorëve</w:t>
            </w:r>
          </w:p>
        </w:tc>
        <w:tc>
          <w:tcPr>
            <w:tcW w:w="510" w:type="pct"/>
            <w:shd w:val="clear" w:color="auto" w:fill="auto"/>
            <w:hideMark/>
          </w:tcPr>
          <w:p w14:paraId="1DC3311E"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Vlera financiare sipas sektorit</w:t>
            </w:r>
          </w:p>
        </w:tc>
        <w:tc>
          <w:tcPr>
            <w:tcW w:w="488" w:type="pct"/>
            <w:shd w:val="clear" w:color="auto" w:fill="auto"/>
            <w:hideMark/>
          </w:tcPr>
          <w:p w14:paraId="64400537"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Vlera e financuar nga MZHR (€)</w:t>
            </w:r>
          </w:p>
        </w:tc>
        <w:tc>
          <w:tcPr>
            <w:tcW w:w="662" w:type="pct"/>
            <w:shd w:val="clear" w:color="auto" w:fill="auto"/>
            <w:hideMark/>
          </w:tcPr>
          <w:p w14:paraId="07150D77"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Shuma e Bashkëfinancimit nga bizneset</w:t>
            </w:r>
          </w:p>
        </w:tc>
        <w:tc>
          <w:tcPr>
            <w:tcW w:w="646" w:type="pct"/>
            <w:shd w:val="clear" w:color="auto" w:fill="auto"/>
            <w:hideMark/>
          </w:tcPr>
          <w:p w14:paraId="4DB232B8"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Totali i financimit dhe bashkfinanicmit (2023)</w:t>
            </w:r>
          </w:p>
        </w:tc>
      </w:tr>
      <w:tr w:rsidR="00D36E2E" w:rsidRPr="00D36E2E" w14:paraId="61AF7770" w14:textId="77777777" w:rsidTr="00D36E2E">
        <w:trPr>
          <w:trHeight w:val="330"/>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59550ADA" w14:textId="77777777" w:rsidR="00D36E2E" w:rsidRPr="00D36E2E" w:rsidRDefault="00D36E2E" w:rsidP="00D36E2E">
            <w:pPr>
              <w:rPr>
                <w:rFonts w:ascii="Times New Roman" w:eastAsia="Times New Roman" w:hAnsi="Times New Roman" w:cs="Times New Roman"/>
                <w:color w:val="000000"/>
                <w:sz w:val="20"/>
                <w:szCs w:val="20"/>
              </w:rPr>
            </w:pPr>
          </w:p>
        </w:tc>
        <w:tc>
          <w:tcPr>
            <w:tcW w:w="193" w:type="pct"/>
            <w:shd w:val="clear" w:color="auto" w:fill="auto"/>
            <w:noWrap/>
            <w:hideMark/>
          </w:tcPr>
          <w:p w14:paraId="2E8E4395" w14:textId="77777777" w:rsidR="00D36E2E" w:rsidRPr="00D36E2E" w:rsidRDefault="00D36E2E" w:rsidP="00D36E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1</w:t>
            </w:r>
          </w:p>
        </w:tc>
        <w:tc>
          <w:tcPr>
            <w:tcW w:w="446" w:type="pct"/>
            <w:shd w:val="clear" w:color="auto" w:fill="auto"/>
            <w:hideMark/>
          </w:tcPr>
          <w:p w14:paraId="22C384AC" w14:textId="77777777" w:rsidR="00D36E2E" w:rsidRPr="00D36E2E" w:rsidRDefault="00D36E2E" w:rsidP="00D36E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Kaçanik</w:t>
            </w:r>
          </w:p>
        </w:tc>
        <w:tc>
          <w:tcPr>
            <w:tcW w:w="548" w:type="pct"/>
            <w:shd w:val="clear" w:color="auto" w:fill="auto"/>
            <w:hideMark/>
          </w:tcPr>
          <w:p w14:paraId="41C57048" w14:textId="77777777" w:rsidR="00D36E2E" w:rsidRPr="00D36E2E" w:rsidRDefault="00D36E2E" w:rsidP="00D36E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2</w:t>
            </w:r>
          </w:p>
        </w:tc>
        <w:tc>
          <w:tcPr>
            <w:tcW w:w="479" w:type="pct"/>
            <w:shd w:val="clear" w:color="auto" w:fill="auto"/>
            <w:noWrap/>
            <w:hideMark/>
          </w:tcPr>
          <w:p w14:paraId="4E716408" w14:textId="77777777" w:rsidR="00D36E2E" w:rsidRPr="00D36E2E" w:rsidRDefault="00D36E2E" w:rsidP="00D36E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w:t>
            </w:r>
          </w:p>
        </w:tc>
        <w:tc>
          <w:tcPr>
            <w:tcW w:w="378" w:type="pct"/>
            <w:shd w:val="clear" w:color="auto" w:fill="auto"/>
            <w:hideMark/>
          </w:tcPr>
          <w:p w14:paraId="6F1753A1" w14:textId="77777777" w:rsidR="00D36E2E" w:rsidRPr="00D36E2E" w:rsidRDefault="00D36E2E" w:rsidP="00D36E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Prodhim</w:t>
            </w:r>
          </w:p>
        </w:tc>
        <w:tc>
          <w:tcPr>
            <w:tcW w:w="473" w:type="pct"/>
            <w:shd w:val="clear" w:color="auto" w:fill="auto"/>
            <w:noWrap/>
            <w:hideMark/>
          </w:tcPr>
          <w:p w14:paraId="6CF047B0" w14:textId="77777777" w:rsidR="00D36E2E" w:rsidRPr="00D36E2E" w:rsidRDefault="00D36E2E" w:rsidP="00D36E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w:t>
            </w:r>
          </w:p>
        </w:tc>
        <w:tc>
          <w:tcPr>
            <w:tcW w:w="510" w:type="pct"/>
            <w:shd w:val="clear" w:color="auto" w:fill="auto"/>
            <w:noWrap/>
            <w:hideMark/>
          </w:tcPr>
          <w:p w14:paraId="58FB230C" w14:textId="77777777" w:rsidR="00D36E2E" w:rsidRPr="00D36E2E" w:rsidRDefault="00D36E2E" w:rsidP="00D36E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w:t>
            </w:r>
          </w:p>
        </w:tc>
        <w:tc>
          <w:tcPr>
            <w:tcW w:w="488" w:type="pct"/>
            <w:shd w:val="clear" w:color="auto" w:fill="auto"/>
            <w:noWrap/>
            <w:hideMark/>
          </w:tcPr>
          <w:p w14:paraId="357C63CB" w14:textId="77777777" w:rsidR="00D36E2E" w:rsidRPr="00D36E2E" w:rsidRDefault="00D36E2E" w:rsidP="00D36E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0.00</w:t>
            </w:r>
          </w:p>
        </w:tc>
        <w:tc>
          <w:tcPr>
            <w:tcW w:w="662" w:type="pct"/>
            <w:shd w:val="clear" w:color="auto" w:fill="auto"/>
            <w:noWrap/>
            <w:hideMark/>
          </w:tcPr>
          <w:p w14:paraId="000D33D3" w14:textId="77777777" w:rsidR="00D36E2E" w:rsidRPr="00D36E2E" w:rsidRDefault="00D36E2E" w:rsidP="00D36E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0.00</w:t>
            </w:r>
          </w:p>
        </w:tc>
        <w:tc>
          <w:tcPr>
            <w:tcW w:w="646" w:type="pct"/>
            <w:shd w:val="clear" w:color="auto" w:fill="auto"/>
            <w:noWrap/>
            <w:hideMark/>
          </w:tcPr>
          <w:p w14:paraId="1589C74C" w14:textId="77777777" w:rsidR="00D36E2E" w:rsidRPr="00D36E2E" w:rsidRDefault="00D36E2E" w:rsidP="00D36E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0.00</w:t>
            </w:r>
          </w:p>
        </w:tc>
      </w:tr>
      <w:tr w:rsidR="00D36E2E" w:rsidRPr="00D36E2E" w14:paraId="6F9A3AE1" w14:textId="77777777" w:rsidTr="00D36E2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23860077" w14:textId="77777777" w:rsidR="00D36E2E" w:rsidRPr="00D36E2E" w:rsidRDefault="00D36E2E" w:rsidP="00D36E2E">
            <w:pPr>
              <w:rPr>
                <w:rFonts w:ascii="Times New Roman" w:eastAsia="Times New Roman" w:hAnsi="Times New Roman" w:cs="Times New Roman"/>
                <w:color w:val="000000"/>
                <w:sz w:val="20"/>
                <w:szCs w:val="20"/>
              </w:rPr>
            </w:pPr>
          </w:p>
        </w:tc>
        <w:tc>
          <w:tcPr>
            <w:tcW w:w="193" w:type="pct"/>
            <w:shd w:val="clear" w:color="auto" w:fill="auto"/>
            <w:noWrap/>
            <w:hideMark/>
          </w:tcPr>
          <w:p w14:paraId="66CC9165" w14:textId="77777777" w:rsidR="00D36E2E" w:rsidRPr="00D36E2E" w:rsidRDefault="00D36E2E" w:rsidP="00D36E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2</w:t>
            </w:r>
          </w:p>
        </w:tc>
        <w:tc>
          <w:tcPr>
            <w:tcW w:w="446" w:type="pct"/>
            <w:shd w:val="clear" w:color="auto" w:fill="auto"/>
            <w:hideMark/>
          </w:tcPr>
          <w:p w14:paraId="50F2CA6C"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Shtime</w:t>
            </w:r>
          </w:p>
        </w:tc>
        <w:tc>
          <w:tcPr>
            <w:tcW w:w="548" w:type="pct"/>
            <w:shd w:val="clear" w:color="auto" w:fill="auto"/>
            <w:hideMark/>
          </w:tcPr>
          <w:p w14:paraId="0D4C7F4F"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5</w:t>
            </w:r>
          </w:p>
        </w:tc>
        <w:tc>
          <w:tcPr>
            <w:tcW w:w="479" w:type="pct"/>
            <w:shd w:val="clear" w:color="auto" w:fill="auto"/>
            <w:noWrap/>
            <w:hideMark/>
          </w:tcPr>
          <w:p w14:paraId="4ABCA6A8"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w:t>
            </w:r>
          </w:p>
        </w:tc>
        <w:tc>
          <w:tcPr>
            <w:tcW w:w="378" w:type="pct"/>
            <w:shd w:val="clear" w:color="auto" w:fill="auto"/>
            <w:hideMark/>
          </w:tcPr>
          <w:p w14:paraId="42525445" w14:textId="77777777" w:rsidR="00D36E2E" w:rsidRPr="00D36E2E" w:rsidRDefault="00D36E2E" w:rsidP="00D36E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Prodhim</w:t>
            </w:r>
          </w:p>
        </w:tc>
        <w:tc>
          <w:tcPr>
            <w:tcW w:w="473" w:type="pct"/>
            <w:shd w:val="clear" w:color="auto" w:fill="auto"/>
            <w:noWrap/>
            <w:hideMark/>
          </w:tcPr>
          <w:p w14:paraId="6B77C1B7"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w:t>
            </w:r>
          </w:p>
        </w:tc>
        <w:tc>
          <w:tcPr>
            <w:tcW w:w="510" w:type="pct"/>
            <w:shd w:val="clear" w:color="auto" w:fill="auto"/>
            <w:noWrap/>
            <w:hideMark/>
          </w:tcPr>
          <w:p w14:paraId="6C4F83D6"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w:t>
            </w:r>
          </w:p>
        </w:tc>
        <w:tc>
          <w:tcPr>
            <w:tcW w:w="488" w:type="pct"/>
            <w:shd w:val="clear" w:color="auto" w:fill="auto"/>
            <w:noWrap/>
            <w:hideMark/>
          </w:tcPr>
          <w:p w14:paraId="41819A69" w14:textId="77777777" w:rsidR="00D36E2E" w:rsidRPr="00D36E2E" w:rsidRDefault="00D36E2E" w:rsidP="00D36E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0.00</w:t>
            </w:r>
          </w:p>
        </w:tc>
        <w:tc>
          <w:tcPr>
            <w:tcW w:w="662" w:type="pct"/>
            <w:shd w:val="clear" w:color="auto" w:fill="auto"/>
            <w:noWrap/>
            <w:hideMark/>
          </w:tcPr>
          <w:p w14:paraId="240D76C1" w14:textId="77777777" w:rsidR="00D36E2E" w:rsidRPr="00D36E2E" w:rsidRDefault="00D36E2E" w:rsidP="00D36E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0.00</w:t>
            </w:r>
          </w:p>
        </w:tc>
        <w:tc>
          <w:tcPr>
            <w:tcW w:w="646" w:type="pct"/>
            <w:shd w:val="clear" w:color="auto" w:fill="auto"/>
            <w:noWrap/>
            <w:hideMark/>
          </w:tcPr>
          <w:p w14:paraId="33917DF7" w14:textId="77777777" w:rsidR="00D36E2E" w:rsidRPr="00D36E2E" w:rsidRDefault="00D36E2E" w:rsidP="00D36E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0.00</w:t>
            </w:r>
          </w:p>
        </w:tc>
      </w:tr>
      <w:tr w:rsidR="00D36E2E" w:rsidRPr="00D36E2E" w14:paraId="22F62052" w14:textId="77777777" w:rsidTr="00D36E2E">
        <w:trPr>
          <w:trHeight w:val="330"/>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0AD1B4E4" w14:textId="77777777" w:rsidR="00D36E2E" w:rsidRPr="00D36E2E" w:rsidRDefault="00D36E2E" w:rsidP="00D36E2E">
            <w:pPr>
              <w:rPr>
                <w:rFonts w:ascii="Times New Roman" w:eastAsia="Times New Roman" w:hAnsi="Times New Roman" w:cs="Times New Roman"/>
                <w:color w:val="000000"/>
                <w:sz w:val="20"/>
                <w:szCs w:val="20"/>
              </w:rPr>
            </w:pPr>
          </w:p>
        </w:tc>
        <w:tc>
          <w:tcPr>
            <w:tcW w:w="193" w:type="pct"/>
            <w:shd w:val="clear" w:color="auto" w:fill="auto"/>
            <w:noWrap/>
            <w:hideMark/>
          </w:tcPr>
          <w:p w14:paraId="2A1538B7" w14:textId="77777777" w:rsidR="00D36E2E" w:rsidRPr="00D36E2E" w:rsidRDefault="00D36E2E" w:rsidP="00D36E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3</w:t>
            </w:r>
          </w:p>
        </w:tc>
        <w:tc>
          <w:tcPr>
            <w:tcW w:w="446" w:type="pct"/>
            <w:shd w:val="clear" w:color="auto" w:fill="auto"/>
            <w:hideMark/>
          </w:tcPr>
          <w:p w14:paraId="0B2D8C91" w14:textId="77777777" w:rsidR="00D36E2E" w:rsidRPr="00D36E2E" w:rsidRDefault="00D36E2E" w:rsidP="00D36E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Shtërpcë</w:t>
            </w:r>
          </w:p>
        </w:tc>
        <w:tc>
          <w:tcPr>
            <w:tcW w:w="548" w:type="pct"/>
            <w:shd w:val="clear" w:color="auto" w:fill="auto"/>
            <w:hideMark/>
          </w:tcPr>
          <w:p w14:paraId="6D76401C" w14:textId="77777777" w:rsidR="00D36E2E" w:rsidRPr="00D36E2E" w:rsidRDefault="00D36E2E" w:rsidP="00D36E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w:t>
            </w:r>
          </w:p>
        </w:tc>
        <w:tc>
          <w:tcPr>
            <w:tcW w:w="479" w:type="pct"/>
            <w:shd w:val="clear" w:color="auto" w:fill="auto"/>
            <w:noWrap/>
            <w:hideMark/>
          </w:tcPr>
          <w:p w14:paraId="6C865D2B" w14:textId="77777777" w:rsidR="00D36E2E" w:rsidRPr="00D36E2E" w:rsidRDefault="00D36E2E" w:rsidP="00D36E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w:t>
            </w:r>
          </w:p>
        </w:tc>
        <w:tc>
          <w:tcPr>
            <w:tcW w:w="378" w:type="pct"/>
            <w:shd w:val="clear" w:color="auto" w:fill="auto"/>
            <w:hideMark/>
          </w:tcPr>
          <w:p w14:paraId="79B12325" w14:textId="77777777" w:rsidR="00D36E2E" w:rsidRPr="00D36E2E" w:rsidRDefault="00D36E2E" w:rsidP="00D36E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Prodhim</w:t>
            </w:r>
          </w:p>
        </w:tc>
        <w:tc>
          <w:tcPr>
            <w:tcW w:w="473" w:type="pct"/>
            <w:shd w:val="clear" w:color="auto" w:fill="auto"/>
            <w:noWrap/>
            <w:hideMark/>
          </w:tcPr>
          <w:p w14:paraId="1B9E2B45" w14:textId="77777777" w:rsidR="00D36E2E" w:rsidRPr="00D36E2E" w:rsidRDefault="00D36E2E" w:rsidP="00D36E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w:t>
            </w:r>
          </w:p>
        </w:tc>
        <w:tc>
          <w:tcPr>
            <w:tcW w:w="510" w:type="pct"/>
            <w:shd w:val="clear" w:color="auto" w:fill="auto"/>
            <w:noWrap/>
            <w:hideMark/>
          </w:tcPr>
          <w:p w14:paraId="1DEEAE0A" w14:textId="77777777" w:rsidR="00D36E2E" w:rsidRPr="00D36E2E" w:rsidRDefault="00D36E2E" w:rsidP="00D36E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w:t>
            </w:r>
          </w:p>
        </w:tc>
        <w:tc>
          <w:tcPr>
            <w:tcW w:w="488" w:type="pct"/>
            <w:shd w:val="clear" w:color="auto" w:fill="auto"/>
            <w:noWrap/>
            <w:hideMark/>
          </w:tcPr>
          <w:p w14:paraId="68978368" w14:textId="77777777" w:rsidR="00D36E2E" w:rsidRPr="00D36E2E" w:rsidRDefault="00D36E2E" w:rsidP="00D36E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0.00</w:t>
            </w:r>
          </w:p>
        </w:tc>
        <w:tc>
          <w:tcPr>
            <w:tcW w:w="662" w:type="pct"/>
            <w:shd w:val="clear" w:color="auto" w:fill="auto"/>
            <w:noWrap/>
            <w:hideMark/>
          </w:tcPr>
          <w:p w14:paraId="17991B74" w14:textId="77777777" w:rsidR="00D36E2E" w:rsidRPr="00D36E2E" w:rsidRDefault="00D36E2E" w:rsidP="00D36E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0.00</w:t>
            </w:r>
          </w:p>
        </w:tc>
        <w:tc>
          <w:tcPr>
            <w:tcW w:w="646" w:type="pct"/>
            <w:shd w:val="clear" w:color="auto" w:fill="auto"/>
            <w:noWrap/>
            <w:hideMark/>
          </w:tcPr>
          <w:p w14:paraId="67BEEF7B" w14:textId="77777777" w:rsidR="00D36E2E" w:rsidRPr="00D36E2E" w:rsidRDefault="00D36E2E" w:rsidP="00D36E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0.00</w:t>
            </w:r>
          </w:p>
        </w:tc>
      </w:tr>
      <w:tr w:rsidR="00D36E2E" w:rsidRPr="00D36E2E" w14:paraId="3C66FF5E" w14:textId="77777777" w:rsidTr="00D36E2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5742AD13" w14:textId="77777777" w:rsidR="00D36E2E" w:rsidRPr="00D36E2E" w:rsidRDefault="00D36E2E" w:rsidP="00D36E2E">
            <w:pPr>
              <w:rPr>
                <w:rFonts w:ascii="Times New Roman" w:eastAsia="Times New Roman" w:hAnsi="Times New Roman" w:cs="Times New Roman"/>
                <w:color w:val="000000"/>
                <w:sz w:val="20"/>
                <w:szCs w:val="20"/>
              </w:rPr>
            </w:pPr>
          </w:p>
        </w:tc>
        <w:tc>
          <w:tcPr>
            <w:tcW w:w="193" w:type="pct"/>
            <w:shd w:val="clear" w:color="auto" w:fill="auto"/>
            <w:noWrap/>
            <w:hideMark/>
          </w:tcPr>
          <w:p w14:paraId="33F69017" w14:textId="77777777" w:rsidR="00D36E2E" w:rsidRPr="00D36E2E" w:rsidRDefault="00D36E2E" w:rsidP="00D36E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4</w:t>
            </w:r>
          </w:p>
        </w:tc>
        <w:tc>
          <w:tcPr>
            <w:tcW w:w="446" w:type="pct"/>
            <w:shd w:val="clear" w:color="auto" w:fill="auto"/>
            <w:hideMark/>
          </w:tcPr>
          <w:p w14:paraId="15028233"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Ferizaj</w:t>
            </w:r>
          </w:p>
        </w:tc>
        <w:tc>
          <w:tcPr>
            <w:tcW w:w="548" w:type="pct"/>
            <w:shd w:val="clear" w:color="auto" w:fill="auto"/>
            <w:hideMark/>
          </w:tcPr>
          <w:p w14:paraId="1C4988B7"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26</w:t>
            </w:r>
          </w:p>
        </w:tc>
        <w:tc>
          <w:tcPr>
            <w:tcW w:w="479" w:type="pct"/>
            <w:shd w:val="clear" w:color="auto" w:fill="auto"/>
            <w:hideMark/>
          </w:tcPr>
          <w:p w14:paraId="4C0E9212"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1</w:t>
            </w:r>
          </w:p>
        </w:tc>
        <w:tc>
          <w:tcPr>
            <w:tcW w:w="378" w:type="pct"/>
            <w:shd w:val="clear" w:color="auto" w:fill="auto"/>
            <w:hideMark/>
          </w:tcPr>
          <w:p w14:paraId="6606A237" w14:textId="77777777" w:rsidR="00D36E2E" w:rsidRPr="00D36E2E" w:rsidRDefault="00D36E2E" w:rsidP="00D36E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Prodhim</w:t>
            </w:r>
          </w:p>
        </w:tc>
        <w:tc>
          <w:tcPr>
            <w:tcW w:w="473" w:type="pct"/>
            <w:shd w:val="clear" w:color="auto" w:fill="auto"/>
            <w:hideMark/>
          </w:tcPr>
          <w:p w14:paraId="278A047A"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1</w:t>
            </w:r>
          </w:p>
        </w:tc>
        <w:tc>
          <w:tcPr>
            <w:tcW w:w="510" w:type="pct"/>
            <w:shd w:val="clear" w:color="auto" w:fill="auto"/>
            <w:noWrap/>
            <w:hideMark/>
          </w:tcPr>
          <w:p w14:paraId="74DA96C2"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 xml:space="preserve"> €   25,000.00 </w:t>
            </w:r>
          </w:p>
        </w:tc>
        <w:tc>
          <w:tcPr>
            <w:tcW w:w="488" w:type="pct"/>
            <w:shd w:val="clear" w:color="auto" w:fill="auto"/>
            <w:noWrap/>
            <w:hideMark/>
          </w:tcPr>
          <w:p w14:paraId="00D67389" w14:textId="77777777" w:rsidR="00D36E2E" w:rsidRPr="00D36E2E" w:rsidRDefault="00D36E2E" w:rsidP="00D36E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 xml:space="preserve"> €  25,000.00 </w:t>
            </w:r>
          </w:p>
        </w:tc>
        <w:tc>
          <w:tcPr>
            <w:tcW w:w="662" w:type="pct"/>
            <w:shd w:val="clear" w:color="auto" w:fill="auto"/>
            <w:noWrap/>
            <w:hideMark/>
          </w:tcPr>
          <w:p w14:paraId="3E1B0757" w14:textId="77777777" w:rsidR="00D36E2E" w:rsidRPr="00D36E2E" w:rsidRDefault="00D36E2E" w:rsidP="00D36E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 xml:space="preserve"> €        11,200.00 </w:t>
            </w:r>
          </w:p>
        </w:tc>
        <w:tc>
          <w:tcPr>
            <w:tcW w:w="646" w:type="pct"/>
            <w:shd w:val="clear" w:color="auto" w:fill="auto"/>
            <w:hideMark/>
          </w:tcPr>
          <w:p w14:paraId="2DF573C4" w14:textId="77777777" w:rsidR="00D36E2E" w:rsidRPr="00D36E2E" w:rsidRDefault="00D36E2E" w:rsidP="00D36E2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 xml:space="preserve"> €          36,200.00 </w:t>
            </w:r>
          </w:p>
        </w:tc>
      </w:tr>
      <w:tr w:rsidR="00D36E2E" w:rsidRPr="00D36E2E" w14:paraId="7D8FA995" w14:textId="77777777" w:rsidTr="00D36E2E">
        <w:trPr>
          <w:trHeight w:val="345"/>
        </w:trPr>
        <w:tc>
          <w:tcPr>
            <w:cnfStyle w:val="001000000000" w:firstRow="0" w:lastRow="0" w:firstColumn="1" w:lastColumn="0" w:oddVBand="0" w:evenVBand="0" w:oddHBand="0" w:evenHBand="0" w:firstRowFirstColumn="0" w:firstRowLastColumn="0" w:lastRowFirstColumn="0" w:lastRowLastColumn="0"/>
            <w:tcW w:w="177" w:type="pct"/>
            <w:vMerge/>
            <w:shd w:val="clear" w:color="auto" w:fill="auto"/>
            <w:hideMark/>
          </w:tcPr>
          <w:p w14:paraId="565F98D5" w14:textId="77777777" w:rsidR="00D36E2E" w:rsidRPr="00D36E2E" w:rsidRDefault="00D36E2E" w:rsidP="00D36E2E">
            <w:pPr>
              <w:rPr>
                <w:rFonts w:ascii="Times New Roman" w:eastAsia="Times New Roman" w:hAnsi="Times New Roman" w:cs="Times New Roman"/>
                <w:color w:val="000000"/>
                <w:sz w:val="20"/>
                <w:szCs w:val="20"/>
              </w:rPr>
            </w:pPr>
          </w:p>
        </w:tc>
        <w:tc>
          <w:tcPr>
            <w:tcW w:w="193" w:type="pct"/>
            <w:shd w:val="clear" w:color="auto" w:fill="auto"/>
            <w:noWrap/>
            <w:hideMark/>
          </w:tcPr>
          <w:p w14:paraId="2C76FB7F" w14:textId="77777777" w:rsidR="00D36E2E" w:rsidRPr="00D36E2E" w:rsidRDefault="00D36E2E" w:rsidP="00D36E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5</w:t>
            </w:r>
          </w:p>
        </w:tc>
        <w:tc>
          <w:tcPr>
            <w:tcW w:w="446" w:type="pct"/>
            <w:shd w:val="clear" w:color="auto" w:fill="auto"/>
            <w:hideMark/>
          </w:tcPr>
          <w:p w14:paraId="6B9B01FD" w14:textId="77777777" w:rsidR="00D36E2E" w:rsidRPr="00D36E2E" w:rsidRDefault="00D36E2E" w:rsidP="00D36E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Hani Elezit</w:t>
            </w:r>
          </w:p>
        </w:tc>
        <w:tc>
          <w:tcPr>
            <w:tcW w:w="548" w:type="pct"/>
            <w:shd w:val="clear" w:color="auto" w:fill="auto"/>
            <w:hideMark/>
          </w:tcPr>
          <w:p w14:paraId="34A8325C" w14:textId="77777777" w:rsidR="00D36E2E" w:rsidRPr="00D36E2E" w:rsidRDefault="00D36E2E" w:rsidP="00D36E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w:t>
            </w:r>
          </w:p>
        </w:tc>
        <w:tc>
          <w:tcPr>
            <w:tcW w:w="479" w:type="pct"/>
            <w:shd w:val="clear" w:color="auto" w:fill="auto"/>
            <w:noWrap/>
            <w:hideMark/>
          </w:tcPr>
          <w:p w14:paraId="33A0B92E" w14:textId="77777777" w:rsidR="00D36E2E" w:rsidRPr="00D36E2E" w:rsidRDefault="00D36E2E" w:rsidP="00D36E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w:t>
            </w:r>
          </w:p>
        </w:tc>
        <w:tc>
          <w:tcPr>
            <w:tcW w:w="378" w:type="pct"/>
            <w:shd w:val="clear" w:color="auto" w:fill="auto"/>
            <w:hideMark/>
          </w:tcPr>
          <w:p w14:paraId="37ECF7AC" w14:textId="77777777" w:rsidR="00D36E2E" w:rsidRPr="00D36E2E" w:rsidRDefault="00D36E2E" w:rsidP="00D36E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Prodhim</w:t>
            </w:r>
          </w:p>
        </w:tc>
        <w:tc>
          <w:tcPr>
            <w:tcW w:w="473" w:type="pct"/>
            <w:shd w:val="clear" w:color="auto" w:fill="auto"/>
            <w:noWrap/>
            <w:hideMark/>
          </w:tcPr>
          <w:p w14:paraId="18E652C9" w14:textId="77777777" w:rsidR="00D36E2E" w:rsidRPr="00D36E2E" w:rsidRDefault="00D36E2E" w:rsidP="00D36E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w:t>
            </w:r>
          </w:p>
        </w:tc>
        <w:tc>
          <w:tcPr>
            <w:tcW w:w="510" w:type="pct"/>
            <w:shd w:val="clear" w:color="auto" w:fill="auto"/>
            <w:noWrap/>
            <w:hideMark/>
          </w:tcPr>
          <w:p w14:paraId="57029F91" w14:textId="77777777" w:rsidR="00D36E2E" w:rsidRPr="00D36E2E" w:rsidRDefault="00D36E2E" w:rsidP="00D36E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w:t>
            </w:r>
          </w:p>
        </w:tc>
        <w:tc>
          <w:tcPr>
            <w:tcW w:w="488" w:type="pct"/>
            <w:shd w:val="clear" w:color="auto" w:fill="auto"/>
            <w:noWrap/>
            <w:hideMark/>
          </w:tcPr>
          <w:p w14:paraId="1AB06082" w14:textId="77777777" w:rsidR="00D36E2E" w:rsidRPr="00D36E2E" w:rsidRDefault="00D36E2E" w:rsidP="00D36E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0.00</w:t>
            </w:r>
          </w:p>
        </w:tc>
        <w:tc>
          <w:tcPr>
            <w:tcW w:w="662" w:type="pct"/>
            <w:shd w:val="clear" w:color="auto" w:fill="auto"/>
            <w:noWrap/>
            <w:hideMark/>
          </w:tcPr>
          <w:p w14:paraId="7B73251A" w14:textId="77777777" w:rsidR="00D36E2E" w:rsidRPr="00D36E2E" w:rsidRDefault="00D36E2E" w:rsidP="00D36E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0.00</w:t>
            </w:r>
          </w:p>
        </w:tc>
        <w:tc>
          <w:tcPr>
            <w:tcW w:w="646" w:type="pct"/>
            <w:shd w:val="clear" w:color="auto" w:fill="auto"/>
            <w:noWrap/>
            <w:hideMark/>
          </w:tcPr>
          <w:p w14:paraId="0B635A66" w14:textId="77777777" w:rsidR="00D36E2E" w:rsidRPr="00D36E2E" w:rsidRDefault="00D36E2E" w:rsidP="00D36E2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0.00</w:t>
            </w:r>
          </w:p>
        </w:tc>
      </w:tr>
      <w:tr w:rsidR="00D36E2E" w:rsidRPr="00D36E2E" w14:paraId="72E98685" w14:textId="77777777" w:rsidTr="00D36E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6" w:type="pct"/>
            <w:gridSpan w:val="3"/>
            <w:shd w:val="clear" w:color="auto" w:fill="auto"/>
            <w:hideMark/>
          </w:tcPr>
          <w:p w14:paraId="0B69B19E" w14:textId="77777777" w:rsidR="00D36E2E" w:rsidRPr="00D36E2E" w:rsidRDefault="00D36E2E" w:rsidP="00D36E2E">
            <w:pPr>
              <w:jc w:val="center"/>
              <w:rPr>
                <w:rFonts w:ascii="Times New Roman" w:eastAsia="Times New Roman" w:hAnsi="Times New Roman" w:cs="Times New Roman"/>
                <w:color w:val="000000"/>
                <w:sz w:val="20"/>
                <w:szCs w:val="20"/>
              </w:rPr>
            </w:pPr>
            <w:r w:rsidRPr="00D36E2E">
              <w:rPr>
                <w:rFonts w:ascii="Times New Roman" w:eastAsia="Times New Roman" w:hAnsi="Times New Roman" w:cs="Times New Roman"/>
                <w:color w:val="000000"/>
                <w:sz w:val="20"/>
                <w:szCs w:val="20"/>
              </w:rPr>
              <w:t>Gjithsej: (Lot 2)</w:t>
            </w:r>
          </w:p>
        </w:tc>
        <w:tc>
          <w:tcPr>
            <w:tcW w:w="548" w:type="pct"/>
            <w:shd w:val="clear" w:color="auto" w:fill="auto"/>
            <w:hideMark/>
          </w:tcPr>
          <w:p w14:paraId="70CFB0DE"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33</w:t>
            </w:r>
          </w:p>
        </w:tc>
        <w:tc>
          <w:tcPr>
            <w:tcW w:w="479" w:type="pct"/>
            <w:shd w:val="clear" w:color="auto" w:fill="auto"/>
            <w:hideMark/>
          </w:tcPr>
          <w:p w14:paraId="6AC136DF"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1</w:t>
            </w:r>
          </w:p>
        </w:tc>
        <w:tc>
          <w:tcPr>
            <w:tcW w:w="378" w:type="pct"/>
            <w:shd w:val="clear" w:color="auto" w:fill="auto"/>
            <w:hideMark/>
          </w:tcPr>
          <w:p w14:paraId="1162FD87"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 </w:t>
            </w:r>
          </w:p>
        </w:tc>
        <w:tc>
          <w:tcPr>
            <w:tcW w:w="473" w:type="pct"/>
            <w:shd w:val="clear" w:color="auto" w:fill="auto"/>
            <w:hideMark/>
          </w:tcPr>
          <w:p w14:paraId="1DA4E8D4"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1</w:t>
            </w:r>
          </w:p>
        </w:tc>
        <w:tc>
          <w:tcPr>
            <w:tcW w:w="510" w:type="pct"/>
            <w:shd w:val="clear" w:color="auto" w:fill="auto"/>
            <w:noWrap/>
            <w:hideMark/>
          </w:tcPr>
          <w:p w14:paraId="5A84DD1D"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 xml:space="preserve"> €   25,000.00 </w:t>
            </w:r>
          </w:p>
        </w:tc>
        <w:tc>
          <w:tcPr>
            <w:tcW w:w="488" w:type="pct"/>
            <w:shd w:val="clear" w:color="auto" w:fill="auto"/>
            <w:noWrap/>
            <w:hideMark/>
          </w:tcPr>
          <w:p w14:paraId="3623820B"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 xml:space="preserve"> €  25,000.00 </w:t>
            </w:r>
          </w:p>
        </w:tc>
        <w:tc>
          <w:tcPr>
            <w:tcW w:w="662" w:type="pct"/>
            <w:shd w:val="clear" w:color="auto" w:fill="auto"/>
            <w:noWrap/>
            <w:hideMark/>
          </w:tcPr>
          <w:p w14:paraId="0B40B80A"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 xml:space="preserve"> €        11,200.00 </w:t>
            </w:r>
          </w:p>
        </w:tc>
        <w:tc>
          <w:tcPr>
            <w:tcW w:w="646" w:type="pct"/>
            <w:shd w:val="clear" w:color="auto" w:fill="auto"/>
            <w:hideMark/>
          </w:tcPr>
          <w:p w14:paraId="4CE11B84" w14:textId="77777777" w:rsidR="00D36E2E" w:rsidRPr="00D36E2E" w:rsidRDefault="00D36E2E" w:rsidP="00D36E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36E2E">
              <w:rPr>
                <w:rFonts w:ascii="Times New Roman" w:eastAsia="Times New Roman" w:hAnsi="Times New Roman" w:cs="Times New Roman"/>
                <w:b/>
                <w:bCs/>
                <w:color w:val="000000"/>
                <w:sz w:val="20"/>
                <w:szCs w:val="20"/>
              </w:rPr>
              <w:t xml:space="preserve"> €          36,200.00 </w:t>
            </w:r>
          </w:p>
        </w:tc>
      </w:tr>
    </w:tbl>
    <w:p w14:paraId="3FD096AD" w14:textId="77777777" w:rsidR="00D36E2E" w:rsidRDefault="00D36E2E" w:rsidP="00D36E2E">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0E7B0364" w14:textId="5CD0CFB6" w:rsidR="00363998" w:rsidRPr="00956F4E" w:rsidRDefault="00A664A4" w:rsidP="00956F4E">
      <w:pPr>
        <w:rPr>
          <w:rFonts w:ascii="Times New Roman" w:hAnsi="Times New Roman" w:cs="Times New Roman"/>
        </w:rPr>
      </w:pPr>
      <w:r w:rsidRPr="006D2D24">
        <w:rPr>
          <w:rFonts w:ascii="Times New Roman" w:hAnsi="Times New Roman" w:cs="Times New Roman"/>
          <w:b/>
        </w:rPr>
        <w:t>Tabela 2</w:t>
      </w:r>
      <w:r>
        <w:rPr>
          <w:rFonts w:ascii="Times New Roman" w:hAnsi="Times New Roman" w:cs="Times New Roman"/>
          <w:b/>
        </w:rPr>
        <w:t>7</w:t>
      </w:r>
      <w:r w:rsidRPr="006D2D24">
        <w:rPr>
          <w:rFonts w:ascii="Times New Roman" w:hAnsi="Times New Roman" w:cs="Times New Roman"/>
        </w:rPr>
        <w:t>. Paraqitja</w:t>
      </w:r>
      <w:r w:rsidRPr="006D2D24">
        <w:rPr>
          <w:rFonts w:ascii="Times New Roman" w:hAnsi="Times New Roman" w:cs="Times New Roman"/>
          <w:spacing w:val="-1"/>
        </w:rPr>
        <w:t xml:space="preserve"> </w:t>
      </w:r>
      <w:r w:rsidRPr="006D2D24">
        <w:rPr>
          <w:rFonts w:ascii="Times New Roman" w:hAnsi="Times New Roman" w:cs="Times New Roman"/>
        </w:rPr>
        <w:t>dhënave</w:t>
      </w:r>
      <w:r w:rsidRPr="006D2D24">
        <w:rPr>
          <w:rFonts w:ascii="Times New Roman" w:hAnsi="Times New Roman" w:cs="Times New Roman"/>
          <w:spacing w:val="-1"/>
        </w:rPr>
        <w:t xml:space="preserve"> </w:t>
      </w:r>
      <w:r w:rsidR="00C52987">
        <w:rPr>
          <w:rFonts w:ascii="Times New Roman" w:hAnsi="Times New Roman" w:cs="Times New Roman"/>
          <w:spacing w:val="-1"/>
        </w:rPr>
        <w:t xml:space="preserve">totale </w:t>
      </w:r>
      <w:r w:rsidRPr="006D2D24">
        <w:rPr>
          <w:rFonts w:ascii="Times New Roman" w:hAnsi="Times New Roman" w:cs="Times New Roman"/>
        </w:rPr>
        <w:t>të</w:t>
      </w:r>
      <w:r w:rsidRPr="006D2D24">
        <w:rPr>
          <w:rFonts w:ascii="Times New Roman" w:hAnsi="Times New Roman" w:cs="Times New Roman"/>
          <w:spacing w:val="-1"/>
        </w:rPr>
        <w:t xml:space="preserve"> </w:t>
      </w:r>
      <w:r w:rsidRPr="006D2D24">
        <w:rPr>
          <w:rFonts w:ascii="Times New Roman" w:hAnsi="Times New Roman" w:cs="Times New Roman"/>
        </w:rPr>
        <w:t>sektorit</w:t>
      </w:r>
      <w:r w:rsidRPr="006D2D24">
        <w:rPr>
          <w:rFonts w:ascii="Times New Roman" w:hAnsi="Times New Roman" w:cs="Times New Roman"/>
          <w:spacing w:val="-2"/>
        </w:rPr>
        <w:t xml:space="preserve"> </w:t>
      </w:r>
      <w:r w:rsidRPr="006D2D24">
        <w:rPr>
          <w:rFonts w:ascii="Times New Roman" w:hAnsi="Times New Roman" w:cs="Times New Roman"/>
        </w:rPr>
        <w:t>privat</w:t>
      </w:r>
      <w:r w:rsidRPr="006D2D24">
        <w:rPr>
          <w:rFonts w:ascii="Times New Roman" w:hAnsi="Times New Roman" w:cs="Times New Roman"/>
          <w:spacing w:val="-2"/>
        </w:rPr>
        <w:t xml:space="preserve"> </w:t>
      </w:r>
      <w:r w:rsidRPr="006D2D24">
        <w:rPr>
          <w:rFonts w:ascii="Times New Roman" w:hAnsi="Times New Roman" w:cs="Times New Roman"/>
        </w:rPr>
        <w:t>në</w:t>
      </w:r>
      <w:r w:rsidRPr="006D2D24">
        <w:rPr>
          <w:rFonts w:ascii="Times New Roman" w:hAnsi="Times New Roman" w:cs="Times New Roman"/>
          <w:spacing w:val="-1"/>
        </w:rPr>
        <w:t xml:space="preserve"> </w:t>
      </w:r>
      <w:r w:rsidR="0010079F">
        <w:rPr>
          <w:rFonts w:ascii="Times New Roman" w:hAnsi="Times New Roman" w:cs="Times New Roman"/>
        </w:rPr>
        <w:t>RZHJL</w:t>
      </w:r>
      <w:r w:rsidRPr="006D2D24">
        <w:rPr>
          <w:rFonts w:ascii="Times New Roman" w:hAnsi="Times New Roman" w:cs="Times New Roman"/>
        </w:rPr>
        <w:t xml:space="preserve"> (PZHRB- 2023)</w:t>
      </w:r>
    </w:p>
    <w:tbl>
      <w:tblPr>
        <w:tblStyle w:val="ListTable6Colorful"/>
        <w:tblW w:w="5000" w:type="pct"/>
        <w:tblLook w:val="04A0" w:firstRow="1" w:lastRow="0" w:firstColumn="1" w:lastColumn="0" w:noHBand="0" w:noVBand="1"/>
      </w:tblPr>
      <w:tblGrid>
        <w:gridCol w:w="1009"/>
        <w:gridCol w:w="1187"/>
        <w:gridCol w:w="1394"/>
        <w:gridCol w:w="1216"/>
        <w:gridCol w:w="1081"/>
        <w:gridCol w:w="1166"/>
        <w:gridCol w:w="1317"/>
        <w:gridCol w:w="1266"/>
        <w:gridCol w:w="1717"/>
        <w:gridCol w:w="1607"/>
      </w:tblGrid>
      <w:tr w:rsidR="00A664A4" w:rsidRPr="00956F4E" w14:paraId="45F87BB5" w14:textId="77777777" w:rsidTr="00956F4E">
        <w:trPr>
          <w:cnfStyle w:val="100000000000" w:firstRow="1" w:lastRow="0" w:firstColumn="0" w:lastColumn="0" w:oddVBand="0" w:evenVBand="0" w:oddHBand="0"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389" w:type="pct"/>
            <w:vMerge w:val="restart"/>
            <w:shd w:val="clear" w:color="auto" w:fill="auto"/>
            <w:textDirection w:val="btLr"/>
            <w:hideMark/>
          </w:tcPr>
          <w:p w14:paraId="07642F54" w14:textId="61236640" w:rsidR="00A664A4" w:rsidRPr="00A664A4" w:rsidRDefault="00A664A4" w:rsidP="0010079F">
            <w:pPr>
              <w:jc w:val="center"/>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 xml:space="preserve">Rajoni </w:t>
            </w:r>
            <w:r w:rsidR="0010079F">
              <w:rPr>
                <w:rFonts w:ascii="Times New Roman" w:eastAsia="Times New Roman" w:hAnsi="Times New Roman" w:cs="Times New Roman"/>
                <w:color w:val="000000"/>
                <w:sz w:val="20"/>
                <w:szCs w:val="20"/>
              </w:rPr>
              <w:t>Juglindje</w:t>
            </w:r>
          </w:p>
        </w:tc>
        <w:tc>
          <w:tcPr>
            <w:tcW w:w="458" w:type="pct"/>
            <w:shd w:val="clear" w:color="auto" w:fill="auto"/>
            <w:noWrap/>
            <w:hideMark/>
          </w:tcPr>
          <w:p w14:paraId="29785C05" w14:textId="77777777" w:rsidR="00A664A4" w:rsidRPr="00A664A4" w:rsidRDefault="00A664A4" w:rsidP="00A664A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 xml:space="preserve">Lotet </w:t>
            </w:r>
          </w:p>
        </w:tc>
        <w:tc>
          <w:tcPr>
            <w:tcW w:w="538" w:type="pct"/>
            <w:shd w:val="clear" w:color="auto" w:fill="auto"/>
            <w:hideMark/>
          </w:tcPr>
          <w:p w14:paraId="096EEFA1" w14:textId="77777777" w:rsidR="00A664A4" w:rsidRPr="00A664A4" w:rsidRDefault="00A664A4" w:rsidP="00A664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Nr. i përgjithshëm i aplikimeve (2023)</w:t>
            </w:r>
          </w:p>
        </w:tc>
        <w:tc>
          <w:tcPr>
            <w:tcW w:w="469" w:type="pct"/>
            <w:shd w:val="clear" w:color="auto" w:fill="auto"/>
            <w:hideMark/>
          </w:tcPr>
          <w:p w14:paraId="7FEBB5B9" w14:textId="77777777" w:rsidR="00A664A4" w:rsidRPr="00A664A4" w:rsidRDefault="00A664A4" w:rsidP="00A664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Numri I bizneseve përfituese (2023)</w:t>
            </w:r>
          </w:p>
        </w:tc>
        <w:tc>
          <w:tcPr>
            <w:tcW w:w="417" w:type="pct"/>
            <w:shd w:val="clear" w:color="auto" w:fill="auto"/>
            <w:hideMark/>
          </w:tcPr>
          <w:p w14:paraId="10A769EE" w14:textId="77777777" w:rsidR="00A664A4" w:rsidRPr="00A664A4" w:rsidRDefault="00A664A4" w:rsidP="00A664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 xml:space="preserve">Sektorët përfitues </w:t>
            </w:r>
          </w:p>
        </w:tc>
        <w:tc>
          <w:tcPr>
            <w:tcW w:w="450" w:type="pct"/>
            <w:shd w:val="clear" w:color="auto" w:fill="auto"/>
            <w:hideMark/>
          </w:tcPr>
          <w:p w14:paraId="01977C59" w14:textId="77777777" w:rsidR="00A664A4" w:rsidRPr="00A664A4" w:rsidRDefault="00A664A4" w:rsidP="00A664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Nr. I projekteve sipas sektorëve</w:t>
            </w:r>
          </w:p>
        </w:tc>
        <w:tc>
          <w:tcPr>
            <w:tcW w:w="508" w:type="pct"/>
            <w:shd w:val="clear" w:color="auto" w:fill="auto"/>
            <w:hideMark/>
          </w:tcPr>
          <w:p w14:paraId="2B8A0E3E" w14:textId="77777777" w:rsidR="00A664A4" w:rsidRPr="00A664A4" w:rsidRDefault="00A664A4" w:rsidP="00A664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Vlera financiare sipas sektorit</w:t>
            </w:r>
          </w:p>
        </w:tc>
        <w:tc>
          <w:tcPr>
            <w:tcW w:w="488" w:type="pct"/>
            <w:shd w:val="clear" w:color="auto" w:fill="auto"/>
            <w:hideMark/>
          </w:tcPr>
          <w:p w14:paraId="6A5124EF" w14:textId="77777777" w:rsidR="00A664A4" w:rsidRPr="00A664A4" w:rsidRDefault="00A664A4" w:rsidP="00A664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Vlera e financuar nga MZHR (€)</w:t>
            </w:r>
          </w:p>
        </w:tc>
        <w:tc>
          <w:tcPr>
            <w:tcW w:w="662" w:type="pct"/>
            <w:shd w:val="clear" w:color="auto" w:fill="auto"/>
            <w:hideMark/>
          </w:tcPr>
          <w:p w14:paraId="4602C3F2" w14:textId="77777777" w:rsidR="00A664A4" w:rsidRPr="00A664A4" w:rsidRDefault="00A664A4" w:rsidP="00A664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Shuma e Bashkëfinancimit nga bizneset</w:t>
            </w:r>
          </w:p>
        </w:tc>
        <w:tc>
          <w:tcPr>
            <w:tcW w:w="620" w:type="pct"/>
            <w:shd w:val="clear" w:color="auto" w:fill="auto"/>
            <w:hideMark/>
          </w:tcPr>
          <w:p w14:paraId="7323F846" w14:textId="77777777" w:rsidR="00A664A4" w:rsidRPr="00A664A4" w:rsidRDefault="00A664A4" w:rsidP="00A664A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Totali i financimit dhe bashkfinanicmit (2023)</w:t>
            </w:r>
          </w:p>
        </w:tc>
      </w:tr>
      <w:tr w:rsidR="00956F4E" w:rsidRPr="00956F4E" w14:paraId="408A4AFF" w14:textId="77777777" w:rsidTr="00956F4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9" w:type="pct"/>
            <w:vMerge/>
            <w:shd w:val="clear" w:color="auto" w:fill="auto"/>
            <w:hideMark/>
          </w:tcPr>
          <w:p w14:paraId="68AEA658" w14:textId="77777777" w:rsidR="00A664A4" w:rsidRPr="00A664A4" w:rsidRDefault="00A664A4" w:rsidP="00A664A4">
            <w:pPr>
              <w:rPr>
                <w:rFonts w:ascii="Times New Roman" w:eastAsia="Times New Roman" w:hAnsi="Times New Roman" w:cs="Times New Roman"/>
                <w:color w:val="000000"/>
                <w:sz w:val="20"/>
                <w:szCs w:val="20"/>
              </w:rPr>
            </w:pPr>
          </w:p>
        </w:tc>
        <w:tc>
          <w:tcPr>
            <w:tcW w:w="458" w:type="pct"/>
            <w:vMerge w:val="restart"/>
            <w:shd w:val="clear" w:color="auto" w:fill="auto"/>
            <w:noWrap/>
            <w:hideMark/>
          </w:tcPr>
          <w:p w14:paraId="0F3064C6" w14:textId="77777777" w:rsidR="00A664A4" w:rsidRPr="00A664A4" w:rsidRDefault="00A664A4" w:rsidP="00A664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Start Up</w:t>
            </w:r>
          </w:p>
        </w:tc>
        <w:tc>
          <w:tcPr>
            <w:tcW w:w="538" w:type="pct"/>
            <w:vMerge w:val="restart"/>
            <w:shd w:val="clear" w:color="auto" w:fill="auto"/>
            <w:hideMark/>
          </w:tcPr>
          <w:p w14:paraId="4E96BB7F"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74</w:t>
            </w:r>
          </w:p>
        </w:tc>
        <w:tc>
          <w:tcPr>
            <w:tcW w:w="469" w:type="pct"/>
            <w:vMerge w:val="restart"/>
            <w:shd w:val="clear" w:color="auto" w:fill="auto"/>
            <w:hideMark/>
          </w:tcPr>
          <w:p w14:paraId="07A3E07D"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3</w:t>
            </w:r>
          </w:p>
        </w:tc>
        <w:tc>
          <w:tcPr>
            <w:tcW w:w="417" w:type="pct"/>
            <w:shd w:val="clear" w:color="auto" w:fill="auto"/>
            <w:hideMark/>
          </w:tcPr>
          <w:p w14:paraId="34E7DDB9" w14:textId="77777777" w:rsidR="00A664A4" w:rsidRPr="00A664A4" w:rsidRDefault="00A664A4" w:rsidP="00A664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Prodhim</w:t>
            </w:r>
          </w:p>
        </w:tc>
        <w:tc>
          <w:tcPr>
            <w:tcW w:w="450" w:type="pct"/>
            <w:shd w:val="clear" w:color="auto" w:fill="auto"/>
            <w:hideMark/>
          </w:tcPr>
          <w:p w14:paraId="3E31D288"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1</w:t>
            </w:r>
          </w:p>
        </w:tc>
        <w:tc>
          <w:tcPr>
            <w:tcW w:w="508" w:type="pct"/>
            <w:shd w:val="clear" w:color="auto" w:fill="auto"/>
            <w:hideMark/>
          </w:tcPr>
          <w:p w14:paraId="18667A75"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 xml:space="preserve"> €   10,000.00 </w:t>
            </w:r>
          </w:p>
        </w:tc>
        <w:tc>
          <w:tcPr>
            <w:tcW w:w="488" w:type="pct"/>
            <w:vMerge w:val="restart"/>
            <w:shd w:val="clear" w:color="auto" w:fill="auto"/>
            <w:noWrap/>
            <w:hideMark/>
          </w:tcPr>
          <w:p w14:paraId="2E74A62F"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 xml:space="preserve"> €  15,000.00 </w:t>
            </w:r>
          </w:p>
        </w:tc>
        <w:tc>
          <w:tcPr>
            <w:tcW w:w="662" w:type="pct"/>
            <w:vMerge w:val="restart"/>
            <w:shd w:val="clear" w:color="auto" w:fill="auto"/>
            <w:noWrap/>
            <w:hideMark/>
          </w:tcPr>
          <w:p w14:paraId="4C181E15"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 xml:space="preserve"> €          2,516.98 </w:t>
            </w:r>
          </w:p>
        </w:tc>
        <w:tc>
          <w:tcPr>
            <w:tcW w:w="620" w:type="pct"/>
            <w:vMerge w:val="restart"/>
            <w:shd w:val="clear" w:color="auto" w:fill="auto"/>
            <w:hideMark/>
          </w:tcPr>
          <w:p w14:paraId="5446F0A2"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 xml:space="preserve"> €          17,516.98 </w:t>
            </w:r>
          </w:p>
        </w:tc>
      </w:tr>
      <w:tr w:rsidR="00956F4E" w:rsidRPr="00956F4E" w14:paraId="0A0EBAA9" w14:textId="77777777" w:rsidTr="00956F4E">
        <w:trPr>
          <w:trHeight w:val="330"/>
        </w:trPr>
        <w:tc>
          <w:tcPr>
            <w:cnfStyle w:val="001000000000" w:firstRow="0" w:lastRow="0" w:firstColumn="1" w:lastColumn="0" w:oddVBand="0" w:evenVBand="0" w:oddHBand="0" w:evenHBand="0" w:firstRowFirstColumn="0" w:firstRowLastColumn="0" w:lastRowFirstColumn="0" w:lastRowLastColumn="0"/>
            <w:tcW w:w="389" w:type="pct"/>
            <w:vMerge/>
            <w:shd w:val="clear" w:color="auto" w:fill="auto"/>
            <w:hideMark/>
          </w:tcPr>
          <w:p w14:paraId="146BF1CE" w14:textId="77777777" w:rsidR="00A664A4" w:rsidRPr="00A664A4" w:rsidRDefault="00A664A4" w:rsidP="00A664A4">
            <w:pPr>
              <w:rPr>
                <w:rFonts w:ascii="Times New Roman" w:eastAsia="Times New Roman" w:hAnsi="Times New Roman" w:cs="Times New Roman"/>
                <w:color w:val="000000"/>
                <w:sz w:val="20"/>
                <w:szCs w:val="20"/>
              </w:rPr>
            </w:pPr>
          </w:p>
        </w:tc>
        <w:tc>
          <w:tcPr>
            <w:tcW w:w="458" w:type="pct"/>
            <w:vMerge/>
            <w:shd w:val="clear" w:color="auto" w:fill="auto"/>
            <w:hideMark/>
          </w:tcPr>
          <w:p w14:paraId="0C282529" w14:textId="77777777" w:rsidR="00A664A4" w:rsidRPr="00A664A4" w:rsidRDefault="00A664A4" w:rsidP="00A664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538" w:type="pct"/>
            <w:vMerge/>
            <w:shd w:val="clear" w:color="auto" w:fill="auto"/>
            <w:hideMark/>
          </w:tcPr>
          <w:p w14:paraId="7B2647A5" w14:textId="77777777" w:rsidR="00A664A4" w:rsidRPr="00A664A4" w:rsidRDefault="00A664A4" w:rsidP="00A664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69" w:type="pct"/>
            <w:vMerge/>
            <w:shd w:val="clear" w:color="auto" w:fill="auto"/>
            <w:hideMark/>
          </w:tcPr>
          <w:p w14:paraId="06977629" w14:textId="77777777" w:rsidR="00A664A4" w:rsidRPr="00A664A4" w:rsidRDefault="00A664A4" w:rsidP="00A664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17" w:type="pct"/>
            <w:shd w:val="clear" w:color="auto" w:fill="auto"/>
            <w:hideMark/>
          </w:tcPr>
          <w:p w14:paraId="7B9CC80D" w14:textId="77777777" w:rsidR="00A664A4" w:rsidRPr="00A664A4" w:rsidRDefault="00A664A4" w:rsidP="00A664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Shërbime</w:t>
            </w:r>
          </w:p>
        </w:tc>
        <w:tc>
          <w:tcPr>
            <w:tcW w:w="450" w:type="pct"/>
            <w:shd w:val="clear" w:color="auto" w:fill="auto"/>
            <w:hideMark/>
          </w:tcPr>
          <w:p w14:paraId="48B38DAA" w14:textId="77777777" w:rsidR="00A664A4" w:rsidRPr="00A664A4" w:rsidRDefault="00A664A4" w:rsidP="00A664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2</w:t>
            </w:r>
          </w:p>
        </w:tc>
        <w:tc>
          <w:tcPr>
            <w:tcW w:w="508" w:type="pct"/>
            <w:shd w:val="clear" w:color="auto" w:fill="auto"/>
            <w:hideMark/>
          </w:tcPr>
          <w:p w14:paraId="2B4E7ED0" w14:textId="77777777" w:rsidR="00A664A4" w:rsidRPr="00A664A4" w:rsidRDefault="00A664A4" w:rsidP="00A664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 xml:space="preserve"> €     5,000.00 </w:t>
            </w:r>
          </w:p>
        </w:tc>
        <w:tc>
          <w:tcPr>
            <w:tcW w:w="488" w:type="pct"/>
            <w:vMerge/>
            <w:shd w:val="clear" w:color="auto" w:fill="auto"/>
            <w:hideMark/>
          </w:tcPr>
          <w:p w14:paraId="7D63B30C" w14:textId="77777777" w:rsidR="00A664A4" w:rsidRPr="00A664A4" w:rsidRDefault="00A664A4" w:rsidP="00A664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62" w:type="pct"/>
            <w:vMerge/>
            <w:shd w:val="clear" w:color="auto" w:fill="auto"/>
            <w:hideMark/>
          </w:tcPr>
          <w:p w14:paraId="74D8CA1E" w14:textId="77777777" w:rsidR="00A664A4" w:rsidRPr="00A664A4" w:rsidRDefault="00A664A4" w:rsidP="00A664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20" w:type="pct"/>
            <w:vMerge/>
            <w:shd w:val="clear" w:color="auto" w:fill="auto"/>
            <w:hideMark/>
          </w:tcPr>
          <w:p w14:paraId="3BCEDD5B" w14:textId="77777777" w:rsidR="00A664A4" w:rsidRPr="00A664A4" w:rsidRDefault="00A664A4" w:rsidP="00A664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956F4E" w:rsidRPr="00956F4E" w14:paraId="0C64DFCE" w14:textId="77777777" w:rsidTr="00956F4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9" w:type="pct"/>
            <w:vMerge/>
            <w:shd w:val="clear" w:color="auto" w:fill="auto"/>
            <w:hideMark/>
          </w:tcPr>
          <w:p w14:paraId="721BAD9F" w14:textId="77777777" w:rsidR="00A664A4" w:rsidRPr="00A664A4" w:rsidRDefault="00A664A4" w:rsidP="00A664A4">
            <w:pPr>
              <w:rPr>
                <w:rFonts w:ascii="Times New Roman" w:eastAsia="Times New Roman" w:hAnsi="Times New Roman" w:cs="Times New Roman"/>
                <w:color w:val="000000"/>
                <w:sz w:val="20"/>
                <w:szCs w:val="20"/>
              </w:rPr>
            </w:pPr>
          </w:p>
        </w:tc>
        <w:tc>
          <w:tcPr>
            <w:tcW w:w="458" w:type="pct"/>
            <w:vMerge w:val="restart"/>
            <w:shd w:val="clear" w:color="auto" w:fill="auto"/>
            <w:noWrap/>
            <w:hideMark/>
          </w:tcPr>
          <w:p w14:paraId="2AE0B0DD" w14:textId="77777777" w:rsidR="00A664A4" w:rsidRPr="00A664A4" w:rsidRDefault="00A664A4" w:rsidP="00A664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Lot 1</w:t>
            </w:r>
          </w:p>
        </w:tc>
        <w:tc>
          <w:tcPr>
            <w:tcW w:w="538" w:type="pct"/>
            <w:vMerge w:val="restart"/>
            <w:shd w:val="clear" w:color="auto" w:fill="auto"/>
            <w:hideMark/>
          </w:tcPr>
          <w:p w14:paraId="08EDCAC2"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61</w:t>
            </w:r>
          </w:p>
        </w:tc>
        <w:tc>
          <w:tcPr>
            <w:tcW w:w="469" w:type="pct"/>
            <w:vMerge w:val="restart"/>
            <w:shd w:val="clear" w:color="auto" w:fill="auto"/>
            <w:hideMark/>
          </w:tcPr>
          <w:p w14:paraId="258817FF"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0</w:t>
            </w:r>
          </w:p>
        </w:tc>
        <w:tc>
          <w:tcPr>
            <w:tcW w:w="417" w:type="pct"/>
            <w:shd w:val="clear" w:color="auto" w:fill="auto"/>
            <w:hideMark/>
          </w:tcPr>
          <w:p w14:paraId="710D48DB" w14:textId="77777777" w:rsidR="00A664A4" w:rsidRPr="00A664A4" w:rsidRDefault="00A664A4" w:rsidP="00A664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Prodhim</w:t>
            </w:r>
          </w:p>
        </w:tc>
        <w:tc>
          <w:tcPr>
            <w:tcW w:w="450" w:type="pct"/>
            <w:shd w:val="clear" w:color="auto" w:fill="auto"/>
            <w:hideMark/>
          </w:tcPr>
          <w:p w14:paraId="25B0F4BE"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0</w:t>
            </w:r>
          </w:p>
        </w:tc>
        <w:tc>
          <w:tcPr>
            <w:tcW w:w="508" w:type="pct"/>
            <w:shd w:val="clear" w:color="auto" w:fill="auto"/>
            <w:noWrap/>
            <w:hideMark/>
          </w:tcPr>
          <w:p w14:paraId="10A9E82E"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0</w:t>
            </w:r>
          </w:p>
        </w:tc>
        <w:tc>
          <w:tcPr>
            <w:tcW w:w="488" w:type="pct"/>
            <w:vMerge w:val="restart"/>
            <w:shd w:val="clear" w:color="auto" w:fill="auto"/>
            <w:noWrap/>
            <w:hideMark/>
          </w:tcPr>
          <w:p w14:paraId="613CE74E"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0.00 €</w:t>
            </w:r>
          </w:p>
        </w:tc>
        <w:tc>
          <w:tcPr>
            <w:tcW w:w="662" w:type="pct"/>
            <w:vMerge w:val="restart"/>
            <w:shd w:val="clear" w:color="auto" w:fill="auto"/>
            <w:noWrap/>
            <w:hideMark/>
          </w:tcPr>
          <w:p w14:paraId="788276D2"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0.00 €</w:t>
            </w:r>
          </w:p>
        </w:tc>
        <w:tc>
          <w:tcPr>
            <w:tcW w:w="620" w:type="pct"/>
            <w:vMerge w:val="restart"/>
            <w:shd w:val="clear" w:color="auto" w:fill="auto"/>
            <w:hideMark/>
          </w:tcPr>
          <w:p w14:paraId="40154E2D"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0.00 €</w:t>
            </w:r>
          </w:p>
        </w:tc>
      </w:tr>
      <w:tr w:rsidR="00956F4E" w:rsidRPr="00956F4E" w14:paraId="7E553D43" w14:textId="77777777" w:rsidTr="00956F4E">
        <w:trPr>
          <w:trHeight w:val="330"/>
        </w:trPr>
        <w:tc>
          <w:tcPr>
            <w:cnfStyle w:val="001000000000" w:firstRow="0" w:lastRow="0" w:firstColumn="1" w:lastColumn="0" w:oddVBand="0" w:evenVBand="0" w:oddHBand="0" w:evenHBand="0" w:firstRowFirstColumn="0" w:firstRowLastColumn="0" w:lastRowFirstColumn="0" w:lastRowLastColumn="0"/>
            <w:tcW w:w="389" w:type="pct"/>
            <w:vMerge/>
            <w:shd w:val="clear" w:color="auto" w:fill="auto"/>
            <w:hideMark/>
          </w:tcPr>
          <w:p w14:paraId="14EA91F1" w14:textId="77777777" w:rsidR="00A664A4" w:rsidRPr="00A664A4" w:rsidRDefault="00A664A4" w:rsidP="00A664A4">
            <w:pPr>
              <w:rPr>
                <w:rFonts w:ascii="Times New Roman" w:eastAsia="Times New Roman" w:hAnsi="Times New Roman" w:cs="Times New Roman"/>
                <w:color w:val="000000"/>
                <w:sz w:val="20"/>
                <w:szCs w:val="20"/>
              </w:rPr>
            </w:pPr>
          </w:p>
        </w:tc>
        <w:tc>
          <w:tcPr>
            <w:tcW w:w="458" w:type="pct"/>
            <w:vMerge/>
            <w:shd w:val="clear" w:color="auto" w:fill="auto"/>
            <w:hideMark/>
          </w:tcPr>
          <w:p w14:paraId="05ED958F" w14:textId="77777777" w:rsidR="00A664A4" w:rsidRPr="00A664A4" w:rsidRDefault="00A664A4" w:rsidP="00A664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538" w:type="pct"/>
            <w:vMerge/>
            <w:shd w:val="clear" w:color="auto" w:fill="auto"/>
            <w:hideMark/>
          </w:tcPr>
          <w:p w14:paraId="068F3B9C" w14:textId="77777777" w:rsidR="00A664A4" w:rsidRPr="00A664A4" w:rsidRDefault="00A664A4" w:rsidP="00A664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69" w:type="pct"/>
            <w:vMerge/>
            <w:shd w:val="clear" w:color="auto" w:fill="auto"/>
            <w:hideMark/>
          </w:tcPr>
          <w:p w14:paraId="3FEE8D0A" w14:textId="77777777" w:rsidR="00A664A4" w:rsidRPr="00A664A4" w:rsidRDefault="00A664A4" w:rsidP="00A664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17" w:type="pct"/>
            <w:shd w:val="clear" w:color="auto" w:fill="auto"/>
            <w:hideMark/>
          </w:tcPr>
          <w:p w14:paraId="3DA58968" w14:textId="77777777" w:rsidR="00A664A4" w:rsidRPr="00A664A4" w:rsidRDefault="00A664A4" w:rsidP="00A664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Shërbime</w:t>
            </w:r>
          </w:p>
        </w:tc>
        <w:tc>
          <w:tcPr>
            <w:tcW w:w="450" w:type="pct"/>
            <w:shd w:val="clear" w:color="auto" w:fill="auto"/>
            <w:hideMark/>
          </w:tcPr>
          <w:p w14:paraId="12952D48" w14:textId="77777777" w:rsidR="00A664A4" w:rsidRPr="00A664A4" w:rsidRDefault="00A664A4" w:rsidP="00A664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0</w:t>
            </w:r>
          </w:p>
        </w:tc>
        <w:tc>
          <w:tcPr>
            <w:tcW w:w="508" w:type="pct"/>
            <w:shd w:val="clear" w:color="auto" w:fill="auto"/>
            <w:hideMark/>
          </w:tcPr>
          <w:p w14:paraId="7FF6D61B" w14:textId="77777777" w:rsidR="00A664A4" w:rsidRPr="00A664A4" w:rsidRDefault="00A664A4" w:rsidP="00A664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0</w:t>
            </w:r>
          </w:p>
        </w:tc>
        <w:tc>
          <w:tcPr>
            <w:tcW w:w="488" w:type="pct"/>
            <w:vMerge/>
            <w:shd w:val="clear" w:color="auto" w:fill="auto"/>
            <w:hideMark/>
          </w:tcPr>
          <w:p w14:paraId="3B80B76E" w14:textId="77777777" w:rsidR="00A664A4" w:rsidRPr="00A664A4" w:rsidRDefault="00A664A4" w:rsidP="00A664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62" w:type="pct"/>
            <w:vMerge/>
            <w:shd w:val="clear" w:color="auto" w:fill="auto"/>
            <w:hideMark/>
          </w:tcPr>
          <w:p w14:paraId="5409C6E9" w14:textId="77777777" w:rsidR="00A664A4" w:rsidRPr="00A664A4" w:rsidRDefault="00A664A4" w:rsidP="00A664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20" w:type="pct"/>
            <w:vMerge/>
            <w:shd w:val="clear" w:color="auto" w:fill="auto"/>
            <w:hideMark/>
          </w:tcPr>
          <w:p w14:paraId="1620AB38" w14:textId="77777777" w:rsidR="00A664A4" w:rsidRPr="00A664A4" w:rsidRDefault="00A664A4" w:rsidP="00A664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956F4E" w:rsidRPr="00956F4E" w14:paraId="54026C4C" w14:textId="77777777" w:rsidTr="00956F4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89" w:type="pct"/>
            <w:vMerge/>
            <w:shd w:val="clear" w:color="auto" w:fill="auto"/>
            <w:hideMark/>
          </w:tcPr>
          <w:p w14:paraId="271C1CD7" w14:textId="77777777" w:rsidR="00A664A4" w:rsidRPr="00A664A4" w:rsidRDefault="00A664A4" w:rsidP="00A664A4">
            <w:pPr>
              <w:rPr>
                <w:rFonts w:ascii="Times New Roman" w:eastAsia="Times New Roman" w:hAnsi="Times New Roman" w:cs="Times New Roman"/>
                <w:color w:val="000000"/>
                <w:sz w:val="20"/>
                <w:szCs w:val="20"/>
              </w:rPr>
            </w:pPr>
          </w:p>
        </w:tc>
        <w:tc>
          <w:tcPr>
            <w:tcW w:w="458" w:type="pct"/>
            <w:shd w:val="clear" w:color="auto" w:fill="auto"/>
            <w:noWrap/>
            <w:hideMark/>
          </w:tcPr>
          <w:p w14:paraId="7C8B345A" w14:textId="77777777" w:rsidR="00A664A4" w:rsidRPr="00A664A4" w:rsidRDefault="00A664A4" w:rsidP="00A664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Lot2</w:t>
            </w:r>
          </w:p>
        </w:tc>
        <w:tc>
          <w:tcPr>
            <w:tcW w:w="538" w:type="pct"/>
            <w:shd w:val="clear" w:color="auto" w:fill="auto"/>
            <w:hideMark/>
          </w:tcPr>
          <w:p w14:paraId="03644F25"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33</w:t>
            </w:r>
          </w:p>
        </w:tc>
        <w:tc>
          <w:tcPr>
            <w:tcW w:w="469" w:type="pct"/>
            <w:shd w:val="clear" w:color="auto" w:fill="auto"/>
            <w:hideMark/>
          </w:tcPr>
          <w:p w14:paraId="3A3CE807"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1</w:t>
            </w:r>
          </w:p>
        </w:tc>
        <w:tc>
          <w:tcPr>
            <w:tcW w:w="417" w:type="pct"/>
            <w:shd w:val="clear" w:color="auto" w:fill="auto"/>
            <w:hideMark/>
          </w:tcPr>
          <w:p w14:paraId="4D9E271D" w14:textId="77777777" w:rsidR="00A664A4" w:rsidRPr="00A664A4" w:rsidRDefault="00A664A4" w:rsidP="00A664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Prodhim</w:t>
            </w:r>
          </w:p>
        </w:tc>
        <w:tc>
          <w:tcPr>
            <w:tcW w:w="450" w:type="pct"/>
            <w:shd w:val="clear" w:color="auto" w:fill="auto"/>
            <w:hideMark/>
          </w:tcPr>
          <w:p w14:paraId="474F63D1"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1</w:t>
            </w:r>
          </w:p>
        </w:tc>
        <w:tc>
          <w:tcPr>
            <w:tcW w:w="508" w:type="pct"/>
            <w:shd w:val="clear" w:color="auto" w:fill="auto"/>
            <w:noWrap/>
            <w:hideMark/>
          </w:tcPr>
          <w:p w14:paraId="4BB5326D"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 xml:space="preserve"> €   25,000.00 </w:t>
            </w:r>
          </w:p>
        </w:tc>
        <w:tc>
          <w:tcPr>
            <w:tcW w:w="488" w:type="pct"/>
            <w:shd w:val="clear" w:color="auto" w:fill="auto"/>
            <w:noWrap/>
            <w:hideMark/>
          </w:tcPr>
          <w:p w14:paraId="015C4FDA"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 xml:space="preserve"> €  25,000.00 </w:t>
            </w:r>
          </w:p>
        </w:tc>
        <w:tc>
          <w:tcPr>
            <w:tcW w:w="662" w:type="pct"/>
            <w:shd w:val="clear" w:color="auto" w:fill="auto"/>
            <w:noWrap/>
            <w:hideMark/>
          </w:tcPr>
          <w:p w14:paraId="4D6FFFEA"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 xml:space="preserve"> €        11,200.00 </w:t>
            </w:r>
          </w:p>
        </w:tc>
        <w:tc>
          <w:tcPr>
            <w:tcW w:w="620" w:type="pct"/>
            <w:shd w:val="clear" w:color="auto" w:fill="auto"/>
            <w:hideMark/>
          </w:tcPr>
          <w:p w14:paraId="5CB983CE"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 xml:space="preserve"> €          36,200.00 </w:t>
            </w:r>
          </w:p>
        </w:tc>
      </w:tr>
      <w:tr w:rsidR="00A664A4" w:rsidRPr="00956F4E" w14:paraId="202E9BA9" w14:textId="77777777" w:rsidTr="00956F4E">
        <w:trPr>
          <w:trHeight w:val="330"/>
        </w:trPr>
        <w:tc>
          <w:tcPr>
            <w:cnfStyle w:val="001000000000" w:firstRow="0" w:lastRow="0" w:firstColumn="1" w:lastColumn="0" w:oddVBand="0" w:evenVBand="0" w:oddHBand="0" w:evenHBand="0" w:firstRowFirstColumn="0" w:firstRowLastColumn="0" w:lastRowFirstColumn="0" w:lastRowLastColumn="0"/>
            <w:tcW w:w="389" w:type="pct"/>
            <w:vMerge/>
            <w:shd w:val="clear" w:color="auto" w:fill="auto"/>
            <w:hideMark/>
          </w:tcPr>
          <w:p w14:paraId="7C01801D" w14:textId="77777777" w:rsidR="00A664A4" w:rsidRPr="00A664A4" w:rsidRDefault="00A664A4" w:rsidP="00A664A4">
            <w:pPr>
              <w:rPr>
                <w:rFonts w:ascii="Times New Roman" w:eastAsia="Times New Roman" w:hAnsi="Times New Roman" w:cs="Times New Roman"/>
                <w:color w:val="000000"/>
                <w:sz w:val="20"/>
                <w:szCs w:val="20"/>
              </w:rPr>
            </w:pPr>
          </w:p>
        </w:tc>
        <w:tc>
          <w:tcPr>
            <w:tcW w:w="458" w:type="pct"/>
            <w:vMerge w:val="restart"/>
            <w:shd w:val="clear" w:color="auto" w:fill="auto"/>
            <w:noWrap/>
            <w:hideMark/>
          </w:tcPr>
          <w:p w14:paraId="609CD6F0" w14:textId="77777777" w:rsidR="00A664A4" w:rsidRPr="00A664A4" w:rsidRDefault="00A664A4" w:rsidP="00A664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 xml:space="preserve">Gjithsej: </w:t>
            </w:r>
          </w:p>
        </w:tc>
        <w:tc>
          <w:tcPr>
            <w:tcW w:w="538" w:type="pct"/>
            <w:vMerge w:val="restart"/>
            <w:shd w:val="clear" w:color="auto" w:fill="auto"/>
            <w:hideMark/>
          </w:tcPr>
          <w:p w14:paraId="7BEE9F82" w14:textId="77777777" w:rsidR="00A664A4" w:rsidRPr="00A664A4" w:rsidRDefault="00A664A4" w:rsidP="00A664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168</w:t>
            </w:r>
          </w:p>
        </w:tc>
        <w:tc>
          <w:tcPr>
            <w:tcW w:w="469" w:type="pct"/>
            <w:vMerge w:val="restart"/>
            <w:shd w:val="clear" w:color="auto" w:fill="auto"/>
            <w:hideMark/>
          </w:tcPr>
          <w:p w14:paraId="0C6A34C4" w14:textId="77777777" w:rsidR="00A664A4" w:rsidRPr="00A664A4" w:rsidRDefault="00A664A4" w:rsidP="00A664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4</w:t>
            </w:r>
          </w:p>
        </w:tc>
        <w:tc>
          <w:tcPr>
            <w:tcW w:w="417" w:type="pct"/>
            <w:shd w:val="clear" w:color="auto" w:fill="auto"/>
            <w:hideMark/>
          </w:tcPr>
          <w:p w14:paraId="61770477" w14:textId="77777777" w:rsidR="00A664A4" w:rsidRPr="00A664A4" w:rsidRDefault="00A664A4" w:rsidP="00A664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Prodhim</w:t>
            </w:r>
          </w:p>
        </w:tc>
        <w:tc>
          <w:tcPr>
            <w:tcW w:w="450" w:type="pct"/>
            <w:shd w:val="clear" w:color="auto" w:fill="auto"/>
            <w:noWrap/>
            <w:hideMark/>
          </w:tcPr>
          <w:p w14:paraId="2DF32B17" w14:textId="77777777" w:rsidR="00A664A4" w:rsidRPr="00A664A4" w:rsidRDefault="00A664A4" w:rsidP="00A664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2</w:t>
            </w:r>
          </w:p>
        </w:tc>
        <w:tc>
          <w:tcPr>
            <w:tcW w:w="508" w:type="pct"/>
            <w:shd w:val="clear" w:color="auto" w:fill="auto"/>
            <w:noWrap/>
            <w:hideMark/>
          </w:tcPr>
          <w:p w14:paraId="64C8CD5F" w14:textId="77777777" w:rsidR="00A664A4" w:rsidRPr="00A664A4" w:rsidRDefault="00A664A4" w:rsidP="00A664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 xml:space="preserve"> €   35,000.00 </w:t>
            </w:r>
          </w:p>
        </w:tc>
        <w:tc>
          <w:tcPr>
            <w:tcW w:w="488" w:type="pct"/>
            <w:vMerge w:val="restart"/>
            <w:shd w:val="clear" w:color="auto" w:fill="auto"/>
            <w:hideMark/>
          </w:tcPr>
          <w:p w14:paraId="067BA250" w14:textId="77777777" w:rsidR="00A664A4" w:rsidRPr="00A664A4" w:rsidRDefault="00A664A4" w:rsidP="00A664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 xml:space="preserve"> €  40,000.00 </w:t>
            </w:r>
          </w:p>
        </w:tc>
        <w:tc>
          <w:tcPr>
            <w:tcW w:w="662" w:type="pct"/>
            <w:vMerge w:val="restart"/>
            <w:shd w:val="clear" w:color="auto" w:fill="auto"/>
            <w:hideMark/>
          </w:tcPr>
          <w:p w14:paraId="500E80A6" w14:textId="77777777" w:rsidR="00A664A4" w:rsidRPr="00A664A4" w:rsidRDefault="00A664A4" w:rsidP="00A664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 xml:space="preserve"> €        13,716.98 </w:t>
            </w:r>
          </w:p>
        </w:tc>
        <w:tc>
          <w:tcPr>
            <w:tcW w:w="620" w:type="pct"/>
            <w:vMerge w:val="restart"/>
            <w:shd w:val="clear" w:color="auto" w:fill="auto"/>
            <w:hideMark/>
          </w:tcPr>
          <w:p w14:paraId="576A32E0" w14:textId="77777777" w:rsidR="00A664A4" w:rsidRPr="00A664A4" w:rsidRDefault="00A664A4" w:rsidP="00A664A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 xml:space="preserve"> €          53,716.98 </w:t>
            </w:r>
          </w:p>
        </w:tc>
      </w:tr>
      <w:tr w:rsidR="00956F4E" w:rsidRPr="00956F4E" w14:paraId="24C2346F" w14:textId="77777777" w:rsidTr="00956F4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89" w:type="pct"/>
            <w:vMerge/>
            <w:shd w:val="clear" w:color="auto" w:fill="auto"/>
            <w:hideMark/>
          </w:tcPr>
          <w:p w14:paraId="37166588" w14:textId="77777777" w:rsidR="00A664A4" w:rsidRPr="00A664A4" w:rsidRDefault="00A664A4" w:rsidP="00A664A4">
            <w:pPr>
              <w:rPr>
                <w:rFonts w:ascii="Times New Roman" w:eastAsia="Times New Roman" w:hAnsi="Times New Roman" w:cs="Times New Roman"/>
                <w:color w:val="000000"/>
                <w:sz w:val="20"/>
                <w:szCs w:val="20"/>
              </w:rPr>
            </w:pPr>
          </w:p>
        </w:tc>
        <w:tc>
          <w:tcPr>
            <w:tcW w:w="458" w:type="pct"/>
            <w:vMerge/>
            <w:shd w:val="clear" w:color="auto" w:fill="auto"/>
            <w:hideMark/>
          </w:tcPr>
          <w:p w14:paraId="7141E2A7" w14:textId="77777777" w:rsidR="00A664A4" w:rsidRPr="00A664A4" w:rsidRDefault="00A664A4" w:rsidP="00A664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538" w:type="pct"/>
            <w:vMerge/>
            <w:shd w:val="clear" w:color="auto" w:fill="auto"/>
            <w:hideMark/>
          </w:tcPr>
          <w:p w14:paraId="07A10F1E" w14:textId="77777777" w:rsidR="00A664A4" w:rsidRPr="00A664A4" w:rsidRDefault="00A664A4" w:rsidP="00A664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69" w:type="pct"/>
            <w:vMerge/>
            <w:shd w:val="clear" w:color="auto" w:fill="auto"/>
            <w:hideMark/>
          </w:tcPr>
          <w:p w14:paraId="48CD9B7C" w14:textId="77777777" w:rsidR="00A664A4" w:rsidRPr="00A664A4" w:rsidRDefault="00A664A4" w:rsidP="00A664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17" w:type="pct"/>
            <w:shd w:val="clear" w:color="auto" w:fill="auto"/>
            <w:hideMark/>
          </w:tcPr>
          <w:p w14:paraId="12D2B69F" w14:textId="77777777" w:rsidR="00A664A4" w:rsidRPr="00A664A4" w:rsidRDefault="00A664A4" w:rsidP="00A664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664A4">
              <w:rPr>
                <w:rFonts w:ascii="Times New Roman" w:eastAsia="Times New Roman" w:hAnsi="Times New Roman" w:cs="Times New Roman"/>
                <w:color w:val="000000"/>
                <w:sz w:val="20"/>
                <w:szCs w:val="20"/>
              </w:rPr>
              <w:t>Shërbime</w:t>
            </w:r>
          </w:p>
        </w:tc>
        <w:tc>
          <w:tcPr>
            <w:tcW w:w="450" w:type="pct"/>
            <w:shd w:val="clear" w:color="auto" w:fill="auto"/>
            <w:noWrap/>
            <w:hideMark/>
          </w:tcPr>
          <w:p w14:paraId="38B4ABAF"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2</w:t>
            </w:r>
          </w:p>
        </w:tc>
        <w:tc>
          <w:tcPr>
            <w:tcW w:w="508" w:type="pct"/>
            <w:shd w:val="clear" w:color="auto" w:fill="auto"/>
            <w:noWrap/>
            <w:hideMark/>
          </w:tcPr>
          <w:p w14:paraId="062B1BB7" w14:textId="77777777" w:rsidR="00A664A4" w:rsidRPr="00A664A4" w:rsidRDefault="00A664A4" w:rsidP="00A66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664A4">
              <w:rPr>
                <w:rFonts w:ascii="Times New Roman" w:eastAsia="Times New Roman" w:hAnsi="Times New Roman" w:cs="Times New Roman"/>
                <w:b/>
                <w:bCs/>
                <w:color w:val="000000"/>
                <w:sz w:val="20"/>
                <w:szCs w:val="20"/>
              </w:rPr>
              <w:t xml:space="preserve"> €     5,000.00 </w:t>
            </w:r>
          </w:p>
        </w:tc>
        <w:tc>
          <w:tcPr>
            <w:tcW w:w="488" w:type="pct"/>
            <w:vMerge/>
            <w:shd w:val="clear" w:color="auto" w:fill="auto"/>
            <w:hideMark/>
          </w:tcPr>
          <w:p w14:paraId="3ED2E55E" w14:textId="77777777" w:rsidR="00A664A4" w:rsidRPr="00A664A4" w:rsidRDefault="00A664A4" w:rsidP="00A664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62" w:type="pct"/>
            <w:vMerge/>
            <w:shd w:val="clear" w:color="auto" w:fill="auto"/>
            <w:hideMark/>
          </w:tcPr>
          <w:p w14:paraId="3BB60F3B" w14:textId="77777777" w:rsidR="00A664A4" w:rsidRPr="00A664A4" w:rsidRDefault="00A664A4" w:rsidP="00A664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20" w:type="pct"/>
            <w:vMerge/>
            <w:shd w:val="clear" w:color="auto" w:fill="auto"/>
            <w:hideMark/>
          </w:tcPr>
          <w:p w14:paraId="52731A3B" w14:textId="77777777" w:rsidR="00A664A4" w:rsidRPr="00A664A4" w:rsidRDefault="00A664A4" w:rsidP="00A664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r>
    </w:tbl>
    <w:p w14:paraId="62244805" w14:textId="0D315B19" w:rsidR="008D0BA6" w:rsidRDefault="00956F4E" w:rsidP="00CE3397">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1369902B" w14:textId="77777777" w:rsidR="00CE3397" w:rsidRDefault="00CE3397" w:rsidP="00CE3397">
      <w:pPr>
        <w:spacing w:before="90"/>
        <w:rPr>
          <w:rFonts w:ascii="Times New Roman" w:hAnsi="Times New Roman" w:cs="Times New Roman"/>
          <w:color w:val="000000" w:themeColor="text1"/>
          <w:sz w:val="24"/>
          <w:szCs w:val="24"/>
        </w:rPr>
      </w:pPr>
    </w:p>
    <w:p w14:paraId="0BB28D1D" w14:textId="77777777" w:rsidR="00CE3397" w:rsidRDefault="00CE3397" w:rsidP="00CE3397">
      <w:pPr>
        <w:spacing w:before="90"/>
        <w:rPr>
          <w:rFonts w:ascii="Times New Roman" w:hAnsi="Times New Roman" w:cs="Times New Roman"/>
          <w:color w:val="000000" w:themeColor="text1"/>
          <w:sz w:val="24"/>
          <w:szCs w:val="24"/>
        </w:rPr>
        <w:sectPr w:rsidR="00CE3397" w:rsidSect="00F03C82">
          <w:footerReference w:type="default" r:id="rId68"/>
          <w:pgSz w:w="15840" w:h="12240" w:orient="landscape"/>
          <w:pgMar w:top="1440" w:right="1440" w:bottom="1440" w:left="1440" w:header="720" w:footer="720" w:gutter="0"/>
          <w:cols w:space="720"/>
          <w:docGrid w:linePitch="360"/>
        </w:sectPr>
      </w:pPr>
    </w:p>
    <w:p w14:paraId="507814BB" w14:textId="51625DE0" w:rsidR="00A267D9" w:rsidRPr="0034153A" w:rsidRDefault="0034153A" w:rsidP="0034153A">
      <w:pPr>
        <w:pStyle w:val="Heading1"/>
        <w:rPr>
          <w:rFonts w:ascii="Times New Roman" w:hAnsi="Times New Roman" w:cs="Times New Roman"/>
          <w:b/>
          <w:color w:val="215E6A" w:themeColor="accent1" w:themeShade="80"/>
          <w:sz w:val="28"/>
          <w:szCs w:val="28"/>
        </w:rPr>
      </w:pPr>
      <w:bookmarkStart w:id="54" w:name="_Toc184723196"/>
      <w:r w:rsidRPr="0034153A">
        <w:rPr>
          <w:rFonts w:ascii="Times New Roman" w:hAnsi="Times New Roman" w:cs="Times New Roman"/>
          <w:b/>
          <w:color w:val="215E6A" w:themeColor="accent1" w:themeShade="80"/>
          <w:sz w:val="28"/>
          <w:szCs w:val="28"/>
        </w:rPr>
        <w:lastRenderedPageBreak/>
        <w:t xml:space="preserve">3.6 </w:t>
      </w:r>
      <w:r w:rsidR="00A267D9" w:rsidRPr="0034153A">
        <w:rPr>
          <w:rFonts w:ascii="Times New Roman" w:hAnsi="Times New Roman" w:cs="Times New Roman"/>
          <w:b/>
          <w:color w:val="215E6A" w:themeColor="accent1" w:themeShade="80"/>
          <w:sz w:val="28"/>
          <w:szCs w:val="28"/>
        </w:rPr>
        <w:t>Rajoni</w:t>
      </w:r>
      <w:r w:rsidR="00A267D9" w:rsidRPr="0034153A">
        <w:rPr>
          <w:rFonts w:ascii="Times New Roman" w:hAnsi="Times New Roman" w:cs="Times New Roman"/>
          <w:b/>
          <w:color w:val="215E6A" w:themeColor="accent1" w:themeShade="80"/>
          <w:spacing w:val="-2"/>
          <w:sz w:val="28"/>
          <w:szCs w:val="28"/>
        </w:rPr>
        <w:t xml:space="preserve"> </w:t>
      </w:r>
      <w:r w:rsidR="00A267D9" w:rsidRPr="0034153A">
        <w:rPr>
          <w:rFonts w:ascii="Times New Roman" w:hAnsi="Times New Roman" w:cs="Times New Roman"/>
          <w:b/>
          <w:color w:val="215E6A" w:themeColor="accent1" w:themeShade="80"/>
          <w:sz w:val="28"/>
          <w:szCs w:val="28"/>
        </w:rPr>
        <w:t xml:space="preserve">Zhvillimor </w:t>
      </w:r>
      <w:r w:rsidR="0017572C">
        <w:rPr>
          <w:rFonts w:ascii="Times New Roman" w:hAnsi="Times New Roman" w:cs="Times New Roman"/>
          <w:b/>
          <w:color w:val="215E6A" w:themeColor="accent1" w:themeShade="80"/>
          <w:sz w:val="28"/>
          <w:szCs w:val="28"/>
        </w:rPr>
        <w:t>Lindje</w:t>
      </w:r>
      <w:bookmarkEnd w:id="54"/>
    </w:p>
    <w:p w14:paraId="29C02E90" w14:textId="77777777" w:rsidR="00A267D9" w:rsidRDefault="00A267D9" w:rsidP="00A267D9">
      <w:pPr>
        <w:pStyle w:val="BodyText"/>
        <w:rPr>
          <w:b/>
          <w:sz w:val="26"/>
        </w:rPr>
      </w:pPr>
    </w:p>
    <w:p w14:paraId="4CC721FA" w14:textId="1F2C8912" w:rsidR="00A267D9" w:rsidRPr="00340CAD" w:rsidRDefault="00A267D9" w:rsidP="00A267D9">
      <w:pPr>
        <w:pStyle w:val="BodyText"/>
        <w:spacing w:line="360" w:lineRule="auto"/>
        <w:jc w:val="both"/>
        <w:rPr>
          <w:i/>
        </w:rPr>
      </w:pPr>
      <w:r>
        <w:t xml:space="preserve">Rajoni Zhvillimor </w:t>
      </w:r>
      <w:r w:rsidR="00721DF4">
        <w:t>Lindje</w:t>
      </w:r>
      <w:r>
        <w:t xml:space="preserve"> përfshinë shtatë</w:t>
      </w:r>
      <w:r w:rsidR="00DD13D1">
        <w:t xml:space="preserve"> (7</w:t>
      </w:r>
      <w:r>
        <w:t xml:space="preserve">) Komuna: </w:t>
      </w:r>
      <w:r w:rsidRPr="00DD13D1">
        <w:rPr>
          <w:i/>
        </w:rPr>
        <w:t>(</w:t>
      </w:r>
      <w:r w:rsidR="00DD13D1" w:rsidRPr="00DD13D1">
        <w:rPr>
          <w:i/>
        </w:rPr>
        <w:t>Gjilan, Kamenicë, Novobërdë, Viti, Ranillug, Partesh, Kllokot</w:t>
      </w:r>
      <w:r w:rsidRPr="00DD13D1">
        <w:rPr>
          <w:i/>
        </w:rPr>
        <w:t>)</w:t>
      </w:r>
      <w:r w:rsidRPr="0045664D">
        <w:rPr>
          <w:i/>
        </w:rPr>
        <w:t>.</w:t>
      </w:r>
      <w:r w:rsidRPr="0045664D">
        <w:t xml:space="preserve"> </w:t>
      </w:r>
      <w:r>
        <w:t>Nga</w:t>
      </w:r>
      <w:r>
        <w:rPr>
          <w:spacing w:val="-4"/>
        </w:rPr>
        <w:t xml:space="preserve"> </w:t>
      </w:r>
      <w:r>
        <w:t>Programi për Zhvillim</w:t>
      </w:r>
      <w:r>
        <w:rPr>
          <w:spacing w:val="-1"/>
        </w:rPr>
        <w:t xml:space="preserve"> </w:t>
      </w:r>
      <w:r>
        <w:t>Rajonal të Balancuar në</w:t>
      </w:r>
      <w:r>
        <w:rPr>
          <w:spacing w:val="-2"/>
        </w:rPr>
        <w:t xml:space="preserve"> </w:t>
      </w:r>
      <w:r>
        <w:t>Rajonin</w:t>
      </w:r>
      <w:r>
        <w:rPr>
          <w:spacing w:val="-1"/>
        </w:rPr>
        <w:t xml:space="preserve"> </w:t>
      </w:r>
      <w:r>
        <w:t>Zhvillimor</w:t>
      </w:r>
      <w:r>
        <w:rPr>
          <w:spacing w:val="-2"/>
        </w:rPr>
        <w:t xml:space="preserve"> </w:t>
      </w:r>
      <w:r w:rsidR="00721DF4">
        <w:t>Lindje</w:t>
      </w:r>
      <w:r>
        <w:t>,</w:t>
      </w:r>
      <w:r>
        <w:rPr>
          <w:spacing w:val="-1"/>
        </w:rPr>
        <w:t xml:space="preserve"> </w:t>
      </w:r>
      <w:r>
        <w:t>janë</w:t>
      </w:r>
      <w:r>
        <w:rPr>
          <w:spacing w:val="-2"/>
        </w:rPr>
        <w:t xml:space="preserve"> </w:t>
      </w:r>
      <w:r>
        <w:t>përkrahur gjithsej:</w:t>
      </w:r>
    </w:p>
    <w:p w14:paraId="0E6F6198" w14:textId="77777777" w:rsidR="00A267D9" w:rsidRPr="00FE6CC5" w:rsidRDefault="00015CFF" w:rsidP="000B4934">
      <w:pPr>
        <w:pStyle w:val="ListParagraph"/>
        <w:numPr>
          <w:ilvl w:val="0"/>
          <w:numId w:val="11"/>
        </w:numPr>
        <w:rPr>
          <w:rFonts w:ascii="Times New Roman" w:eastAsia="Times New Roman" w:hAnsi="Times New Roman" w:cs="Times New Roman"/>
          <w:b/>
          <w:bCs/>
          <w:color w:val="000000"/>
          <w:sz w:val="24"/>
          <w:szCs w:val="24"/>
        </w:rPr>
      </w:pPr>
      <w:r>
        <w:rPr>
          <w:rFonts w:ascii="Times New Roman" w:hAnsi="Times New Roman" w:cs="Times New Roman"/>
          <w:b/>
          <w:i/>
          <w:sz w:val="24"/>
          <w:szCs w:val="24"/>
        </w:rPr>
        <w:t>22</w:t>
      </w:r>
      <w:r w:rsidR="00A267D9" w:rsidRPr="00FE6CC5">
        <w:rPr>
          <w:rFonts w:ascii="Times New Roman" w:hAnsi="Times New Roman" w:cs="Times New Roman"/>
          <w:b/>
          <w:i/>
          <w:sz w:val="24"/>
          <w:szCs w:val="24"/>
        </w:rPr>
        <w:t xml:space="preserve"> (</w:t>
      </w:r>
      <w:r>
        <w:rPr>
          <w:rFonts w:ascii="Times New Roman" w:hAnsi="Times New Roman" w:cs="Times New Roman"/>
          <w:b/>
          <w:i/>
          <w:sz w:val="24"/>
          <w:szCs w:val="24"/>
        </w:rPr>
        <w:t>njëzetë e dy</w:t>
      </w:r>
      <w:r w:rsidR="00A267D9" w:rsidRPr="00FE6CC5">
        <w:rPr>
          <w:rFonts w:ascii="Times New Roman" w:hAnsi="Times New Roman" w:cs="Times New Roman"/>
          <w:b/>
          <w:i/>
          <w:sz w:val="24"/>
          <w:szCs w:val="24"/>
        </w:rPr>
        <w:t>)</w:t>
      </w:r>
      <w:r w:rsidR="00A267D9" w:rsidRPr="00FE6CC5">
        <w:rPr>
          <w:rFonts w:ascii="Times New Roman" w:hAnsi="Times New Roman" w:cs="Times New Roman"/>
          <w:b/>
          <w:i/>
          <w:spacing w:val="-1"/>
          <w:sz w:val="24"/>
          <w:szCs w:val="24"/>
        </w:rPr>
        <w:t xml:space="preserve"> </w:t>
      </w:r>
      <w:r w:rsidR="00A267D9" w:rsidRPr="00FE6CC5">
        <w:rPr>
          <w:rFonts w:ascii="Times New Roman" w:hAnsi="Times New Roman" w:cs="Times New Roman"/>
          <w:b/>
          <w:i/>
          <w:sz w:val="24"/>
          <w:szCs w:val="24"/>
        </w:rPr>
        <w:t>biznese</w:t>
      </w:r>
      <w:r w:rsidR="00A267D9" w:rsidRPr="00FE6CC5">
        <w:rPr>
          <w:rFonts w:ascii="Times New Roman" w:hAnsi="Times New Roman" w:cs="Times New Roman"/>
          <w:b/>
          <w:i/>
          <w:spacing w:val="-1"/>
          <w:sz w:val="24"/>
          <w:szCs w:val="24"/>
        </w:rPr>
        <w:t xml:space="preserve"> </w:t>
      </w:r>
      <w:r w:rsidR="00A267D9" w:rsidRPr="00FE6CC5">
        <w:rPr>
          <w:rFonts w:ascii="Times New Roman" w:hAnsi="Times New Roman" w:cs="Times New Roman"/>
          <w:b/>
          <w:i/>
          <w:sz w:val="24"/>
          <w:szCs w:val="24"/>
        </w:rPr>
        <w:t>në</w:t>
      </w:r>
      <w:r w:rsidR="00A267D9" w:rsidRPr="00FE6CC5">
        <w:rPr>
          <w:rFonts w:ascii="Times New Roman" w:hAnsi="Times New Roman" w:cs="Times New Roman"/>
          <w:b/>
          <w:i/>
          <w:spacing w:val="-1"/>
          <w:sz w:val="24"/>
          <w:szCs w:val="24"/>
        </w:rPr>
        <w:t xml:space="preserve"> </w:t>
      </w:r>
      <w:r w:rsidR="00A267D9" w:rsidRPr="00FE6CC5">
        <w:rPr>
          <w:rFonts w:ascii="Times New Roman" w:hAnsi="Times New Roman" w:cs="Times New Roman"/>
          <w:b/>
          <w:i/>
          <w:sz w:val="24"/>
          <w:szCs w:val="24"/>
        </w:rPr>
        <w:t>vlerë</w:t>
      </w:r>
      <w:r w:rsidR="00A267D9" w:rsidRPr="00FE6CC5">
        <w:rPr>
          <w:rFonts w:ascii="Times New Roman" w:hAnsi="Times New Roman" w:cs="Times New Roman"/>
          <w:b/>
          <w:i/>
          <w:spacing w:val="-1"/>
          <w:sz w:val="24"/>
          <w:szCs w:val="24"/>
        </w:rPr>
        <w:t xml:space="preserve"> </w:t>
      </w:r>
      <w:r w:rsidR="00A267D9" w:rsidRPr="00FE6CC5">
        <w:rPr>
          <w:rFonts w:ascii="Times New Roman" w:hAnsi="Times New Roman" w:cs="Times New Roman"/>
          <w:b/>
          <w:i/>
          <w:sz w:val="24"/>
          <w:szCs w:val="24"/>
        </w:rPr>
        <w:t xml:space="preserve">prej </w:t>
      </w:r>
      <w:r>
        <w:rPr>
          <w:rFonts w:ascii="Times New Roman" w:eastAsia="Times New Roman" w:hAnsi="Times New Roman" w:cs="Times New Roman"/>
          <w:b/>
          <w:bCs/>
          <w:color w:val="000000"/>
          <w:sz w:val="24"/>
          <w:szCs w:val="24"/>
        </w:rPr>
        <w:t>271,126</w:t>
      </w:r>
      <w:r w:rsidR="00A267D9" w:rsidRPr="00FE6CC5">
        <w:rPr>
          <w:rFonts w:ascii="Times New Roman" w:eastAsia="Times New Roman" w:hAnsi="Times New Roman" w:cs="Times New Roman"/>
          <w:b/>
          <w:bCs/>
          <w:color w:val="000000"/>
          <w:sz w:val="24"/>
          <w:szCs w:val="24"/>
        </w:rPr>
        <w:t>.00€;</w:t>
      </w:r>
    </w:p>
    <w:p w14:paraId="61FFBBAA" w14:textId="677596EF" w:rsidR="00A267D9" w:rsidRDefault="00A267D9" w:rsidP="00A267D9">
      <w:pPr>
        <w:pStyle w:val="BodyText"/>
        <w:spacing w:line="360" w:lineRule="auto"/>
        <w:jc w:val="both"/>
      </w:pPr>
      <w:r>
        <w:t xml:space="preserve">Në kuadër të Skemës së </w:t>
      </w:r>
      <w:r w:rsidRPr="00485941">
        <w:t>P</w:t>
      </w:r>
      <w:r>
        <w:t xml:space="preserve">rogramit për Zhvillim </w:t>
      </w:r>
      <w:r w:rsidRPr="00485941">
        <w:t>R</w:t>
      </w:r>
      <w:r>
        <w:t xml:space="preserve">ajonal të </w:t>
      </w:r>
      <w:r w:rsidRPr="00485941">
        <w:t>B</w:t>
      </w:r>
      <w:r>
        <w:t>alancuar</w:t>
      </w:r>
      <w:r w:rsidRPr="00485941">
        <w:t xml:space="preserve"> </w:t>
      </w:r>
      <w:r>
        <w:t>në</w:t>
      </w:r>
      <w:r>
        <w:rPr>
          <w:spacing w:val="-1"/>
        </w:rPr>
        <w:t xml:space="preserve"> </w:t>
      </w:r>
      <w:r w:rsidR="00721DF4">
        <w:t>rajonin Lindje</w:t>
      </w:r>
      <w:r w:rsidR="00721DF4">
        <w:rPr>
          <w:spacing w:val="-2"/>
        </w:rPr>
        <w:t xml:space="preserve"> </w:t>
      </w:r>
      <w:r>
        <w:rPr>
          <w:spacing w:val="-2"/>
        </w:rPr>
        <w:t>shpërndarja e bizneseve</w:t>
      </w:r>
      <w:r>
        <w:t xml:space="preserve"> përfituese</w:t>
      </w:r>
      <w:r>
        <w:rPr>
          <w:spacing w:val="1"/>
        </w:rPr>
        <w:t xml:space="preserve"> sipas</w:t>
      </w:r>
      <w:r>
        <w:t xml:space="preserve"> loteve ka qenë si vijon:</w:t>
      </w:r>
    </w:p>
    <w:p w14:paraId="2ACF527C" w14:textId="77777777" w:rsidR="00A267D9" w:rsidRPr="005C1307" w:rsidRDefault="00A267D9" w:rsidP="000B4934">
      <w:pPr>
        <w:pStyle w:val="NoSpacing"/>
        <w:numPr>
          <w:ilvl w:val="0"/>
          <w:numId w:val="10"/>
        </w:numPr>
        <w:spacing w:line="360" w:lineRule="auto"/>
        <w:rPr>
          <w:rFonts w:ascii="Times New Roman" w:hAnsi="Times New Roman" w:cs="Times New Roman"/>
          <w:b/>
          <w:sz w:val="24"/>
          <w:szCs w:val="24"/>
        </w:rPr>
      </w:pPr>
      <w:r w:rsidRPr="005C1307">
        <w:rPr>
          <w:rFonts w:ascii="Times New Roman" w:hAnsi="Times New Roman" w:cs="Times New Roman"/>
          <w:b/>
          <w:sz w:val="24"/>
          <w:szCs w:val="24"/>
        </w:rPr>
        <w:t>Në</w:t>
      </w:r>
      <w:r w:rsidRPr="005C1307">
        <w:rPr>
          <w:rFonts w:ascii="Times New Roman" w:hAnsi="Times New Roman" w:cs="Times New Roman"/>
          <w:b/>
          <w:spacing w:val="-2"/>
          <w:sz w:val="24"/>
          <w:szCs w:val="24"/>
        </w:rPr>
        <w:t xml:space="preserve"> </w:t>
      </w:r>
      <w:r w:rsidRPr="005C1307">
        <w:rPr>
          <w:rFonts w:ascii="Times New Roman" w:hAnsi="Times New Roman" w:cs="Times New Roman"/>
          <w:b/>
          <w:sz w:val="24"/>
          <w:szCs w:val="24"/>
        </w:rPr>
        <w:t>Lot1 (Start</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up)</w:t>
      </w:r>
      <w:r w:rsidRPr="005C1307">
        <w:rPr>
          <w:rFonts w:ascii="Times New Roman" w:hAnsi="Times New Roman" w:cs="Times New Roman"/>
          <w:b/>
          <w:spacing w:val="-4"/>
          <w:sz w:val="24"/>
          <w:szCs w:val="24"/>
        </w:rPr>
        <w:t xml:space="preserve"> </w:t>
      </w:r>
      <w:r w:rsidRPr="005C1307">
        <w:rPr>
          <w:rFonts w:ascii="Times New Roman" w:hAnsi="Times New Roman" w:cs="Times New Roman"/>
          <w:b/>
          <w:sz w:val="24"/>
          <w:szCs w:val="24"/>
        </w:rPr>
        <w:t>janë financuar</w:t>
      </w:r>
      <w:r w:rsidRPr="005C1307">
        <w:rPr>
          <w:rFonts w:ascii="Times New Roman" w:hAnsi="Times New Roman" w:cs="Times New Roman"/>
          <w:b/>
          <w:spacing w:val="-2"/>
          <w:sz w:val="24"/>
          <w:szCs w:val="24"/>
        </w:rPr>
        <w:t xml:space="preserve"> </w:t>
      </w:r>
      <w:r w:rsidR="00335E9F">
        <w:rPr>
          <w:rFonts w:ascii="Times New Roman" w:hAnsi="Times New Roman" w:cs="Times New Roman"/>
          <w:b/>
          <w:sz w:val="24"/>
          <w:szCs w:val="24"/>
        </w:rPr>
        <w:t>10</w:t>
      </w:r>
      <w:r w:rsidRPr="005C1307">
        <w:rPr>
          <w:rFonts w:ascii="Times New Roman" w:hAnsi="Times New Roman" w:cs="Times New Roman"/>
          <w:b/>
          <w:sz w:val="24"/>
          <w:szCs w:val="24"/>
        </w:rPr>
        <w:t xml:space="preserve"> projekte;</w:t>
      </w:r>
    </w:p>
    <w:p w14:paraId="6E9C1DD6" w14:textId="77777777" w:rsidR="00A267D9" w:rsidRPr="005C1307" w:rsidRDefault="00A267D9" w:rsidP="000B4934">
      <w:pPr>
        <w:pStyle w:val="NoSpacing"/>
        <w:numPr>
          <w:ilvl w:val="0"/>
          <w:numId w:val="10"/>
        </w:numPr>
        <w:spacing w:line="360" w:lineRule="auto"/>
        <w:rPr>
          <w:rFonts w:ascii="Times New Roman" w:hAnsi="Times New Roman" w:cs="Times New Roman"/>
          <w:b/>
          <w:sz w:val="24"/>
          <w:szCs w:val="24"/>
        </w:rPr>
      </w:pPr>
      <w:r w:rsidRPr="005C1307">
        <w:rPr>
          <w:rFonts w:ascii="Times New Roman" w:hAnsi="Times New Roman" w:cs="Times New Roman"/>
          <w:b/>
          <w:sz w:val="24"/>
          <w:szCs w:val="24"/>
        </w:rPr>
        <w:t>Në</w:t>
      </w:r>
      <w:r w:rsidRPr="005C1307">
        <w:rPr>
          <w:rFonts w:ascii="Times New Roman" w:hAnsi="Times New Roman" w:cs="Times New Roman"/>
          <w:b/>
          <w:spacing w:val="-2"/>
          <w:sz w:val="24"/>
          <w:szCs w:val="24"/>
        </w:rPr>
        <w:t xml:space="preserve"> </w:t>
      </w:r>
      <w:r w:rsidRPr="005C1307">
        <w:rPr>
          <w:rFonts w:ascii="Times New Roman" w:hAnsi="Times New Roman" w:cs="Times New Roman"/>
          <w:b/>
          <w:sz w:val="24"/>
          <w:szCs w:val="24"/>
        </w:rPr>
        <w:t>Lot1</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(Biznese ekzistuese)</w:t>
      </w:r>
      <w:r w:rsidRPr="005C1307">
        <w:rPr>
          <w:rFonts w:ascii="Times New Roman" w:hAnsi="Times New Roman" w:cs="Times New Roman"/>
          <w:b/>
          <w:spacing w:val="-5"/>
          <w:sz w:val="24"/>
          <w:szCs w:val="24"/>
        </w:rPr>
        <w:t xml:space="preserve"> </w:t>
      </w:r>
      <w:r w:rsidRPr="005C1307">
        <w:rPr>
          <w:rFonts w:ascii="Times New Roman" w:hAnsi="Times New Roman" w:cs="Times New Roman"/>
          <w:b/>
          <w:sz w:val="24"/>
          <w:szCs w:val="24"/>
        </w:rPr>
        <w:t>janë</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financuar</w:t>
      </w:r>
      <w:r>
        <w:rPr>
          <w:rFonts w:ascii="Times New Roman" w:hAnsi="Times New Roman" w:cs="Times New Roman"/>
          <w:b/>
          <w:sz w:val="24"/>
          <w:szCs w:val="24"/>
        </w:rPr>
        <w:t xml:space="preserve"> </w:t>
      </w:r>
      <w:r w:rsidR="00335E9F">
        <w:rPr>
          <w:rFonts w:ascii="Times New Roman" w:hAnsi="Times New Roman" w:cs="Times New Roman"/>
          <w:b/>
          <w:sz w:val="24"/>
          <w:szCs w:val="24"/>
        </w:rPr>
        <w:t>7</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projekte;</w:t>
      </w:r>
    </w:p>
    <w:p w14:paraId="76317CD2" w14:textId="77777777" w:rsidR="00A267D9" w:rsidRPr="005C1307" w:rsidRDefault="00A267D9" w:rsidP="000B4934">
      <w:pPr>
        <w:pStyle w:val="NoSpacing"/>
        <w:numPr>
          <w:ilvl w:val="0"/>
          <w:numId w:val="10"/>
        </w:numPr>
        <w:spacing w:line="360" w:lineRule="auto"/>
        <w:rPr>
          <w:rFonts w:ascii="Times New Roman" w:hAnsi="Times New Roman" w:cs="Times New Roman"/>
          <w:b/>
          <w:sz w:val="24"/>
          <w:szCs w:val="24"/>
        </w:rPr>
      </w:pPr>
      <w:r w:rsidRPr="005C1307">
        <w:rPr>
          <w:rFonts w:ascii="Times New Roman" w:hAnsi="Times New Roman" w:cs="Times New Roman"/>
          <w:b/>
          <w:sz w:val="24"/>
          <w:szCs w:val="24"/>
        </w:rPr>
        <w:t>Në Lot</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2 (Biznese ekzistuese)</w:t>
      </w:r>
      <w:r w:rsidRPr="005C1307">
        <w:rPr>
          <w:rFonts w:ascii="Times New Roman" w:hAnsi="Times New Roman" w:cs="Times New Roman"/>
          <w:b/>
          <w:spacing w:val="-4"/>
          <w:sz w:val="24"/>
          <w:szCs w:val="24"/>
        </w:rPr>
        <w:t xml:space="preserve"> </w:t>
      </w:r>
      <w:r w:rsidRPr="005C1307">
        <w:rPr>
          <w:rFonts w:ascii="Times New Roman" w:hAnsi="Times New Roman" w:cs="Times New Roman"/>
          <w:b/>
          <w:sz w:val="24"/>
          <w:szCs w:val="24"/>
        </w:rPr>
        <w:t>mikro</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dhe</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të</w:t>
      </w:r>
      <w:r w:rsidRPr="005C1307">
        <w:rPr>
          <w:rFonts w:ascii="Times New Roman" w:hAnsi="Times New Roman" w:cs="Times New Roman"/>
          <w:b/>
          <w:spacing w:val="-2"/>
          <w:sz w:val="24"/>
          <w:szCs w:val="24"/>
        </w:rPr>
        <w:t xml:space="preserve"> </w:t>
      </w:r>
      <w:r w:rsidRPr="005C1307">
        <w:rPr>
          <w:rFonts w:ascii="Times New Roman" w:hAnsi="Times New Roman" w:cs="Times New Roman"/>
          <w:b/>
          <w:sz w:val="24"/>
          <w:szCs w:val="24"/>
        </w:rPr>
        <w:t>vogla</w:t>
      </w:r>
      <w:r w:rsidRPr="005C1307">
        <w:rPr>
          <w:rFonts w:ascii="Times New Roman" w:hAnsi="Times New Roman" w:cs="Times New Roman"/>
          <w:b/>
          <w:spacing w:val="3"/>
          <w:sz w:val="24"/>
          <w:szCs w:val="24"/>
        </w:rPr>
        <w:t xml:space="preserve"> </w:t>
      </w:r>
      <w:r w:rsidR="00335E9F">
        <w:rPr>
          <w:rFonts w:ascii="Times New Roman" w:hAnsi="Times New Roman" w:cs="Times New Roman"/>
          <w:b/>
          <w:sz w:val="24"/>
          <w:szCs w:val="24"/>
        </w:rPr>
        <w:t>janë</w:t>
      </w:r>
      <w:r w:rsidRPr="005C1307">
        <w:rPr>
          <w:rFonts w:ascii="Times New Roman" w:hAnsi="Times New Roman" w:cs="Times New Roman"/>
          <w:b/>
          <w:spacing w:val="-1"/>
          <w:sz w:val="24"/>
          <w:szCs w:val="24"/>
        </w:rPr>
        <w:t xml:space="preserve"> </w:t>
      </w:r>
      <w:r w:rsidRPr="005C1307">
        <w:rPr>
          <w:rFonts w:ascii="Times New Roman" w:hAnsi="Times New Roman" w:cs="Times New Roman"/>
          <w:b/>
          <w:sz w:val="24"/>
          <w:szCs w:val="24"/>
        </w:rPr>
        <w:t>financuar</w:t>
      </w:r>
      <w:r w:rsidRPr="005C1307">
        <w:rPr>
          <w:rFonts w:ascii="Times New Roman" w:hAnsi="Times New Roman" w:cs="Times New Roman"/>
          <w:b/>
          <w:spacing w:val="-1"/>
          <w:sz w:val="24"/>
          <w:szCs w:val="24"/>
        </w:rPr>
        <w:t xml:space="preserve"> </w:t>
      </w:r>
      <w:r w:rsidR="00335E9F">
        <w:rPr>
          <w:rFonts w:ascii="Times New Roman" w:hAnsi="Times New Roman" w:cs="Times New Roman"/>
          <w:b/>
          <w:sz w:val="24"/>
          <w:szCs w:val="24"/>
        </w:rPr>
        <w:t>5</w:t>
      </w:r>
      <w:r>
        <w:rPr>
          <w:rFonts w:ascii="Times New Roman" w:hAnsi="Times New Roman" w:cs="Times New Roman"/>
          <w:b/>
          <w:sz w:val="24"/>
          <w:szCs w:val="24"/>
        </w:rPr>
        <w:t xml:space="preserve"> projekt</w:t>
      </w:r>
      <w:r w:rsidR="00335E9F">
        <w:rPr>
          <w:rFonts w:ascii="Times New Roman" w:hAnsi="Times New Roman" w:cs="Times New Roman"/>
          <w:b/>
          <w:sz w:val="24"/>
          <w:szCs w:val="24"/>
        </w:rPr>
        <w:t>e</w:t>
      </w:r>
      <w:r w:rsidRPr="005C1307">
        <w:rPr>
          <w:rFonts w:ascii="Times New Roman" w:hAnsi="Times New Roman" w:cs="Times New Roman"/>
          <w:b/>
          <w:sz w:val="24"/>
          <w:szCs w:val="24"/>
        </w:rPr>
        <w:t>.</w:t>
      </w:r>
    </w:p>
    <w:p w14:paraId="638E7BA6" w14:textId="77777777" w:rsidR="00A267D9" w:rsidRDefault="00A267D9" w:rsidP="00A267D9">
      <w:pPr>
        <w:pStyle w:val="BodyText"/>
        <w:spacing w:line="360" w:lineRule="auto"/>
        <w:jc w:val="both"/>
      </w:pPr>
      <w:r>
        <w:t>Në kuadër të PZHRB-2023 në</w:t>
      </w:r>
      <w:r>
        <w:rPr>
          <w:spacing w:val="1"/>
        </w:rPr>
        <w:t xml:space="preserve"> </w:t>
      </w:r>
      <w:r>
        <w:t>këtë rajon</w:t>
      </w:r>
      <w:r>
        <w:rPr>
          <w:spacing w:val="-2"/>
        </w:rPr>
        <w:t xml:space="preserve"> </w:t>
      </w:r>
      <w:r>
        <w:t>janë</w:t>
      </w:r>
      <w:r>
        <w:rPr>
          <w:spacing w:val="-3"/>
        </w:rPr>
        <w:t xml:space="preserve"> </w:t>
      </w:r>
      <w:r>
        <w:t xml:space="preserve">pranuar </w:t>
      </w:r>
      <w:r w:rsidR="00446E8B">
        <w:rPr>
          <w:spacing w:val="-1"/>
        </w:rPr>
        <w:t>202</w:t>
      </w:r>
      <w:r>
        <w:rPr>
          <w:spacing w:val="-1"/>
        </w:rPr>
        <w:t xml:space="preserve"> </w:t>
      </w:r>
      <w:r>
        <w:t>aplikacione</w:t>
      </w:r>
      <w:r>
        <w:rPr>
          <w:spacing w:val="-2"/>
        </w:rPr>
        <w:t xml:space="preserve"> </w:t>
      </w:r>
      <w:r>
        <w:t>në lotet</w:t>
      </w:r>
      <w:r>
        <w:rPr>
          <w:spacing w:val="-1"/>
        </w:rPr>
        <w:t xml:space="preserve"> </w:t>
      </w:r>
      <w:r>
        <w:t>(Start</w:t>
      </w:r>
      <w:r>
        <w:rPr>
          <w:spacing w:val="-2"/>
        </w:rPr>
        <w:t xml:space="preserve"> </w:t>
      </w:r>
      <w:r>
        <w:t>Up,</w:t>
      </w:r>
      <w:r>
        <w:rPr>
          <w:spacing w:val="-1"/>
        </w:rPr>
        <w:t xml:space="preserve"> </w:t>
      </w:r>
      <w:r>
        <w:t>Lot1</w:t>
      </w:r>
      <w:r>
        <w:rPr>
          <w:spacing w:val="-1"/>
        </w:rPr>
        <w:t xml:space="preserve"> </w:t>
      </w:r>
      <w:r>
        <w:t>dhe</w:t>
      </w:r>
      <w:r>
        <w:rPr>
          <w:spacing w:val="-1"/>
        </w:rPr>
        <w:t xml:space="preserve"> </w:t>
      </w:r>
      <w:r>
        <w:t>Lot2)</w:t>
      </w:r>
      <w:r>
        <w:rPr>
          <w:spacing w:val="-1"/>
        </w:rPr>
        <w:t xml:space="preserve"> </w:t>
      </w:r>
      <w:r>
        <w:t xml:space="preserve">nga </w:t>
      </w:r>
      <w:r>
        <w:rPr>
          <w:spacing w:val="-58"/>
        </w:rPr>
        <w:t xml:space="preserve"> </w:t>
      </w:r>
      <w:r w:rsidR="0084616C">
        <w:t>shtat</w:t>
      </w:r>
      <w:r>
        <w:t>ë</w:t>
      </w:r>
      <w:r>
        <w:rPr>
          <w:spacing w:val="-2"/>
        </w:rPr>
        <w:t xml:space="preserve"> </w:t>
      </w:r>
      <w:r>
        <w:t>komunat përbërëse</w:t>
      </w:r>
      <w:r>
        <w:rPr>
          <w:spacing w:val="-2"/>
        </w:rPr>
        <w:t xml:space="preserve"> </w:t>
      </w:r>
      <w:r>
        <w:t>të</w:t>
      </w:r>
      <w:r>
        <w:rPr>
          <w:spacing w:val="-1"/>
        </w:rPr>
        <w:t xml:space="preserve"> </w:t>
      </w:r>
      <w:r>
        <w:t>këtij rajoni.</w:t>
      </w:r>
      <w:r>
        <w:rPr>
          <w:spacing w:val="-1"/>
        </w:rPr>
        <w:t xml:space="preserve"> </w:t>
      </w:r>
      <w:r>
        <w:t>Nga</w:t>
      </w:r>
      <w:r>
        <w:rPr>
          <w:spacing w:val="-1"/>
        </w:rPr>
        <w:t xml:space="preserve"> </w:t>
      </w:r>
      <w:r w:rsidRPr="00A557DB">
        <w:t>totali</w:t>
      </w:r>
      <w:r w:rsidRPr="00A557DB">
        <w:rPr>
          <w:spacing w:val="-1"/>
        </w:rPr>
        <w:t xml:space="preserve"> </w:t>
      </w:r>
      <w:r w:rsidRPr="00A557DB">
        <w:t>prej</w:t>
      </w:r>
      <w:r w:rsidRPr="00A557DB">
        <w:rPr>
          <w:spacing w:val="2"/>
        </w:rPr>
        <w:t xml:space="preserve"> </w:t>
      </w:r>
      <w:r w:rsidR="00435D3F">
        <w:t xml:space="preserve">202 </w:t>
      </w:r>
      <w:r w:rsidRPr="00A557DB">
        <w:t>aplikacione:</w:t>
      </w:r>
    </w:p>
    <w:p w14:paraId="6C2A76C7" w14:textId="77777777" w:rsidR="00A267D9" w:rsidRPr="00FE6CC5" w:rsidRDefault="00A267D9" w:rsidP="000B4934">
      <w:pPr>
        <w:pStyle w:val="NoSpacing"/>
        <w:numPr>
          <w:ilvl w:val="0"/>
          <w:numId w:val="9"/>
        </w:numPr>
        <w:spacing w:line="360" w:lineRule="auto"/>
        <w:rPr>
          <w:rFonts w:ascii="Times New Roman" w:hAnsi="Times New Roman" w:cs="Times New Roman"/>
          <w:b/>
          <w:sz w:val="24"/>
          <w:szCs w:val="24"/>
        </w:rPr>
      </w:pPr>
      <w:r w:rsidRPr="00FE6CC5">
        <w:rPr>
          <w:rFonts w:ascii="Times New Roman" w:hAnsi="Times New Roman" w:cs="Times New Roman"/>
          <w:b/>
          <w:sz w:val="24"/>
          <w:szCs w:val="24"/>
        </w:rPr>
        <w:t>Në</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Lot 1</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(Start up)</w:t>
      </w:r>
      <w:r w:rsidRPr="00FE6CC5">
        <w:rPr>
          <w:rFonts w:ascii="Times New Roman" w:hAnsi="Times New Roman" w:cs="Times New Roman"/>
          <w:b/>
          <w:spacing w:val="-5"/>
          <w:sz w:val="24"/>
          <w:szCs w:val="24"/>
        </w:rPr>
        <w:t xml:space="preserve"> </w:t>
      </w:r>
      <w:r w:rsidRPr="00FE6CC5">
        <w:rPr>
          <w:rFonts w:ascii="Times New Roman" w:hAnsi="Times New Roman" w:cs="Times New Roman"/>
          <w:b/>
          <w:sz w:val="24"/>
          <w:szCs w:val="24"/>
        </w:rPr>
        <w:t>janë</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pranuar</w:t>
      </w:r>
      <w:r w:rsidRPr="00FE6CC5">
        <w:rPr>
          <w:rFonts w:ascii="Times New Roman" w:hAnsi="Times New Roman" w:cs="Times New Roman"/>
          <w:b/>
          <w:spacing w:val="-1"/>
          <w:sz w:val="24"/>
          <w:szCs w:val="24"/>
        </w:rPr>
        <w:t xml:space="preserve"> </w:t>
      </w:r>
      <w:r w:rsidR="00157836">
        <w:rPr>
          <w:rFonts w:ascii="Times New Roman" w:hAnsi="Times New Roman" w:cs="Times New Roman"/>
          <w:b/>
          <w:sz w:val="24"/>
          <w:szCs w:val="24"/>
        </w:rPr>
        <w:t>101</w:t>
      </w:r>
      <w:r w:rsidRPr="00FE6CC5">
        <w:rPr>
          <w:rFonts w:ascii="Times New Roman" w:hAnsi="Times New Roman" w:cs="Times New Roman"/>
          <w:b/>
          <w:sz w:val="24"/>
          <w:szCs w:val="24"/>
        </w:rPr>
        <w:t xml:space="preserve"> aplikacione;</w:t>
      </w:r>
    </w:p>
    <w:p w14:paraId="341BAA94" w14:textId="77777777" w:rsidR="00A267D9" w:rsidRPr="00FE6CC5" w:rsidRDefault="00A267D9" w:rsidP="000B4934">
      <w:pPr>
        <w:pStyle w:val="NoSpacing"/>
        <w:numPr>
          <w:ilvl w:val="0"/>
          <w:numId w:val="9"/>
        </w:numPr>
        <w:spacing w:line="360" w:lineRule="auto"/>
        <w:rPr>
          <w:rFonts w:ascii="Times New Roman" w:hAnsi="Times New Roman" w:cs="Times New Roman"/>
          <w:b/>
          <w:sz w:val="24"/>
          <w:szCs w:val="24"/>
        </w:rPr>
      </w:pPr>
      <w:r w:rsidRPr="00FE6CC5">
        <w:rPr>
          <w:rFonts w:ascii="Times New Roman" w:hAnsi="Times New Roman" w:cs="Times New Roman"/>
          <w:b/>
          <w:sz w:val="24"/>
          <w:szCs w:val="24"/>
        </w:rPr>
        <w:t>Në</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Lot 1 -</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(Biznese</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ekzistuese)</w:t>
      </w:r>
      <w:r w:rsidRPr="00FE6CC5">
        <w:rPr>
          <w:rFonts w:ascii="Times New Roman" w:hAnsi="Times New Roman" w:cs="Times New Roman"/>
          <w:b/>
          <w:spacing w:val="-4"/>
          <w:sz w:val="24"/>
          <w:szCs w:val="24"/>
        </w:rPr>
        <w:t xml:space="preserve"> </w:t>
      </w:r>
      <w:r w:rsidRPr="00FE6CC5">
        <w:rPr>
          <w:rFonts w:ascii="Times New Roman" w:hAnsi="Times New Roman" w:cs="Times New Roman"/>
          <w:b/>
          <w:sz w:val="24"/>
          <w:szCs w:val="24"/>
        </w:rPr>
        <w:t>janë</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 xml:space="preserve">pranuar </w:t>
      </w:r>
      <w:r w:rsidR="00157836">
        <w:rPr>
          <w:rFonts w:ascii="Times New Roman" w:hAnsi="Times New Roman" w:cs="Times New Roman"/>
          <w:b/>
          <w:sz w:val="24"/>
          <w:szCs w:val="24"/>
        </w:rPr>
        <w:t>72</w:t>
      </w:r>
      <w:r>
        <w:rPr>
          <w:rFonts w:ascii="Times New Roman" w:hAnsi="Times New Roman" w:cs="Times New Roman"/>
          <w:b/>
          <w:sz w:val="24"/>
          <w:szCs w:val="24"/>
        </w:rPr>
        <w:t xml:space="preserve"> aplikacione;</w:t>
      </w:r>
    </w:p>
    <w:p w14:paraId="246BB407" w14:textId="77777777" w:rsidR="00A267D9" w:rsidRDefault="00A267D9" w:rsidP="000B4934">
      <w:pPr>
        <w:pStyle w:val="NoSpacing"/>
        <w:numPr>
          <w:ilvl w:val="0"/>
          <w:numId w:val="9"/>
        </w:numPr>
        <w:spacing w:line="360" w:lineRule="auto"/>
        <w:jc w:val="both"/>
        <w:rPr>
          <w:rFonts w:ascii="Times New Roman" w:hAnsi="Times New Roman" w:cs="Times New Roman"/>
          <w:b/>
          <w:sz w:val="24"/>
          <w:szCs w:val="24"/>
        </w:rPr>
      </w:pPr>
      <w:r w:rsidRPr="00FE6CC5">
        <w:rPr>
          <w:rFonts w:ascii="Times New Roman" w:hAnsi="Times New Roman" w:cs="Times New Roman"/>
          <w:b/>
          <w:sz w:val="24"/>
          <w:szCs w:val="24"/>
        </w:rPr>
        <w:t>Në Lot</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2 –</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(Biznese ekzistuese)</w:t>
      </w:r>
      <w:r w:rsidRPr="00FE6CC5">
        <w:rPr>
          <w:rFonts w:ascii="Times New Roman" w:hAnsi="Times New Roman" w:cs="Times New Roman"/>
          <w:b/>
          <w:spacing w:val="-4"/>
          <w:sz w:val="24"/>
          <w:szCs w:val="24"/>
        </w:rPr>
        <w:t xml:space="preserve"> </w:t>
      </w:r>
      <w:r w:rsidRPr="00FE6CC5">
        <w:rPr>
          <w:rFonts w:ascii="Times New Roman" w:hAnsi="Times New Roman" w:cs="Times New Roman"/>
          <w:b/>
          <w:sz w:val="24"/>
          <w:szCs w:val="24"/>
        </w:rPr>
        <w:t>mikro</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dhe</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të</w:t>
      </w:r>
      <w:r w:rsidRPr="00FE6CC5">
        <w:rPr>
          <w:rFonts w:ascii="Times New Roman" w:hAnsi="Times New Roman" w:cs="Times New Roman"/>
          <w:b/>
          <w:spacing w:val="-2"/>
          <w:sz w:val="24"/>
          <w:szCs w:val="24"/>
        </w:rPr>
        <w:t xml:space="preserve"> </w:t>
      </w:r>
      <w:r w:rsidRPr="00FE6CC5">
        <w:rPr>
          <w:rFonts w:ascii="Times New Roman" w:hAnsi="Times New Roman" w:cs="Times New Roman"/>
          <w:b/>
          <w:sz w:val="24"/>
          <w:szCs w:val="24"/>
        </w:rPr>
        <w:t>vogla</w:t>
      </w:r>
      <w:r w:rsidRPr="00FE6CC5">
        <w:rPr>
          <w:rFonts w:ascii="Times New Roman" w:hAnsi="Times New Roman" w:cs="Times New Roman"/>
          <w:b/>
          <w:spacing w:val="3"/>
          <w:sz w:val="24"/>
          <w:szCs w:val="24"/>
        </w:rPr>
        <w:t xml:space="preserve"> </w:t>
      </w:r>
      <w:r w:rsidRPr="00FE6CC5">
        <w:rPr>
          <w:rFonts w:ascii="Times New Roman" w:hAnsi="Times New Roman" w:cs="Times New Roman"/>
          <w:b/>
          <w:sz w:val="24"/>
          <w:szCs w:val="24"/>
        </w:rPr>
        <w:t>janë</w:t>
      </w:r>
      <w:r w:rsidRPr="00FE6CC5">
        <w:rPr>
          <w:rFonts w:ascii="Times New Roman" w:hAnsi="Times New Roman" w:cs="Times New Roman"/>
          <w:b/>
          <w:spacing w:val="-1"/>
          <w:sz w:val="24"/>
          <w:szCs w:val="24"/>
        </w:rPr>
        <w:t xml:space="preserve"> </w:t>
      </w:r>
      <w:r w:rsidRPr="00FE6CC5">
        <w:rPr>
          <w:rFonts w:ascii="Times New Roman" w:hAnsi="Times New Roman" w:cs="Times New Roman"/>
          <w:b/>
          <w:sz w:val="24"/>
          <w:szCs w:val="24"/>
        </w:rPr>
        <w:t>pranuar</w:t>
      </w:r>
      <w:r w:rsidRPr="00FE6CC5">
        <w:rPr>
          <w:rFonts w:ascii="Times New Roman" w:hAnsi="Times New Roman" w:cs="Times New Roman"/>
          <w:b/>
          <w:spacing w:val="-1"/>
          <w:sz w:val="24"/>
          <w:szCs w:val="24"/>
        </w:rPr>
        <w:t xml:space="preserve"> </w:t>
      </w:r>
      <w:r w:rsidR="00157836">
        <w:rPr>
          <w:rFonts w:ascii="Times New Roman" w:hAnsi="Times New Roman" w:cs="Times New Roman"/>
          <w:b/>
          <w:sz w:val="24"/>
          <w:szCs w:val="24"/>
        </w:rPr>
        <w:t>29</w:t>
      </w:r>
      <w:r>
        <w:rPr>
          <w:rFonts w:ascii="Times New Roman" w:hAnsi="Times New Roman" w:cs="Times New Roman"/>
          <w:b/>
          <w:sz w:val="24"/>
          <w:szCs w:val="24"/>
        </w:rPr>
        <w:t xml:space="preserve"> </w:t>
      </w:r>
      <w:r w:rsidRPr="00FE6CC5">
        <w:rPr>
          <w:rFonts w:ascii="Times New Roman" w:hAnsi="Times New Roman" w:cs="Times New Roman"/>
          <w:b/>
          <w:sz w:val="24"/>
          <w:szCs w:val="24"/>
        </w:rPr>
        <w:t>aplikacione;</w:t>
      </w:r>
    </w:p>
    <w:p w14:paraId="52E6363A" w14:textId="2AD5F56E" w:rsidR="00A267D9" w:rsidRDefault="00A267D9" w:rsidP="002C7385">
      <w:pPr>
        <w:pStyle w:val="BodyText"/>
        <w:spacing w:before="90" w:line="360" w:lineRule="auto"/>
        <w:jc w:val="both"/>
      </w:pPr>
      <w:r>
        <w:t xml:space="preserve">Në këtë </w:t>
      </w:r>
      <w:r w:rsidRPr="00111E45">
        <w:t>rajon numri më i madh i aplikues</w:t>
      </w:r>
      <w:r>
        <w:t>ë</w:t>
      </w:r>
      <w:r w:rsidRPr="00111E45">
        <w:t>ve ës</w:t>
      </w:r>
      <w:r>
        <w:t>htë pranuar në Lotin (Start Up)</w:t>
      </w:r>
      <w:r w:rsidRPr="00111E45">
        <w:rPr>
          <w:spacing w:val="1"/>
        </w:rPr>
        <w:t xml:space="preserve"> </w:t>
      </w:r>
      <w:r w:rsidR="005B54C0">
        <w:t>me rreth 50</w:t>
      </w:r>
      <w:r>
        <w:t>% të aplikuesëve,</w:t>
      </w:r>
      <w:r w:rsidRPr="00111E45">
        <w:t xml:space="preserve"> ndërsa</w:t>
      </w:r>
      <w:r>
        <w:t xml:space="preserve"> sa i përket aplikimeve të komunave brenda rajonit të </w:t>
      </w:r>
      <w:r w:rsidR="00721DF4">
        <w:t>Lindjes</w:t>
      </w:r>
      <w:r w:rsidR="00922A11">
        <w:t xml:space="preserve"> për vitin 2023, rreth 51</w:t>
      </w:r>
      <w:r>
        <w:t xml:space="preserve">% të aplikimeve janë nga komuna e </w:t>
      </w:r>
      <w:r w:rsidR="00922A11">
        <w:t>Gjilanit</w:t>
      </w:r>
      <w:r>
        <w:t xml:space="preserve"> për lotet (Start Up, Lot1, Lot2). </w:t>
      </w:r>
    </w:p>
    <w:p w14:paraId="58C57946" w14:textId="2FBAA5E4" w:rsidR="00897E6F" w:rsidRDefault="00897E6F" w:rsidP="002C7385">
      <w:pPr>
        <w:pStyle w:val="BodyText"/>
        <w:spacing w:before="90" w:line="360" w:lineRule="auto"/>
        <w:jc w:val="both"/>
      </w:pPr>
      <w:r w:rsidRPr="00151388">
        <w:rPr>
          <w:b/>
          <w:bCs/>
        </w:rPr>
        <w:t xml:space="preserve">Figura </w:t>
      </w:r>
      <w:r w:rsidR="001E4C5A">
        <w:rPr>
          <w:b/>
          <w:bCs/>
        </w:rPr>
        <w:t>53</w:t>
      </w:r>
      <w:r>
        <w:rPr>
          <w:b/>
          <w:bCs/>
        </w:rPr>
        <w:t>.</w:t>
      </w:r>
      <w:r>
        <w:t xml:space="preserve"> Aplikimet në % në rajonin </w:t>
      </w:r>
      <w:r w:rsidR="00721DF4">
        <w:t>Lindje</w:t>
      </w:r>
      <w:r w:rsidR="001E4C5A">
        <w:t>, Skema PZHRB-2023</w:t>
      </w:r>
    </w:p>
    <w:p w14:paraId="64BB260F" w14:textId="77777777" w:rsidR="007047E0" w:rsidRDefault="00A966D8" w:rsidP="00724C0E">
      <w:pPr>
        <w:tabs>
          <w:tab w:val="left" w:pos="6225"/>
        </w:tabs>
      </w:pPr>
      <w:r>
        <w:rPr>
          <w:noProof/>
        </w:rPr>
        <w:drawing>
          <wp:inline distT="0" distB="0" distL="0" distR="0" wp14:anchorId="15CD8930" wp14:editId="1A81C7FD">
            <wp:extent cx="5943600" cy="2143125"/>
            <wp:effectExtent l="0" t="0" r="0"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D363091" w14:textId="77777777" w:rsidR="001E4C5A" w:rsidRDefault="001E4C5A" w:rsidP="001E4C5A">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7AB0093A" w14:textId="77777777" w:rsidR="007047E0" w:rsidRDefault="007047E0" w:rsidP="00724C0E">
      <w:pPr>
        <w:tabs>
          <w:tab w:val="left" w:pos="6225"/>
        </w:tabs>
      </w:pPr>
    </w:p>
    <w:p w14:paraId="4E5EF8F8" w14:textId="426B2831" w:rsidR="001161DE" w:rsidRPr="00464DC5" w:rsidRDefault="001161DE" w:rsidP="001161DE">
      <w:pPr>
        <w:pStyle w:val="BodyText"/>
        <w:spacing w:before="90" w:line="360" w:lineRule="auto"/>
        <w:jc w:val="both"/>
      </w:pPr>
      <w:r>
        <w:lastRenderedPageBreak/>
        <w:t>Shuma</w:t>
      </w:r>
      <w:r>
        <w:rPr>
          <w:spacing w:val="-1"/>
        </w:rPr>
        <w:t xml:space="preserve"> </w:t>
      </w:r>
      <w:r>
        <w:t>dhe</w:t>
      </w:r>
      <w:r>
        <w:rPr>
          <w:spacing w:val="-3"/>
        </w:rPr>
        <w:t xml:space="preserve"> </w:t>
      </w:r>
      <w:r>
        <w:t>numri i</w:t>
      </w:r>
      <w:r>
        <w:rPr>
          <w:spacing w:val="-1"/>
        </w:rPr>
        <w:t xml:space="preserve"> </w:t>
      </w:r>
      <w:r>
        <w:t>projekteve</w:t>
      </w:r>
      <w:r>
        <w:rPr>
          <w:spacing w:val="-2"/>
        </w:rPr>
        <w:t xml:space="preserve"> </w:t>
      </w:r>
      <w:r>
        <w:t>të</w:t>
      </w:r>
      <w:r>
        <w:rPr>
          <w:spacing w:val="-1"/>
        </w:rPr>
        <w:t xml:space="preserve"> </w:t>
      </w:r>
      <w:r>
        <w:t>financuara</w:t>
      </w:r>
      <w:r>
        <w:rPr>
          <w:spacing w:val="1"/>
        </w:rPr>
        <w:t xml:space="preserve"> </w:t>
      </w:r>
      <w:r>
        <w:t xml:space="preserve">në Lote në rajonin </w:t>
      </w:r>
      <w:r w:rsidR="00721DF4">
        <w:t xml:space="preserve">Lindje </w:t>
      </w:r>
      <w:r>
        <w:t>nga Skema e Granteve PZHRB për vitin 2023 është si</w:t>
      </w:r>
      <w:r>
        <w:rPr>
          <w:spacing w:val="-1"/>
        </w:rPr>
        <w:t xml:space="preserve"> </w:t>
      </w:r>
      <w:r>
        <w:t>vijon:</w:t>
      </w:r>
    </w:p>
    <w:p w14:paraId="2C822886" w14:textId="77777777" w:rsidR="001161DE" w:rsidRPr="00464DC5" w:rsidRDefault="001161DE" w:rsidP="000B4934">
      <w:pPr>
        <w:pStyle w:val="ListParagraph"/>
        <w:widowControl w:val="0"/>
        <w:numPr>
          <w:ilvl w:val="0"/>
          <w:numId w:val="12"/>
        </w:numPr>
        <w:tabs>
          <w:tab w:val="left" w:pos="0"/>
        </w:tabs>
        <w:autoSpaceDE w:val="0"/>
        <w:autoSpaceDN w:val="0"/>
        <w:spacing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Loti</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1</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(Start</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Up)</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Projekte</w:t>
      </w:r>
      <w:r w:rsidRPr="00464DC5">
        <w:rPr>
          <w:rFonts w:ascii="Times New Roman" w:hAnsi="Times New Roman" w:cs="Times New Roman"/>
          <w:color w:val="000000" w:themeColor="text1"/>
          <w:spacing w:val="-6"/>
          <w:sz w:val="24"/>
          <w:szCs w:val="24"/>
          <w:u w:val="single"/>
        </w:rPr>
        <w:t xml:space="preserve"> </w:t>
      </w:r>
      <w:r w:rsidRPr="00464DC5">
        <w:rPr>
          <w:rFonts w:ascii="Times New Roman" w:hAnsi="Times New Roman" w:cs="Times New Roman"/>
          <w:color w:val="000000" w:themeColor="text1"/>
          <w:sz w:val="24"/>
          <w:szCs w:val="24"/>
          <w:u w:val="single"/>
        </w:rPr>
        <w:t>të</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reja</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biznesi:</w:t>
      </w:r>
    </w:p>
    <w:p w14:paraId="18595BC6" w14:textId="77777777" w:rsidR="001161DE" w:rsidRPr="0062214A" w:rsidRDefault="001161DE" w:rsidP="001161DE">
      <w:pPr>
        <w:pStyle w:val="BodyText"/>
        <w:tabs>
          <w:tab w:val="left" w:pos="0"/>
        </w:tabs>
        <w:spacing w:before="137"/>
        <w:ind w:left="720"/>
        <w:rPr>
          <w:color w:val="000000" w:themeColor="text1"/>
        </w:rPr>
      </w:pPr>
      <w:r w:rsidRPr="0062214A">
        <w:rPr>
          <w:color w:val="000000" w:themeColor="text1"/>
          <w:u w:val="single"/>
        </w:rPr>
        <w:t>Shuma e</w:t>
      </w:r>
      <w:r w:rsidRPr="0062214A">
        <w:rPr>
          <w:color w:val="000000" w:themeColor="text1"/>
          <w:spacing w:val="-2"/>
          <w:u w:val="single"/>
        </w:rPr>
        <w:t xml:space="preserve"> </w:t>
      </w:r>
      <w:r w:rsidRPr="0062214A">
        <w:rPr>
          <w:color w:val="000000" w:themeColor="text1"/>
          <w:u w:val="single"/>
        </w:rPr>
        <w:t>granteve: nga 2,000.00 € deri</w:t>
      </w:r>
      <w:r w:rsidRPr="0062214A">
        <w:rPr>
          <w:color w:val="000000" w:themeColor="text1"/>
          <w:spacing w:val="1"/>
          <w:u w:val="single"/>
        </w:rPr>
        <w:t xml:space="preserve"> </w:t>
      </w:r>
      <w:r w:rsidRPr="0062214A">
        <w:rPr>
          <w:color w:val="000000" w:themeColor="text1"/>
          <w:u w:val="single"/>
        </w:rPr>
        <w:t>në</w:t>
      </w:r>
      <w:r w:rsidRPr="0062214A">
        <w:rPr>
          <w:color w:val="000000" w:themeColor="text1"/>
          <w:spacing w:val="-2"/>
          <w:u w:val="single"/>
        </w:rPr>
        <w:t xml:space="preserve"> </w:t>
      </w:r>
      <w:r w:rsidRPr="0062214A">
        <w:rPr>
          <w:color w:val="000000" w:themeColor="text1"/>
          <w:u w:val="single"/>
        </w:rPr>
        <w:t>5,000.00 €;</w:t>
      </w:r>
    </w:p>
    <w:p w14:paraId="37226C29" w14:textId="77777777" w:rsidR="001161DE" w:rsidRPr="00782907" w:rsidRDefault="00F05C83" w:rsidP="001161DE">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Dhjetë (10</w:t>
      </w:r>
      <w:r w:rsidR="001161DE" w:rsidRPr="00782907">
        <w:rPr>
          <w:rFonts w:ascii="Times New Roman" w:hAnsi="Times New Roman" w:cs="Times New Roman"/>
          <w:b/>
          <w:color w:val="000000" w:themeColor="text1"/>
          <w:sz w:val="24"/>
          <w:szCs w:val="24"/>
        </w:rPr>
        <w:t>)</w:t>
      </w:r>
      <w:r w:rsidR="001161DE" w:rsidRPr="00782907">
        <w:rPr>
          <w:rFonts w:ascii="Times New Roman" w:hAnsi="Times New Roman" w:cs="Times New Roman"/>
          <w:b/>
          <w:color w:val="000000" w:themeColor="text1"/>
          <w:spacing w:val="5"/>
          <w:sz w:val="24"/>
          <w:szCs w:val="24"/>
        </w:rPr>
        <w:t xml:space="preserve"> </w:t>
      </w:r>
      <w:r w:rsidR="001161DE" w:rsidRPr="00782907">
        <w:rPr>
          <w:rFonts w:ascii="Times New Roman" w:hAnsi="Times New Roman" w:cs="Times New Roman"/>
          <w:b/>
          <w:color w:val="000000" w:themeColor="text1"/>
          <w:sz w:val="24"/>
          <w:szCs w:val="24"/>
        </w:rPr>
        <w:t>projekte</w:t>
      </w:r>
      <w:r w:rsidR="001161DE" w:rsidRPr="00782907">
        <w:rPr>
          <w:rFonts w:ascii="Times New Roman" w:hAnsi="Times New Roman" w:cs="Times New Roman"/>
          <w:b/>
          <w:color w:val="000000" w:themeColor="text1"/>
          <w:spacing w:val="4"/>
          <w:sz w:val="24"/>
          <w:szCs w:val="24"/>
        </w:rPr>
        <w:t xml:space="preserve"> </w:t>
      </w:r>
      <w:r w:rsidR="001161DE" w:rsidRPr="00782907">
        <w:rPr>
          <w:rFonts w:ascii="Times New Roman" w:hAnsi="Times New Roman" w:cs="Times New Roman"/>
          <w:b/>
          <w:color w:val="000000" w:themeColor="text1"/>
          <w:sz w:val="24"/>
          <w:szCs w:val="24"/>
        </w:rPr>
        <w:t>në</w:t>
      </w:r>
      <w:r w:rsidR="001161DE" w:rsidRPr="00782907">
        <w:rPr>
          <w:rFonts w:ascii="Times New Roman" w:hAnsi="Times New Roman" w:cs="Times New Roman"/>
          <w:b/>
          <w:color w:val="000000" w:themeColor="text1"/>
          <w:spacing w:val="5"/>
          <w:sz w:val="24"/>
          <w:szCs w:val="24"/>
        </w:rPr>
        <w:t xml:space="preserve"> </w:t>
      </w:r>
      <w:r w:rsidR="001161DE" w:rsidRPr="00782907">
        <w:rPr>
          <w:rFonts w:ascii="Times New Roman" w:hAnsi="Times New Roman" w:cs="Times New Roman"/>
          <w:b/>
          <w:color w:val="000000" w:themeColor="text1"/>
          <w:sz w:val="24"/>
          <w:szCs w:val="24"/>
        </w:rPr>
        <w:t>vlerë</w:t>
      </w:r>
      <w:r w:rsidR="001161DE" w:rsidRPr="00782907">
        <w:rPr>
          <w:rFonts w:ascii="Times New Roman" w:hAnsi="Times New Roman" w:cs="Times New Roman"/>
          <w:b/>
          <w:color w:val="000000" w:themeColor="text1"/>
          <w:spacing w:val="8"/>
          <w:sz w:val="24"/>
          <w:szCs w:val="24"/>
        </w:rPr>
        <w:t xml:space="preserve"> </w:t>
      </w:r>
      <w:r w:rsidR="004160BD">
        <w:rPr>
          <w:rFonts w:ascii="Times New Roman" w:hAnsi="Times New Roman" w:cs="Times New Roman"/>
          <w:b/>
          <w:color w:val="000000" w:themeColor="text1"/>
          <w:sz w:val="24"/>
          <w:szCs w:val="24"/>
        </w:rPr>
        <w:t>48</w:t>
      </w:r>
      <w:r w:rsidR="001161DE" w:rsidRPr="00782907">
        <w:rPr>
          <w:rFonts w:ascii="Times New Roman" w:hAnsi="Times New Roman" w:cs="Times New Roman"/>
          <w:b/>
          <w:color w:val="000000" w:themeColor="text1"/>
          <w:sz w:val="24"/>
          <w:szCs w:val="24"/>
        </w:rPr>
        <w:t>,</w:t>
      </w:r>
      <w:r w:rsidR="004160BD">
        <w:rPr>
          <w:rFonts w:ascii="Times New Roman" w:hAnsi="Times New Roman" w:cs="Times New Roman"/>
          <w:b/>
          <w:color w:val="000000" w:themeColor="text1"/>
          <w:sz w:val="24"/>
          <w:szCs w:val="24"/>
        </w:rPr>
        <w:t>18</w:t>
      </w:r>
      <w:r w:rsidR="001161DE">
        <w:rPr>
          <w:rFonts w:ascii="Times New Roman" w:hAnsi="Times New Roman" w:cs="Times New Roman"/>
          <w:b/>
          <w:color w:val="000000" w:themeColor="text1"/>
          <w:sz w:val="24"/>
          <w:szCs w:val="24"/>
        </w:rPr>
        <w:t>0.0</w:t>
      </w:r>
      <w:r w:rsidR="001161DE" w:rsidRPr="00782907">
        <w:rPr>
          <w:rFonts w:ascii="Times New Roman" w:hAnsi="Times New Roman" w:cs="Times New Roman"/>
          <w:b/>
          <w:color w:val="000000" w:themeColor="text1"/>
          <w:sz w:val="24"/>
          <w:szCs w:val="24"/>
        </w:rPr>
        <w:t>0€;</w:t>
      </w:r>
    </w:p>
    <w:p w14:paraId="3E9C2155" w14:textId="77777777" w:rsidR="001161DE" w:rsidRPr="0062214A" w:rsidRDefault="001161DE" w:rsidP="001161DE">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p>
    <w:p w14:paraId="06B79BD0" w14:textId="77777777" w:rsidR="001161DE" w:rsidRPr="00464DC5" w:rsidRDefault="001161DE" w:rsidP="000B4934">
      <w:pPr>
        <w:pStyle w:val="ListParagraph"/>
        <w:widowControl w:val="0"/>
        <w:numPr>
          <w:ilvl w:val="0"/>
          <w:numId w:val="12"/>
        </w:numPr>
        <w:tabs>
          <w:tab w:val="left" w:pos="0"/>
        </w:tabs>
        <w:autoSpaceDE w:val="0"/>
        <w:autoSpaceDN w:val="0"/>
        <w:spacing w:before="137"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Loti</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1</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(Ndërmarrjet ekzistuese):</w:t>
      </w:r>
    </w:p>
    <w:p w14:paraId="4CE13D8C" w14:textId="77777777" w:rsidR="001161DE" w:rsidRPr="0062214A" w:rsidRDefault="001161DE" w:rsidP="001161DE">
      <w:pPr>
        <w:pStyle w:val="BodyText"/>
        <w:tabs>
          <w:tab w:val="left" w:pos="0"/>
        </w:tabs>
        <w:spacing w:before="140"/>
        <w:ind w:left="720"/>
        <w:rPr>
          <w:color w:val="000000" w:themeColor="text1"/>
        </w:rPr>
      </w:pPr>
      <w:r w:rsidRPr="0062214A">
        <w:rPr>
          <w:color w:val="000000" w:themeColor="text1"/>
          <w:u w:val="single"/>
        </w:rPr>
        <w:t>Shuma e</w:t>
      </w:r>
      <w:r w:rsidRPr="0062214A">
        <w:rPr>
          <w:color w:val="000000" w:themeColor="text1"/>
          <w:spacing w:val="-2"/>
          <w:u w:val="single"/>
        </w:rPr>
        <w:t xml:space="preserve"> </w:t>
      </w:r>
      <w:r w:rsidRPr="0062214A">
        <w:rPr>
          <w:color w:val="000000" w:themeColor="text1"/>
          <w:u w:val="single"/>
        </w:rPr>
        <w:t>granteve: nga 5,000.01 € deri</w:t>
      </w:r>
      <w:r w:rsidRPr="0062214A">
        <w:rPr>
          <w:color w:val="000000" w:themeColor="text1"/>
          <w:spacing w:val="1"/>
          <w:u w:val="single"/>
        </w:rPr>
        <w:t xml:space="preserve"> </w:t>
      </w:r>
      <w:r w:rsidRPr="0062214A">
        <w:rPr>
          <w:color w:val="000000" w:themeColor="text1"/>
          <w:u w:val="single"/>
        </w:rPr>
        <w:t>në</w:t>
      </w:r>
      <w:r w:rsidRPr="0062214A">
        <w:rPr>
          <w:color w:val="000000" w:themeColor="text1"/>
          <w:spacing w:val="-2"/>
          <w:u w:val="single"/>
        </w:rPr>
        <w:t xml:space="preserve"> </w:t>
      </w:r>
      <w:r>
        <w:rPr>
          <w:color w:val="000000" w:themeColor="text1"/>
          <w:u w:val="single"/>
        </w:rPr>
        <w:t>15</w:t>
      </w:r>
      <w:r w:rsidRPr="0062214A">
        <w:rPr>
          <w:color w:val="000000" w:themeColor="text1"/>
          <w:u w:val="single"/>
        </w:rPr>
        <w:t>,000.00 €;</w:t>
      </w:r>
    </w:p>
    <w:p w14:paraId="78030C88" w14:textId="77777777" w:rsidR="001161DE" w:rsidRDefault="00284FC7" w:rsidP="00284FC7">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Shtatë (7</w:t>
      </w:r>
      <w:r w:rsidRPr="00782907">
        <w:rPr>
          <w:rFonts w:ascii="Times New Roman" w:hAnsi="Times New Roman" w:cs="Times New Roman"/>
          <w:b/>
          <w:color w:val="000000" w:themeColor="text1"/>
          <w:sz w:val="24"/>
          <w:szCs w:val="24"/>
        </w:rPr>
        <w:t>)</w:t>
      </w:r>
      <w:r w:rsidRPr="00782907">
        <w:rPr>
          <w:rFonts w:ascii="Times New Roman" w:hAnsi="Times New Roman" w:cs="Times New Roman"/>
          <w:b/>
          <w:color w:val="000000" w:themeColor="text1"/>
          <w:spacing w:val="5"/>
          <w:sz w:val="24"/>
          <w:szCs w:val="24"/>
        </w:rPr>
        <w:t xml:space="preserve"> </w:t>
      </w:r>
      <w:r w:rsidRPr="00782907">
        <w:rPr>
          <w:rFonts w:ascii="Times New Roman" w:hAnsi="Times New Roman" w:cs="Times New Roman"/>
          <w:b/>
          <w:color w:val="000000" w:themeColor="text1"/>
          <w:sz w:val="24"/>
          <w:szCs w:val="24"/>
        </w:rPr>
        <w:t>projekte</w:t>
      </w:r>
      <w:r w:rsidRPr="00782907">
        <w:rPr>
          <w:rFonts w:ascii="Times New Roman" w:hAnsi="Times New Roman" w:cs="Times New Roman"/>
          <w:b/>
          <w:color w:val="000000" w:themeColor="text1"/>
          <w:spacing w:val="4"/>
          <w:sz w:val="24"/>
          <w:szCs w:val="24"/>
        </w:rPr>
        <w:t xml:space="preserve"> </w:t>
      </w:r>
      <w:r w:rsidRPr="00782907">
        <w:rPr>
          <w:rFonts w:ascii="Times New Roman" w:hAnsi="Times New Roman" w:cs="Times New Roman"/>
          <w:b/>
          <w:color w:val="000000" w:themeColor="text1"/>
          <w:sz w:val="24"/>
          <w:szCs w:val="24"/>
        </w:rPr>
        <w:t>në</w:t>
      </w:r>
      <w:r w:rsidRPr="00782907">
        <w:rPr>
          <w:rFonts w:ascii="Times New Roman" w:hAnsi="Times New Roman" w:cs="Times New Roman"/>
          <w:b/>
          <w:color w:val="000000" w:themeColor="text1"/>
          <w:spacing w:val="5"/>
          <w:sz w:val="24"/>
          <w:szCs w:val="24"/>
        </w:rPr>
        <w:t xml:space="preserve"> </w:t>
      </w:r>
      <w:r w:rsidRPr="00782907">
        <w:rPr>
          <w:rFonts w:ascii="Times New Roman" w:hAnsi="Times New Roman" w:cs="Times New Roman"/>
          <w:b/>
          <w:color w:val="000000" w:themeColor="text1"/>
          <w:sz w:val="24"/>
          <w:szCs w:val="24"/>
        </w:rPr>
        <w:t>vlerë</w:t>
      </w:r>
      <w:r w:rsidRPr="00782907">
        <w:rPr>
          <w:rFonts w:ascii="Times New Roman" w:hAnsi="Times New Roman" w:cs="Times New Roman"/>
          <w:b/>
          <w:color w:val="000000" w:themeColor="text1"/>
          <w:spacing w:val="8"/>
          <w:sz w:val="24"/>
          <w:szCs w:val="24"/>
        </w:rPr>
        <w:t xml:space="preserve"> </w:t>
      </w:r>
      <w:r w:rsidR="00231189">
        <w:rPr>
          <w:rFonts w:ascii="Times New Roman" w:hAnsi="Times New Roman" w:cs="Times New Roman"/>
          <w:b/>
          <w:color w:val="000000" w:themeColor="text1"/>
          <w:sz w:val="24"/>
          <w:szCs w:val="24"/>
        </w:rPr>
        <w:t>97</w:t>
      </w:r>
      <w:r w:rsidRPr="00782907">
        <w:rPr>
          <w:rFonts w:ascii="Times New Roman" w:hAnsi="Times New Roman" w:cs="Times New Roman"/>
          <w:b/>
          <w:color w:val="000000" w:themeColor="text1"/>
          <w:sz w:val="24"/>
          <w:szCs w:val="24"/>
        </w:rPr>
        <w:t>,</w:t>
      </w:r>
      <w:r w:rsidR="00231189">
        <w:rPr>
          <w:rFonts w:ascii="Times New Roman" w:hAnsi="Times New Roman" w:cs="Times New Roman"/>
          <w:b/>
          <w:color w:val="000000" w:themeColor="text1"/>
          <w:sz w:val="24"/>
          <w:szCs w:val="24"/>
        </w:rPr>
        <w:t>946</w:t>
      </w:r>
      <w:r>
        <w:rPr>
          <w:rFonts w:ascii="Times New Roman" w:hAnsi="Times New Roman" w:cs="Times New Roman"/>
          <w:b/>
          <w:color w:val="000000" w:themeColor="text1"/>
          <w:sz w:val="24"/>
          <w:szCs w:val="24"/>
        </w:rPr>
        <w:t>.0</w:t>
      </w:r>
      <w:r w:rsidRPr="00782907">
        <w:rPr>
          <w:rFonts w:ascii="Times New Roman" w:hAnsi="Times New Roman" w:cs="Times New Roman"/>
          <w:b/>
          <w:color w:val="000000" w:themeColor="text1"/>
          <w:sz w:val="24"/>
          <w:szCs w:val="24"/>
        </w:rPr>
        <w:t>0€;</w:t>
      </w:r>
    </w:p>
    <w:p w14:paraId="2804B418" w14:textId="77777777" w:rsidR="00284FC7" w:rsidRPr="00284FC7" w:rsidRDefault="00284FC7" w:rsidP="00284FC7">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p>
    <w:p w14:paraId="577DCBC4" w14:textId="77777777" w:rsidR="001161DE" w:rsidRPr="00464DC5" w:rsidRDefault="001161DE" w:rsidP="000B4934">
      <w:pPr>
        <w:pStyle w:val="ListParagraph"/>
        <w:widowControl w:val="0"/>
        <w:numPr>
          <w:ilvl w:val="0"/>
          <w:numId w:val="12"/>
        </w:numPr>
        <w:tabs>
          <w:tab w:val="left" w:pos="0"/>
          <w:tab w:val="left" w:pos="2160"/>
        </w:tabs>
        <w:autoSpaceDE w:val="0"/>
        <w:autoSpaceDN w:val="0"/>
        <w:spacing w:before="140"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2</w:t>
      </w:r>
      <w:r w:rsidRPr="00464DC5">
        <w:rPr>
          <w:rFonts w:ascii="Times New Roman" w:hAnsi="Times New Roman" w:cs="Times New Roman"/>
          <w:color w:val="000000" w:themeColor="text1"/>
          <w:spacing w:val="-4"/>
          <w:sz w:val="24"/>
          <w:szCs w:val="24"/>
          <w:u w:val="single"/>
        </w:rPr>
        <w:t xml:space="preserve"> </w:t>
      </w:r>
      <w:r w:rsidRPr="00464DC5">
        <w:rPr>
          <w:rFonts w:ascii="Times New Roman" w:hAnsi="Times New Roman" w:cs="Times New Roman"/>
          <w:color w:val="000000" w:themeColor="text1"/>
          <w:sz w:val="24"/>
          <w:szCs w:val="24"/>
          <w:u w:val="single"/>
        </w:rPr>
        <w:t>–</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Ndërmarrjet</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(ekzistuese) mikro</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dhe</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të</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vogla</w:t>
      </w:r>
    </w:p>
    <w:p w14:paraId="0FFF103F" w14:textId="77777777" w:rsidR="001161DE" w:rsidRPr="0062214A" w:rsidRDefault="001161DE" w:rsidP="001161DE">
      <w:pPr>
        <w:pStyle w:val="Heading3"/>
        <w:tabs>
          <w:tab w:val="left" w:pos="0"/>
        </w:tabs>
        <w:spacing w:before="141"/>
        <w:ind w:left="720"/>
        <w:rPr>
          <w:rFonts w:ascii="Times New Roman" w:hAnsi="Times New Roman" w:cs="Times New Roman"/>
          <w:color w:val="000000" w:themeColor="text1"/>
        </w:rPr>
      </w:pPr>
      <w:bookmarkStart w:id="55" w:name="_Toc171345759"/>
      <w:bookmarkStart w:id="56" w:name="_Toc184723197"/>
      <w:r w:rsidRPr="0062214A">
        <w:rPr>
          <w:rFonts w:ascii="Times New Roman" w:hAnsi="Times New Roman" w:cs="Times New Roman"/>
          <w:color w:val="000000" w:themeColor="text1"/>
        </w:rPr>
        <w:t>Shuma</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e</w:t>
      </w:r>
      <w:r w:rsidRPr="0062214A">
        <w:rPr>
          <w:rFonts w:ascii="Times New Roman" w:hAnsi="Times New Roman" w:cs="Times New Roman"/>
          <w:color w:val="000000" w:themeColor="text1"/>
          <w:spacing w:val="-2"/>
        </w:rPr>
        <w:t xml:space="preserve"> </w:t>
      </w:r>
      <w:r w:rsidRPr="0062214A">
        <w:rPr>
          <w:rFonts w:ascii="Times New Roman" w:hAnsi="Times New Roman" w:cs="Times New Roman"/>
          <w:color w:val="000000" w:themeColor="text1"/>
        </w:rPr>
        <w:t>granteve:</w:t>
      </w:r>
      <w:r w:rsidRPr="0062214A">
        <w:rPr>
          <w:rFonts w:ascii="Times New Roman" w:hAnsi="Times New Roman" w:cs="Times New Roman"/>
          <w:color w:val="000000" w:themeColor="text1"/>
          <w:spacing w:val="1"/>
        </w:rPr>
        <w:t xml:space="preserve"> </w:t>
      </w:r>
      <w:r>
        <w:rPr>
          <w:rFonts w:ascii="Times New Roman" w:hAnsi="Times New Roman" w:cs="Times New Roman"/>
          <w:color w:val="000000" w:themeColor="text1"/>
        </w:rPr>
        <w:t>15</w:t>
      </w:r>
      <w:r w:rsidRPr="0062214A">
        <w:rPr>
          <w:rFonts w:ascii="Times New Roman" w:hAnsi="Times New Roman" w:cs="Times New Roman"/>
          <w:color w:val="000000" w:themeColor="text1"/>
        </w:rPr>
        <w:t>,000.01</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 deri</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në</w:t>
      </w:r>
      <w:r w:rsidRPr="0062214A">
        <w:rPr>
          <w:rFonts w:ascii="Times New Roman" w:hAnsi="Times New Roman" w:cs="Times New Roman"/>
          <w:color w:val="000000" w:themeColor="text1"/>
          <w:spacing w:val="-1"/>
        </w:rPr>
        <w:t xml:space="preserve"> </w:t>
      </w:r>
      <w:r>
        <w:rPr>
          <w:rFonts w:ascii="Times New Roman" w:hAnsi="Times New Roman" w:cs="Times New Roman"/>
          <w:color w:val="000000" w:themeColor="text1"/>
        </w:rPr>
        <w:t>25</w:t>
      </w:r>
      <w:r w:rsidRPr="0062214A">
        <w:rPr>
          <w:rFonts w:ascii="Times New Roman" w:hAnsi="Times New Roman" w:cs="Times New Roman"/>
          <w:color w:val="000000" w:themeColor="text1"/>
        </w:rPr>
        <w:t>,000.00</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w:t>
      </w:r>
      <w:bookmarkEnd w:id="55"/>
      <w:bookmarkEnd w:id="56"/>
    </w:p>
    <w:p w14:paraId="471F05E5" w14:textId="77777777" w:rsidR="001161DE" w:rsidRDefault="000C6C07" w:rsidP="001161DE">
      <w:pPr>
        <w:pStyle w:val="ListParagraph"/>
        <w:widowControl w:val="0"/>
        <w:tabs>
          <w:tab w:val="left" w:pos="0"/>
          <w:tab w:val="left" w:pos="3631"/>
          <w:tab w:val="left" w:pos="3632"/>
        </w:tabs>
        <w:autoSpaceDE w:val="0"/>
        <w:autoSpaceDN w:val="0"/>
        <w:spacing w:before="132"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pacing w:val="7"/>
          <w:sz w:val="24"/>
          <w:szCs w:val="24"/>
        </w:rPr>
        <w:t xml:space="preserve">Pesë </w:t>
      </w:r>
      <w:r>
        <w:rPr>
          <w:rFonts w:ascii="Times New Roman" w:hAnsi="Times New Roman" w:cs="Times New Roman"/>
          <w:b/>
          <w:color w:val="000000" w:themeColor="text1"/>
          <w:sz w:val="24"/>
          <w:szCs w:val="24"/>
        </w:rPr>
        <w:t>(5</w:t>
      </w:r>
      <w:r w:rsidR="001161DE" w:rsidRPr="00464DC5">
        <w:rPr>
          <w:rFonts w:ascii="Times New Roman" w:hAnsi="Times New Roman" w:cs="Times New Roman"/>
          <w:b/>
          <w:color w:val="000000" w:themeColor="text1"/>
          <w:sz w:val="24"/>
          <w:szCs w:val="24"/>
        </w:rPr>
        <w:t>)</w:t>
      </w:r>
      <w:r w:rsidR="001161DE" w:rsidRPr="00464DC5">
        <w:rPr>
          <w:rFonts w:ascii="Times New Roman" w:hAnsi="Times New Roman" w:cs="Times New Roman"/>
          <w:b/>
          <w:color w:val="000000" w:themeColor="text1"/>
          <w:spacing w:val="5"/>
          <w:sz w:val="24"/>
          <w:szCs w:val="24"/>
        </w:rPr>
        <w:t xml:space="preserve"> </w:t>
      </w:r>
      <w:r w:rsidR="001161DE">
        <w:rPr>
          <w:rFonts w:ascii="Times New Roman" w:hAnsi="Times New Roman" w:cs="Times New Roman"/>
          <w:b/>
          <w:color w:val="000000" w:themeColor="text1"/>
          <w:sz w:val="24"/>
          <w:szCs w:val="24"/>
        </w:rPr>
        <w:t>projekt</w:t>
      </w:r>
      <w:r w:rsidR="001161DE" w:rsidRPr="00464DC5">
        <w:rPr>
          <w:rFonts w:ascii="Times New Roman" w:hAnsi="Times New Roman" w:cs="Times New Roman"/>
          <w:b/>
          <w:color w:val="000000" w:themeColor="text1"/>
          <w:spacing w:val="5"/>
          <w:sz w:val="24"/>
          <w:szCs w:val="24"/>
        </w:rPr>
        <w:t xml:space="preserve"> </w:t>
      </w:r>
      <w:r w:rsidR="001161DE" w:rsidRPr="00464DC5">
        <w:rPr>
          <w:rFonts w:ascii="Times New Roman" w:hAnsi="Times New Roman" w:cs="Times New Roman"/>
          <w:b/>
          <w:color w:val="000000" w:themeColor="text1"/>
          <w:sz w:val="24"/>
          <w:szCs w:val="24"/>
        </w:rPr>
        <w:t>në</w:t>
      </w:r>
      <w:r w:rsidR="001161DE" w:rsidRPr="00464DC5">
        <w:rPr>
          <w:rFonts w:ascii="Times New Roman" w:hAnsi="Times New Roman" w:cs="Times New Roman"/>
          <w:b/>
          <w:color w:val="000000" w:themeColor="text1"/>
          <w:spacing w:val="6"/>
          <w:sz w:val="24"/>
          <w:szCs w:val="24"/>
        </w:rPr>
        <w:t xml:space="preserve"> </w:t>
      </w:r>
      <w:r w:rsidR="001161DE" w:rsidRPr="00464DC5">
        <w:rPr>
          <w:rFonts w:ascii="Times New Roman" w:hAnsi="Times New Roman" w:cs="Times New Roman"/>
          <w:b/>
          <w:color w:val="000000" w:themeColor="text1"/>
          <w:sz w:val="24"/>
          <w:szCs w:val="24"/>
        </w:rPr>
        <w:t>vlerë</w:t>
      </w:r>
      <w:r w:rsidR="001161DE" w:rsidRPr="00464DC5">
        <w:rPr>
          <w:rFonts w:ascii="Times New Roman" w:hAnsi="Times New Roman" w:cs="Times New Roman"/>
          <w:b/>
          <w:color w:val="000000" w:themeColor="text1"/>
          <w:spacing w:val="8"/>
          <w:sz w:val="24"/>
          <w:szCs w:val="24"/>
        </w:rPr>
        <w:t xml:space="preserve"> </w:t>
      </w:r>
      <w:r w:rsidR="00B35AD4">
        <w:rPr>
          <w:rFonts w:ascii="Times New Roman" w:hAnsi="Times New Roman" w:cs="Times New Roman"/>
          <w:b/>
          <w:color w:val="000000" w:themeColor="text1"/>
          <w:spacing w:val="8"/>
          <w:sz w:val="24"/>
          <w:szCs w:val="24"/>
        </w:rPr>
        <w:t>1</w:t>
      </w:r>
      <w:r w:rsidR="001161DE">
        <w:rPr>
          <w:rFonts w:ascii="Times New Roman" w:hAnsi="Times New Roman" w:cs="Times New Roman"/>
          <w:b/>
          <w:color w:val="000000" w:themeColor="text1"/>
          <w:sz w:val="24"/>
          <w:szCs w:val="24"/>
        </w:rPr>
        <w:t>25,000</w:t>
      </w:r>
      <w:r w:rsidR="001161DE" w:rsidRPr="00464DC5">
        <w:rPr>
          <w:rFonts w:ascii="Times New Roman" w:hAnsi="Times New Roman" w:cs="Times New Roman"/>
          <w:b/>
          <w:color w:val="000000" w:themeColor="text1"/>
          <w:sz w:val="24"/>
          <w:szCs w:val="24"/>
        </w:rPr>
        <w:t>.00€.</w:t>
      </w:r>
    </w:p>
    <w:p w14:paraId="0C320733" w14:textId="78056751" w:rsidR="001161DE" w:rsidRPr="00C94531" w:rsidRDefault="001161DE" w:rsidP="00C94531">
      <w:pPr>
        <w:widowControl w:val="0"/>
        <w:tabs>
          <w:tab w:val="left" w:pos="0"/>
          <w:tab w:val="left" w:pos="3631"/>
          <w:tab w:val="left" w:pos="3632"/>
        </w:tabs>
        <w:autoSpaceDE w:val="0"/>
        <w:autoSpaceDN w:val="0"/>
        <w:spacing w:before="132" w:after="0" w:line="360" w:lineRule="auto"/>
        <w:jc w:val="both"/>
        <w:rPr>
          <w:rFonts w:ascii="Segoe UI Symbol" w:hAnsi="Segoe UI Symbol" w:cs="Times New Roman"/>
          <w:color w:val="000000" w:themeColor="text1"/>
          <w:sz w:val="24"/>
          <w:szCs w:val="24"/>
        </w:rPr>
      </w:pPr>
      <w:r w:rsidRPr="00BC4643">
        <w:rPr>
          <w:rFonts w:ascii="Times New Roman" w:hAnsi="Times New Roman" w:cs="Times New Roman"/>
          <w:color w:val="000000" w:themeColor="text1"/>
          <w:sz w:val="24"/>
          <w:szCs w:val="24"/>
        </w:rPr>
        <w:t xml:space="preserve">Në </w:t>
      </w:r>
      <w:r w:rsidRPr="00721DF4">
        <w:rPr>
          <w:rFonts w:ascii="Times New Roman" w:hAnsi="Times New Roman" w:cs="Times New Roman"/>
          <w:color w:val="000000" w:themeColor="text1"/>
          <w:sz w:val="24"/>
          <w:szCs w:val="24"/>
        </w:rPr>
        <w:t xml:space="preserve">rajonin </w:t>
      </w:r>
      <w:r w:rsidR="00721DF4" w:rsidRPr="00721DF4">
        <w:rPr>
          <w:rFonts w:ascii="Times New Roman" w:hAnsi="Times New Roman" w:cs="Times New Roman"/>
          <w:sz w:val="24"/>
          <w:szCs w:val="24"/>
        </w:rPr>
        <w:t>Lindje</w:t>
      </w:r>
      <w:r w:rsidR="00721DF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numri</w:t>
      </w:r>
      <w:r w:rsidRPr="00BC46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më i madh i </w:t>
      </w:r>
      <w:r w:rsidRPr="00BC4643">
        <w:rPr>
          <w:rFonts w:ascii="Times New Roman" w:hAnsi="Times New Roman" w:cs="Times New Roman"/>
          <w:color w:val="000000" w:themeColor="text1"/>
          <w:sz w:val="24"/>
          <w:szCs w:val="24"/>
        </w:rPr>
        <w:t>projekteve</w:t>
      </w:r>
      <w:r>
        <w:rPr>
          <w:rFonts w:ascii="Times New Roman" w:hAnsi="Times New Roman" w:cs="Times New Roman"/>
          <w:color w:val="000000" w:themeColor="text1"/>
          <w:sz w:val="24"/>
          <w:szCs w:val="24"/>
        </w:rPr>
        <w:t xml:space="preserve"> përfituese është nga </w:t>
      </w:r>
      <w:r w:rsidRPr="00BC4643">
        <w:rPr>
          <w:rFonts w:ascii="Times New Roman" w:hAnsi="Times New Roman" w:cs="Times New Roman"/>
          <w:color w:val="000000" w:themeColor="text1"/>
          <w:sz w:val="24"/>
          <w:szCs w:val="24"/>
        </w:rPr>
        <w:t xml:space="preserve">Loti Start Up </w:t>
      </w:r>
      <w:r>
        <w:rPr>
          <w:rFonts w:ascii="Times New Roman" w:hAnsi="Times New Roman" w:cs="Times New Roman"/>
          <w:color w:val="000000" w:themeColor="text1"/>
          <w:sz w:val="24"/>
          <w:szCs w:val="24"/>
        </w:rPr>
        <w:t xml:space="preserve">me </w:t>
      </w:r>
      <w:r w:rsidR="004532B1">
        <w:rPr>
          <w:rFonts w:ascii="Times New Roman" w:hAnsi="Times New Roman" w:cs="Times New Roman"/>
          <w:color w:val="000000" w:themeColor="text1"/>
          <w:sz w:val="24"/>
          <w:szCs w:val="24"/>
        </w:rPr>
        <w:t>45.4</w:t>
      </w:r>
      <w:r>
        <w:rPr>
          <w:rFonts w:ascii="Times New Roman" w:hAnsi="Times New Roman" w:cs="Times New Roman"/>
          <w:color w:val="000000" w:themeColor="text1"/>
          <w:sz w:val="24"/>
          <w:szCs w:val="24"/>
        </w:rPr>
        <w:t>% të projekteve</w:t>
      </w:r>
      <w:r w:rsidRPr="00C94531">
        <w:rPr>
          <w:rFonts w:ascii="Times New Roman" w:hAnsi="Times New Roman" w:cs="Times New Roman"/>
          <w:color w:val="000000" w:themeColor="text1"/>
          <w:sz w:val="24"/>
          <w:szCs w:val="24"/>
        </w:rPr>
        <w:t>.</w:t>
      </w:r>
      <w:r w:rsidR="00C94531" w:rsidRPr="00C94531">
        <w:rPr>
          <w:rFonts w:ascii="Times New Roman" w:hAnsi="Times New Roman" w:cs="Times New Roman"/>
          <w:color w:val="000000" w:themeColor="text1"/>
          <w:sz w:val="24"/>
          <w:szCs w:val="24"/>
        </w:rPr>
        <w:t xml:space="preserve"> </w:t>
      </w:r>
      <w:r w:rsidRPr="00C94531">
        <w:rPr>
          <w:rFonts w:ascii="Times New Roman" w:hAnsi="Times New Roman" w:cs="Times New Roman"/>
          <w:color w:val="000000" w:themeColor="text1"/>
          <w:sz w:val="24"/>
          <w:szCs w:val="24"/>
        </w:rPr>
        <w:t>Komunat</w:t>
      </w:r>
      <w:r w:rsidRPr="00C94531">
        <w:rPr>
          <w:rFonts w:ascii="Times New Roman" w:hAnsi="Times New Roman" w:cs="Times New Roman"/>
          <w:color w:val="000000" w:themeColor="text1"/>
          <w:spacing w:val="-2"/>
          <w:sz w:val="24"/>
          <w:szCs w:val="24"/>
        </w:rPr>
        <w:t xml:space="preserve"> </w:t>
      </w:r>
      <w:r w:rsidRPr="00C94531">
        <w:rPr>
          <w:rFonts w:ascii="Times New Roman" w:hAnsi="Times New Roman" w:cs="Times New Roman"/>
          <w:color w:val="000000" w:themeColor="text1"/>
          <w:sz w:val="24"/>
          <w:szCs w:val="24"/>
        </w:rPr>
        <w:t>në</w:t>
      </w:r>
      <w:r w:rsidRPr="00C94531">
        <w:rPr>
          <w:rFonts w:ascii="Times New Roman" w:hAnsi="Times New Roman" w:cs="Times New Roman"/>
          <w:color w:val="000000" w:themeColor="text1"/>
          <w:spacing w:val="-1"/>
          <w:sz w:val="24"/>
          <w:szCs w:val="24"/>
        </w:rPr>
        <w:t xml:space="preserve"> </w:t>
      </w:r>
      <w:r w:rsidRPr="00C94531">
        <w:rPr>
          <w:rFonts w:ascii="Times New Roman" w:hAnsi="Times New Roman" w:cs="Times New Roman"/>
          <w:color w:val="000000" w:themeColor="text1"/>
          <w:sz w:val="24"/>
          <w:szCs w:val="24"/>
        </w:rPr>
        <w:t>të cilat më</w:t>
      </w:r>
      <w:r w:rsidRPr="00C94531">
        <w:rPr>
          <w:rFonts w:ascii="Times New Roman" w:hAnsi="Times New Roman" w:cs="Times New Roman"/>
          <w:color w:val="000000" w:themeColor="text1"/>
          <w:spacing w:val="2"/>
          <w:sz w:val="24"/>
          <w:szCs w:val="24"/>
        </w:rPr>
        <w:t xml:space="preserve"> </w:t>
      </w:r>
      <w:r w:rsidRPr="00C94531">
        <w:rPr>
          <w:rFonts w:ascii="Times New Roman" w:hAnsi="Times New Roman" w:cs="Times New Roman"/>
          <w:color w:val="000000" w:themeColor="text1"/>
          <w:sz w:val="24"/>
          <w:szCs w:val="24"/>
        </w:rPr>
        <w:t>së</w:t>
      </w:r>
      <w:r w:rsidRPr="00C94531">
        <w:rPr>
          <w:rFonts w:ascii="Times New Roman" w:hAnsi="Times New Roman" w:cs="Times New Roman"/>
          <w:color w:val="000000" w:themeColor="text1"/>
          <w:spacing w:val="-2"/>
          <w:sz w:val="24"/>
          <w:szCs w:val="24"/>
        </w:rPr>
        <w:t xml:space="preserve"> </w:t>
      </w:r>
      <w:r w:rsidRPr="00C94531">
        <w:rPr>
          <w:rFonts w:ascii="Times New Roman" w:hAnsi="Times New Roman" w:cs="Times New Roman"/>
          <w:color w:val="000000" w:themeColor="text1"/>
          <w:sz w:val="24"/>
          <w:szCs w:val="24"/>
        </w:rPr>
        <w:t>shumti</w:t>
      </w:r>
      <w:r w:rsidRPr="00C94531">
        <w:rPr>
          <w:rFonts w:ascii="Times New Roman" w:hAnsi="Times New Roman" w:cs="Times New Roman"/>
          <w:color w:val="000000" w:themeColor="text1"/>
          <w:spacing w:val="-1"/>
          <w:sz w:val="24"/>
          <w:szCs w:val="24"/>
        </w:rPr>
        <w:t xml:space="preserve"> </w:t>
      </w:r>
      <w:r w:rsidRPr="00C94531">
        <w:rPr>
          <w:rFonts w:ascii="Times New Roman" w:hAnsi="Times New Roman" w:cs="Times New Roman"/>
          <w:color w:val="000000" w:themeColor="text1"/>
          <w:sz w:val="24"/>
          <w:szCs w:val="24"/>
        </w:rPr>
        <w:t>është</w:t>
      </w:r>
      <w:r w:rsidRPr="00C94531">
        <w:rPr>
          <w:rFonts w:ascii="Times New Roman" w:hAnsi="Times New Roman" w:cs="Times New Roman"/>
          <w:color w:val="000000" w:themeColor="text1"/>
          <w:spacing w:val="-1"/>
          <w:sz w:val="24"/>
          <w:szCs w:val="24"/>
        </w:rPr>
        <w:t xml:space="preserve"> </w:t>
      </w:r>
      <w:r w:rsidRPr="00C94531">
        <w:rPr>
          <w:rFonts w:ascii="Times New Roman" w:hAnsi="Times New Roman" w:cs="Times New Roman"/>
          <w:color w:val="000000" w:themeColor="text1"/>
          <w:sz w:val="24"/>
          <w:szCs w:val="24"/>
        </w:rPr>
        <w:t>mbështetur</w:t>
      </w:r>
      <w:r w:rsidRPr="00C94531">
        <w:rPr>
          <w:rFonts w:ascii="Times New Roman" w:hAnsi="Times New Roman" w:cs="Times New Roman"/>
          <w:color w:val="000000" w:themeColor="text1"/>
          <w:spacing w:val="-3"/>
          <w:sz w:val="24"/>
          <w:szCs w:val="24"/>
        </w:rPr>
        <w:t xml:space="preserve"> </w:t>
      </w:r>
      <w:r w:rsidRPr="00C94531">
        <w:rPr>
          <w:rFonts w:ascii="Times New Roman" w:hAnsi="Times New Roman" w:cs="Times New Roman"/>
          <w:color w:val="000000" w:themeColor="text1"/>
          <w:sz w:val="24"/>
          <w:szCs w:val="24"/>
        </w:rPr>
        <w:t>sektori</w:t>
      </w:r>
      <w:r w:rsidRPr="00C94531">
        <w:rPr>
          <w:rFonts w:ascii="Times New Roman" w:hAnsi="Times New Roman" w:cs="Times New Roman"/>
          <w:color w:val="000000" w:themeColor="text1"/>
          <w:spacing w:val="-1"/>
          <w:sz w:val="24"/>
          <w:szCs w:val="24"/>
        </w:rPr>
        <w:t xml:space="preserve"> </w:t>
      </w:r>
      <w:r w:rsidRPr="00C94531">
        <w:rPr>
          <w:rFonts w:ascii="Times New Roman" w:hAnsi="Times New Roman" w:cs="Times New Roman"/>
          <w:color w:val="000000" w:themeColor="text1"/>
          <w:sz w:val="24"/>
          <w:szCs w:val="24"/>
        </w:rPr>
        <w:t>privat/bizneset</w:t>
      </w:r>
      <w:r w:rsidRPr="00C94531">
        <w:rPr>
          <w:rFonts w:ascii="Times New Roman" w:hAnsi="Times New Roman" w:cs="Times New Roman"/>
          <w:color w:val="000000" w:themeColor="text1"/>
          <w:spacing w:val="-1"/>
          <w:sz w:val="24"/>
          <w:szCs w:val="24"/>
        </w:rPr>
        <w:t xml:space="preserve"> </w:t>
      </w:r>
      <w:r w:rsidRPr="00C94531">
        <w:rPr>
          <w:rFonts w:ascii="Times New Roman" w:hAnsi="Times New Roman" w:cs="Times New Roman"/>
          <w:color w:val="000000" w:themeColor="text1"/>
          <w:spacing w:val="-3"/>
          <w:sz w:val="24"/>
          <w:szCs w:val="24"/>
        </w:rPr>
        <w:t xml:space="preserve">nga Skema e Granteve PZHRB - 2023 në </w:t>
      </w:r>
      <w:r w:rsidRPr="00721DF4">
        <w:rPr>
          <w:rFonts w:ascii="Times New Roman" w:hAnsi="Times New Roman" w:cs="Times New Roman"/>
          <w:color w:val="000000" w:themeColor="text1"/>
          <w:spacing w:val="-3"/>
          <w:sz w:val="24"/>
          <w:szCs w:val="24"/>
        </w:rPr>
        <w:t xml:space="preserve">rajonin </w:t>
      </w:r>
      <w:r w:rsidR="00721DF4" w:rsidRPr="00721DF4">
        <w:rPr>
          <w:rFonts w:ascii="Times New Roman" w:hAnsi="Times New Roman" w:cs="Times New Roman"/>
          <w:sz w:val="24"/>
          <w:szCs w:val="24"/>
        </w:rPr>
        <w:t>Lindje</w:t>
      </w:r>
      <w:r w:rsidR="00721DF4" w:rsidRPr="00721DF4">
        <w:rPr>
          <w:rFonts w:ascii="Times New Roman" w:hAnsi="Times New Roman" w:cs="Times New Roman"/>
          <w:color w:val="000000" w:themeColor="text1"/>
          <w:sz w:val="24"/>
          <w:szCs w:val="24"/>
        </w:rPr>
        <w:t xml:space="preserve"> </w:t>
      </w:r>
      <w:r w:rsidRPr="00721DF4">
        <w:rPr>
          <w:rFonts w:ascii="Times New Roman" w:hAnsi="Times New Roman" w:cs="Times New Roman"/>
          <w:color w:val="000000" w:themeColor="text1"/>
          <w:sz w:val="24"/>
          <w:szCs w:val="24"/>
        </w:rPr>
        <w:t>janë</w:t>
      </w:r>
      <w:r w:rsidRPr="00C94531">
        <w:rPr>
          <w:rFonts w:ascii="Times New Roman" w:hAnsi="Times New Roman" w:cs="Times New Roman"/>
          <w:color w:val="000000" w:themeColor="text1"/>
          <w:spacing w:val="-2"/>
          <w:sz w:val="24"/>
          <w:szCs w:val="24"/>
        </w:rPr>
        <w:t xml:space="preserve"> </w:t>
      </w:r>
      <w:r w:rsidRPr="00C94531">
        <w:rPr>
          <w:rFonts w:ascii="Times New Roman" w:hAnsi="Times New Roman" w:cs="Times New Roman"/>
          <w:color w:val="000000" w:themeColor="text1"/>
          <w:sz w:val="24"/>
          <w:szCs w:val="24"/>
        </w:rPr>
        <w:t>si mëposhtë:</w:t>
      </w:r>
    </w:p>
    <w:p w14:paraId="764ADD4E" w14:textId="77777777" w:rsidR="001161DE" w:rsidRPr="00EA0B6A" w:rsidRDefault="001161DE" w:rsidP="000B4934">
      <w:pPr>
        <w:pStyle w:val="ListParagraph"/>
        <w:widowControl w:val="0"/>
        <w:numPr>
          <w:ilvl w:val="0"/>
          <w:numId w:val="13"/>
        </w:numPr>
        <w:tabs>
          <w:tab w:val="left" w:pos="834"/>
        </w:tabs>
        <w:autoSpaceDE w:val="0"/>
        <w:autoSpaceDN w:val="0"/>
        <w:spacing w:after="0" w:line="360" w:lineRule="auto"/>
        <w:jc w:val="both"/>
        <w:rPr>
          <w:rFonts w:ascii="Times New Roman" w:hAnsi="Times New Roman" w:cs="Times New Roman"/>
          <w:sz w:val="24"/>
        </w:rPr>
      </w:pPr>
      <w:r w:rsidRPr="00EA0B6A">
        <w:rPr>
          <w:rFonts w:ascii="Times New Roman" w:hAnsi="Times New Roman" w:cs="Times New Roman"/>
          <w:sz w:val="24"/>
        </w:rPr>
        <w:t>Komuna</w:t>
      </w:r>
      <w:r w:rsidRPr="00EA0B6A">
        <w:rPr>
          <w:rFonts w:ascii="Times New Roman" w:hAnsi="Times New Roman" w:cs="Times New Roman"/>
          <w:spacing w:val="-2"/>
          <w:sz w:val="24"/>
        </w:rPr>
        <w:t xml:space="preserve"> </w:t>
      </w:r>
      <w:r>
        <w:rPr>
          <w:rFonts w:ascii="Times New Roman" w:hAnsi="Times New Roman" w:cs="Times New Roman"/>
          <w:sz w:val="24"/>
        </w:rPr>
        <w:t>e</w:t>
      </w:r>
      <w:r w:rsidR="0014395E">
        <w:rPr>
          <w:rFonts w:ascii="Times New Roman" w:hAnsi="Times New Roman" w:cs="Times New Roman"/>
          <w:sz w:val="24"/>
        </w:rPr>
        <w:t xml:space="preserve"> Gjilanit (11</w:t>
      </w:r>
      <w:r w:rsidRPr="00EA0B6A">
        <w:rPr>
          <w:rFonts w:ascii="Times New Roman" w:hAnsi="Times New Roman" w:cs="Times New Roman"/>
          <w:sz w:val="24"/>
        </w:rPr>
        <w:t>) projekte</w:t>
      </w:r>
      <w:r w:rsidRPr="00EA0B6A">
        <w:rPr>
          <w:rFonts w:ascii="Times New Roman" w:hAnsi="Times New Roman" w:cs="Times New Roman"/>
          <w:spacing w:val="-1"/>
          <w:sz w:val="24"/>
        </w:rPr>
        <w:t xml:space="preserve"> </w:t>
      </w:r>
      <w:r>
        <w:rPr>
          <w:rFonts w:ascii="Times New Roman" w:hAnsi="Times New Roman" w:cs="Times New Roman"/>
          <w:sz w:val="24"/>
        </w:rPr>
        <w:t>përfituese, (</w:t>
      </w:r>
      <w:r w:rsidR="00551DD3">
        <w:rPr>
          <w:rFonts w:ascii="Times New Roman" w:hAnsi="Times New Roman" w:cs="Times New Roman"/>
          <w:sz w:val="24"/>
        </w:rPr>
        <w:t>104</w:t>
      </w:r>
      <w:r w:rsidRPr="00EA0B6A">
        <w:rPr>
          <w:rFonts w:ascii="Times New Roman" w:hAnsi="Times New Roman" w:cs="Times New Roman"/>
          <w:sz w:val="24"/>
        </w:rPr>
        <w:t>) aplikime</w:t>
      </w:r>
      <w:r w:rsidRPr="00EA0B6A">
        <w:rPr>
          <w:rFonts w:ascii="Times New Roman" w:hAnsi="Times New Roman" w:cs="Times New Roman"/>
          <w:spacing w:val="-2"/>
          <w:sz w:val="24"/>
        </w:rPr>
        <w:t xml:space="preserve"> </w:t>
      </w:r>
      <w:r w:rsidRPr="00EA0B6A">
        <w:rPr>
          <w:rFonts w:ascii="Times New Roman" w:hAnsi="Times New Roman" w:cs="Times New Roman"/>
          <w:sz w:val="24"/>
        </w:rPr>
        <w:t>të</w:t>
      </w:r>
      <w:r w:rsidRPr="00EA0B6A">
        <w:rPr>
          <w:rFonts w:ascii="Times New Roman" w:hAnsi="Times New Roman" w:cs="Times New Roman"/>
          <w:spacing w:val="-1"/>
          <w:sz w:val="24"/>
        </w:rPr>
        <w:t xml:space="preserve"> </w:t>
      </w:r>
      <w:r w:rsidRPr="00EA0B6A">
        <w:rPr>
          <w:rFonts w:ascii="Times New Roman" w:hAnsi="Times New Roman" w:cs="Times New Roman"/>
          <w:sz w:val="24"/>
        </w:rPr>
        <w:t>pranuara;</w:t>
      </w:r>
    </w:p>
    <w:p w14:paraId="3118F8DD" w14:textId="77777777" w:rsidR="001161DE" w:rsidRDefault="001161DE" w:rsidP="000B4934">
      <w:pPr>
        <w:pStyle w:val="ListParagraph"/>
        <w:widowControl w:val="0"/>
        <w:numPr>
          <w:ilvl w:val="0"/>
          <w:numId w:val="13"/>
        </w:numPr>
        <w:tabs>
          <w:tab w:val="left" w:pos="834"/>
        </w:tabs>
        <w:autoSpaceDE w:val="0"/>
        <w:autoSpaceDN w:val="0"/>
        <w:spacing w:before="137" w:after="0" w:line="360" w:lineRule="auto"/>
        <w:jc w:val="both"/>
        <w:rPr>
          <w:rFonts w:ascii="Times New Roman" w:hAnsi="Times New Roman" w:cs="Times New Roman"/>
          <w:sz w:val="24"/>
        </w:rPr>
      </w:pPr>
      <w:r w:rsidRPr="00EA0B6A">
        <w:rPr>
          <w:rFonts w:ascii="Times New Roman" w:hAnsi="Times New Roman" w:cs="Times New Roman"/>
          <w:sz w:val="24"/>
        </w:rPr>
        <w:t>Komuna</w:t>
      </w:r>
      <w:r w:rsidRPr="00EA0B6A">
        <w:rPr>
          <w:rFonts w:ascii="Times New Roman" w:hAnsi="Times New Roman" w:cs="Times New Roman"/>
          <w:spacing w:val="-2"/>
          <w:sz w:val="24"/>
        </w:rPr>
        <w:t xml:space="preserve"> </w:t>
      </w:r>
      <w:r>
        <w:rPr>
          <w:rFonts w:ascii="Times New Roman" w:hAnsi="Times New Roman" w:cs="Times New Roman"/>
          <w:sz w:val="24"/>
        </w:rPr>
        <w:t xml:space="preserve">e </w:t>
      </w:r>
      <w:r w:rsidR="0014395E">
        <w:rPr>
          <w:rFonts w:ascii="Times New Roman" w:hAnsi="Times New Roman" w:cs="Times New Roman"/>
          <w:sz w:val="24"/>
        </w:rPr>
        <w:t>Kamenicës (8</w:t>
      </w:r>
      <w:r w:rsidRPr="00EA0B6A">
        <w:rPr>
          <w:rFonts w:ascii="Times New Roman" w:hAnsi="Times New Roman" w:cs="Times New Roman"/>
          <w:sz w:val="24"/>
        </w:rPr>
        <w:t>)</w:t>
      </w:r>
      <w:r w:rsidRPr="00EA0B6A">
        <w:rPr>
          <w:rFonts w:ascii="Times New Roman" w:hAnsi="Times New Roman" w:cs="Times New Roman"/>
          <w:spacing w:val="-2"/>
          <w:sz w:val="24"/>
        </w:rPr>
        <w:t xml:space="preserve"> </w:t>
      </w:r>
      <w:r>
        <w:rPr>
          <w:rFonts w:ascii="Times New Roman" w:hAnsi="Times New Roman" w:cs="Times New Roman"/>
          <w:sz w:val="24"/>
        </w:rPr>
        <w:t>projekt</w:t>
      </w:r>
      <w:r w:rsidR="00BF0965">
        <w:rPr>
          <w:rFonts w:ascii="Times New Roman" w:hAnsi="Times New Roman" w:cs="Times New Roman"/>
          <w:sz w:val="24"/>
        </w:rPr>
        <w:t>e</w:t>
      </w:r>
      <w:r w:rsidRPr="00EA0B6A">
        <w:rPr>
          <w:rFonts w:ascii="Times New Roman" w:hAnsi="Times New Roman" w:cs="Times New Roman"/>
          <w:spacing w:val="-2"/>
          <w:sz w:val="24"/>
        </w:rPr>
        <w:t xml:space="preserve"> </w:t>
      </w:r>
      <w:r w:rsidR="00551DD3">
        <w:rPr>
          <w:rFonts w:ascii="Times New Roman" w:hAnsi="Times New Roman" w:cs="Times New Roman"/>
          <w:sz w:val="24"/>
        </w:rPr>
        <w:t>përfitues, (</w:t>
      </w:r>
      <w:r w:rsidR="00BF0965">
        <w:rPr>
          <w:rFonts w:ascii="Times New Roman" w:hAnsi="Times New Roman" w:cs="Times New Roman"/>
          <w:sz w:val="24"/>
        </w:rPr>
        <w:t>49</w:t>
      </w:r>
      <w:r w:rsidRPr="00EA0B6A">
        <w:rPr>
          <w:rFonts w:ascii="Times New Roman" w:hAnsi="Times New Roman" w:cs="Times New Roman"/>
          <w:sz w:val="24"/>
        </w:rPr>
        <w:t>) aplikime</w:t>
      </w:r>
      <w:r w:rsidRPr="00EA0B6A">
        <w:rPr>
          <w:rFonts w:ascii="Times New Roman" w:hAnsi="Times New Roman" w:cs="Times New Roman"/>
          <w:spacing w:val="-2"/>
          <w:sz w:val="24"/>
        </w:rPr>
        <w:t xml:space="preserve"> </w:t>
      </w:r>
      <w:r w:rsidRPr="00EA0B6A">
        <w:rPr>
          <w:rFonts w:ascii="Times New Roman" w:hAnsi="Times New Roman" w:cs="Times New Roman"/>
          <w:sz w:val="24"/>
        </w:rPr>
        <w:t>të</w:t>
      </w:r>
      <w:r w:rsidRPr="00EA0B6A">
        <w:rPr>
          <w:rFonts w:ascii="Times New Roman" w:hAnsi="Times New Roman" w:cs="Times New Roman"/>
          <w:spacing w:val="-1"/>
          <w:sz w:val="24"/>
        </w:rPr>
        <w:t xml:space="preserve"> </w:t>
      </w:r>
      <w:r w:rsidRPr="00EA0B6A">
        <w:rPr>
          <w:rFonts w:ascii="Times New Roman" w:hAnsi="Times New Roman" w:cs="Times New Roman"/>
          <w:sz w:val="24"/>
        </w:rPr>
        <w:t>pranuara;</w:t>
      </w:r>
    </w:p>
    <w:p w14:paraId="2610161F" w14:textId="77777777" w:rsidR="00551DD3" w:rsidRDefault="00551DD3" w:rsidP="000B4934">
      <w:pPr>
        <w:pStyle w:val="ListParagraph"/>
        <w:widowControl w:val="0"/>
        <w:numPr>
          <w:ilvl w:val="0"/>
          <w:numId w:val="13"/>
        </w:numPr>
        <w:tabs>
          <w:tab w:val="left" w:pos="834"/>
        </w:tabs>
        <w:autoSpaceDE w:val="0"/>
        <w:autoSpaceDN w:val="0"/>
        <w:spacing w:before="137" w:after="0" w:line="360" w:lineRule="auto"/>
        <w:jc w:val="both"/>
        <w:rPr>
          <w:rFonts w:ascii="Times New Roman" w:hAnsi="Times New Roman" w:cs="Times New Roman"/>
          <w:sz w:val="24"/>
        </w:rPr>
      </w:pPr>
      <w:r>
        <w:rPr>
          <w:rFonts w:ascii="Times New Roman" w:hAnsi="Times New Roman" w:cs="Times New Roman"/>
          <w:sz w:val="24"/>
        </w:rPr>
        <w:t>Komuna e Vitisë (2) projekte përfituese, (</w:t>
      </w:r>
      <w:r w:rsidR="00F81AD7">
        <w:rPr>
          <w:rFonts w:ascii="Times New Roman" w:hAnsi="Times New Roman" w:cs="Times New Roman"/>
          <w:sz w:val="24"/>
        </w:rPr>
        <w:t>38</w:t>
      </w:r>
      <w:r>
        <w:rPr>
          <w:rFonts w:ascii="Times New Roman" w:hAnsi="Times New Roman" w:cs="Times New Roman"/>
          <w:sz w:val="24"/>
        </w:rPr>
        <w:t>)</w:t>
      </w:r>
      <w:r w:rsidR="00BF0965" w:rsidRPr="00BF0965">
        <w:rPr>
          <w:rFonts w:ascii="Times New Roman" w:hAnsi="Times New Roman" w:cs="Times New Roman"/>
          <w:sz w:val="24"/>
        </w:rPr>
        <w:t xml:space="preserve"> </w:t>
      </w:r>
      <w:r w:rsidR="00BF0965" w:rsidRPr="00EA0B6A">
        <w:rPr>
          <w:rFonts w:ascii="Times New Roman" w:hAnsi="Times New Roman" w:cs="Times New Roman"/>
          <w:sz w:val="24"/>
        </w:rPr>
        <w:t>aplikime</w:t>
      </w:r>
      <w:r w:rsidR="00BF0965" w:rsidRPr="00EA0B6A">
        <w:rPr>
          <w:rFonts w:ascii="Times New Roman" w:hAnsi="Times New Roman" w:cs="Times New Roman"/>
          <w:spacing w:val="-2"/>
          <w:sz w:val="24"/>
        </w:rPr>
        <w:t xml:space="preserve"> </w:t>
      </w:r>
      <w:r w:rsidR="00BF0965" w:rsidRPr="00EA0B6A">
        <w:rPr>
          <w:rFonts w:ascii="Times New Roman" w:hAnsi="Times New Roman" w:cs="Times New Roman"/>
          <w:sz w:val="24"/>
        </w:rPr>
        <w:t>të</w:t>
      </w:r>
      <w:r w:rsidR="00BF0965" w:rsidRPr="00EA0B6A">
        <w:rPr>
          <w:rFonts w:ascii="Times New Roman" w:hAnsi="Times New Roman" w:cs="Times New Roman"/>
          <w:spacing w:val="-1"/>
          <w:sz w:val="24"/>
        </w:rPr>
        <w:t xml:space="preserve"> </w:t>
      </w:r>
      <w:r w:rsidR="00BF0965" w:rsidRPr="00EA0B6A">
        <w:rPr>
          <w:rFonts w:ascii="Times New Roman" w:hAnsi="Times New Roman" w:cs="Times New Roman"/>
          <w:sz w:val="24"/>
        </w:rPr>
        <w:t>pranuara;</w:t>
      </w:r>
    </w:p>
    <w:p w14:paraId="63151554" w14:textId="0E49F830" w:rsidR="00D2700F" w:rsidRPr="00D2700F" w:rsidRDefault="00D2700F" w:rsidP="00D2700F">
      <w:pPr>
        <w:widowControl w:val="0"/>
        <w:tabs>
          <w:tab w:val="left" w:pos="834"/>
        </w:tabs>
        <w:autoSpaceDE w:val="0"/>
        <w:autoSpaceDN w:val="0"/>
        <w:spacing w:before="137" w:after="0" w:line="360" w:lineRule="auto"/>
        <w:jc w:val="both"/>
        <w:rPr>
          <w:rFonts w:ascii="Times New Roman" w:hAnsi="Times New Roman" w:cs="Times New Roman"/>
          <w:sz w:val="24"/>
        </w:rPr>
      </w:pPr>
      <w:r>
        <w:rPr>
          <w:rFonts w:ascii="Times New Roman" w:hAnsi="Times New Roman" w:cs="Times New Roman"/>
          <w:b/>
          <w:bCs/>
        </w:rPr>
        <w:t>Figura 54</w:t>
      </w:r>
      <w:r w:rsidRPr="00D2700F">
        <w:rPr>
          <w:rFonts w:ascii="Times New Roman" w:hAnsi="Times New Roman" w:cs="Times New Roman"/>
          <w:b/>
          <w:bCs/>
        </w:rPr>
        <w:t>.</w:t>
      </w:r>
      <w:r>
        <w:t xml:space="preserve"> </w:t>
      </w:r>
      <w:r w:rsidR="0020004A">
        <w:rPr>
          <w:rFonts w:ascii="Times New Roman" w:hAnsi="Times New Roman" w:cs="Times New Roman"/>
        </w:rPr>
        <w:t xml:space="preserve">Tre </w:t>
      </w:r>
      <w:r w:rsidRPr="00D2700F">
        <w:rPr>
          <w:rFonts w:ascii="Times New Roman" w:hAnsi="Times New Roman" w:cs="Times New Roman"/>
        </w:rPr>
        <w:t xml:space="preserve">komunat më të financuara </w:t>
      </w:r>
      <w:r w:rsidRPr="00721DF4">
        <w:rPr>
          <w:rFonts w:ascii="Times New Roman" w:hAnsi="Times New Roman" w:cs="Times New Roman"/>
          <w:color w:val="000000" w:themeColor="text1"/>
        </w:rPr>
        <w:t xml:space="preserve">rajoni </w:t>
      </w:r>
      <w:r w:rsidR="00721DF4" w:rsidRPr="00721DF4">
        <w:rPr>
          <w:rFonts w:ascii="Times New Roman" w:hAnsi="Times New Roman" w:cs="Times New Roman"/>
          <w:color w:val="000000" w:themeColor="text1"/>
        </w:rPr>
        <w:t>Lindje</w:t>
      </w:r>
      <w:r w:rsidRPr="00721DF4">
        <w:rPr>
          <w:rFonts w:ascii="Times New Roman" w:hAnsi="Times New Roman" w:cs="Times New Roman"/>
          <w:color w:val="000000" w:themeColor="text1"/>
        </w:rPr>
        <w:t xml:space="preserve">, </w:t>
      </w:r>
      <w:r w:rsidRPr="00D2700F">
        <w:rPr>
          <w:rFonts w:ascii="Times New Roman" w:hAnsi="Times New Roman" w:cs="Times New Roman"/>
        </w:rPr>
        <w:t>Skema PZHRB-2023</w:t>
      </w:r>
    </w:p>
    <w:p w14:paraId="522D62F3" w14:textId="77777777" w:rsidR="00313478" w:rsidRDefault="002725B6" w:rsidP="00724C0E">
      <w:pPr>
        <w:tabs>
          <w:tab w:val="left" w:pos="6225"/>
        </w:tabs>
      </w:pPr>
      <w:r w:rsidRPr="007F31D2">
        <w:rPr>
          <w:noProof/>
          <w:shd w:val="clear" w:color="auto" w:fill="234A50" w:themeFill="text2" w:themeFillTint="E6"/>
        </w:rPr>
        <w:drawing>
          <wp:inline distT="0" distB="0" distL="0" distR="0" wp14:anchorId="78C187EF" wp14:editId="77803983">
            <wp:extent cx="60579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703B2EA" w14:textId="77777777" w:rsidR="00D2700F" w:rsidRDefault="00D2700F" w:rsidP="00D2700F">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2C2A665B" w14:textId="77777777" w:rsidR="00D2700F" w:rsidRDefault="00D2700F" w:rsidP="00724C0E">
      <w:pPr>
        <w:tabs>
          <w:tab w:val="left" w:pos="6225"/>
        </w:tabs>
      </w:pPr>
    </w:p>
    <w:p w14:paraId="3239ED41" w14:textId="77777777" w:rsidR="00AF5B10" w:rsidRPr="000B7F45" w:rsidRDefault="00AF5B10" w:rsidP="00AF5B10">
      <w:pPr>
        <w:widowControl w:val="0"/>
        <w:tabs>
          <w:tab w:val="left" w:pos="834"/>
        </w:tabs>
        <w:autoSpaceDE w:val="0"/>
        <w:autoSpaceDN w:val="0"/>
        <w:spacing w:before="139" w:after="0" w:line="360" w:lineRule="auto"/>
        <w:jc w:val="both"/>
        <w:rPr>
          <w:rFonts w:ascii="Times New Roman" w:hAnsi="Times New Roman" w:cs="Times New Roman"/>
          <w:b/>
          <w:i/>
        </w:rPr>
      </w:pPr>
      <w:r w:rsidRPr="001A3A69">
        <w:rPr>
          <w:rFonts w:ascii="Times New Roman" w:hAnsi="Times New Roman" w:cs="Times New Roman"/>
          <w:i/>
          <w:sz w:val="24"/>
        </w:rPr>
        <w:t>Komunat që nuk kanë përfituar nga Skema e Granteve janë:</w:t>
      </w:r>
      <w:r>
        <w:rPr>
          <w:i/>
        </w:rPr>
        <w:t xml:space="preserve"> </w:t>
      </w:r>
      <w:r>
        <w:rPr>
          <w:rFonts w:ascii="Times New Roman" w:hAnsi="Times New Roman" w:cs="Times New Roman"/>
          <w:b/>
          <w:i/>
        </w:rPr>
        <w:t>Novobërdë,</w:t>
      </w:r>
      <w:r w:rsidRPr="000F4AFC">
        <w:rPr>
          <w:rFonts w:ascii="Times New Roman" w:hAnsi="Times New Roman" w:cs="Times New Roman"/>
          <w:b/>
          <w:i/>
        </w:rPr>
        <w:t xml:space="preserve"> </w:t>
      </w:r>
      <w:r w:rsidR="00B7515A">
        <w:rPr>
          <w:rFonts w:ascii="Times New Roman" w:hAnsi="Times New Roman" w:cs="Times New Roman"/>
          <w:b/>
          <w:i/>
        </w:rPr>
        <w:t xml:space="preserve">Ranillugë </w:t>
      </w:r>
      <w:r w:rsidRPr="000F4AFC">
        <w:rPr>
          <w:rFonts w:ascii="Times New Roman" w:hAnsi="Times New Roman" w:cs="Times New Roman"/>
          <w:b/>
          <w:i/>
        </w:rPr>
        <w:t>dhe</w:t>
      </w:r>
      <w:r>
        <w:rPr>
          <w:rFonts w:ascii="Times New Roman" w:hAnsi="Times New Roman" w:cs="Times New Roman"/>
          <w:b/>
          <w:i/>
          <w:spacing w:val="1"/>
        </w:rPr>
        <w:t xml:space="preserve"> </w:t>
      </w:r>
      <w:r w:rsidR="00B7515A">
        <w:rPr>
          <w:rFonts w:ascii="Times New Roman" w:hAnsi="Times New Roman" w:cs="Times New Roman"/>
          <w:b/>
          <w:i/>
          <w:spacing w:val="1"/>
        </w:rPr>
        <w:t>Partesh.</w:t>
      </w:r>
    </w:p>
    <w:p w14:paraId="734F9C72" w14:textId="2CDC083D" w:rsidR="001F6D03" w:rsidRDefault="001F6D03" w:rsidP="001F6D03">
      <w:pPr>
        <w:widowControl w:val="0"/>
        <w:tabs>
          <w:tab w:val="left" w:pos="0"/>
          <w:tab w:val="left" w:pos="3631"/>
          <w:tab w:val="left" w:pos="3632"/>
        </w:tabs>
        <w:autoSpaceDE w:val="0"/>
        <w:autoSpaceDN w:val="0"/>
        <w:spacing w:before="132" w:after="0" w:line="360" w:lineRule="auto"/>
        <w:jc w:val="both"/>
        <w:rPr>
          <w:rFonts w:ascii="Times New Roman" w:hAnsi="Times New Roman" w:cs="Times New Roman"/>
          <w:color w:val="000000" w:themeColor="text1"/>
          <w:sz w:val="24"/>
          <w:szCs w:val="24"/>
        </w:rPr>
      </w:pPr>
      <w:r w:rsidRPr="002D250C">
        <w:rPr>
          <w:rFonts w:ascii="Times New Roman" w:hAnsi="Times New Roman" w:cs="Times New Roman"/>
          <w:color w:val="000000" w:themeColor="text1"/>
          <w:sz w:val="24"/>
          <w:szCs w:val="24"/>
        </w:rPr>
        <w:t xml:space="preserve">Shpërndarja e granteve në Rajonin </w:t>
      </w:r>
      <w:r w:rsidRPr="008B09F5">
        <w:rPr>
          <w:rFonts w:ascii="Times New Roman" w:hAnsi="Times New Roman" w:cs="Times New Roman"/>
          <w:color w:val="000000" w:themeColor="text1"/>
          <w:sz w:val="24"/>
          <w:szCs w:val="24"/>
        </w:rPr>
        <w:t>Zhvillimor</w:t>
      </w:r>
      <w:r w:rsidR="008B09F5" w:rsidRPr="008B09F5">
        <w:rPr>
          <w:rFonts w:ascii="Times New Roman" w:hAnsi="Times New Roman" w:cs="Times New Roman"/>
          <w:sz w:val="24"/>
          <w:szCs w:val="24"/>
        </w:rPr>
        <w:t xml:space="preserve"> Lindje</w:t>
      </w:r>
      <w:r w:rsidR="008B09F5" w:rsidRPr="002D250C">
        <w:rPr>
          <w:rFonts w:ascii="Times New Roman" w:hAnsi="Times New Roman" w:cs="Times New Roman"/>
          <w:color w:val="000000" w:themeColor="text1"/>
          <w:sz w:val="24"/>
          <w:szCs w:val="24"/>
        </w:rPr>
        <w:t xml:space="preserve"> </w:t>
      </w:r>
      <w:r w:rsidRPr="002D250C">
        <w:rPr>
          <w:rFonts w:ascii="Times New Roman" w:hAnsi="Times New Roman" w:cs="Times New Roman"/>
          <w:color w:val="000000" w:themeColor="text1"/>
          <w:sz w:val="24"/>
          <w:szCs w:val="24"/>
        </w:rPr>
        <w:t>për vitin 2023</w:t>
      </w:r>
      <w:r>
        <w:rPr>
          <w:rFonts w:ascii="Times New Roman" w:hAnsi="Times New Roman" w:cs="Times New Roman"/>
          <w:color w:val="000000" w:themeColor="text1"/>
          <w:sz w:val="24"/>
          <w:szCs w:val="24"/>
        </w:rPr>
        <w:t xml:space="preserve"> nga Skema e Granteve PZHRB kanë përfituar komuna e Gjilanit, Kamenica, Vitia dhe Kllokoti.</w:t>
      </w:r>
    </w:p>
    <w:p w14:paraId="5031A658" w14:textId="6F536739" w:rsidR="00313478" w:rsidRDefault="00E20326" w:rsidP="00E20326">
      <w:pPr>
        <w:tabs>
          <w:tab w:val="left" w:pos="6915"/>
        </w:tabs>
      </w:pPr>
      <w:r w:rsidRPr="00E523BF">
        <w:rPr>
          <w:rFonts w:ascii="Times New Roman" w:hAnsi="Times New Roman" w:cs="Times New Roman"/>
          <w:b/>
          <w:bCs/>
        </w:rPr>
        <w:t xml:space="preserve">Figura </w:t>
      </w:r>
      <w:r>
        <w:rPr>
          <w:rFonts w:ascii="Times New Roman" w:hAnsi="Times New Roman" w:cs="Times New Roman"/>
          <w:b/>
          <w:bCs/>
        </w:rPr>
        <w:t>55</w:t>
      </w:r>
      <w:r w:rsidRPr="00E523BF">
        <w:rPr>
          <w:rFonts w:ascii="Times New Roman" w:hAnsi="Times New Roman" w:cs="Times New Roman"/>
          <w:b/>
          <w:bCs/>
        </w:rPr>
        <w:t>.</w:t>
      </w:r>
      <w:r>
        <w:rPr>
          <w:rFonts w:ascii="Times New Roman" w:hAnsi="Times New Roman" w:cs="Times New Roman"/>
        </w:rPr>
        <w:t xml:space="preserve"> Komunat përfituese rajoni zhvillimor Gjilan, Skema PZHRB-2023</w:t>
      </w:r>
    </w:p>
    <w:p w14:paraId="1BC74B39" w14:textId="77777777" w:rsidR="00313478" w:rsidRDefault="00313478" w:rsidP="00724C0E">
      <w:pPr>
        <w:tabs>
          <w:tab w:val="left" w:pos="6225"/>
        </w:tabs>
      </w:pPr>
      <w:r>
        <w:rPr>
          <w:noProof/>
        </w:rPr>
        <w:drawing>
          <wp:inline distT="0" distB="0" distL="0" distR="0" wp14:anchorId="2598BCD7" wp14:editId="07E041F4">
            <wp:extent cx="5753100" cy="325755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79D8799" w14:textId="1B4B02CD" w:rsidR="000B1FBB" w:rsidRPr="006B5ED9" w:rsidRDefault="006B5ED9" w:rsidP="006B5ED9">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0167D3C6" w14:textId="0D67A60F" w:rsidR="000B1FBB" w:rsidRDefault="000B1FBB" w:rsidP="000B1FBB">
      <w:pPr>
        <w:pStyle w:val="BodyText"/>
        <w:spacing w:before="90" w:line="360" w:lineRule="auto"/>
        <w:jc w:val="both"/>
      </w:pPr>
      <w:r w:rsidRPr="00111E45">
        <w:t>Shuma totale e bashkëfinancimit në Rajonin Zhvillimor</w:t>
      </w:r>
      <w:r>
        <w:t xml:space="preserve"> </w:t>
      </w:r>
      <w:r w:rsidR="008B09F5">
        <w:t>Lindje</w:t>
      </w:r>
      <w:r>
        <w:t xml:space="preserve"> </w:t>
      </w:r>
      <w:r w:rsidRPr="00111E45">
        <w:t xml:space="preserve">është </w:t>
      </w:r>
      <w:r w:rsidR="00EA27F5">
        <w:t>1</w:t>
      </w:r>
      <w:r>
        <w:rPr>
          <w:bCs/>
          <w:color w:val="000000"/>
        </w:rPr>
        <w:t>13,</w:t>
      </w:r>
      <w:r w:rsidR="00EA27F5">
        <w:rPr>
          <w:bCs/>
          <w:color w:val="000000"/>
        </w:rPr>
        <w:t>872.26</w:t>
      </w:r>
      <w:r w:rsidR="008B09F5">
        <w:t>€ që nënkupton që në RZHL</w:t>
      </w:r>
      <w:r>
        <w:t xml:space="preserve"> </w:t>
      </w:r>
      <w:r w:rsidRPr="00111E45">
        <w:t>së bashku me vlerën e financimit prej</w:t>
      </w:r>
      <w:r w:rsidRPr="00111E45">
        <w:rPr>
          <w:spacing w:val="1"/>
        </w:rPr>
        <w:t xml:space="preserve"> </w:t>
      </w:r>
      <w:r>
        <w:rPr>
          <w:bCs/>
          <w:color w:val="000000"/>
        </w:rPr>
        <w:t xml:space="preserve">€ </w:t>
      </w:r>
      <w:r w:rsidR="007408EB">
        <w:rPr>
          <w:bCs/>
          <w:color w:val="000000"/>
        </w:rPr>
        <w:t>271</w:t>
      </w:r>
      <w:r>
        <w:rPr>
          <w:bCs/>
          <w:color w:val="000000"/>
        </w:rPr>
        <w:t>,</w:t>
      </w:r>
      <w:r w:rsidR="007408EB">
        <w:rPr>
          <w:bCs/>
          <w:color w:val="000000"/>
        </w:rPr>
        <w:t>126</w:t>
      </w:r>
      <w:r>
        <w:rPr>
          <w:bCs/>
          <w:color w:val="000000"/>
        </w:rPr>
        <w:t>.0</w:t>
      </w:r>
      <w:r w:rsidRPr="00681159">
        <w:rPr>
          <w:bCs/>
          <w:color w:val="000000"/>
        </w:rPr>
        <w:t xml:space="preserve">0 </w:t>
      </w:r>
      <w:r w:rsidRPr="00111E45">
        <w:t>janë</w:t>
      </w:r>
      <w:r w:rsidRPr="00111E45">
        <w:rPr>
          <w:spacing w:val="-3"/>
        </w:rPr>
        <w:t xml:space="preserve"> </w:t>
      </w:r>
      <w:r w:rsidRPr="00111E45">
        <w:t>mbështetur projekte</w:t>
      </w:r>
      <w:r w:rsidRPr="00111E45">
        <w:rPr>
          <w:spacing w:val="-1"/>
        </w:rPr>
        <w:t xml:space="preserve"> </w:t>
      </w:r>
      <w:r w:rsidRPr="00111E45">
        <w:t>në</w:t>
      </w:r>
      <w:r w:rsidRPr="00111E45">
        <w:rPr>
          <w:spacing w:val="-1"/>
        </w:rPr>
        <w:t xml:space="preserve"> </w:t>
      </w:r>
      <w:r w:rsidRPr="00111E45">
        <w:t>vlerë</w:t>
      </w:r>
      <w:r w:rsidRPr="00111E45">
        <w:rPr>
          <w:spacing w:val="-1"/>
        </w:rPr>
        <w:t xml:space="preserve"> </w:t>
      </w:r>
      <w:r w:rsidRPr="00111E45">
        <w:t>të</w:t>
      </w:r>
      <w:r w:rsidRPr="00111E45">
        <w:rPr>
          <w:spacing w:val="1"/>
        </w:rPr>
        <w:t xml:space="preserve"> </w:t>
      </w:r>
      <w:r w:rsidRPr="00111E45">
        <w:t xml:space="preserve">përgjithshme prej </w:t>
      </w:r>
      <w:r w:rsidR="009F65DB">
        <w:rPr>
          <w:bCs/>
          <w:color w:val="000000"/>
        </w:rPr>
        <w:t>384,998</w:t>
      </w:r>
      <w:r>
        <w:rPr>
          <w:bCs/>
          <w:color w:val="000000"/>
        </w:rPr>
        <w:t>.</w:t>
      </w:r>
      <w:r w:rsidR="009F65DB">
        <w:rPr>
          <w:bCs/>
          <w:color w:val="000000"/>
        </w:rPr>
        <w:t>26</w:t>
      </w:r>
      <w:r w:rsidRPr="00111E45">
        <w:t>€</w:t>
      </w:r>
      <w:r>
        <w:t>. Vlerat</w:t>
      </w:r>
      <w:r>
        <w:rPr>
          <w:spacing w:val="-1"/>
        </w:rPr>
        <w:t xml:space="preserve"> </w:t>
      </w:r>
      <w:r>
        <w:t>e</w:t>
      </w:r>
      <w:r>
        <w:rPr>
          <w:spacing w:val="-1"/>
        </w:rPr>
        <w:t xml:space="preserve"> </w:t>
      </w:r>
      <w:r>
        <w:t>bashkëfinancimit</w:t>
      </w:r>
      <w:r>
        <w:rPr>
          <w:spacing w:val="-1"/>
        </w:rPr>
        <w:t xml:space="preserve"> </w:t>
      </w:r>
      <w:r>
        <w:t>nga</w:t>
      </w:r>
      <w:r>
        <w:rPr>
          <w:spacing w:val="-1"/>
        </w:rPr>
        <w:t xml:space="preserve"> </w:t>
      </w:r>
      <w:r>
        <w:t>bizneset</w:t>
      </w:r>
      <w:r>
        <w:rPr>
          <w:spacing w:val="-2"/>
        </w:rPr>
        <w:t xml:space="preserve"> </w:t>
      </w:r>
      <w:r>
        <w:t>përfituese (PZHRB</w:t>
      </w:r>
      <w:r>
        <w:rPr>
          <w:spacing w:val="-2"/>
        </w:rPr>
        <w:t xml:space="preserve"> </w:t>
      </w:r>
      <w:r>
        <w:t>2023)</w:t>
      </w:r>
      <w:r>
        <w:rPr>
          <w:spacing w:val="-2"/>
        </w:rPr>
        <w:t xml:space="preserve"> </w:t>
      </w:r>
      <w:r>
        <w:t>në</w:t>
      </w:r>
      <w:r>
        <w:rPr>
          <w:spacing w:val="-2"/>
        </w:rPr>
        <w:t xml:space="preserve"> </w:t>
      </w:r>
      <w:r>
        <w:t>RZHF:</w:t>
      </w:r>
    </w:p>
    <w:p w14:paraId="07340895" w14:textId="77777777" w:rsidR="000B1FBB" w:rsidRPr="00131159" w:rsidRDefault="000B1FBB"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Lot1 (Start up) </w:t>
      </w:r>
      <w:r w:rsidR="000C3A45">
        <w:rPr>
          <w:rFonts w:ascii="Times New Roman" w:hAnsi="Times New Roman" w:cs="Times New Roman"/>
          <w:sz w:val="24"/>
          <w:szCs w:val="24"/>
        </w:rPr>
        <w:t>është bashkëfinancuar në vlerë 6</w:t>
      </w:r>
      <w:r>
        <w:rPr>
          <w:rFonts w:ascii="Times New Roman" w:hAnsi="Times New Roman" w:cs="Times New Roman"/>
          <w:sz w:val="24"/>
          <w:szCs w:val="24"/>
        </w:rPr>
        <w:t>,</w:t>
      </w:r>
      <w:r w:rsidR="000C3A45">
        <w:rPr>
          <w:rFonts w:ascii="Times New Roman" w:hAnsi="Times New Roman" w:cs="Times New Roman"/>
          <w:sz w:val="24"/>
          <w:szCs w:val="24"/>
        </w:rPr>
        <w:t>960</w:t>
      </w:r>
      <w:r>
        <w:rPr>
          <w:rFonts w:ascii="Times New Roman" w:hAnsi="Times New Roman" w:cs="Times New Roman"/>
          <w:sz w:val="24"/>
          <w:szCs w:val="24"/>
        </w:rPr>
        <w:t>.</w:t>
      </w:r>
      <w:r w:rsidR="000C3A45">
        <w:rPr>
          <w:rFonts w:ascii="Times New Roman" w:hAnsi="Times New Roman" w:cs="Times New Roman"/>
          <w:sz w:val="24"/>
          <w:szCs w:val="24"/>
        </w:rPr>
        <w:t>46</w:t>
      </w:r>
      <w:r w:rsidRPr="00131159">
        <w:rPr>
          <w:rFonts w:ascii="Times New Roman" w:hAnsi="Times New Roman" w:cs="Times New Roman"/>
          <w:sz w:val="24"/>
          <w:szCs w:val="24"/>
        </w:rPr>
        <w:t>€;</w:t>
      </w:r>
    </w:p>
    <w:p w14:paraId="7239F1B3" w14:textId="77777777" w:rsidR="000B1FBB" w:rsidRPr="00131159" w:rsidRDefault="000B1FBB"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w:t>
      </w:r>
      <w:r>
        <w:rPr>
          <w:rFonts w:ascii="Times New Roman" w:hAnsi="Times New Roman" w:cs="Times New Roman"/>
          <w:sz w:val="24"/>
          <w:szCs w:val="24"/>
        </w:rPr>
        <w:t xml:space="preserve">Lot1 (Biznese ekzistuese) </w:t>
      </w:r>
      <w:r w:rsidR="001802D2">
        <w:rPr>
          <w:rFonts w:ascii="Times New Roman" w:hAnsi="Times New Roman" w:cs="Times New Roman"/>
          <w:sz w:val="24"/>
          <w:szCs w:val="24"/>
        </w:rPr>
        <w:t>është bashkëfinancuar në vlerë 46,374.00</w:t>
      </w:r>
      <w:r w:rsidR="001802D2" w:rsidRPr="00131159">
        <w:rPr>
          <w:rFonts w:ascii="Times New Roman" w:hAnsi="Times New Roman" w:cs="Times New Roman"/>
          <w:sz w:val="24"/>
          <w:szCs w:val="24"/>
        </w:rPr>
        <w:t>€;</w:t>
      </w:r>
    </w:p>
    <w:p w14:paraId="2848EDB3" w14:textId="4D0C152D" w:rsidR="000B1FBB" w:rsidRPr="00AD1DD8" w:rsidRDefault="000B1FBB" w:rsidP="000B1FBB">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 2 Ndërmarrjet (ekzistuese) mikro dhe të vogla është bashkëfinancuar   </w:t>
      </w:r>
      <w:r>
        <w:rPr>
          <w:rFonts w:ascii="Times New Roman" w:hAnsi="Times New Roman" w:cs="Times New Roman"/>
          <w:sz w:val="24"/>
          <w:szCs w:val="24"/>
        </w:rPr>
        <w:t xml:space="preserve">          </w:t>
      </w:r>
      <w:r w:rsidRPr="00131159">
        <w:rPr>
          <w:rFonts w:ascii="Times New Roman" w:hAnsi="Times New Roman" w:cs="Times New Roman"/>
          <w:sz w:val="24"/>
          <w:szCs w:val="24"/>
        </w:rPr>
        <w:t xml:space="preserve"> në vlerë </w:t>
      </w:r>
      <w:r w:rsidR="00C07C0C">
        <w:rPr>
          <w:rFonts w:ascii="Times New Roman" w:hAnsi="Times New Roman" w:cs="Times New Roman"/>
          <w:sz w:val="24"/>
          <w:szCs w:val="24"/>
        </w:rPr>
        <w:t>60</w:t>
      </w:r>
      <w:r w:rsidRPr="00131159">
        <w:rPr>
          <w:rFonts w:ascii="Times New Roman" w:hAnsi="Times New Roman" w:cs="Times New Roman"/>
          <w:sz w:val="24"/>
          <w:szCs w:val="24"/>
        </w:rPr>
        <w:t>,</w:t>
      </w:r>
      <w:r w:rsidR="00C07C0C">
        <w:rPr>
          <w:rFonts w:ascii="Times New Roman" w:hAnsi="Times New Roman" w:cs="Times New Roman"/>
          <w:sz w:val="24"/>
          <w:szCs w:val="24"/>
        </w:rPr>
        <w:t>537.8</w:t>
      </w:r>
      <w:r w:rsidRPr="00131159">
        <w:rPr>
          <w:rFonts w:ascii="Times New Roman" w:hAnsi="Times New Roman" w:cs="Times New Roman"/>
          <w:sz w:val="24"/>
          <w:szCs w:val="24"/>
        </w:rPr>
        <w:t>0€;</w:t>
      </w:r>
    </w:p>
    <w:p w14:paraId="10D3B576" w14:textId="2F062098" w:rsidR="000B1FBB" w:rsidRPr="00AD1DD8" w:rsidRDefault="00AD1DD8" w:rsidP="00AD1DD8">
      <w:pPr>
        <w:pStyle w:val="Heading1"/>
        <w:rPr>
          <w:rFonts w:ascii="Times New Roman" w:hAnsi="Times New Roman" w:cs="Times New Roman"/>
          <w:b/>
          <w:color w:val="234A50" w:themeColor="text2" w:themeTint="E6"/>
          <w:sz w:val="28"/>
          <w:szCs w:val="28"/>
        </w:rPr>
      </w:pPr>
      <w:bookmarkStart w:id="57" w:name="_Toc184723198"/>
      <w:r w:rsidRPr="00AD1DD8">
        <w:rPr>
          <w:rFonts w:ascii="Times New Roman" w:hAnsi="Times New Roman" w:cs="Times New Roman"/>
          <w:b/>
          <w:color w:val="234A50" w:themeColor="text2" w:themeTint="E6"/>
          <w:sz w:val="28"/>
          <w:szCs w:val="28"/>
        </w:rPr>
        <w:t xml:space="preserve">3.6.1 </w:t>
      </w:r>
      <w:r w:rsidR="000B1FBB" w:rsidRPr="00AD1DD8">
        <w:rPr>
          <w:rFonts w:ascii="Times New Roman" w:hAnsi="Times New Roman" w:cs="Times New Roman"/>
          <w:b/>
          <w:color w:val="234A50" w:themeColor="text2" w:themeTint="E6"/>
          <w:sz w:val="28"/>
          <w:szCs w:val="28"/>
        </w:rPr>
        <w:t>Sektori</w:t>
      </w:r>
      <w:bookmarkEnd w:id="57"/>
    </w:p>
    <w:p w14:paraId="24E523A5" w14:textId="0FACFC6D" w:rsidR="000B1FBB" w:rsidRDefault="000B1FBB" w:rsidP="000B1FBB">
      <w:pPr>
        <w:pStyle w:val="BodyText"/>
        <w:spacing w:before="197" w:line="360" w:lineRule="auto"/>
        <w:jc w:val="both"/>
      </w:pPr>
      <w:r w:rsidRPr="00942831">
        <w:t xml:space="preserve">Në rajonin zhvillimor </w:t>
      </w:r>
      <w:r w:rsidR="008B09F5">
        <w:t>Lindje</w:t>
      </w:r>
      <w:r>
        <w:rPr>
          <w:spacing w:val="1"/>
        </w:rPr>
        <w:t xml:space="preserve"> për nga numri i bizneseve përfituese në</w:t>
      </w:r>
      <w:r>
        <w:t xml:space="preserve"> sektorin e prodhimit</w:t>
      </w:r>
      <w:r w:rsidR="000E4B4A">
        <w:t xml:space="preserve"> kemi shpërndarjen më të madhe të projekteve përfituese me (12) në vlerè prej 199,900.00Euro</w:t>
      </w:r>
      <w:r>
        <w:t xml:space="preserve"> </w:t>
      </w:r>
      <w:r w:rsidR="000E4B4A">
        <w:t xml:space="preserve">ndërkaq </w:t>
      </w:r>
      <w:r w:rsidR="000E4B4A">
        <w:lastRenderedPageBreak/>
        <w:t>në sekotirn e shërbimit me (10</w:t>
      </w:r>
      <w:r>
        <w:t xml:space="preserve">) projekte përfituese, në vlerë finaniare me vlerë </w:t>
      </w:r>
      <w:r w:rsidR="00C2708A">
        <w:t>71,226</w:t>
      </w:r>
      <w:r>
        <w:t xml:space="preserve">.00 Euro. </w:t>
      </w:r>
    </w:p>
    <w:p w14:paraId="05953821" w14:textId="4C6E0FF9" w:rsidR="000B1FBB" w:rsidRPr="001E512E" w:rsidRDefault="001E512E" w:rsidP="001E512E">
      <w:pPr>
        <w:spacing w:line="360" w:lineRule="auto"/>
        <w:jc w:val="both"/>
        <w:rPr>
          <w:rFonts w:ascii="Times New Roman" w:hAnsi="Times New Roman" w:cs="Times New Roman"/>
        </w:rPr>
      </w:pPr>
      <w:r w:rsidRPr="00E523BF">
        <w:rPr>
          <w:rFonts w:ascii="Times New Roman" w:hAnsi="Times New Roman" w:cs="Times New Roman"/>
          <w:b/>
          <w:bCs/>
        </w:rPr>
        <w:t xml:space="preserve">Figura </w:t>
      </w:r>
      <w:r>
        <w:rPr>
          <w:rFonts w:ascii="Times New Roman" w:hAnsi="Times New Roman" w:cs="Times New Roman"/>
          <w:b/>
          <w:bCs/>
        </w:rPr>
        <w:t>56</w:t>
      </w:r>
      <w:r w:rsidRPr="00E523BF">
        <w:rPr>
          <w:rFonts w:ascii="Times New Roman" w:hAnsi="Times New Roman" w:cs="Times New Roman"/>
          <w:b/>
          <w:bCs/>
        </w:rPr>
        <w:t>.</w:t>
      </w:r>
      <w:r>
        <w:rPr>
          <w:rFonts w:ascii="Times New Roman" w:hAnsi="Times New Roman" w:cs="Times New Roman"/>
        </w:rPr>
        <w:t xml:space="preserve"> Sektori më i financuar </w:t>
      </w:r>
      <w:r w:rsidRPr="008B09F5">
        <w:rPr>
          <w:rFonts w:ascii="Times New Roman" w:hAnsi="Times New Roman" w:cs="Times New Roman"/>
        </w:rPr>
        <w:t xml:space="preserve">rajoni </w:t>
      </w:r>
      <w:r w:rsidR="008B09F5" w:rsidRPr="008B09F5">
        <w:rPr>
          <w:rFonts w:ascii="Times New Roman" w:hAnsi="Times New Roman" w:cs="Times New Roman"/>
        </w:rPr>
        <w:t>Lindje</w:t>
      </w:r>
      <w:r>
        <w:rPr>
          <w:rFonts w:ascii="Times New Roman" w:hAnsi="Times New Roman" w:cs="Times New Roman"/>
        </w:rPr>
        <w:t>, Skema PZHRB-2023</w:t>
      </w:r>
    </w:p>
    <w:p w14:paraId="4896EC88" w14:textId="77777777" w:rsidR="008012B6" w:rsidRDefault="008012B6" w:rsidP="00724C0E">
      <w:pPr>
        <w:tabs>
          <w:tab w:val="left" w:pos="6225"/>
        </w:tabs>
      </w:pPr>
      <w:r>
        <w:rPr>
          <w:noProof/>
        </w:rPr>
        <w:drawing>
          <wp:inline distT="0" distB="0" distL="0" distR="0" wp14:anchorId="36CAFEB7" wp14:editId="2C54834A">
            <wp:extent cx="6115050" cy="27432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A5DF62F" w14:textId="30EDE4F5" w:rsidR="00B76C11" w:rsidRPr="00B76C11" w:rsidRDefault="00B76C11" w:rsidP="00B76C11">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4ADB5919" w14:textId="2AE108C7" w:rsidR="008012B6" w:rsidRDefault="00B76C11" w:rsidP="00724C0E">
      <w:pPr>
        <w:tabs>
          <w:tab w:val="left" w:pos="6225"/>
        </w:tabs>
      </w:pPr>
      <w:r w:rsidRPr="00E523BF">
        <w:rPr>
          <w:rFonts w:ascii="Times New Roman" w:hAnsi="Times New Roman" w:cs="Times New Roman"/>
          <w:b/>
          <w:bCs/>
        </w:rPr>
        <w:t xml:space="preserve">Figura </w:t>
      </w:r>
      <w:r>
        <w:rPr>
          <w:rFonts w:ascii="Times New Roman" w:hAnsi="Times New Roman" w:cs="Times New Roman"/>
          <w:b/>
          <w:bCs/>
        </w:rPr>
        <w:t>57</w:t>
      </w:r>
      <w:r w:rsidRPr="00E523BF">
        <w:rPr>
          <w:rFonts w:ascii="Times New Roman" w:hAnsi="Times New Roman" w:cs="Times New Roman"/>
          <w:b/>
          <w:bCs/>
        </w:rPr>
        <w:t>.</w:t>
      </w:r>
      <w:r>
        <w:rPr>
          <w:rFonts w:ascii="Times New Roman" w:hAnsi="Times New Roman" w:cs="Times New Roman"/>
        </w:rPr>
        <w:t xml:space="preserve"> Sektori më i financuar sipas </w:t>
      </w:r>
      <w:r w:rsidRPr="008B09F5">
        <w:rPr>
          <w:rFonts w:ascii="Times New Roman" w:hAnsi="Times New Roman" w:cs="Times New Roman"/>
        </w:rPr>
        <w:t xml:space="preserve">projekteve rajoni </w:t>
      </w:r>
      <w:r w:rsidR="008B09F5" w:rsidRPr="008B09F5">
        <w:rPr>
          <w:rFonts w:ascii="Times New Roman" w:hAnsi="Times New Roman" w:cs="Times New Roman"/>
        </w:rPr>
        <w:t>Lindje</w:t>
      </w:r>
      <w:r>
        <w:rPr>
          <w:rFonts w:ascii="Times New Roman" w:hAnsi="Times New Roman" w:cs="Times New Roman"/>
        </w:rPr>
        <w:t>, Skema PZHRB-2023</w:t>
      </w:r>
    </w:p>
    <w:p w14:paraId="5BF5FC75" w14:textId="77777777" w:rsidR="00207DCD" w:rsidRDefault="005B6DE1" w:rsidP="00724C0E">
      <w:pPr>
        <w:tabs>
          <w:tab w:val="left" w:pos="6225"/>
        </w:tabs>
      </w:pPr>
      <w:r>
        <w:rPr>
          <w:noProof/>
        </w:rPr>
        <w:drawing>
          <wp:inline distT="0" distB="0" distL="0" distR="0" wp14:anchorId="5895B0FE" wp14:editId="6F0BBF2B">
            <wp:extent cx="6200775" cy="2743200"/>
            <wp:effectExtent l="0" t="0" r="9525"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45B3E20" w14:textId="77777777" w:rsidR="00B76C11" w:rsidRPr="006B5ED9" w:rsidRDefault="00B76C11" w:rsidP="00B76C11">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06E2EF52" w14:textId="77777777" w:rsidR="00207DCD" w:rsidRDefault="00207DCD" w:rsidP="00207DCD"/>
    <w:p w14:paraId="6D34088B" w14:textId="77777777" w:rsidR="00207DCD" w:rsidRDefault="00207DCD" w:rsidP="00207DCD">
      <w:pPr>
        <w:ind w:firstLine="720"/>
      </w:pPr>
    </w:p>
    <w:p w14:paraId="0038B5F6" w14:textId="77777777" w:rsidR="00207DCD" w:rsidRDefault="00207DCD" w:rsidP="00207DCD"/>
    <w:p w14:paraId="1AA93C6B" w14:textId="77777777" w:rsidR="005B6DE1" w:rsidRPr="00207DCD" w:rsidRDefault="005B6DE1" w:rsidP="00207DCD">
      <w:pPr>
        <w:sectPr w:rsidR="005B6DE1" w:rsidRPr="00207DCD" w:rsidSect="000B6583">
          <w:footerReference w:type="default" r:id="rId74"/>
          <w:pgSz w:w="12240" w:h="15840"/>
          <w:pgMar w:top="1440" w:right="1440" w:bottom="1440" w:left="1440" w:header="720" w:footer="720" w:gutter="0"/>
          <w:pgNumType w:start="68"/>
          <w:cols w:space="720"/>
          <w:docGrid w:linePitch="360"/>
        </w:sectPr>
      </w:pPr>
    </w:p>
    <w:p w14:paraId="26EDB464" w14:textId="7972D633" w:rsidR="00A71355" w:rsidRPr="00956F4E" w:rsidRDefault="00A71355" w:rsidP="00A71355">
      <w:pPr>
        <w:rPr>
          <w:rFonts w:ascii="Times New Roman" w:hAnsi="Times New Roman" w:cs="Times New Roman"/>
        </w:rPr>
      </w:pPr>
      <w:r w:rsidRPr="006D2D24">
        <w:rPr>
          <w:rFonts w:ascii="Times New Roman" w:hAnsi="Times New Roman" w:cs="Times New Roman"/>
          <w:b/>
        </w:rPr>
        <w:lastRenderedPageBreak/>
        <w:t>Tabela 2</w:t>
      </w:r>
      <w:r>
        <w:rPr>
          <w:rFonts w:ascii="Times New Roman" w:hAnsi="Times New Roman" w:cs="Times New Roman"/>
          <w:b/>
        </w:rPr>
        <w:t>8</w:t>
      </w:r>
      <w:r w:rsidRPr="006D2D24">
        <w:rPr>
          <w:rFonts w:ascii="Times New Roman" w:hAnsi="Times New Roman" w:cs="Times New Roman"/>
        </w:rPr>
        <w:t>. Paraqitja</w:t>
      </w:r>
      <w:r w:rsidRPr="006D2D24">
        <w:rPr>
          <w:rFonts w:ascii="Times New Roman" w:hAnsi="Times New Roman" w:cs="Times New Roman"/>
          <w:spacing w:val="-1"/>
        </w:rPr>
        <w:t xml:space="preserve"> </w:t>
      </w:r>
      <w:r w:rsidRPr="006D2D24">
        <w:rPr>
          <w:rFonts w:ascii="Times New Roman" w:hAnsi="Times New Roman" w:cs="Times New Roman"/>
        </w:rPr>
        <w:t>dhënave</w:t>
      </w:r>
      <w:r>
        <w:rPr>
          <w:rFonts w:ascii="Times New Roman" w:hAnsi="Times New Roman" w:cs="Times New Roman"/>
          <w:spacing w:val="-1"/>
        </w:rPr>
        <w:t xml:space="preserve"> </w:t>
      </w:r>
      <w:r w:rsidRPr="006D2D24">
        <w:rPr>
          <w:rFonts w:ascii="Times New Roman" w:hAnsi="Times New Roman" w:cs="Times New Roman"/>
        </w:rPr>
        <w:t>të</w:t>
      </w:r>
      <w:r w:rsidRPr="006D2D24">
        <w:rPr>
          <w:rFonts w:ascii="Times New Roman" w:hAnsi="Times New Roman" w:cs="Times New Roman"/>
          <w:spacing w:val="-1"/>
        </w:rPr>
        <w:t xml:space="preserve"> </w:t>
      </w:r>
      <w:r w:rsidRPr="006D2D24">
        <w:rPr>
          <w:rFonts w:ascii="Times New Roman" w:hAnsi="Times New Roman" w:cs="Times New Roman"/>
        </w:rPr>
        <w:t>sektorit</w:t>
      </w:r>
      <w:r w:rsidRPr="006D2D24">
        <w:rPr>
          <w:rFonts w:ascii="Times New Roman" w:hAnsi="Times New Roman" w:cs="Times New Roman"/>
          <w:spacing w:val="-2"/>
        </w:rPr>
        <w:t xml:space="preserve"> </w:t>
      </w:r>
      <w:r w:rsidRPr="006D2D24">
        <w:rPr>
          <w:rFonts w:ascii="Times New Roman" w:hAnsi="Times New Roman" w:cs="Times New Roman"/>
        </w:rPr>
        <w:t>privat</w:t>
      </w:r>
      <w:r w:rsidRPr="006D2D24">
        <w:rPr>
          <w:rFonts w:ascii="Times New Roman" w:hAnsi="Times New Roman" w:cs="Times New Roman"/>
          <w:spacing w:val="-2"/>
        </w:rPr>
        <w:t xml:space="preserve"> </w:t>
      </w:r>
      <w:r w:rsidRPr="006D2D24">
        <w:rPr>
          <w:rFonts w:ascii="Times New Roman" w:hAnsi="Times New Roman" w:cs="Times New Roman"/>
        </w:rPr>
        <w:t>në</w:t>
      </w:r>
      <w:r w:rsidRPr="006D2D24">
        <w:rPr>
          <w:rFonts w:ascii="Times New Roman" w:hAnsi="Times New Roman" w:cs="Times New Roman"/>
          <w:spacing w:val="-1"/>
        </w:rPr>
        <w:t xml:space="preserve"> </w:t>
      </w:r>
      <w:r w:rsidR="008B09F5">
        <w:rPr>
          <w:rFonts w:ascii="Times New Roman" w:hAnsi="Times New Roman" w:cs="Times New Roman"/>
        </w:rPr>
        <w:t>RZHL</w:t>
      </w:r>
      <w:r w:rsidRPr="006D2D24">
        <w:rPr>
          <w:rFonts w:ascii="Times New Roman" w:hAnsi="Times New Roman" w:cs="Times New Roman"/>
        </w:rPr>
        <w:t xml:space="preserve"> (</w:t>
      </w:r>
      <w:r>
        <w:rPr>
          <w:rFonts w:ascii="Times New Roman" w:hAnsi="Times New Roman" w:cs="Times New Roman"/>
        </w:rPr>
        <w:t xml:space="preserve">Start Up, </w:t>
      </w:r>
      <w:r w:rsidRPr="006D2D24">
        <w:rPr>
          <w:rFonts w:ascii="Times New Roman" w:hAnsi="Times New Roman" w:cs="Times New Roman"/>
        </w:rPr>
        <w:t>PZHRB- 2023)</w:t>
      </w:r>
    </w:p>
    <w:tbl>
      <w:tblPr>
        <w:tblStyle w:val="ListTable6Colorful"/>
        <w:tblW w:w="5000" w:type="pct"/>
        <w:tblLook w:val="04A0" w:firstRow="1" w:lastRow="0" w:firstColumn="1" w:lastColumn="0" w:noHBand="0" w:noVBand="1"/>
      </w:tblPr>
      <w:tblGrid>
        <w:gridCol w:w="608"/>
        <w:gridCol w:w="500"/>
        <w:gridCol w:w="1107"/>
        <w:gridCol w:w="1350"/>
        <w:gridCol w:w="1063"/>
        <w:gridCol w:w="1042"/>
        <w:gridCol w:w="1185"/>
        <w:gridCol w:w="1366"/>
        <w:gridCol w:w="1366"/>
        <w:gridCol w:w="1607"/>
        <w:gridCol w:w="1766"/>
      </w:tblGrid>
      <w:tr w:rsidR="00A71355" w:rsidRPr="003E16AA" w14:paraId="41B3BB13" w14:textId="77777777" w:rsidTr="003013F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shd w:val="clear" w:color="auto" w:fill="auto"/>
            <w:noWrap/>
            <w:hideMark/>
          </w:tcPr>
          <w:p w14:paraId="52FFFDAD" w14:textId="202129B7" w:rsidR="00A71355" w:rsidRPr="003E16AA" w:rsidRDefault="00A71355" w:rsidP="008B09F5">
            <w:pPr>
              <w:jc w:val="center"/>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 xml:space="preserve">RAJONI </w:t>
            </w:r>
            <w:r w:rsidR="008B09F5">
              <w:rPr>
                <w:rFonts w:ascii="Times New Roman" w:eastAsia="Times New Roman" w:hAnsi="Times New Roman" w:cs="Times New Roman"/>
                <w:color w:val="000000"/>
                <w:sz w:val="20"/>
                <w:szCs w:val="20"/>
              </w:rPr>
              <w:t>ZHVILLIMOR LINDJE</w:t>
            </w:r>
            <w:r w:rsidRPr="003E16AA">
              <w:rPr>
                <w:rFonts w:ascii="Times New Roman" w:eastAsia="Times New Roman" w:hAnsi="Times New Roman" w:cs="Times New Roman"/>
                <w:color w:val="000000"/>
                <w:sz w:val="20"/>
                <w:szCs w:val="20"/>
              </w:rPr>
              <w:t xml:space="preserve"> (START UP - PZHRB 2023)</w:t>
            </w:r>
          </w:p>
        </w:tc>
      </w:tr>
      <w:tr w:rsidR="00A71355" w:rsidRPr="00BC0493" w14:paraId="527A8286" w14:textId="77777777" w:rsidTr="00A71355">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235" w:type="pct"/>
            <w:vMerge w:val="restart"/>
            <w:shd w:val="clear" w:color="auto" w:fill="auto"/>
            <w:textDirection w:val="tbLrV"/>
            <w:hideMark/>
          </w:tcPr>
          <w:p w14:paraId="271CB0F4" w14:textId="77777777" w:rsidR="00A71355" w:rsidRPr="003E16AA" w:rsidRDefault="00A71355" w:rsidP="003013F1">
            <w:pPr>
              <w:jc w:val="center"/>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 xml:space="preserve">Start Up </w:t>
            </w:r>
          </w:p>
        </w:tc>
        <w:tc>
          <w:tcPr>
            <w:tcW w:w="193" w:type="pct"/>
            <w:shd w:val="clear" w:color="auto" w:fill="auto"/>
            <w:hideMark/>
          </w:tcPr>
          <w:p w14:paraId="12BD4D72"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Nr.</w:t>
            </w:r>
          </w:p>
        </w:tc>
        <w:tc>
          <w:tcPr>
            <w:tcW w:w="427" w:type="pct"/>
            <w:shd w:val="clear" w:color="auto" w:fill="auto"/>
            <w:hideMark/>
          </w:tcPr>
          <w:p w14:paraId="0350C8DD"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Komunat përfituese</w:t>
            </w:r>
          </w:p>
        </w:tc>
        <w:tc>
          <w:tcPr>
            <w:tcW w:w="521" w:type="pct"/>
            <w:shd w:val="clear" w:color="auto" w:fill="auto"/>
            <w:hideMark/>
          </w:tcPr>
          <w:p w14:paraId="4D366D79"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Nr. i përgjithshëm i aplikimeve (2023)</w:t>
            </w:r>
          </w:p>
        </w:tc>
        <w:tc>
          <w:tcPr>
            <w:tcW w:w="410" w:type="pct"/>
            <w:shd w:val="clear" w:color="auto" w:fill="auto"/>
            <w:hideMark/>
          </w:tcPr>
          <w:p w14:paraId="3C1294B9"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Numri i bizneseve përfituese (2023)</w:t>
            </w:r>
          </w:p>
        </w:tc>
        <w:tc>
          <w:tcPr>
            <w:tcW w:w="402" w:type="pct"/>
            <w:shd w:val="clear" w:color="auto" w:fill="auto"/>
            <w:hideMark/>
          </w:tcPr>
          <w:p w14:paraId="2FE05EEA"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 xml:space="preserve">Sektorët përfitues </w:t>
            </w:r>
          </w:p>
        </w:tc>
        <w:tc>
          <w:tcPr>
            <w:tcW w:w="457" w:type="pct"/>
            <w:shd w:val="clear" w:color="auto" w:fill="auto"/>
            <w:hideMark/>
          </w:tcPr>
          <w:p w14:paraId="4DA60B74"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Nr. i projekteve sipas sektorëve</w:t>
            </w:r>
          </w:p>
        </w:tc>
        <w:tc>
          <w:tcPr>
            <w:tcW w:w="527" w:type="pct"/>
            <w:shd w:val="clear" w:color="auto" w:fill="auto"/>
            <w:hideMark/>
          </w:tcPr>
          <w:p w14:paraId="76122FD0"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Vlera financiare sipas sektorit</w:t>
            </w:r>
          </w:p>
        </w:tc>
        <w:tc>
          <w:tcPr>
            <w:tcW w:w="527" w:type="pct"/>
            <w:shd w:val="clear" w:color="auto" w:fill="auto"/>
            <w:hideMark/>
          </w:tcPr>
          <w:p w14:paraId="32C13420"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Vlera e financuar nga MZHR (€)</w:t>
            </w:r>
          </w:p>
        </w:tc>
        <w:tc>
          <w:tcPr>
            <w:tcW w:w="620" w:type="pct"/>
            <w:shd w:val="clear" w:color="auto" w:fill="auto"/>
            <w:hideMark/>
          </w:tcPr>
          <w:p w14:paraId="38F98951"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Shuma e bashkfinancimit nga bizneset</w:t>
            </w:r>
          </w:p>
        </w:tc>
        <w:tc>
          <w:tcPr>
            <w:tcW w:w="681" w:type="pct"/>
            <w:shd w:val="clear" w:color="auto" w:fill="auto"/>
            <w:hideMark/>
          </w:tcPr>
          <w:p w14:paraId="5815AC29"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Totali i financimit dhe bashkfinanicimit (2023)</w:t>
            </w:r>
          </w:p>
        </w:tc>
      </w:tr>
      <w:tr w:rsidR="00A71355" w:rsidRPr="00BC0493" w14:paraId="70872D6C" w14:textId="77777777" w:rsidTr="00A71355">
        <w:trPr>
          <w:trHeight w:val="390"/>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40EE4285" w14:textId="77777777" w:rsidR="00A71355" w:rsidRPr="003E16AA" w:rsidRDefault="00A71355" w:rsidP="003013F1">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0F7ABB1E"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1</w:t>
            </w:r>
          </w:p>
        </w:tc>
        <w:tc>
          <w:tcPr>
            <w:tcW w:w="427" w:type="pct"/>
            <w:vMerge w:val="restart"/>
            <w:shd w:val="clear" w:color="auto" w:fill="auto"/>
            <w:hideMark/>
          </w:tcPr>
          <w:p w14:paraId="7269165B"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Gjilan</w:t>
            </w:r>
          </w:p>
        </w:tc>
        <w:tc>
          <w:tcPr>
            <w:tcW w:w="521" w:type="pct"/>
            <w:vMerge w:val="restart"/>
            <w:shd w:val="clear" w:color="auto" w:fill="auto"/>
            <w:hideMark/>
          </w:tcPr>
          <w:p w14:paraId="448BA48F"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54</w:t>
            </w:r>
          </w:p>
        </w:tc>
        <w:tc>
          <w:tcPr>
            <w:tcW w:w="410" w:type="pct"/>
            <w:vMerge w:val="restart"/>
            <w:shd w:val="clear" w:color="auto" w:fill="auto"/>
            <w:hideMark/>
          </w:tcPr>
          <w:p w14:paraId="3C34D366"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7</w:t>
            </w:r>
          </w:p>
        </w:tc>
        <w:tc>
          <w:tcPr>
            <w:tcW w:w="402" w:type="pct"/>
            <w:shd w:val="clear" w:color="auto" w:fill="auto"/>
            <w:hideMark/>
          </w:tcPr>
          <w:p w14:paraId="519EB48A" w14:textId="77777777" w:rsidR="00A71355" w:rsidRPr="003E16AA" w:rsidRDefault="00A71355"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Prodhim</w:t>
            </w:r>
          </w:p>
        </w:tc>
        <w:tc>
          <w:tcPr>
            <w:tcW w:w="457" w:type="pct"/>
            <w:shd w:val="clear" w:color="auto" w:fill="auto"/>
            <w:noWrap/>
            <w:hideMark/>
          </w:tcPr>
          <w:p w14:paraId="5080ECB8"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2</w:t>
            </w:r>
          </w:p>
        </w:tc>
        <w:tc>
          <w:tcPr>
            <w:tcW w:w="527" w:type="pct"/>
            <w:shd w:val="clear" w:color="auto" w:fill="auto"/>
            <w:noWrap/>
            <w:hideMark/>
          </w:tcPr>
          <w:p w14:paraId="7D063FD5"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 xml:space="preserve"> €    10,000.00 </w:t>
            </w:r>
          </w:p>
        </w:tc>
        <w:tc>
          <w:tcPr>
            <w:tcW w:w="527" w:type="pct"/>
            <w:vMerge w:val="restart"/>
            <w:shd w:val="clear" w:color="auto" w:fill="auto"/>
            <w:hideMark/>
          </w:tcPr>
          <w:p w14:paraId="73CBCB48"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 xml:space="preserve"> €    33,720.00 </w:t>
            </w:r>
          </w:p>
        </w:tc>
        <w:tc>
          <w:tcPr>
            <w:tcW w:w="620" w:type="pct"/>
            <w:vMerge w:val="restart"/>
            <w:shd w:val="clear" w:color="auto" w:fill="auto"/>
            <w:hideMark/>
          </w:tcPr>
          <w:p w14:paraId="6C428190"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 xml:space="preserve"> €       4,996.46 </w:t>
            </w:r>
          </w:p>
        </w:tc>
        <w:tc>
          <w:tcPr>
            <w:tcW w:w="681" w:type="pct"/>
            <w:vMerge w:val="restart"/>
            <w:shd w:val="clear" w:color="auto" w:fill="auto"/>
            <w:hideMark/>
          </w:tcPr>
          <w:p w14:paraId="4E716D9E"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38,716.46 €</w:t>
            </w:r>
          </w:p>
        </w:tc>
      </w:tr>
      <w:tr w:rsidR="00A71355" w:rsidRPr="00BC0493" w14:paraId="44089D47" w14:textId="77777777" w:rsidTr="00A7135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0CE67F13" w14:textId="77777777" w:rsidR="00A71355" w:rsidRPr="003E16AA" w:rsidRDefault="00A71355" w:rsidP="003013F1">
            <w:pPr>
              <w:rPr>
                <w:rFonts w:ascii="Times New Roman" w:eastAsia="Times New Roman" w:hAnsi="Times New Roman" w:cs="Times New Roman"/>
                <w:color w:val="000000"/>
                <w:sz w:val="20"/>
                <w:szCs w:val="20"/>
              </w:rPr>
            </w:pPr>
          </w:p>
        </w:tc>
        <w:tc>
          <w:tcPr>
            <w:tcW w:w="193" w:type="pct"/>
            <w:vMerge/>
            <w:shd w:val="clear" w:color="auto" w:fill="auto"/>
            <w:hideMark/>
          </w:tcPr>
          <w:p w14:paraId="01A5B2AE"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7" w:type="pct"/>
            <w:vMerge/>
            <w:shd w:val="clear" w:color="auto" w:fill="auto"/>
            <w:hideMark/>
          </w:tcPr>
          <w:p w14:paraId="4CC46838"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25DF103A"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0" w:type="pct"/>
            <w:vMerge/>
            <w:shd w:val="clear" w:color="auto" w:fill="auto"/>
            <w:hideMark/>
          </w:tcPr>
          <w:p w14:paraId="797E44E1"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shd w:val="clear" w:color="auto" w:fill="auto"/>
            <w:hideMark/>
          </w:tcPr>
          <w:p w14:paraId="7C255456"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Shërbime</w:t>
            </w:r>
          </w:p>
        </w:tc>
        <w:tc>
          <w:tcPr>
            <w:tcW w:w="457" w:type="pct"/>
            <w:shd w:val="clear" w:color="auto" w:fill="auto"/>
            <w:hideMark/>
          </w:tcPr>
          <w:p w14:paraId="3F2156F6"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5</w:t>
            </w:r>
          </w:p>
        </w:tc>
        <w:tc>
          <w:tcPr>
            <w:tcW w:w="527" w:type="pct"/>
            <w:shd w:val="clear" w:color="auto" w:fill="auto"/>
            <w:hideMark/>
          </w:tcPr>
          <w:p w14:paraId="7D11EE9C"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 xml:space="preserve"> €    23,720.00 </w:t>
            </w:r>
          </w:p>
        </w:tc>
        <w:tc>
          <w:tcPr>
            <w:tcW w:w="527" w:type="pct"/>
            <w:vMerge/>
            <w:shd w:val="clear" w:color="auto" w:fill="auto"/>
            <w:hideMark/>
          </w:tcPr>
          <w:p w14:paraId="33FBCF4F"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0" w:type="pct"/>
            <w:vMerge/>
            <w:shd w:val="clear" w:color="auto" w:fill="auto"/>
            <w:hideMark/>
          </w:tcPr>
          <w:p w14:paraId="5E4CCE42"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1" w:type="pct"/>
            <w:vMerge/>
            <w:shd w:val="clear" w:color="auto" w:fill="auto"/>
            <w:hideMark/>
          </w:tcPr>
          <w:p w14:paraId="43919B89"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A71355" w:rsidRPr="00BC0493" w14:paraId="5B5A3AF6" w14:textId="77777777" w:rsidTr="00A71355">
        <w:trPr>
          <w:trHeight w:val="405"/>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198683B6" w14:textId="77777777" w:rsidR="00A71355" w:rsidRPr="003E16AA" w:rsidRDefault="00A71355" w:rsidP="003013F1">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5877AB91"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2</w:t>
            </w:r>
          </w:p>
        </w:tc>
        <w:tc>
          <w:tcPr>
            <w:tcW w:w="427" w:type="pct"/>
            <w:vMerge w:val="restart"/>
            <w:shd w:val="clear" w:color="auto" w:fill="auto"/>
            <w:hideMark/>
          </w:tcPr>
          <w:p w14:paraId="01FDBA56"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Kamenicë</w:t>
            </w:r>
          </w:p>
        </w:tc>
        <w:tc>
          <w:tcPr>
            <w:tcW w:w="521" w:type="pct"/>
            <w:vMerge w:val="restart"/>
            <w:shd w:val="clear" w:color="auto" w:fill="auto"/>
            <w:hideMark/>
          </w:tcPr>
          <w:p w14:paraId="7DE234DA"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19</w:t>
            </w:r>
          </w:p>
        </w:tc>
        <w:tc>
          <w:tcPr>
            <w:tcW w:w="410" w:type="pct"/>
            <w:vMerge w:val="restart"/>
            <w:shd w:val="clear" w:color="auto" w:fill="auto"/>
            <w:hideMark/>
          </w:tcPr>
          <w:p w14:paraId="6A129791"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2</w:t>
            </w:r>
          </w:p>
        </w:tc>
        <w:tc>
          <w:tcPr>
            <w:tcW w:w="402" w:type="pct"/>
            <w:shd w:val="clear" w:color="auto" w:fill="auto"/>
            <w:hideMark/>
          </w:tcPr>
          <w:p w14:paraId="664D76B5" w14:textId="77777777" w:rsidR="00A71355" w:rsidRPr="003E16AA" w:rsidRDefault="00A71355"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Prodhim</w:t>
            </w:r>
          </w:p>
        </w:tc>
        <w:tc>
          <w:tcPr>
            <w:tcW w:w="457" w:type="pct"/>
            <w:shd w:val="clear" w:color="auto" w:fill="auto"/>
            <w:hideMark/>
          </w:tcPr>
          <w:p w14:paraId="44CFE036"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1</w:t>
            </w:r>
          </w:p>
        </w:tc>
        <w:tc>
          <w:tcPr>
            <w:tcW w:w="527" w:type="pct"/>
            <w:shd w:val="clear" w:color="auto" w:fill="auto"/>
            <w:hideMark/>
          </w:tcPr>
          <w:p w14:paraId="75D94504"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 xml:space="preserve"> €      5,000.00 </w:t>
            </w:r>
          </w:p>
        </w:tc>
        <w:tc>
          <w:tcPr>
            <w:tcW w:w="527" w:type="pct"/>
            <w:vMerge w:val="restart"/>
            <w:shd w:val="clear" w:color="auto" w:fill="auto"/>
            <w:hideMark/>
          </w:tcPr>
          <w:p w14:paraId="2B399CA5"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10,000.00 €</w:t>
            </w:r>
          </w:p>
        </w:tc>
        <w:tc>
          <w:tcPr>
            <w:tcW w:w="620" w:type="pct"/>
            <w:vMerge w:val="restart"/>
            <w:shd w:val="clear" w:color="auto" w:fill="auto"/>
            <w:hideMark/>
          </w:tcPr>
          <w:p w14:paraId="5C3B38E3"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1,464.00 €</w:t>
            </w:r>
          </w:p>
        </w:tc>
        <w:tc>
          <w:tcPr>
            <w:tcW w:w="681" w:type="pct"/>
            <w:vMerge w:val="restart"/>
            <w:shd w:val="clear" w:color="auto" w:fill="auto"/>
            <w:hideMark/>
          </w:tcPr>
          <w:p w14:paraId="67023939"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11,464.00 €</w:t>
            </w:r>
          </w:p>
        </w:tc>
      </w:tr>
      <w:tr w:rsidR="00A71355" w:rsidRPr="00BC0493" w14:paraId="31E87D5F" w14:textId="77777777" w:rsidTr="00A71355">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2F94E7DA" w14:textId="77777777" w:rsidR="00A71355" w:rsidRPr="003E16AA" w:rsidRDefault="00A71355" w:rsidP="003013F1">
            <w:pPr>
              <w:rPr>
                <w:rFonts w:ascii="Times New Roman" w:eastAsia="Times New Roman" w:hAnsi="Times New Roman" w:cs="Times New Roman"/>
                <w:color w:val="000000"/>
                <w:sz w:val="20"/>
                <w:szCs w:val="20"/>
              </w:rPr>
            </w:pPr>
          </w:p>
        </w:tc>
        <w:tc>
          <w:tcPr>
            <w:tcW w:w="193" w:type="pct"/>
            <w:vMerge/>
            <w:shd w:val="clear" w:color="auto" w:fill="auto"/>
            <w:hideMark/>
          </w:tcPr>
          <w:p w14:paraId="7E8F7307"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7" w:type="pct"/>
            <w:vMerge/>
            <w:shd w:val="clear" w:color="auto" w:fill="auto"/>
            <w:hideMark/>
          </w:tcPr>
          <w:p w14:paraId="603CD5C4"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18E1B4B8"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0" w:type="pct"/>
            <w:vMerge/>
            <w:shd w:val="clear" w:color="auto" w:fill="auto"/>
            <w:hideMark/>
          </w:tcPr>
          <w:p w14:paraId="25DEBBA1"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shd w:val="clear" w:color="auto" w:fill="auto"/>
            <w:hideMark/>
          </w:tcPr>
          <w:p w14:paraId="6CD0DF96"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Shërbime</w:t>
            </w:r>
          </w:p>
        </w:tc>
        <w:tc>
          <w:tcPr>
            <w:tcW w:w="457" w:type="pct"/>
            <w:shd w:val="clear" w:color="auto" w:fill="auto"/>
            <w:hideMark/>
          </w:tcPr>
          <w:p w14:paraId="241E5E00"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1</w:t>
            </w:r>
          </w:p>
        </w:tc>
        <w:tc>
          <w:tcPr>
            <w:tcW w:w="527" w:type="pct"/>
            <w:shd w:val="clear" w:color="auto" w:fill="auto"/>
            <w:hideMark/>
          </w:tcPr>
          <w:p w14:paraId="3C08FE0B"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 xml:space="preserve"> €      5,000.00 </w:t>
            </w:r>
          </w:p>
        </w:tc>
        <w:tc>
          <w:tcPr>
            <w:tcW w:w="527" w:type="pct"/>
            <w:vMerge/>
            <w:shd w:val="clear" w:color="auto" w:fill="auto"/>
            <w:hideMark/>
          </w:tcPr>
          <w:p w14:paraId="4006AFE2"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0" w:type="pct"/>
            <w:vMerge/>
            <w:shd w:val="clear" w:color="auto" w:fill="auto"/>
            <w:hideMark/>
          </w:tcPr>
          <w:p w14:paraId="5B963A4E"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1" w:type="pct"/>
            <w:vMerge/>
            <w:shd w:val="clear" w:color="auto" w:fill="auto"/>
            <w:hideMark/>
          </w:tcPr>
          <w:p w14:paraId="2D47ADEF"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A71355" w:rsidRPr="00BC0493" w14:paraId="79CAAAF1" w14:textId="77777777" w:rsidTr="00A71355">
        <w:trPr>
          <w:trHeight w:val="390"/>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3F1E6D4B" w14:textId="77777777" w:rsidR="00A71355" w:rsidRPr="003E16AA" w:rsidRDefault="00A71355" w:rsidP="003013F1">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0D53B08A"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3</w:t>
            </w:r>
          </w:p>
        </w:tc>
        <w:tc>
          <w:tcPr>
            <w:tcW w:w="427" w:type="pct"/>
            <w:vMerge w:val="restart"/>
            <w:shd w:val="clear" w:color="auto" w:fill="auto"/>
            <w:hideMark/>
          </w:tcPr>
          <w:p w14:paraId="5EA84CE3"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Novobërdë</w:t>
            </w:r>
          </w:p>
        </w:tc>
        <w:tc>
          <w:tcPr>
            <w:tcW w:w="521" w:type="pct"/>
            <w:vMerge w:val="restart"/>
            <w:shd w:val="clear" w:color="auto" w:fill="auto"/>
            <w:hideMark/>
          </w:tcPr>
          <w:p w14:paraId="799A877D"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410" w:type="pct"/>
            <w:vMerge w:val="restart"/>
            <w:shd w:val="clear" w:color="auto" w:fill="auto"/>
            <w:hideMark/>
          </w:tcPr>
          <w:p w14:paraId="384CBD3F"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402" w:type="pct"/>
            <w:shd w:val="clear" w:color="auto" w:fill="auto"/>
            <w:hideMark/>
          </w:tcPr>
          <w:p w14:paraId="7304F705" w14:textId="77777777" w:rsidR="00A71355" w:rsidRPr="003E16AA" w:rsidRDefault="00A71355"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Prodhim</w:t>
            </w:r>
          </w:p>
        </w:tc>
        <w:tc>
          <w:tcPr>
            <w:tcW w:w="457" w:type="pct"/>
            <w:shd w:val="clear" w:color="auto" w:fill="auto"/>
            <w:hideMark/>
          </w:tcPr>
          <w:p w14:paraId="2085728E"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shd w:val="clear" w:color="auto" w:fill="auto"/>
            <w:hideMark/>
          </w:tcPr>
          <w:p w14:paraId="3A886F41"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vMerge w:val="restart"/>
            <w:shd w:val="clear" w:color="auto" w:fill="auto"/>
            <w:hideMark/>
          </w:tcPr>
          <w:p w14:paraId="1F20D6E6"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0.00 €</w:t>
            </w:r>
          </w:p>
        </w:tc>
        <w:tc>
          <w:tcPr>
            <w:tcW w:w="620" w:type="pct"/>
            <w:vMerge w:val="restart"/>
            <w:shd w:val="clear" w:color="auto" w:fill="auto"/>
            <w:hideMark/>
          </w:tcPr>
          <w:p w14:paraId="49E0F791"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0.00 €</w:t>
            </w:r>
          </w:p>
        </w:tc>
        <w:tc>
          <w:tcPr>
            <w:tcW w:w="681" w:type="pct"/>
            <w:vMerge w:val="restart"/>
            <w:shd w:val="clear" w:color="auto" w:fill="auto"/>
            <w:hideMark/>
          </w:tcPr>
          <w:p w14:paraId="5686507D"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0.00 €</w:t>
            </w:r>
          </w:p>
        </w:tc>
      </w:tr>
      <w:tr w:rsidR="00A71355" w:rsidRPr="00BC0493" w14:paraId="4E87486C" w14:textId="77777777" w:rsidTr="00A7135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6F0CD017" w14:textId="77777777" w:rsidR="00A71355" w:rsidRPr="003E16AA" w:rsidRDefault="00A71355" w:rsidP="003013F1">
            <w:pPr>
              <w:rPr>
                <w:rFonts w:ascii="Times New Roman" w:eastAsia="Times New Roman" w:hAnsi="Times New Roman" w:cs="Times New Roman"/>
                <w:color w:val="000000"/>
                <w:sz w:val="20"/>
                <w:szCs w:val="20"/>
              </w:rPr>
            </w:pPr>
          </w:p>
        </w:tc>
        <w:tc>
          <w:tcPr>
            <w:tcW w:w="193" w:type="pct"/>
            <w:vMerge/>
            <w:shd w:val="clear" w:color="auto" w:fill="auto"/>
            <w:hideMark/>
          </w:tcPr>
          <w:p w14:paraId="5997FBF6"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7" w:type="pct"/>
            <w:vMerge/>
            <w:shd w:val="clear" w:color="auto" w:fill="auto"/>
            <w:hideMark/>
          </w:tcPr>
          <w:p w14:paraId="36AA0514"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33919BA5"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0" w:type="pct"/>
            <w:vMerge/>
            <w:shd w:val="clear" w:color="auto" w:fill="auto"/>
            <w:hideMark/>
          </w:tcPr>
          <w:p w14:paraId="740CD870"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shd w:val="clear" w:color="auto" w:fill="auto"/>
            <w:hideMark/>
          </w:tcPr>
          <w:p w14:paraId="2BD8362D"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Shërbime</w:t>
            </w:r>
          </w:p>
        </w:tc>
        <w:tc>
          <w:tcPr>
            <w:tcW w:w="457" w:type="pct"/>
            <w:shd w:val="clear" w:color="auto" w:fill="auto"/>
            <w:hideMark/>
          </w:tcPr>
          <w:p w14:paraId="20A32EFF"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shd w:val="clear" w:color="auto" w:fill="auto"/>
            <w:hideMark/>
          </w:tcPr>
          <w:p w14:paraId="2F4EAD87"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vMerge/>
            <w:shd w:val="clear" w:color="auto" w:fill="auto"/>
            <w:hideMark/>
          </w:tcPr>
          <w:p w14:paraId="7863D30E"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0" w:type="pct"/>
            <w:vMerge/>
            <w:shd w:val="clear" w:color="auto" w:fill="auto"/>
            <w:hideMark/>
          </w:tcPr>
          <w:p w14:paraId="28A4B713"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1" w:type="pct"/>
            <w:vMerge/>
            <w:shd w:val="clear" w:color="auto" w:fill="auto"/>
            <w:hideMark/>
          </w:tcPr>
          <w:p w14:paraId="52101876"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A71355" w:rsidRPr="00BC0493" w14:paraId="1C1B52AF" w14:textId="77777777" w:rsidTr="00A71355">
        <w:trPr>
          <w:trHeight w:val="420"/>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36F2441B" w14:textId="77777777" w:rsidR="00A71355" w:rsidRPr="003E16AA" w:rsidRDefault="00A71355" w:rsidP="003013F1">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072B96BB"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4</w:t>
            </w:r>
          </w:p>
        </w:tc>
        <w:tc>
          <w:tcPr>
            <w:tcW w:w="427" w:type="pct"/>
            <w:vMerge w:val="restart"/>
            <w:shd w:val="clear" w:color="auto" w:fill="auto"/>
            <w:hideMark/>
          </w:tcPr>
          <w:p w14:paraId="2E422C06"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Viti</w:t>
            </w:r>
          </w:p>
        </w:tc>
        <w:tc>
          <w:tcPr>
            <w:tcW w:w="521" w:type="pct"/>
            <w:vMerge w:val="restart"/>
            <w:shd w:val="clear" w:color="auto" w:fill="auto"/>
            <w:hideMark/>
          </w:tcPr>
          <w:p w14:paraId="3B9F9C79"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19</w:t>
            </w:r>
          </w:p>
        </w:tc>
        <w:tc>
          <w:tcPr>
            <w:tcW w:w="410" w:type="pct"/>
            <w:vMerge w:val="restart"/>
            <w:shd w:val="clear" w:color="auto" w:fill="auto"/>
            <w:hideMark/>
          </w:tcPr>
          <w:p w14:paraId="7542B3EE"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1</w:t>
            </w:r>
          </w:p>
        </w:tc>
        <w:tc>
          <w:tcPr>
            <w:tcW w:w="402" w:type="pct"/>
            <w:shd w:val="clear" w:color="auto" w:fill="auto"/>
            <w:hideMark/>
          </w:tcPr>
          <w:p w14:paraId="1AFDB9D5" w14:textId="77777777" w:rsidR="00A71355" w:rsidRPr="003E16AA" w:rsidRDefault="00A71355"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Prodhim</w:t>
            </w:r>
          </w:p>
        </w:tc>
        <w:tc>
          <w:tcPr>
            <w:tcW w:w="457" w:type="pct"/>
            <w:shd w:val="clear" w:color="auto" w:fill="auto"/>
            <w:hideMark/>
          </w:tcPr>
          <w:p w14:paraId="12CEEA56"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shd w:val="clear" w:color="auto" w:fill="auto"/>
            <w:hideMark/>
          </w:tcPr>
          <w:p w14:paraId="2700A36F"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vMerge w:val="restart"/>
            <w:shd w:val="clear" w:color="auto" w:fill="auto"/>
            <w:hideMark/>
          </w:tcPr>
          <w:p w14:paraId="5E8AAA05"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 xml:space="preserve"> €      4,460.00 </w:t>
            </w:r>
          </w:p>
        </w:tc>
        <w:tc>
          <w:tcPr>
            <w:tcW w:w="620" w:type="pct"/>
            <w:vMerge w:val="restart"/>
            <w:shd w:val="clear" w:color="auto" w:fill="auto"/>
            <w:hideMark/>
          </w:tcPr>
          <w:p w14:paraId="08A973B6"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 xml:space="preserve"> €          500.00 </w:t>
            </w:r>
          </w:p>
        </w:tc>
        <w:tc>
          <w:tcPr>
            <w:tcW w:w="681" w:type="pct"/>
            <w:vMerge w:val="restart"/>
            <w:shd w:val="clear" w:color="auto" w:fill="auto"/>
            <w:hideMark/>
          </w:tcPr>
          <w:p w14:paraId="67C8C430"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4,960.00 €</w:t>
            </w:r>
          </w:p>
        </w:tc>
      </w:tr>
      <w:tr w:rsidR="00A71355" w:rsidRPr="00BC0493" w14:paraId="11C75A64" w14:textId="77777777" w:rsidTr="00A7135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5F3FD6F8" w14:textId="77777777" w:rsidR="00A71355" w:rsidRPr="003E16AA" w:rsidRDefault="00A71355" w:rsidP="003013F1">
            <w:pPr>
              <w:rPr>
                <w:rFonts w:ascii="Times New Roman" w:eastAsia="Times New Roman" w:hAnsi="Times New Roman" w:cs="Times New Roman"/>
                <w:color w:val="000000"/>
                <w:sz w:val="20"/>
                <w:szCs w:val="20"/>
              </w:rPr>
            </w:pPr>
          </w:p>
        </w:tc>
        <w:tc>
          <w:tcPr>
            <w:tcW w:w="193" w:type="pct"/>
            <w:vMerge/>
            <w:shd w:val="clear" w:color="auto" w:fill="auto"/>
            <w:hideMark/>
          </w:tcPr>
          <w:p w14:paraId="2F26C84E"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7" w:type="pct"/>
            <w:vMerge/>
            <w:shd w:val="clear" w:color="auto" w:fill="auto"/>
            <w:hideMark/>
          </w:tcPr>
          <w:p w14:paraId="7DDF1480"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72226D3B"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0" w:type="pct"/>
            <w:vMerge/>
            <w:shd w:val="clear" w:color="auto" w:fill="auto"/>
            <w:hideMark/>
          </w:tcPr>
          <w:p w14:paraId="2DC55EA8"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shd w:val="clear" w:color="auto" w:fill="auto"/>
            <w:hideMark/>
          </w:tcPr>
          <w:p w14:paraId="07CD0E01"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Shërbime</w:t>
            </w:r>
          </w:p>
        </w:tc>
        <w:tc>
          <w:tcPr>
            <w:tcW w:w="457" w:type="pct"/>
            <w:shd w:val="clear" w:color="auto" w:fill="auto"/>
            <w:hideMark/>
          </w:tcPr>
          <w:p w14:paraId="609EEDF7"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1</w:t>
            </w:r>
          </w:p>
        </w:tc>
        <w:tc>
          <w:tcPr>
            <w:tcW w:w="527" w:type="pct"/>
            <w:shd w:val="clear" w:color="auto" w:fill="auto"/>
            <w:noWrap/>
            <w:hideMark/>
          </w:tcPr>
          <w:p w14:paraId="4C1C0003"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 xml:space="preserve"> €      4,460.00 </w:t>
            </w:r>
          </w:p>
        </w:tc>
        <w:tc>
          <w:tcPr>
            <w:tcW w:w="527" w:type="pct"/>
            <w:vMerge/>
            <w:shd w:val="clear" w:color="auto" w:fill="auto"/>
            <w:hideMark/>
          </w:tcPr>
          <w:p w14:paraId="6939406A"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0" w:type="pct"/>
            <w:vMerge/>
            <w:shd w:val="clear" w:color="auto" w:fill="auto"/>
            <w:hideMark/>
          </w:tcPr>
          <w:p w14:paraId="54690DBB"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1" w:type="pct"/>
            <w:vMerge/>
            <w:shd w:val="clear" w:color="auto" w:fill="auto"/>
            <w:hideMark/>
          </w:tcPr>
          <w:p w14:paraId="5D409600"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A71355" w:rsidRPr="00BC0493" w14:paraId="1E47AE2D" w14:textId="77777777" w:rsidTr="00A71355">
        <w:trPr>
          <w:trHeight w:val="435"/>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27E36062" w14:textId="77777777" w:rsidR="00A71355" w:rsidRPr="003E16AA" w:rsidRDefault="00A71355" w:rsidP="003013F1">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58F54FF7"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5</w:t>
            </w:r>
          </w:p>
        </w:tc>
        <w:tc>
          <w:tcPr>
            <w:tcW w:w="427" w:type="pct"/>
            <w:vMerge w:val="restart"/>
            <w:shd w:val="clear" w:color="auto" w:fill="auto"/>
            <w:hideMark/>
          </w:tcPr>
          <w:p w14:paraId="560991B1"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Ranillugë</w:t>
            </w:r>
          </w:p>
        </w:tc>
        <w:tc>
          <w:tcPr>
            <w:tcW w:w="521" w:type="pct"/>
            <w:vMerge w:val="restart"/>
            <w:shd w:val="clear" w:color="auto" w:fill="auto"/>
            <w:hideMark/>
          </w:tcPr>
          <w:p w14:paraId="482720C5"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4</w:t>
            </w:r>
          </w:p>
        </w:tc>
        <w:tc>
          <w:tcPr>
            <w:tcW w:w="410" w:type="pct"/>
            <w:vMerge w:val="restart"/>
            <w:shd w:val="clear" w:color="auto" w:fill="auto"/>
            <w:hideMark/>
          </w:tcPr>
          <w:p w14:paraId="20210DDE"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402" w:type="pct"/>
            <w:shd w:val="clear" w:color="auto" w:fill="auto"/>
            <w:hideMark/>
          </w:tcPr>
          <w:p w14:paraId="2F1DD17F" w14:textId="77777777" w:rsidR="00A71355" w:rsidRPr="003E16AA" w:rsidRDefault="00A71355"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Prodhim</w:t>
            </w:r>
          </w:p>
        </w:tc>
        <w:tc>
          <w:tcPr>
            <w:tcW w:w="457" w:type="pct"/>
            <w:shd w:val="clear" w:color="auto" w:fill="auto"/>
            <w:hideMark/>
          </w:tcPr>
          <w:p w14:paraId="25FAB26E"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shd w:val="clear" w:color="auto" w:fill="auto"/>
            <w:hideMark/>
          </w:tcPr>
          <w:p w14:paraId="1D9BEFC5"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vMerge w:val="restart"/>
            <w:shd w:val="clear" w:color="auto" w:fill="auto"/>
            <w:hideMark/>
          </w:tcPr>
          <w:p w14:paraId="024A08D3"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0.00 €</w:t>
            </w:r>
          </w:p>
        </w:tc>
        <w:tc>
          <w:tcPr>
            <w:tcW w:w="620" w:type="pct"/>
            <w:vMerge w:val="restart"/>
            <w:shd w:val="clear" w:color="auto" w:fill="auto"/>
            <w:hideMark/>
          </w:tcPr>
          <w:p w14:paraId="6D41393A"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0.00 €</w:t>
            </w:r>
          </w:p>
        </w:tc>
        <w:tc>
          <w:tcPr>
            <w:tcW w:w="681" w:type="pct"/>
            <w:vMerge w:val="restart"/>
            <w:shd w:val="clear" w:color="auto" w:fill="auto"/>
            <w:hideMark/>
          </w:tcPr>
          <w:p w14:paraId="7A3D5736"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0.00 €</w:t>
            </w:r>
          </w:p>
        </w:tc>
      </w:tr>
      <w:tr w:rsidR="00A71355" w:rsidRPr="00BC0493" w14:paraId="100B46DE" w14:textId="77777777" w:rsidTr="00A7135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3EF1BC0E" w14:textId="77777777" w:rsidR="00A71355" w:rsidRPr="003E16AA" w:rsidRDefault="00A71355" w:rsidP="003013F1">
            <w:pPr>
              <w:rPr>
                <w:rFonts w:ascii="Times New Roman" w:eastAsia="Times New Roman" w:hAnsi="Times New Roman" w:cs="Times New Roman"/>
                <w:color w:val="000000"/>
                <w:sz w:val="20"/>
                <w:szCs w:val="20"/>
              </w:rPr>
            </w:pPr>
          </w:p>
        </w:tc>
        <w:tc>
          <w:tcPr>
            <w:tcW w:w="193" w:type="pct"/>
            <w:vMerge/>
            <w:shd w:val="clear" w:color="auto" w:fill="auto"/>
            <w:hideMark/>
          </w:tcPr>
          <w:p w14:paraId="5AC83868"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7" w:type="pct"/>
            <w:vMerge/>
            <w:shd w:val="clear" w:color="auto" w:fill="auto"/>
            <w:hideMark/>
          </w:tcPr>
          <w:p w14:paraId="4E28C705"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0D67F179"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0" w:type="pct"/>
            <w:vMerge/>
            <w:shd w:val="clear" w:color="auto" w:fill="auto"/>
            <w:hideMark/>
          </w:tcPr>
          <w:p w14:paraId="67A75C96"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shd w:val="clear" w:color="auto" w:fill="auto"/>
            <w:hideMark/>
          </w:tcPr>
          <w:p w14:paraId="1A97D816"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Shërbime</w:t>
            </w:r>
          </w:p>
        </w:tc>
        <w:tc>
          <w:tcPr>
            <w:tcW w:w="457" w:type="pct"/>
            <w:shd w:val="clear" w:color="auto" w:fill="auto"/>
            <w:hideMark/>
          </w:tcPr>
          <w:p w14:paraId="4E49858E"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shd w:val="clear" w:color="auto" w:fill="auto"/>
            <w:hideMark/>
          </w:tcPr>
          <w:p w14:paraId="75956FF3"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vMerge/>
            <w:shd w:val="clear" w:color="auto" w:fill="auto"/>
            <w:hideMark/>
          </w:tcPr>
          <w:p w14:paraId="00F4B58B"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0" w:type="pct"/>
            <w:vMerge/>
            <w:shd w:val="clear" w:color="auto" w:fill="auto"/>
            <w:hideMark/>
          </w:tcPr>
          <w:p w14:paraId="46E53724"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1" w:type="pct"/>
            <w:vMerge/>
            <w:shd w:val="clear" w:color="auto" w:fill="auto"/>
            <w:hideMark/>
          </w:tcPr>
          <w:p w14:paraId="628128E8"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A71355" w:rsidRPr="00BC0493" w14:paraId="519E8A6C" w14:textId="77777777" w:rsidTr="00A71355">
        <w:trPr>
          <w:trHeight w:val="465"/>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1BAA6C6C" w14:textId="77777777" w:rsidR="00A71355" w:rsidRPr="003E16AA" w:rsidRDefault="00A71355" w:rsidP="003013F1">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740E206E"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6</w:t>
            </w:r>
          </w:p>
        </w:tc>
        <w:tc>
          <w:tcPr>
            <w:tcW w:w="427" w:type="pct"/>
            <w:vMerge w:val="restart"/>
            <w:shd w:val="clear" w:color="auto" w:fill="auto"/>
            <w:hideMark/>
          </w:tcPr>
          <w:p w14:paraId="5CFF1AD0"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Partesh</w:t>
            </w:r>
          </w:p>
        </w:tc>
        <w:tc>
          <w:tcPr>
            <w:tcW w:w="521" w:type="pct"/>
            <w:vMerge w:val="restart"/>
            <w:shd w:val="clear" w:color="auto" w:fill="auto"/>
            <w:hideMark/>
          </w:tcPr>
          <w:p w14:paraId="41B48B55"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2</w:t>
            </w:r>
          </w:p>
        </w:tc>
        <w:tc>
          <w:tcPr>
            <w:tcW w:w="410" w:type="pct"/>
            <w:vMerge w:val="restart"/>
            <w:shd w:val="clear" w:color="auto" w:fill="auto"/>
            <w:hideMark/>
          </w:tcPr>
          <w:p w14:paraId="465219B0"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402" w:type="pct"/>
            <w:shd w:val="clear" w:color="auto" w:fill="auto"/>
            <w:hideMark/>
          </w:tcPr>
          <w:p w14:paraId="56B05EA9" w14:textId="77777777" w:rsidR="00A71355" w:rsidRPr="003E16AA" w:rsidRDefault="00A71355"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Prodhim</w:t>
            </w:r>
          </w:p>
        </w:tc>
        <w:tc>
          <w:tcPr>
            <w:tcW w:w="457" w:type="pct"/>
            <w:shd w:val="clear" w:color="auto" w:fill="auto"/>
            <w:hideMark/>
          </w:tcPr>
          <w:p w14:paraId="472C5E8C"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shd w:val="clear" w:color="auto" w:fill="auto"/>
            <w:hideMark/>
          </w:tcPr>
          <w:p w14:paraId="0C3402F2"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vMerge w:val="restart"/>
            <w:shd w:val="clear" w:color="auto" w:fill="auto"/>
            <w:hideMark/>
          </w:tcPr>
          <w:p w14:paraId="4261A879"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0.00 €</w:t>
            </w:r>
          </w:p>
        </w:tc>
        <w:tc>
          <w:tcPr>
            <w:tcW w:w="620" w:type="pct"/>
            <w:vMerge w:val="restart"/>
            <w:shd w:val="clear" w:color="auto" w:fill="auto"/>
            <w:hideMark/>
          </w:tcPr>
          <w:p w14:paraId="37890A64"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0.00 €</w:t>
            </w:r>
          </w:p>
        </w:tc>
        <w:tc>
          <w:tcPr>
            <w:tcW w:w="681" w:type="pct"/>
            <w:vMerge w:val="restart"/>
            <w:shd w:val="clear" w:color="auto" w:fill="auto"/>
            <w:hideMark/>
          </w:tcPr>
          <w:p w14:paraId="1F606F67"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0.00 €</w:t>
            </w:r>
          </w:p>
        </w:tc>
      </w:tr>
      <w:tr w:rsidR="00A71355" w:rsidRPr="00BC0493" w14:paraId="33FAED64" w14:textId="77777777" w:rsidTr="00A7135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4A31406D" w14:textId="77777777" w:rsidR="00A71355" w:rsidRPr="003E16AA" w:rsidRDefault="00A71355" w:rsidP="003013F1">
            <w:pPr>
              <w:rPr>
                <w:rFonts w:ascii="Times New Roman" w:eastAsia="Times New Roman" w:hAnsi="Times New Roman" w:cs="Times New Roman"/>
                <w:color w:val="000000"/>
                <w:sz w:val="20"/>
                <w:szCs w:val="20"/>
              </w:rPr>
            </w:pPr>
          </w:p>
        </w:tc>
        <w:tc>
          <w:tcPr>
            <w:tcW w:w="193" w:type="pct"/>
            <w:vMerge/>
            <w:shd w:val="clear" w:color="auto" w:fill="auto"/>
            <w:hideMark/>
          </w:tcPr>
          <w:p w14:paraId="5E8184B7"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7" w:type="pct"/>
            <w:vMerge/>
            <w:shd w:val="clear" w:color="auto" w:fill="auto"/>
            <w:hideMark/>
          </w:tcPr>
          <w:p w14:paraId="29CD48A2"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436834C3"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0" w:type="pct"/>
            <w:vMerge/>
            <w:shd w:val="clear" w:color="auto" w:fill="auto"/>
            <w:hideMark/>
          </w:tcPr>
          <w:p w14:paraId="0FBCE260"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shd w:val="clear" w:color="auto" w:fill="auto"/>
            <w:hideMark/>
          </w:tcPr>
          <w:p w14:paraId="5C4545EE"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Shërbime</w:t>
            </w:r>
          </w:p>
        </w:tc>
        <w:tc>
          <w:tcPr>
            <w:tcW w:w="457" w:type="pct"/>
            <w:shd w:val="clear" w:color="auto" w:fill="auto"/>
            <w:hideMark/>
          </w:tcPr>
          <w:p w14:paraId="6898991F"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shd w:val="clear" w:color="auto" w:fill="auto"/>
            <w:hideMark/>
          </w:tcPr>
          <w:p w14:paraId="4137160D"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vMerge/>
            <w:shd w:val="clear" w:color="auto" w:fill="auto"/>
            <w:hideMark/>
          </w:tcPr>
          <w:p w14:paraId="7955B7C0"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0" w:type="pct"/>
            <w:vMerge/>
            <w:shd w:val="clear" w:color="auto" w:fill="auto"/>
            <w:hideMark/>
          </w:tcPr>
          <w:p w14:paraId="68774871"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1" w:type="pct"/>
            <w:vMerge/>
            <w:shd w:val="clear" w:color="auto" w:fill="auto"/>
            <w:hideMark/>
          </w:tcPr>
          <w:p w14:paraId="43231574"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A71355" w:rsidRPr="00BC0493" w14:paraId="132B1736" w14:textId="77777777" w:rsidTr="00A71355">
        <w:trPr>
          <w:trHeight w:val="480"/>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3C71DE89" w14:textId="77777777" w:rsidR="00A71355" w:rsidRPr="003E16AA" w:rsidRDefault="00A71355" w:rsidP="003013F1">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7772F300"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7</w:t>
            </w:r>
          </w:p>
        </w:tc>
        <w:tc>
          <w:tcPr>
            <w:tcW w:w="427" w:type="pct"/>
            <w:vMerge w:val="restart"/>
            <w:shd w:val="clear" w:color="auto" w:fill="auto"/>
            <w:hideMark/>
          </w:tcPr>
          <w:p w14:paraId="0FE140E9"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Kllokot</w:t>
            </w:r>
          </w:p>
        </w:tc>
        <w:tc>
          <w:tcPr>
            <w:tcW w:w="521" w:type="pct"/>
            <w:vMerge w:val="restart"/>
            <w:shd w:val="clear" w:color="auto" w:fill="auto"/>
            <w:noWrap/>
            <w:hideMark/>
          </w:tcPr>
          <w:p w14:paraId="4F83F280"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3</w:t>
            </w:r>
          </w:p>
        </w:tc>
        <w:tc>
          <w:tcPr>
            <w:tcW w:w="410" w:type="pct"/>
            <w:vMerge w:val="restart"/>
            <w:shd w:val="clear" w:color="auto" w:fill="auto"/>
            <w:hideMark/>
          </w:tcPr>
          <w:p w14:paraId="13FAF9C3"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402" w:type="pct"/>
            <w:shd w:val="clear" w:color="auto" w:fill="auto"/>
            <w:hideMark/>
          </w:tcPr>
          <w:p w14:paraId="1E4C587A" w14:textId="77777777" w:rsidR="00A71355" w:rsidRPr="003E16AA" w:rsidRDefault="00A71355"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Prodhim</w:t>
            </w:r>
          </w:p>
        </w:tc>
        <w:tc>
          <w:tcPr>
            <w:tcW w:w="457" w:type="pct"/>
            <w:shd w:val="clear" w:color="auto" w:fill="auto"/>
            <w:hideMark/>
          </w:tcPr>
          <w:p w14:paraId="71EB015B"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shd w:val="clear" w:color="auto" w:fill="auto"/>
            <w:hideMark/>
          </w:tcPr>
          <w:p w14:paraId="5F9FF35F"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vMerge w:val="restart"/>
            <w:shd w:val="clear" w:color="auto" w:fill="auto"/>
            <w:hideMark/>
          </w:tcPr>
          <w:p w14:paraId="16487255"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0.00 €</w:t>
            </w:r>
          </w:p>
        </w:tc>
        <w:tc>
          <w:tcPr>
            <w:tcW w:w="620" w:type="pct"/>
            <w:vMerge w:val="restart"/>
            <w:shd w:val="clear" w:color="auto" w:fill="auto"/>
            <w:hideMark/>
          </w:tcPr>
          <w:p w14:paraId="7456F327"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0.00 €</w:t>
            </w:r>
          </w:p>
        </w:tc>
        <w:tc>
          <w:tcPr>
            <w:tcW w:w="681" w:type="pct"/>
            <w:vMerge w:val="restart"/>
            <w:shd w:val="clear" w:color="auto" w:fill="auto"/>
            <w:hideMark/>
          </w:tcPr>
          <w:p w14:paraId="46BB1BEC" w14:textId="77777777" w:rsidR="00A71355" w:rsidRPr="003E16AA" w:rsidRDefault="00A71355"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0.00 €</w:t>
            </w:r>
          </w:p>
        </w:tc>
      </w:tr>
      <w:tr w:rsidR="00A71355" w:rsidRPr="00BC0493" w14:paraId="5CE21AA8" w14:textId="77777777" w:rsidTr="00A7135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77262A5C" w14:textId="77777777" w:rsidR="00A71355" w:rsidRPr="003E16AA" w:rsidRDefault="00A71355" w:rsidP="003013F1">
            <w:pPr>
              <w:rPr>
                <w:rFonts w:ascii="Times New Roman" w:eastAsia="Times New Roman" w:hAnsi="Times New Roman" w:cs="Times New Roman"/>
                <w:color w:val="000000"/>
                <w:sz w:val="20"/>
                <w:szCs w:val="20"/>
              </w:rPr>
            </w:pPr>
          </w:p>
        </w:tc>
        <w:tc>
          <w:tcPr>
            <w:tcW w:w="193" w:type="pct"/>
            <w:vMerge/>
            <w:shd w:val="clear" w:color="auto" w:fill="auto"/>
            <w:hideMark/>
          </w:tcPr>
          <w:p w14:paraId="0E341106"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7" w:type="pct"/>
            <w:vMerge/>
            <w:shd w:val="clear" w:color="auto" w:fill="auto"/>
            <w:hideMark/>
          </w:tcPr>
          <w:p w14:paraId="7E7DC18F"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3977757F"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10" w:type="pct"/>
            <w:vMerge/>
            <w:shd w:val="clear" w:color="auto" w:fill="auto"/>
            <w:hideMark/>
          </w:tcPr>
          <w:p w14:paraId="36E36E5E"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02" w:type="pct"/>
            <w:shd w:val="clear" w:color="auto" w:fill="auto"/>
            <w:hideMark/>
          </w:tcPr>
          <w:p w14:paraId="4E0DCED6"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Shërbime</w:t>
            </w:r>
          </w:p>
        </w:tc>
        <w:tc>
          <w:tcPr>
            <w:tcW w:w="457" w:type="pct"/>
            <w:shd w:val="clear" w:color="auto" w:fill="auto"/>
            <w:hideMark/>
          </w:tcPr>
          <w:p w14:paraId="02C4B48C"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shd w:val="clear" w:color="auto" w:fill="auto"/>
            <w:hideMark/>
          </w:tcPr>
          <w:p w14:paraId="4F4F194E" w14:textId="77777777" w:rsidR="00A71355" w:rsidRPr="003E16AA" w:rsidRDefault="00A71355"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0</w:t>
            </w:r>
          </w:p>
        </w:tc>
        <w:tc>
          <w:tcPr>
            <w:tcW w:w="527" w:type="pct"/>
            <w:vMerge/>
            <w:shd w:val="clear" w:color="auto" w:fill="auto"/>
            <w:hideMark/>
          </w:tcPr>
          <w:p w14:paraId="288A92E4"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20" w:type="pct"/>
            <w:vMerge/>
            <w:shd w:val="clear" w:color="auto" w:fill="auto"/>
            <w:hideMark/>
          </w:tcPr>
          <w:p w14:paraId="6731FF3B"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81" w:type="pct"/>
            <w:vMerge/>
            <w:shd w:val="clear" w:color="auto" w:fill="auto"/>
            <w:hideMark/>
          </w:tcPr>
          <w:p w14:paraId="04196270" w14:textId="77777777" w:rsidR="00A71355" w:rsidRPr="003E16AA" w:rsidRDefault="00A71355"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A71355" w:rsidRPr="00BC0493" w14:paraId="6F611C6E" w14:textId="77777777" w:rsidTr="003013F1">
        <w:trPr>
          <w:trHeight w:val="570"/>
        </w:trPr>
        <w:tc>
          <w:tcPr>
            <w:cnfStyle w:val="001000000000" w:firstRow="0" w:lastRow="0" w:firstColumn="1" w:lastColumn="0" w:oddVBand="0" w:evenVBand="0" w:oddHBand="0" w:evenHBand="0" w:firstRowFirstColumn="0" w:firstRowLastColumn="0" w:lastRowFirstColumn="0" w:lastRowLastColumn="0"/>
            <w:tcW w:w="855" w:type="pct"/>
            <w:gridSpan w:val="3"/>
            <w:tcBorders>
              <w:bottom w:val="single" w:sz="12" w:space="0" w:color="auto"/>
            </w:tcBorders>
            <w:shd w:val="clear" w:color="auto" w:fill="auto"/>
            <w:noWrap/>
            <w:hideMark/>
          </w:tcPr>
          <w:p w14:paraId="6925932B" w14:textId="77777777" w:rsidR="00A71355" w:rsidRPr="003E16AA" w:rsidRDefault="00A71355" w:rsidP="003013F1">
            <w:pPr>
              <w:jc w:val="center"/>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Gjithsej: (Start Up)</w:t>
            </w:r>
          </w:p>
        </w:tc>
        <w:tc>
          <w:tcPr>
            <w:tcW w:w="521" w:type="pct"/>
            <w:tcBorders>
              <w:bottom w:val="single" w:sz="12" w:space="0" w:color="auto"/>
            </w:tcBorders>
            <w:shd w:val="clear" w:color="auto" w:fill="auto"/>
            <w:hideMark/>
          </w:tcPr>
          <w:p w14:paraId="618BC74A"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101</w:t>
            </w:r>
          </w:p>
        </w:tc>
        <w:tc>
          <w:tcPr>
            <w:tcW w:w="410" w:type="pct"/>
            <w:tcBorders>
              <w:bottom w:val="single" w:sz="12" w:space="0" w:color="auto"/>
            </w:tcBorders>
            <w:shd w:val="clear" w:color="auto" w:fill="auto"/>
            <w:noWrap/>
            <w:hideMark/>
          </w:tcPr>
          <w:p w14:paraId="4A694696"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10</w:t>
            </w:r>
          </w:p>
        </w:tc>
        <w:tc>
          <w:tcPr>
            <w:tcW w:w="402" w:type="pct"/>
            <w:tcBorders>
              <w:bottom w:val="single" w:sz="12" w:space="0" w:color="auto"/>
            </w:tcBorders>
            <w:shd w:val="clear" w:color="auto" w:fill="auto"/>
            <w:hideMark/>
          </w:tcPr>
          <w:p w14:paraId="43C5C720" w14:textId="77777777" w:rsidR="00A71355" w:rsidRPr="003E16AA" w:rsidRDefault="00A71355"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 </w:t>
            </w:r>
          </w:p>
        </w:tc>
        <w:tc>
          <w:tcPr>
            <w:tcW w:w="457" w:type="pct"/>
            <w:tcBorders>
              <w:bottom w:val="single" w:sz="12" w:space="0" w:color="auto"/>
            </w:tcBorders>
            <w:shd w:val="clear" w:color="auto" w:fill="auto"/>
            <w:hideMark/>
          </w:tcPr>
          <w:p w14:paraId="15750047"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10</w:t>
            </w:r>
          </w:p>
        </w:tc>
        <w:tc>
          <w:tcPr>
            <w:tcW w:w="527" w:type="pct"/>
            <w:tcBorders>
              <w:bottom w:val="single" w:sz="12" w:space="0" w:color="auto"/>
            </w:tcBorders>
            <w:shd w:val="clear" w:color="auto" w:fill="auto"/>
            <w:hideMark/>
          </w:tcPr>
          <w:p w14:paraId="44985B9D"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 xml:space="preserve"> €    48,180.00 </w:t>
            </w:r>
          </w:p>
        </w:tc>
        <w:tc>
          <w:tcPr>
            <w:tcW w:w="527" w:type="pct"/>
            <w:tcBorders>
              <w:bottom w:val="single" w:sz="12" w:space="0" w:color="auto"/>
            </w:tcBorders>
            <w:shd w:val="clear" w:color="auto" w:fill="auto"/>
            <w:noWrap/>
            <w:hideMark/>
          </w:tcPr>
          <w:p w14:paraId="23FF7C3D"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 xml:space="preserve"> €    48,180.00 </w:t>
            </w:r>
          </w:p>
        </w:tc>
        <w:tc>
          <w:tcPr>
            <w:tcW w:w="620" w:type="pct"/>
            <w:tcBorders>
              <w:bottom w:val="single" w:sz="12" w:space="0" w:color="auto"/>
            </w:tcBorders>
            <w:shd w:val="clear" w:color="auto" w:fill="auto"/>
            <w:noWrap/>
            <w:hideMark/>
          </w:tcPr>
          <w:p w14:paraId="1B4E00B6"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 xml:space="preserve"> €       6,960.46 </w:t>
            </w:r>
          </w:p>
        </w:tc>
        <w:tc>
          <w:tcPr>
            <w:tcW w:w="681" w:type="pct"/>
            <w:tcBorders>
              <w:bottom w:val="single" w:sz="12" w:space="0" w:color="auto"/>
            </w:tcBorders>
            <w:shd w:val="clear" w:color="auto" w:fill="auto"/>
            <w:noWrap/>
            <w:hideMark/>
          </w:tcPr>
          <w:p w14:paraId="1A7E03B6" w14:textId="77777777" w:rsidR="00A71355" w:rsidRPr="003E16AA" w:rsidRDefault="00A71355"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E16AA">
              <w:rPr>
                <w:rFonts w:ascii="Times New Roman" w:eastAsia="Times New Roman" w:hAnsi="Times New Roman" w:cs="Times New Roman"/>
                <w:b/>
                <w:bCs/>
                <w:color w:val="000000"/>
                <w:sz w:val="20"/>
                <w:szCs w:val="20"/>
              </w:rPr>
              <w:t xml:space="preserve"> €            55,140.46 </w:t>
            </w:r>
          </w:p>
        </w:tc>
      </w:tr>
    </w:tbl>
    <w:p w14:paraId="4FA2A250" w14:textId="77777777" w:rsidR="00A71355" w:rsidRPr="006B5ED9" w:rsidRDefault="00A71355" w:rsidP="00A71355">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5CD9B47B" w14:textId="77777777" w:rsidR="00A71355" w:rsidRDefault="00A71355">
      <w:r>
        <w:rPr>
          <w:b/>
          <w:bCs/>
        </w:rPr>
        <w:br w:type="page"/>
      </w:r>
    </w:p>
    <w:p w14:paraId="11F1D88F" w14:textId="030A690F" w:rsidR="006D141B" w:rsidRPr="000014B3" w:rsidRDefault="000014B3" w:rsidP="000014B3">
      <w:pPr>
        <w:rPr>
          <w:rFonts w:ascii="Times New Roman" w:hAnsi="Times New Roman" w:cs="Times New Roman"/>
        </w:rPr>
      </w:pPr>
      <w:r w:rsidRPr="006D2D24">
        <w:rPr>
          <w:rFonts w:ascii="Times New Roman" w:hAnsi="Times New Roman" w:cs="Times New Roman"/>
          <w:b/>
        </w:rPr>
        <w:lastRenderedPageBreak/>
        <w:t>Tabela 2</w:t>
      </w:r>
      <w:r>
        <w:rPr>
          <w:rFonts w:ascii="Times New Roman" w:hAnsi="Times New Roman" w:cs="Times New Roman"/>
          <w:b/>
        </w:rPr>
        <w:t>9</w:t>
      </w:r>
      <w:r w:rsidRPr="006D2D24">
        <w:rPr>
          <w:rFonts w:ascii="Times New Roman" w:hAnsi="Times New Roman" w:cs="Times New Roman"/>
        </w:rPr>
        <w:t>. Paraqitja</w:t>
      </w:r>
      <w:r w:rsidRPr="006D2D24">
        <w:rPr>
          <w:rFonts w:ascii="Times New Roman" w:hAnsi="Times New Roman" w:cs="Times New Roman"/>
          <w:spacing w:val="-1"/>
        </w:rPr>
        <w:t xml:space="preserve"> </w:t>
      </w:r>
      <w:r w:rsidRPr="006D2D24">
        <w:rPr>
          <w:rFonts w:ascii="Times New Roman" w:hAnsi="Times New Roman" w:cs="Times New Roman"/>
        </w:rPr>
        <w:t>dhënave</w:t>
      </w:r>
      <w:r>
        <w:rPr>
          <w:rFonts w:ascii="Times New Roman" w:hAnsi="Times New Roman" w:cs="Times New Roman"/>
          <w:spacing w:val="-1"/>
        </w:rPr>
        <w:t xml:space="preserve"> </w:t>
      </w:r>
      <w:r w:rsidRPr="006D2D24">
        <w:rPr>
          <w:rFonts w:ascii="Times New Roman" w:hAnsi="Times New Roman" w:cs="Times New Roman"/>
        </w:rPr>
        <w:t>të</w:t>
      </w:r>
      <w:r w:rsidRPr="006D2D24">
        <w:rPr>
          <w:rFonts w:ascii="Times New Roman" w:hAnsi="Times New Roman" w:cs="Times New Roman"/>
          <w:spacing w:val="-1"/>
        </w:rPr>
        <w:t xml:space="preserve"> </w:t>
      </w:r>
      <w:r w:rsidRPr="006D2D24">
        <w:rPr>
          <w:rFonts w:ascii="Times New Roman" w:hAnsi="Times New Roman" w:cs="Times New Roman"/>
        </w:rPr>
        <w:t>sektorit</w:t>
      </w:r>
      <w:r w:rsidRPr="006D2D24">
        <w:rPr>
          <w:rFonts w:ascii="Times New Roman" w:hAnsi="Times New Roman" w:cs="Times New Roman"/>
          <w:spacing w:val="-2"/>
        </w:rPr>
        <w:t xml:space="preserve"> </w:t>
      </w:r>
      <w:r w:rsidRPr="006D2D24">
        <w:rPr>
          <w:rFonts w:ascii="Times New Roman" w:hAnsi="Times New Roman" w:cs="Times New Roman"/>
        </w:rPr>
        <w:t>privat</w:t>
      </w:r>
      <w:r w:rsidRPr="006D2D24">
        <w:rPr>
          <w:rFonts w:ascii="Times New Roman" w:hAnsi="Times New Roman" w:cs="Times New Roman"/>
          <w:spacing w:val="-2"/>
        </w:rPr>
        <w:t xml:space="preserve"> </w:t>
      </w:r>
      <w:r w:rsidRPr="006D2D24">
        <w:rPr>
          <w:rFonts w:ascii="Times New Roman" w:hAnsi="Times New Roman" w:cs="Times New Roman"/>
        </w:rPr>
        <w:t>në</w:t>
      </w:r>
      <w:r w:rsidRPr="006D2D24">
        <w:rPr>
          <w:rFonts w:ascii="Times New Roman" w:hAnsi="Times New Roman" w:cs="Times New Roman"/>
          <w:spacing w:val="-1"/>
        </w:rPr>
        <w:t xml:space="preserve"> </w:t>
      </w:r>
      <w:r w:rsidR="008B09F5">
        <w:rPr>
          <w:rFonts w:ascii="Times New Roman" w:hAnsi="Times New Roman" w:cs="Times New Roman"/>
        </w:rPr>
        <w:t>RZHL</w:t>
      </w:r>
      <w:r w:rsidRPr="006D2D24">
        <w:rPr>
          <w:rFonts w:ascii="Times New Roman" w:hAnsi="Times New Roman" w:cs="Times New Roman"/>
        </w:rPr>
        <w:t xml:space="preserve"> (</w:t>
      </w:r>
      <w:r>
        <w:rPr>
          <w:rFonts w:ascii="Times New Roman" w:hAnsi="Times New Roman" w:cs="Times New Roman"/>
        </w:rPr>
        <w:t xml:space="preserve">Lot 1, </w:t>
      </w:r>
      <w:r w:rsidRPr="006D2D24">
        <w:rPr>
          <w:rFonts w:ascii="Times New Roman" w:hAnsi="Times New Roman" w:cs="Times New Roman"/>
        </w:rPr>
        <w:t>PZHRB- 2023)</w:t>
      </w:r>
    </w:p>
    <w:tbl>
      <w:tblPr>
        <w:tblStyle w:val="ListTable6Colorful"/>
        <w:tblW w:w="5000" w:type="pct"/>
        <w:tblLook w:val="04A0" w:firstRow="1" w:lastRow="0" w:firstColumn="1" w:lastColumn="0" w:noHBand="0" w:noVBand="1"/>
      </w:tblPr>
      <w:tblGrid>
        <w:gridCol w:w="646"/>
        <w:gridCol w:w="500"/>
        <w:gridCol w:w="1144"/>
        <w:gridCol w:w="1350"/>
        <w:gridCol w:w="1110"/>
        <w:gridCol w:w="1159"/>
        <w:gridCol w:w="1224"/>
        <w:gridCol w:w="1366"/>
        <w:gridCol w:w="1194"/>
        <w:gridCol w:w="1606"/>
        <w:gridCol w:w="1661"/>
      </w:tblGrid>
      <w:tr w:rsidR="006D141B" w:rsidRPr="006D141B" w14:paraId="55FF9706" w14:textId="77777777" w:rsidTr="006D141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shd w:val="clear" w:color="auto" w:fill="auto"/>
            <w:noWrap/>
            <w:hideMark/>
          </w:tcPr>
          <w:p w14:paraId="060DAF02" w14:textId="40CF43BE" w:rsidR="006D141B" w:rsidRPr="006D141B" w:rsidRDefault="008B09F5" w:rsidP="006D141B">
            <w:pPr>
              <w:jc w:val="center"/>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 xml:space="preserve">RAJONI </w:t>
            </w:r>
            <w:r>
              <w:rPr>
                <w:rFonts w:ascii="Times New Roman" w:eastAsia="Times New Roman" w:hAnsi="Times New Roman" w:cs="Times New Roman"/>
                <w:color w:val="000000"/>
                <w:sz w:val="20"/>
                <w:szCs w:val="20"/>
              </w:rPr>
              <w:t>ZHVILLIMOR LINDJE</w:t>
            </w:r>
            <w:r w:rsidRPr="003E16AA">
              <w:rPr>
                <w:rFonts w:ascii="Times New Roman" w:eastAsia="Times New Roman" w:hAnsi="Times New Roman" w:cs="Times New Roman"/>
                <w:color w:val="000000"/>
                <w:sz w:val="20"/>
                <w:szCs w:val="20"/>
              </w:rPr>
              <w:t xml:space="preserve"> </w:t>
            </w:r>
            <w:r w:rsidR="006D141B" w:rsidRPr="006D141B">
              <w:rPr>
                <w:rFonts w:ascii="Times New Roman" w:eastAsia="Times New Roman" w:hAnsi="Times New Roman" w:cs="Times New Roman"/>
                <w:color w:val="000000"/>
                <w:sz w:val="20"/>
                <w:szCs w:val="20"/>
              </w:rPr>
              <w:t>(LOT 1 - PZHRB 2023)</w:t>
            </w:r>
          </w:p>
        </w:tc>
      </w:tr>
      <w:tr w:rsidR="006D141B" w:rsidRPr="006D141B" w14:paraId="31587637" w14:textId="77777777" w:rsidTr="006D141B">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274" w:type="pct"/>
            <w:vMerge w:val="restart"/>
            <w:shd w:val="clear" w:color="auto" w:fill="auto"/>
            <w:textDirection w:val="tbLrV"/>
            <w:hideMark/>
          </w:tcPr>
          <w:p w14:paraId="49519CF7" w14:textId="77777777" w:rsidR="006D141B" w:rsidRPr="006D141B" w:rsidRDefault="006D141B" w:rsidP="006D141B">
            <w:pPr>
              <w:jc w:val="center"/>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 xml:space="preserve">Lot 1 </w:t>
            </w:r>
          </w:p>
        </w:tc>
        <w:tc>
          <w:tcPr>
            <w:tcW w:w="179" w:type="pct"/>
            <w:shd w:val="clear" w:color="auto" w:fill="auto"/>
            <w:hideMark/>
          </w:tcPr>
          <w:p w14:paraId="5AFF9D20"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D141B">
              <w:rPr>
                <w:rFonts w:ascii="Times New Roman" w:eastAsia="Times New Roman" w:hAnsi="Times New Roman" w:cs="Times New Roman"/>
                <w:b/>
                <w:bCs/>
                <w:color w:val="000000"/>
                <w:sz w:val="20"/>
                <w:szCs w:val="20"/>
              </w:rPr>
              <w:t>Nr.</w:t>
            </w:r>
          </w:p>
        </w:tc>
        <w:tc>
          <w:tcPr>
            <w:tcW w:w="466" w:type="pct"/>
            <w:shd w:val="clear" w:color="auto" w:fill="auto"/>
            <w:hideMark/>
          </w:tcPr>
          <w:p w14:paraId="1B3BB5F6"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D141B">
              <w:rPr>
                <w:rFonts w:ascii="Times New Roman" w:eastAsia="Times New Roman" w:hAnsi="Times New Roman" w:cs="Times New Roman"/>
                <w:b/>
                <w:bCs/>
                <w:color w:val="000000"/>
                <w:sz w:val="20"/>
                <w:szCs w:val="20"/>
              </w:rPr>
              <w:t>Komunat përfituese</w:t>
            </w:r>
          </w:p>
        </w:tc>
        <w:tc>
          <w:tcPr>
            <w:tcW w:w="491" w:type="pct"/>
            <w:shd w:val="clear" w:color="auto" w:fill="auto"/>
            <w:hideMark/>
          </w:tcPr>
          <w:p w14:paraId="5CC04FF8"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D141B">
              <w:rPr>
                <w:rFonts w:ascii="Times New Roman" w:eastAsia="Times New Roman" w:hAnsi="Times New Roman" w:cs="Times New Roman"/>
                <w:b/>
                <w:bCs/>
                <w:color w:val="000000"/>
                <w:sz w:val="20"/>
                <w:szCs w:val="20"/>
              </w:rPr>
              <w:t>Nr. i përgjithshëm i aplikimeve (2023)</w:t>
            </w:r>
          </w:p>
        </w:tc>
        <w:tc>
          <w:tcPr>
            <w:tcW w:w="453" w:type="pct"/>
            <w:shd w:val="clear" w:color="auto" w:fill="auto"/>
            <w:hideMark/>
          </w:tcPr>
          <w:p w14:paraId="58C8C05F"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D141B">
              <w:rPr>
                <w:rFonts w:ascii="Times New Roman" w:eastAsia="Times New Roman" w:hAnsi="Times New Roman" w:cs="Times New Roman"/>
                <w:b/>
                <w:bCs/>
                <w:color w:val="000000"/>
                <w:sz w:val="20"/>
                <w:szCs w:val="20"/>
              </w:rPr>
              <w:t>Numri i bizneseve përfituese (2023)</w:t>
            </w:r>
          </w:p>
        </w:tc>
        <w:tc>
          <w:tcPr>
            <w:tcW w:w="472" w:type="pct"/>
            <w:shd w:val="clear" w:color="auto" w:fill="auto"/>
            <w:hideMark/>
          </w:tcPr>
          <w:p w14:paraId="2888F034"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D141B">
              <w:rPr>
                <w:rFonts w:ascii="Times New Roman" w:eastAsia="Times New Roman" w:hAnsi="Times New Roman" w:cs="Times New Roman"/>
                <w:b/>
                <w:bCs/>
                <w:color w:val="000000"/>
                <w:sz w:val="20"/>
                <w:szCs w:val="20"/>
              </w:rPr>
              <w:t xml:space="preserve">Sektorët përfitues </w:t>
            </w:r>
          </w:p>
        </w:tc>
        <w:tc>
          <w:tcPr>
            <w:tcW w:w="497" w:type="pct"/>
            <w:shd w:val="clear" w:color="auto" w:fill="auto"/>
            <w:hideMark/>
          </w:tcPr>
          <w:p w14:paraId="2873BFC0"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D141B">
              <w:rPr>
                <w:rFonts w:ascii="Times New Roman" w:eastAsia="Times New Roman" w:hAnsi="Times New Roman" w:cs="Times New Roman"/>
                <w:b/>
                <w:bCs/>
                <w:color w:val="000000"/>
                <w:sz w:val="20"/>
                <w:szCs w:val="20"/>
              </w:rPr>
              <w:t>Nr. i projekteve sipas sektorëve</w:t>
            </w:r>
          </w:p>
        </w:tc>
        <w:tc>
          <w:tcPr>
            <w:tcW w:w="497" w:type="pct"/>
            <w:shd w:val="clear" w:color="auto" w:fill="auto"/>
            <w:hideMark/>
          </w:tcPr>
          <w:p w14:paraId="7B8FFFD0"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D141B">
              <w:rPr>
                <w:rFonts w:ascii="Times New Roman" w:eastAsia="Times New Roman" w:hAnsi="Times New Roman" w:cs="Times New Roman"/>
                <w:b/>
                <w:bCs/>
                <w:color w:val="000000"/>
                <w:sz w:val="20"/>
                <w:szCs w:val="20"/>
              </w:rPr>
              <w:t>Vlera financiare sipas sektorit</w:t>
            </w:r>
          </w:p>
        </w:tc>
        <w:tc>
          <w:tcPr>
            <w:tcW w:w="485" w:type="pct"/>
            <w:shd w:val="clear" w:color="auto" w:fill="auto"/>
            <w:hideMark/>
          </w:tcPr>
          <w:p w14:paraId="5E55D150"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D141B">
              <w:rPr>
                <w:rFonts w:ascii="Times New Roman" w:eastAsia="Times New Roman" w:hAnsi="Times New Roman" w:cs="Times New Roman"/>
                <w:b/>
                <w:bCs/>
                <w:color w:val="000000"/>
                <w:sz w:val="20"/>
                <w:szCs w:val="20"/>
              </w:rPr>
              <w:t>Vlera e financuar nga MZHR (€)</w:t>
            </w:r>
          </w:p>
        </w:tc>
        <w:tc>
          <w:tcPr>
            <w:tcW w:w="542" w:type="pct"/>
            <w:shd w:val="clear" w:color="auto" w:fill="auto"/>
            <w:hideMark/>
          </w:tcPr>
          <w:p w14:paraId="1D4BC28E"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D141B">
              <w:rPr>
                <w:rFonts w:ascii="Times New Roman" w:eastAsia="Times New Roman" w:hAnsi="Times New Roman" w:cs="Times New Roman"/>
                <w:b/>
                <w:bCs/>
                <w:color w:val="000000"/>
                <w:sz w:val="20"/>
                <w:szCs w:val="20"/>
              </w:rPr>
              <w:t>Shuma e bashkfinancimit nga bizneset</w:t>
            </w:r>
          </w:p>
        </w:tc>
        <w:tc>
          <w:tcPr>
            <w:tcW w:w="644" w:type="pct"/>
            <w:shd w:val="clear" w:color="auto" w:fill="auto"/>
            <w:hideMark/>
          </w:tcPr>
          <w:p w14:paraId="7E7388EA"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D141B">
              <w:rPr>
                <w:rFonts w:ascii="Times New Roman" w:eastAsia="Times New Roman" w:hAnsi="Times New Roman" w:cs="Times New Roman"/>
                <w:b/>
                <w:bCs/>
                <w:color w:val="000000"/>
                <w:sz w:val="20"/>
                <w:szCs w:val="20"/>
              </w:rPr>
              <w:t>Totali i financimit dhe bashkfinanicimit (2023)</w:t>
            </w:r>
          </w:p>
        </w:tc>
      </w:tr>
      <w:tr w:rsidR="006D141B" w:rsidRPr="006D141B" w14:paraId="57000687" w14:textId="77777777" w:rsidTr="006D141B">
        <w:trPr>
          <w:trHeight w:val="330"/>
        </w:trPr>
        <w:tc>
          <w:tcPr>
            <w:cnfStyle w:val="001000000000" w:firstRow="0" w:lastRow="0" w:firstColumn="1" w:lastColumn="0" w:oddVBand="0" w:evenVBand="0" w:oddHBand="0" w:evenHBand="0" w:firstRowFirstColumn="0" w:firstRowLastColumn="0" w:lastRowFirstColumn="0" w:lastRowLastColumn="0"/>
            <w:tcW w:w="274" w:type="pct"/>
            <w:vMerge/>
            <w:shd w:val="clear" w:color="auto" w:fill="auto"/>
            <w:hideMark/>
          </w:tcPr>
          <w:p w14:paraId="29BBE38A" w14:textId="77777777" w:rsidR="006D141B" w:rsidRPr="006D141B" w:rsidRDefault="006D141B" w:rsidP="006D141B">
            <w:pPr>
              <w:rPr>
                <w:rFonts w:ascii="Times New Roman" w:eastAsia="Times New Roman" w:hAnsi="Times New Roman" w:cs="Times New Roman"/>
                <w:color w:val="000000"/>
                <w:sz w:val="20"/>
                <w:szCs w:val="20"/>
              </w:rPr>
            </w:pPr>
          </w:p>
        </w:tc>
        <w:tc>
          <w:tcPr>
            <w:tcW w:w="179" w:type="pct"/>
            <w:vMerge w:val="restart"/>
            <w:shd w:val="clear" w:color="auto" w:fill="auto"/>
            <w:hideMark/>
          </w:tcPr>
          <w:p w14:paraId="2814EA85"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1</w:t>
            </w:r>
          </w:p>
        </w:tc>
        <w:tc>
          <w:tcPr>
            <w:tcW w:w="466" w:type="pct"/>
            <w:vMerge w:val="restart"/>
            <w:shd w:val="clear" w:color="auto" w:fill="auto"/>
            <w:hideMark/>
          </w:tcPr>
          <w:p w14:paraId="4575AB6F"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Gjilan</w:t>
            </w:r>
          </w:p>
        </w:tc>
        <w:tc>
          <w:tcPr>
            <w:tcW w:w="491" w:type="pct"/>
            <w:vMerge w:val="restart"/>
            <w:shd w:val="clear" w:color="auto" w:fill="auto"/>
            <w:hideMark/>
          </w:tcPr>
          <w:p w14:paraId="4E3EA73A"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34</w:t>
            </w:r>
          </w:p>
        </w:tc>
        <w:tc>
          <w:tcPr>
            <w:tcW w:w="453" w:type="pct"/>
            <w:vMerge w:val="restart"/>
            <w:shd w:val="clear" w:color="auto" w:fill="auto"/>
            <w:hideMark/>
          </w:tcPr>
          <w:p w14:paraId="54A2371B"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3</w:t>
            </w:r>
          </w:p>
        </w:tc>
        <w:tc>
          <w:tcPr>
            <w:tcW w:w="472" w:type="pct"/>
            <w:shd w:val="clear" w:color="auto" w:fill="auto"/>
            <w:hideMark/>
          </w:tcPr>
          <w:p w14:paraId="6E28FB3F" w14:textId="77777777" w:rsidR="006D141B" w:rsidRPr="006D141B" w:rsidRDefault="006D141B" w:rsidP="006D14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Prodhim</w:t>
            </w:r>
          </w:p>
        </w:tc>
        <w:tc>
          <w:tcPr>
            <w:tcW w:w="497" w:type="pct"/>
            <w:shd w:val="clear" w:color="auto" w:fill="auto"/>
            <w:noWrap/>
            <w:hideMark/>
          </w:tcPr>
          <w:p w14:paraId="353B8411"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1</w:t>
            </w:r>
          </w:p>
        </w:tc>
        <w:tc>
          <w:tcPr>
            <w:tcW w:w="497" w:type="pct"/>
            <w:shd w:val="clear" w:color="auto" w:fill="auto"/>
            <w:noWrap/>
            <w:hideMark/>
          </w:tcPr>
          <w:p w14:paraId="47465478"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 xml:space="preserve"> €    15,000.00 </w:t>
            </w:r>
          </w:p>
        </w:tc>
        <w:tc>
          <w:tcPr>
            <w:tcW w:w="485" w:type="pct"/>
            <w:vMerge w:val="restart"/>
            <w:shd w:val="clear" w:color="auto" w:fill="auto"/>
            <w:hideMark/>
          </w:tcPr>
          <w:p w14:paraId="702366B1"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 xml:space="preserve"> €    38,246.00 </w:t>
            </w:r>
          </w:p>
        </w:tc>
        <w:tc>
          <w:tcPr>
            <w:tcW w:w="542" w:type="pct"/>
            <w:vMerge w:val="restart"/>
            <w:shd w:val="clear" w:color="auto" w:fill="auto"/>
            <w:hideMark/>
          </w:tcPr>
          <w:p w14:paraId="1927921C"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 xml:space="preserve"> €     18,534.00 </w:t>
            </w:r>
          </w:p>
        </w:tc>
        <w:tc>
          <w:tcPr>
            <w:tcW w:w="644" w:type="pct"/>
            <w:vMerge w:val="restart"/>
            <w:shd w:val="clear" w:color="auto" w:fill="auto"/>
            <w:hideMark/>
          </w:tcPr>
          <w:p w14:paraId="1E1CEEC0"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 xml:space="preserve"> €            56,780.00 </w:t>
            </w:r>
          </w:p>
        </w:tc>
      </w:tr>
      <w:tr w:rsidR="006D141B" w:rsidRPr="006D141B" w14:paraId="195ABF12" w14:textId="77777777" w:rsidTr="006D141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4" w:type="pct"/>
            <w:vMerge/>
            <w:shd w:val="clear" w:color="auto" w:fill="auto"/>
            <w:hideMark/>
          </w:tcPr>
          <w:p w14:paraId="37074D86" w14:textId="77777777" w:rsidR="006D141B" w:rsidRPr="006D141B" w:rsidRDefault="006D141B" w:rsidP="006D141B">
            <w:pPr>
              <w:rPr>
                <w:rFonts w:ascii="Times New Roman" w:eastAsia="Times New Roman" w:hAnsi="Times New Roman" w:cs="Times New Roman"/>
                <w:color w:val="000000"/>
                <w:sz w:val="20"/>
                <w:szCs w:val="20"/>
              </w:rPr>
            </w:pPr>
          </w:p>
        </w:tc>
        <w:tc>
          <w:tcPr>
            <w:tcW w:w="179" w:type="pct"/>
            <w:vMerge/>
            <w:shd w:val="clear" w:color="auto" w:fill="auto"/>
            <w:hideMark/>
          </w:tcPr>
          <w:p w14:paraId="2E35D769"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6" w:type="pct"/>
            <w:vMerge/>
            <w:shd w:val="clear" w:color="auto" w:fill="auto"/>
            <w:hideMark/>
          </w:tcPr>
          <w:p w14:paraId="6295A6CB"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91" w:type="pct"/>
            <w:vMerge/>
            <w:shd w:val="clear" w:color="auto" w:fill="auto"/>
            <w:hideMark/>
          </w:tcPr>
          <w:p w14:paraId="222C96CF"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3" w:type="pct"/>
            <w:vMerge/>
            <w:shd w:val="clear" w:color="auto" w:fill="auto"/>
            <w:hideMark/>
          </w:tcPr>
          <w:p w14:paraId="23A24D9B"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72" w:type="pct"/>
            <w:shd w:val="clear" w:color="auto" w:fill="auto"/>
            <w:hideMark/>
          </w:tcPr>
          <w:p w14:paraId="2487F4F3"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Shërbime</w:t>
            </w:r>
          </w:p>
        </w:tc>
        <w:tc>
          <w:tcPr>
            <w:tcW w:w="497" w:type="pct"/>
            <w:shd w:val="clear" w:color="auto" w:fill="auto"/>
            <w:hideMark/>
          </w:tcPr>
          <w:p w14:paraId="0ECCC641"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2</w:t>
            </w:r>
          </w:p>
        </w:tc>
        <w:tc>
          <w:tcPr>
            <w:tcW w:w="497" w:type="pct"/>
            <w:shd w:val="clear" w:color="auto" w:fill="auto"/>
            <w:hideMark/>
          </w:tcPr>
          <w:p w14:paraId="60DE5306"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 xml:space="preserve"> €    23,246.00 </w:t>
            </w:r>
          </w:p>
        </w:tc>
        <w:tc>
          <w:tcPr>
            <w:tcW w:w="485" w:type="pct"/>
            <w:vMerge/>
            <w:shd w:val="clear" w:color="auto" w:fill="auto"/>
            <w:hideMark/>
          </w:tcPr>
          <w:p w14:paraId="4C23FBD9"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2" w:type="pct"/>
            <w:vMerge/>
            <w:shd w:val="clear" w:color="auto" w:fill="auto"/>
            <w:hideMark/>
          </w:tcPr>
          <w:p w14:paraId="1B81988A"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4" w:type="pct"/>
            <w:vMerge/>
            <w:shd w:val="clear" w:color="auto" w:fill="auto"/>
            <w:hideMark/>
          </w:tcPr>
          <w:p w14:paraId="55C59E67"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6D141B" w:rsidRPr="006D141B" w14:paraId="04090D9C" w14:textId="77777777" w:rsidTr="006D141B">
        <w:trPr>
          <w:trHeight w:val="330"/>
        </w:trPr>
        <w:tc>
          <w:tcPr>
            <w:cnfStyle w:val="001000000000" w:firstRow="0" w:lastRow="0" w:firstColumn="1" w:lastColumn="0" w:oddVBand="0" w:evenVBand="0" w:oddHBand="0" w:evenHBand="0" w:firstRowFirstColumn="0" w:firstRowLastColumn="0" w:lastRowFirstColumn="0" w:lastRowLastColumn="0"/>
            <w:tcW w:w="274" w:type="pct"/>
            <w:vMerge/>
            <w:shd w:val="clear" w:color="auto" w:fill="auto"/>
            <w:hideMark/>
          </w:tcPr>
          <w:p w14:paraId="4960CD5C" w14:textId="77777777" w:rsidR="006D141B" w:rsidRPr="006D141B" w:rsidRDefault="006D141B" w:rsidP="006D141B">
            <w:pPr>
              <w:rPr>
                <w:rFonts w:ascii="Times New Roman" w:eastAsia="Times New Roman" w:hAnsi="Times New Roman" w:cs="Times New Roman"/>
                <w:color w:val="000000"/>
                <w:sz w:val="20"/>
                <w:szCs w:val="20"/>
              </w:rPr>
            </w:pPr>
          </w:p>
        </w:tc>
        <w:tc>
          <w:tcPr>
            <w:tcW w:w="179" w:type="pct"/>
            <w:vMerge w:val="restart"/>
            <w:shd w:val="clear" w:color="auto" w:fill="auto"/>
            <w:hideMark/>
          </w:tcPr>
          <w:p w14:paraId="21B328A0"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2</w:t>
            </w:r>
          </w:p>
        </w:tc>
        <w:tc>
          <w:tcPr>
            <w:tcW w:w="466" w:type="pct"/>
            <w:vMerge w:val="restart"/>
            <w:shd w:val="clear" w:color="auto" w:fill="auto"/>
            <w:hideMark/>
          </w:tcPr>
          <w:p w14:paraId="712A52AC"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Kamenicë</w:t>
            </w:r>
          </w:p>
        </w:tc>
        <w:tc>
          <w:tcPr>
            <w:tcW w:w="491" w:type="pct"/>
            <w:vMerge w:val="restart"/>
            <w:shd w:val="clear" w:color="auto" w:fill="auto"/>
            <w:hideMark/>
          </w:tcPr>
          <w:p w14:paraId="7FB2746F"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21</w:t>
            </w:r>
          </w:p>
        </w:tc>
        <w:tc>
          <w:tcPr>
            <w:tcW w:w="453" w:type="pct"/>
            <w:vMerge w:val="restart"/>
            <w:shd w:val="clear" w:color="auto" w:fill="auto"/>
            <w:hideMark/>
          </w:tcPr>
          <w:p w14:paraId="7C29D283"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4</w:t>
            </w:r>
          </w:p>
        </w:tc>
        <w:tc>
          <w:tcPr>
            <w:tcW w:w="472" w:type="pct"/>
            <w:shd w:val="clear" w:color="auto" w:fill="auto"/>
            <w:hideMark/>
          </w:tcPr>
          <w:p w14:paraId="6B7DE618" w14:textId="77777777" w:rsidR="006D141B" w:rsidRPr="006D141B" w:rsidRDefault="006D141B" w:rsidP="006D14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Prodhim</w:t>
            </w:r>
          </w:p>
        </w:tc>
        <w:tc>
          <w:tcPr>
            <w:tcW w:w="497" w:type="pct"/>
            <w:shd w:val="clear" w:color="auto" w:fill="auto"/>
            <w:hideMark/>
          </w:tcPr>
          <w:p w14:paraId="57F12652"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3</w:t>
            </w:r>
          </w:p>
        </w:tc>
        <w:tc>
          <w:tcPr>
            <w:tcW w:w="497" w:type="pct"/>
            <w:shd w:val="clear" w:color="auto" w:fill="auto"/>
            <w:hideMark/>
          </w:tcPr>
          <w:p w14:paraId="5957FE84"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 xml:space="preserve"> €    44,900.00 </w:t>
            </w:r>
          </w:p>
        </w:tc>
        <w:tc>
          <w:tcPr>
            <w:tcW w:w="485" w:type="pct"/>
            <w:vMerge w:val="restart"/>
            <w:shd w:val="clear" w:color="auto" w:fill="auto"/>
            <w:hideMark/>
          </w:tcPr>
          <w:p w14:paraId="1FCBE8EB"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 xml:space="preserve"> €    59,700.00 </w:t>
            </w:r>
          </w:p>
        </w:tc>
        <w:tc>
          <w:tcPr>
            <w:tcW w:w="542" w:type="pct"/>
            <w:vMerge w:val="restart"/>
            <w:shd w:val="clear" w:color="auto" w:fill="auto"/>
            <w:hideMark/>
          </w:tcPr>
          <w:p w14:paraId="6CB3467A"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 xml:space="preserve"> €     27,840.00 </w:t>
            </w:r>
          </w:p>
        </w:tc>
        <w:tc>
          <w:tcPr>
            <w:tcW w:w="644" w:type="pct"/>
            <w:vMerge w:val="restart"/>
            <w:shd w:val="clear" w:color="auto" w:fill="auto"/>
            <w:hideMark/>
          </w:tcPr>
          <w:p w14:paraId="34A39E9F"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 xml:space="preserve"> €            87,540.00 </w:t>
            </w:r>
          </w:p>
        </w:tc>
      </w:tr>
      <w:tr w:rsidR="006D141B" w:rsidRPr="006D141B" w14:paraId="31870280" w14:textId="77777777" w:rsidTr="006D141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4" w:type="pct"/>
            <w:vMerge/>
            <w:shd w:val="clear" w:color="auto" w:fill="auto"/>
            <w:hideMark/>
          </w:tcPr>
          <w:p w14:paraId="6A5BD6F6" w14:textId="77777777" w:rsidR="006D141B" w:rsidRPr="006D141B" w:rsidRDefault="006D141B" w:rsidP="006D141B">
            <w:pPr>
              <w:rPr>
                <w:rFonts w:ascii="Times New Roman" w:eastAsia="Times New Roman" w:hAnsi="Times New Roman" w:cs="Times New Roman"/>
                <w:color w:val="000000"/>
                <w:sz w:val="20"/>
                <w:szCs w:val="20"/>
              </w:rPr>
            </w:pPr>
          </w:p>
        </w:tc>
        <w:tc>
          <w:tcPr>
            <w:tcW w:w="179" w:type="pct"/>
            <w:vMerge/>
            <w:shd w:val="clear" w:color="auto" w:fill="auto"/>
            <w:hideMark/>
          </w:tcPr>
          <w:p w14:paraId="60528B88"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6" w:type="pct"/>
            <w:vMerge/>
            <w:shd w:val="clear" w:color="auto" w:fill="auto"/>
            <w:hideMark/>
          </w:tcPr>
          <w:p w14:paraId="59BFDD63"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91" w:type="pct"/>
            <w:vMerge/>
            <w:shd w:val="clear" w:color="auto" w:fill="auto"/>
            <w:hideMark/>
          </w:tcPr>
          <w:p w14:paraId="309CF7E8"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3" w:type="pct"/>
            <w:vMerge/>
            <w:shd w:val="clear" w:color="auto" w:fill="auto"/>
            <w:hideMark/>
          </w:tcPr>
          <w:p w14:paraId="10DF4A10"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72" w:type="pct"/>
            <w:shd w:val="clear" w:color="auto" w:fill="auto"/>
            <w:hideMark/>
          </w:tcPr>
          <w:p w14:paraId="612905ED"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Shërbime</w:t>
            </w:r>
          </w:p>
        </w:tc>
        <w:tc>
          <w:tcPr>
            <w:tcW w:w="497" w:type="pct"/>
            <w:shd w:val="clear" w:color="auto" w:fill="auto"/>
            <w:hideMark/>
          </w:tcPr>
          <w:p w14:paraId="7DD54530"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1</w:t>
            </w:r>
          </w:p>
        </w:tc>
        <w:tc>
          <w:tcPr>
            <w:tcW w:w="497" w:type="pct"/>
            <w:shd w:val="clear" w:color="auto" w:fill="auto"/>
            <w:noWrap/>
            <w:hideMark/>
          </w:tcPr>
          <w:p w14:paraId="79CC3872"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 xml:space="preserve"> €    14,800.00 </w:t>
            </w:r>
          </w:p>
        </w:tc>
        <w:tc>
          <w:tcPr>
            <w:tcW w:w="485" w:type="pct"/>
            <w:vMerge/>
            <w:shd w:val="clear" w:color="auto" w:fill="auto"/>
            <w:hideMark/>
          </w:tcPr>
          <w:p w14:paraId="2A9E70EA"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2" w:type="pct"/>
            <w:vMerge/>
            <w:shd w:val="clear" w:color="auto" w:fill="auto"/>
            <w:hideMark/>
          </w:tcPr>
          <w:p w14:paraId="1B5E9275"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4" w:type="pct"/>
            <w:vMerge/>
            <w:shd w:val="clear" w:color="auto" w:fill="auto"/>
            <w:hideMark/>
          </w:tcPr>
          <w:p w14:paraId="162556FE"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6D141B" w:rsidRPr="006D141B" w14:paraId="3B1E6243" w14:textId="77777777" w:rsidTr="006D141B">
        <w:trPr>
          <w:trHeight w:val="330"/>
        </w:trPr>
        <w:tc>
          <w:tcPr>
            <w:cnfStyle w:val="001000000000" w:firstRow="0" w:lastRow="0" w:firstColumn="1" w:lastColumn="0" w:oddVBand="0" w:evenVBand="0" w:oddHBand="0" w:evenHBand="0" w:firstRowFirstColumn="0" w:firstRowLastColumn="0" w:lastRowFirstColumn="0" w:lastRowLastColumn="0"/>
            <w:tcW w:w="274" w:type="pct"/>
            <w:vMerge/>
            <w:shd w:val="clear" w:color="auto" w:fill="auto"/>
            <w:hideMark/>
          </w:tcPr>
          <w:p w14:paraId="2377B321" w14:textId="77777777" w:rsidR="006D141B" w:rsidRPr="006D141B" w:rsidRDefault="006D141B" w:rsidP="006D141B">
            <w:pPr>
              <w:rPr>
                <w:rFonts w:ascii="Times New Roman" w:eastAsia="Times New Roman" w:hAnsi="Times New Roman" w:cs="Times New Roman"/>
                <w:color w:val="000000"/>
                <w:sz w:val="20"/>
                <w:szCs w:val="20"/>
              </w:rPr>
            </w:pPr>
          </w:p>
        </w:tc>
        <w:tc>
          <w:tcPr>
            <w:tcW w:w="179" w:type="pct"/>
            <w:vMerge w:val="restart"/>
            <w:shd w:val="clear" w:color="auto" w:fill="auto"/>
            <w:hideMark/>
          </w:tcPr>
          <w:p w14:paraId="421FCF88"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3</w:t>
            </w:r>
          </w:p>
        </w:tc>
        <w:tc>
          <w:tcPr>
            <w:tcW w:w="466" w:type="pct"/>
            <w:vMerge w:val="restart"/>
            <w:shd w:val="clear" w:color="auto" w:fill="auto"/>
            <w:hideMark/>
          </w:tcPr>
          <w:p w14:paraId="59696660"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Novobërdë</w:t>
            </w:r>
          </w:p>
        </w:tc>
        <w:tc>
          <w:tcPr>
            <w:tcW w:w="491" w:type="pct"/>
            <w:vMerge w:val="restart"/>
            <w:shd w:val="clear" w:color="auto" w:fill="auto"/>
            <w:hideMark/>
          </w:tcPr>
          <w:p w14:paraId="3B896623"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53" w:type="pct"/>
            <w:vMerge w:val="restart"/>
            <w:shd w:val="clear" w:color="auto" w:fill="auto"/>
            <w:hideMark/>
          </w:tcPr>
          <w:p w14:paraId="212030D2"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72" w:type="pct"/>
            <w:shd w:val="clear" w:color="auto" w:fill="auto"/>
            <w:hideMark/>
          </w:tcPr>
          <w:p w14:paraId="6AFDB58A" w14:textId="77777777" w:rsidR="006D141B" w:rsidRPr="006D141B" w:rsidRDefault="006D141B" w:rsidP="006D14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Prodhim</w:t>
            </w:r>
          </w:p>
        </w:tc>
        <w:tc>
          <w:tcPr>
            <w:tcW w:w="497" w:type="pct"/>
            <w:shd w:val="clear" w:color="auto" w:fill="auto"/>
            <w:hideMark/>
          </w:tcPr>
          <w:p w14:paraId="222A5364"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97" w:type="pct"/>
            <w:shd w:val="clear" w:color="auto" w:fill="auto"/>
            <w:hideMark/>
          </w:tcPr>
          <w:p w14:paraId="4CCDD84D"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85" w:type="pct"/>
            <w:vMerge w:val="restart"/>
            <w:shd w:val="clear" w:color="auto" w:fill="auto"/>
            <w:hideMark/>
          </w:tcPr>
          <w:p w14:paraId="0FEFEBED"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0.00 €</w:t>
            </w:r>
          </w:p>
        </w:tc>
        <w:tc>
          <w:tcPr>
            <w:tcW w:w="542" w:type="pct"/>
            <w:vMerge w:val="restart"/>
            <w:shd w:val="clear" w:color="auto" w:fill="auto"/>
            <w:hideMark/>
          </w:tcPr>
          <w:p w14:paraId="023A906F"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0.00 €</w:t>
            </w:r>
          </w:p>
        </w:tc>
        <w:tc>
          <w:tcPr>
            <w:tcW w:w="644" w:type="pct"/>
            <w:vMerge w:val="restart"/>
            <w:shd w:val="clear" w:color="auto" w:fill="auto"/>
            <w:hideMark/>
          </w:tcPr>
          <w:p w14:paraId="1BC3A1AE"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0.00 €</w:t>
            </w:r>
          </w:p>
        </w:tc>
      </w:tr>
      <w:tr w:rsidR="006D141B" w:rsidRPr="006D141B" w14:paraId="7033FD83" w14:textId="77777777" w:rsidTr="006D141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4" w:type="pct"/>
            <w:vMerge/>
            <w:shd w:val="clear" w:color="auto" w:fill="auto"/>
            <w:hideMark/>
          </w:tcPr>
          <w:p w14:paraId="17AC6ADA" w14:textId="77777777" w:rsidR="006D141B" w:rsidRPr="006D141B" w:rsidRDefault="006D141B" w:rsidP="006D141B">
            <w:pPr>
              <w:rPr>
                <w:rFonts w:ascii="Times New Roman" w:eastAsia="Times New Roman" w:hAnsi="Times New Roman" w:cs="Times New Roman"/>
                <w:color w:val="000000"/>
                <w:sz w:val="20"/>
                <w:szCs w:val="20"/>
              </w:rPr>
            </w:pPr>
          </w:p>
        </w:tc>
        <w:tc>
          <w:tcPr>
            <w:tcW w:w="179" w:type="pct"/>
            <w:vMerge/>
            <w:shd w:val="clear" w:color="auto" w:fill="auto"/>
            <w:hideMark/>
          </w:tcPr>
          <w:p w14:paraId="4C8BDDC0"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6" w:type="pct"/>
            <w:vMerge/>
            <w:shd w:val="clear" w:color="auto" w:fill="auto"/>
            <w:hideMark/>
          </w:tcPr>
          <w:p w14:paraId="2CC6DD34"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91" w:type="pct"/>
            <w:vMerge/>
            <w:shd w:val="clear" w:color="auto" w:fill="auto"/>
            <w:hideMark/>
          </w:tcPr>
          <w:p w14:paraId="6420CE2F"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3" w:type="pct"/>
            <w:vMerge/>
            <w:shd w:val="clear" w:color="auto" w:fill="auto"/>
            <w:hideMark/>
          </w:tcPr>
          <w:p w14:paraId="5992C70D"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72" w:type="pct"/>
            <w:shd w:val="clear" w:color="auto" w:fill="auto"/>
            <w:hideMark/>
          </w:tcPr>
          <w:p w14:paraId="6EEB1FBA"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Shërbime</w:t>
            </w:r>
          </w:p>
        </w:tc>
        <w:tc>
          <w:tcPr>
            <w:tcW w:w="497" w:type="pct"/>
            <w:shd w:val="clear" w:color="auto" w:fill="auto"/>
            <w:hideMark/>
          </w:tcPr>
          <w:p w14:paraId="4D2D12E3"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97" w:type="pct"/>
            <w:shd w:val="clear" w:color="auto" w:fill="auto"/>
            <w:hideMark/>
          </w:tcPr>
          <w:p w14:paraId="553A7318"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85" w:type="pct"/>
            <w:vMerge/>
            <w:shd w:val="clear" w:color="auto" w:fill="auto"/>
            <w:hideMark/>
          </w:tcPr>
          <w:p w14:paraId="3E5E3763"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2" w:type="pct"/>
            <w:vMerge/>
            <w:shd w:val="clear" w:color="auto" w:fill="auto"/>
            <w:hideMark/>
          </w:tcPr>
          <w:p w14:paraId="3F7F985F"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4" w:type="pct"/>
            <w:vMerge/>
            <w:shd w:val="clear" w:color="auto" w:fill="auto"/>
            <w:hideMark/>
          </w:tcPr>
          <w:p w14:paraId="1D055253"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6D141B" w:rsidRPr="006D141B" w14:paraId="0F3F0A2D" w14:textId="77777777" w:rsidTr="006D141B">
        <w:trPr>
          <w:trHeight w:val="330"/>
        </w:trPr>
        <w:tc>
          <w:tcPr>
            <w:cnfStyle w:val="001000000000" w:firstRow="0" w:lastRow="0" w:firstColumn="1" w:lastColumn="0" w:oddVBand="0" w:evenVBand="0" w:oddHBand="0" w:evenHBand="0" w:firstRowFirstColumn="0" w:firstRowLastColumn="0" w:lastRowFirstColumn="0" w:lastRowLastColumn="0"/>
            <w:tcW w:w="274" w:type="pct"/>
            <w:vMerge/>
            <w:shd w:val="clear" w:color="auto" w:fill="auto"/>
            <w:hideMark/>
          </w:tcPr>
          <w:p w14:paraId="15916FBF" w14:textId="77777777" w:rsidR="006D141B" w:rsidRPr="006D141B" w:rsidRDefault="006D141B" w:rsidP="006D141B">
            <w:pPr>
              <w:rPr>
                <w:rFonts w:ascii="Times New Roman" w:eastAsia="Times New Roman" w:hAnsi="Times New Roman" w:cs="Times New Roman"/>
                <w:color w:val="000000"/>
                <w:sz w:val="20"/>
                <w:szCs w:val="20"/>
              </w:rPr>
            </w:pPr>
          </w:p>
        </w:tc>
        <w:tc>
          <w:tcPr>
            <w:tcW w:w="179" w:type="pct"/>
            <w:vMerge w:val="restart"/>
            <w:shd w:val="clear" w:color="auto" w:fill="auto"/>
            <w:hideMark/>
          </w:tcPr>
          <w:p w14:paraId="0778AE42"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4</w:t>
            </w:r>
          </w:p>
        </w:tc>
        <w:tc>
          <w:tcPr>
            <w:tcW w:w="466" w:type="pct"/>
            <w:vMerge w:val="restart"/>
            <w:shd w:val="clear" w:color="auto" w:fill="auto"/>
            <w:hideMark/>
          </w:tcPr>
          <w:p w14:paraId="3BC1D279"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Viti</w:t>
            </w:r>
          </w:p>
        </w:tc>
        <w:tc>
          <w:tcPr>
            <w:tcW w:w="491" w:type="pct"/>
            <w:vMerge w:val="restart"/>
            <w:shd w:val="clear" w:color="auto" w:fill="auto"/>
            <w:hideMark/>
          </w:tcPr>
          <w:p w14:paraId="15B44427"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16</w:t>
            </w:r>
          </w:p>
        </w:tc>
        <w:tc>
          <w:tcPr>
            <w:tcW w:w="453" w:type="pct"/>
            <w:vMerge w:val="restart"/>
            <w:shd w:val="clear" w:color="auto" w:fill="auto"/>
            <w:hideMark/>
          </w:tcPr>
          <w:p w14:paraId="3FA737A0"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72" w:type="pct"/>
            <w:shd w:val="clear" w:color="auto" w:fill="auto"/>
            <w:hideMark/>
          </w:tcPr>
          <w:p w14:paraId="0D0DDC74" w14:textId="77777777" w:rsidR="006D141B" w:rsidRPr="006D141B" w:rsidRDefault="006D141B" w:rsidP="006D14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Prodhim</w:t>
            </w:r>
          </w:p>
        </w:tc>
        <w:tc>
          <w:tcPr>
            <w:tcW w:w="497" w:type="pct"/>
            <w:shd w:val="clear" w:color="auto" w:fill="auto"/>
            <w:hideMark/>
          </w:tcPr>
          <w:p w14:paraId="67CF141F"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97" w:type="pct"/>
            <w:shd w:val="clear" w:color="auto" w:fill="auto"/>
            <w:hideMark/>
          </w:tcPr>
          <w:p w14:paraId="0E43DC21"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85" w:type="pct"/>
            <w:vMerge w:val="restart"/>
            <w:shd w:val="clear" w:color="auto" w:fill="auto"/>
            <w:hideMark/>
          </w:tcPr>
          <w:p w14:paraId="5C60A2EC"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0.00 €</w:t>
            </w:r>
          </w:p>
        </w:tc>
        <w:tc>
          <w:tcPr>
            <w:tcW w:w="542" w:type="pct"/>
            <w:vMerge w:val="restart"/>
            <w:shd w:val="clear" w:color="auto" w:fill="auto"/>
            <w:hideMark/>
          </w:tcPr>
          <w:p w14:paraId="025715C6"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0.00 €</w:t>
            </w:r>
          </w:p>
        </w:tc>
        <w:tc>
          <w:tcPr>
            <w:tcW w:w="644" w:type="pct"/>
            <w:vMerge w:val="restart"/>
            <w:shd w:val="clear" w:color="auto" w:fill="auto"/>
            <w:hideMark/>
          </w:tcPr>
          <w:p w14:paraId="61EAFED5"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0.00 €</w:t>
            </w:r>
          </w:p>
        </w:tc>
      </w:tr>
      <w:tr w:rsidR="006D141B" w:rsidRPr="006D141B" w14:paraId="57C7F767" w14:textId="77777777" w:rsidTr="006D141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4" w:type="pct"/>
            <w:vMerge/>
            <w:shd w:val="clear" w:color="auto" w:fill="auto"/>
            <w:hideMark/>
          </w:tcPr>
          <w:p w14:paraId="00760DD5" w14:textId="77777777" w:rsidR="006D141B" w:rsidRPr="006D141B" w:rsidRDefault="006D141B" w:rsidP="006D141B">
            <w:pPr>
              <w:rPr>
                <w:rFonts w:ascii="Times New Roman" w:eastAsia="Times New Roman" w:hAnsi="Times New Roman" w:cs="Times New Roman"/>
                <w:color w:val="000000"/>
                <w:sz w:val="20"/>
                <w:szCs w:val="20"/>
              </w:rPr>
            </w:pPr>
          </w:p>
        </w:tc>
        <w:tc>
          <w:tcPr>
            <w:tcW w:w="179" w:type="pct"/>
            <w:vMerge/>
            <w:shd w:val="clear" w:color="auto" w:fill="auto"/>
            <w:hideMark/>
          </w:tcPr>
          <w:p w14:paraId="4BFD61AB"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6" w:type="pct"/>
            <w:vMerge/>
            <w:shd w:val="clear" w:color="auto" w:fill="auto"/>
            <w:hideMark/>
          </w:tcPr>
          <w:p w14:paraId="5298CD4A"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91" w:type="pct"/>
            <w:vMerge/>
            <w:shd w:val="clear" w:color="auto" w:fill="auto"/>
            <w:hideMark/>
          </w:tcPr>
          <w:p w14:paraId="4B0871F7"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3" w:type="pct"/>
            <w:vMerge/>
            <w:shd w:val="clear" w:color="auto" w:fill="auto"/>
            <w:hideMark/>
          </w:tcPr>
          <w:p w14:paraId="1E08E1A8"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72" w:type="pct"/>
            <w:shd w:val="clear" w:color="auto" w:fill="auto"/>
            <w:hideMark/>
          </w:tcPr>
          <w:p w14:paraId="55C5A41A"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Shërbime</w:t>
            </w:r>
          </w:p>
        </w:tc>
        <w:tc>
          <w:tcPr>
            <w:tcW w:w="497" w:type="pct"/>
            <w:shd w:val="clear" w:color="auto" w:fill="auto"/>
            <w:hideMark/>
          </w:tcPr>
          <w:p w14:paraId="1A354A85"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97" w:type="pct"/>
            <w:shd w:val="clear" w:color="auto" w:fill="auto"/>
            <w:hideMark/>
          </w:tcPr>
          <w:p w14:paraId="09789853"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85" w:type="pct"/>
            <w:vMerge/>
            <w:shd w:val="clear" w:color="auto" w:fill="auto"/>
            <w:hideMark/>
          </w:tcPr>
          <w:p w14:paraId="727870FB"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2" w:type="pct"/>
            <w:vMerge/>
            <w:shd w:val="clear" w:color="auto" w:fill="auto"/>
            <w:hideMark/>
          </w:tcPr>
          <w:p w14:paraId="11933C4E"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4" w:type="pct"/>
            <w:vMerge/>
            <w:shd w:val="clear" w:color="auto" w:fill="auto"/>
            <w:hideMark/>
          </w:tcPr>
          <w:p w14:paraId="587D3E32"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6D141B" w:rsidRPr="006D141B" w14:paraId="6CA1F49B" w14:textId="77777777" w:rsidTr="006D141B">
        <w:trPr>
          <w:trHeight w:val="330"/>
        </w:trPr>
        <w:tc>
          <w:tcPr>
            <w:cnfStyle w:val="001000000000" w:firstRow="0" w:lastRow="0" w:firstColumn="1" w:lastColumn="0" w:oddVBand="0" w:evenVBand="0" w:oddHBand="0" w:evenHBand="0" w:firstRowFirstColumn="0" w:firstRowLastColumn="0" w:lastRowFirstColumn="0" w:lastRowLastColumn="0"/>
            <w:tcW w:w="274" w:type="pct"/>
            <w:vMerge/>
            <w:shd w:val="clear" w:color="auto" w:fill="auto"/>
            <w:hideMark/>
          </w:tcPr>
          <w:p w14:paraId="2D6B1232" w14:textId="77777777" w:rsidR="006D141B" w:rsidRPr="006D141B" w:rsidRDefault="006D141B" w:rsidP="006D141B">
            <w:pPr>
              <w:rPr>
                <w:rFonts w:ascii="Times New Roman" w:eastAsia="Times New Roman" w:hAnsi="Times New Roman" w:cs="Times New Roman"/>
                <w:color w:val="000000"/>
                <w:sz w:val="20"/>
                <w:szCs w:val="20"/>
              </w:rPr>
            </w:pPr>
          </w:p>
        </w:tc>
        <w:tc>
          <w:tcPr>
            <w:tcW w:w="179" w:type="pct"/>
            <w:vMerge w:val="restart"/>
            <w:shd w:val="clear" w:color="auto" w:fill="auto"/>
            <w:hideMark/>
          </w:tcPr>
          <w:p w14:paraId="7FA5D197"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5</w:t>
            </w:r>
          </w:p>
        </w:tc>
        <w:tc>
          <w:tcPr>
            <w:tcW w:w="466" w:type="pct"/>
            <w:vMerge w:val="restart"/>
            <w:shd w:val="clear" w:color="auto" w:fill="auto"/>
            <w:hideMark/>
          </w:tcPr>
          <w:p w14:paraId="17668E5C"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Ranillugë</w:t>
            </w:r>
          </w:p>
        </w:tc>
        <w:tc>
          <w:tcPr>
            <w:tcW w:w="491" w:type="pct"/>
            <w:vMerge w:val="restart"/>
            <w:shd w:val="clear" w:color="auto" w:fill="auto"/>
            <w:hideMark/>
          </w:tcPr>
          <w:p w14:paraId="547026AE"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53" w:type="pct"/>
            <w:vMerge w:val="restart"/>
            <w:shd w:val="clear" w:color="auto" w:fill="auto"/>
            <w:hideMark/>
          </w:tcPr>
          <w:p w14:paraId="6D88B115"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72" w:type="pct"/>
            <w:shd w:val="clear" w:color="auto" w:fill="auto"/>
            <w:hideMark/>
          </w:tcPr>
          <w:p w14:paraId="2FFE6499" w14:textId="77777777" w:rsidR="006D141B" w:rsidRPr="006D141B" w:rsidRDefault="006D141B" w:rsidP="006D14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Prodhim</w:t>
            </w:r>
          </w:p>
        </w:tc>
        <w:tc>
          <w:tcPr>
            <w:tcW w:w="497" w:type="pct"/>
            <w:shd w:val="clear" w:color="auto" w:fill="auto"/>
            <w:hideMark/>
          </w:tcPr>
          <w:p w14:paraId="4D65FFB2"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97" w:type="pct"/>
            <w:shd w:val="clear" w:color="auto" w:fill="auto"/>
            <w:hideMark/>
          </w:tcPr>
          <w:p w14:paraId="5D0F3FC1"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85" w:type="pct"/>
            <w:vMerge w:val="restart"/>
            <w:shd w:val="clear" w:color="auto" w:fill="auto"/>
            <w:hideMark/>
          </w:tcPr>
          <w:p w14:paraId="2D0DC520"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0.00 €</w:t>
            </w:r>
          </w:p>
        </w:tc>
        <w:tc>
          <w:tcPr>
            <w:tcW w:w="542" w:type="pct"/>
            <w:vMerge w:val="restart"/>
            <w:shd w:val="clear" w:color="auto" w:fill="auto"/>
            <w:hideMark/>
          </w:tcPr>
          <w:p w14:paraId="045039B1"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0.00 €</w:t>
            </w:r>
          </w:p>
        </w:tc>
        <w:tc>
          <w:tcPr>
            <w:tcW w:w="644" w:type="pct"/>
            <w:vMerge w:val="restart"/>
            <w:shd w:val="clear" w:color="auto" w:fill="auto"/>
            <w:hideMark/>
          </w:tcPr>
          <w:p w14:paraId="14C1DF58"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0.00 €</w:t>
            </w:r>
          </w:p>
        </w:tc>
      </w:tr>
      <w:tr w:rsidR="006D141B" w:rsidRPr="006D141B" w14:paraId="41604B09" w14:textId="77777777" w:rsidTr="006D141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4" w:type="pct"/>
            <w:vMerge/>
            <w:shd w:val="clear" w:color="auto" w:fill="auto"/>
            <w:hideMark/>
          </w:tcPr>
          <w:p w14:paraId="1C31BCA5" w14:textId="77777777" w:rsidR="006D141B" w:rsidRPr="006D141B" w:rsidRDefault="006D141B" w:rsidP="006D141B">
            <w:pPr>
              <w:rPr>
                <w:rFonts w:ascii="Times New Roman" w:eastAsia="Times New Roman" w:hAnsi="Times New Roman" w:cs="Times New Roman"/>
                <w:color w:val="000000"/>
                <w:sz w:val="20"/>
                <w:szCs w:val="20"/>
              </w:rPr>
            </w:pPr>
          </w:p>
        </w:tc>
        <w:tc>
          <w:tcPr>
            <w:tcW w:w="179" w:type="pct"/>
            <w:vMerge/>
            <w:shd w:val="clear" w:color="auto" w:fill="auto"/>
            <w:hideMark/>
          </w:tcPr>
          <w:p w14:paraId="3B1ED3CB"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6" w:type="pct"/>
            <w:vMerge/>
            <w:shd w:val="clear" w:color="auto" w:fill="auto"/>
            <w:hideMark/>
          </w:tcPr>
          <w:p w14:paraId="28AFE206"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91" w:type="pct"/>
            <w:vMerge/>
            <w:shd w:val="clear" w:color="auto" w:fill="auto"/>
            <w:hideMark/>
          </w:tcPr>
          <w:p w14:paraId="7E7EBA65"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3" w:type="pct"/>
            <w:vMerge/>
            <w:shd w:val="clear" w:color="auto" w:fill="auto"/>
            <w:hideMark/>
          </w:tcPr>
          <w:p w14:paraId="5EC1BA10"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72" w:type="pct"/>
            <w:shd w:val="clear" w:color="auto" w:fill="auto"/>
            <w:hideMark/>
          </w:tcPr>
          <w:p w14:paraId="490BDDF1"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Shërbime</w:t>
            </w:r>
          </w:p>
        </w:tc>
        <w:tc>
          <w:tcPr>
            <w:tcW w:w="497" w:type="pct"/>
            <w:shd w:val="clear" w:color="auto" w:fill="auto"/>
            <w:hideMark/>
          </w:tcPr>
          <w:p w14:paraId="674E3021"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97" w:type="pct"/>
            <w:shd w:val="clear" w:color="auto" w:fill="auto"/>
            <w:hideMark/>
          </w:tcPr>
          <w:p w14:paraId="3D994A10"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85" w:type="pct"/>
            <w:vMerge/>
            <w:shd w:val="clear" w:color="auto" w:fill="auto"/>
            <w:hideMark/>
          </w:tcPr>
          <w:p w14:paraId="3CBB2D1E"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2" w:type="pct"/>
            <w:vMerge/>
            <w:shd w:val="clear" w:color="auto" w:fill="auto"/>
            <w:hideMark/>
          </w:tcPr>
          <w:p w14:paraId="73BEA18D"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4" w:type="pct"/>
            <w:vMerge/>
            <w:shd w:val="clear" w:color="auto" w:fill="auto"/>
            <w:hideMark/>
          </w:tcPr>
          <w:p w14:paraId="73488D43"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6D141B" w:rsidRPr="006D141B" w14:paraId="52F66E19" w14:textId="77777777" w:rsidTr="006D141B">
        <w:trPr>
          <w:trHeight w:val="330"/>
        </w:trPr>
        <w:tc>
          <w:tcPr>
            <w:cnfStyle w:val="001000000000" w:firstRow="0" w:lastRow="0" w:firstColumn="1" w:lastColumn="0" w:oddVBand="0" w:evenVBand="0" w:oddHBand="0" w:evenHBand="0" w:firstRowFirstColumn="0" w:firstRowLastColumn="0" w:lastRowFirstColumn="0" w:lastRowLastColumn="0"/>
            <w:tcW w:w="274" w:type="pct"/>
            <w:vMerge/>
            <w:shd w:val="clear" w:color="auto" w:fill="auto"/>
            <w:hideMark/>
          </w:tcPr>
          <w:p w14:paraId="262B7050" w14:textId="77777777" w:rsidR="006D141B" w:rsidRPr="006D141B" w:rsidRDefault="006D141B" w:rsidP="006D141B">
            <w:pPr>
              <w:rPr>
                <w:rFonts w:ascii="Times New Roman" w:eastAsia="Times New Roman" w:hAnsi="Times New Roman" w:cs="Times New Roman"/>
                <w:color w:val="000000"/>
                <w:sz w:val="20"/>
                <w:szCs w:val="20"/>
              </w:rPr>
            </w:pPr>
          </w:p>
        </w:tc>
        <w:tc>
          <w:tcPr>
            <w:tcW w:w="179" w:type="pct"/>
            <w:vMerge w:val="restart"/>
            <w:shd w:val="clear" w:color="auto" w:fill="auto"/>
            <w:hideMark/>
          </w:tcPr>
          <w:p w14:paraId="6B8070F2"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6</w:t>
            </w:r>
          </w:p>
        </w:tc>
        <w:tc>
          <w:tcPr>
            <w:tcW w:w="466" w:type="pct"/>
            <w:vMerge w:val="restart"/>
            <w:shd w:val="clear" w:color="auto" w:fill="auto"/>
            <w:hideMark/>
          </w:tcPr>
          <w:p w14:paraId="3979E37C"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Partesh</w:t>
            </w:r>
          </w:p>
        </w:tc>
        <w:tc>
          <w:tcPr>
            <w:tcW w:w="491" w:type="pct"/>
            <w:vMerge w:val="restart"/>
            <w:shd w:val="clear" w:color="auto" w:fill="auto"/>
            <w:hideMark/>
          </w:tcPr>
          <w:p w14:paraId="1418D15C"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53" w:type="pct"/>
            <w:vMerge w:val="restart"/>
            <w:shd w:val="clear" w:color="auto" w:fill="auto"/>
            <w:hideMark/>
          </w:tcPr>
          <w:p w14:paraId="17246A93"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72" w:type="pct"/>
            <w:shd w:val="clear" w:color="auto" w:fill="auto"/>
            <w:hideMark/>
          </w:tcPr>
          <w:p w14:paraId="6B194D0F" w14:textId="77777777" w:rsidR="006D141B" w:rsidRPr="006D141B" w:rsidRDefault="006D141B" w:rsidP="006D14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Prodhim</w:t>
            </w:r>
          </w:p>
        </w:tc>
        <w:tc>
          <w:tcPr>
            <w:tcW w:w="497" w:type="pct"/>
            <w:shd w:val="clear" w:color="auto" w:fill="auto"/>
            <w:hideMark/>
          </w:tcPr>
          <w:p w14:paraId="44AE397A"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97" w:type="pct"/>
            <w:shd w:val="clear" w:color="auto" w:fill="auto"/>
            <w:hideMark/>
          </w:tcPr>
          <w:p w14:paraId="6ADFCF11"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85" w:type="pct"/>
            <w:vMerge w:val="restart"/>
            <w:shd w:val="clear" w:color="auto" w:fill="auto"/>
            <w:hideMark/>
          </w:tcPr>
          <w:p w14:paraId="27179F89"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0.00 €</w:t>
            </w:r>
          </w:p>
        </w:tc>
        <w:tc>
          <w:tcPr>
            <w:tcW w:w="542" w:type="pct"/>
            <w:vMerge w:val="restart"/>
            <w:shd w:val="clear" w:color="auto" w:fill="auto"/>
            <w:hideMark/>
          </w:tcPr>
          <w:p w14:paraId="50501506"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0.00 €</w:t>
            </w:r>
          </w:p>
        </w:tc>
        <w:tc>
          <w:tcPr>
            <w:tcW w:w="644" w:type="pct"/>
            <w:vMerge w:val="restart"/>
            <w:shd w:val="clear" w:color="auto" w:fill="auto"/>
            <w:hideMark/>
          </w:tcPr>
          <w:p w14:paraId="2B43613F"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0.00 €</w:t>
            </w:r>
          </w:p>
        </w:tc>
      </w:tr>
      <w:tr w:rsidR="006D141B" w:rsidRPr="006D141B" w14:paraId="1EAF138F" w14:textId="77777777" w:rsidTr="006D141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4" w:type="pct"/>
            <w:vMerge/>
            <w:shd w:val="clear" w:color="auto" w:fill="auto"/>
            <w:hideMark/>
          </w:tcPr>
          <w:p w14:paraId="52EAA879" w14:textId="77777777" w:rsidR="006D141B" w:rsidRPr="006D141B" w:rsidRDefault="006D141B" w:rsidP="006D141B">
            <w:pPr>
              <w:rPr>
                <w:rFonts w:ascii="Times New Roman" w:eastAsia="Times New Roman" w:hAnsi="Times New Roman" w:cs="Times New Roman"/>
                <w:color w:val="000000"/>
                <w:sz w:val="20"/>
                <w:szCs w:val="20"/>
              </w:rPr>
            </w:pPr>
          </w:p>
        </w:tc>
        <w:tc>
          <w:tcPr>
            <w:tcW w:w="179" w:type="pct"/>
            <w:vMerge/>
            <w:shd w:val="clear" w:color="auto" w:fill="auto"/>
            <w:hideMark/>
          </w:tcPr>
          <w:p w14:paraId="0F4DF94F"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6" w:type="pct"/>
            <w:vMerge/>
            <w:shd w:val="clear" w:color="auto" w:fill="auto"/>
            <w:hideMark/>
          </w:tcPr>
          <w:p w14:paraId="3D620CE3"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91" w:type="pct"/>
            <w:vMerge/>
            <w:shd w:val="clear" w:color="auto" w:fill="auto"/>
            <w:hideMark/>
          </w:tcPr>
          <w:p w14:paraId="75953B5A"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3" w:type="pct"/>
            <w:vMerge/>
            <w:shd w:val="clear" w:color="auto" w:fill="auto"/>
            <w:hideMark/>
          </w:tcPr>
          <w:p w14:paraId="7912D232"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72" w:type="pct"/>
            <w:shd w:val="clear" w:color="auto" w:fill="auto"/>
            <w:hideMark/>
          </w:tcPr>
          <w:p w14:paraId="6216B495"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Shërbime</w:t>
            </w:r>
          </w:p>
        </w:tc>
        <w:tc>
          <w:tcPr>
            <w:tcW w:w="497" w:type="pct"/>
            <w:shd w:val="clear" w:color="auto" w:fill="auto"/>
            <w:hideMark/>
          </w:tcPr>
          <w:p w14:paraId="1C1AB20A"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97" w:type="pct"/>
            <w:shd w:val="clear" w:color="auto" w:fill="auto"/>
            <w:hideMark/>
          </w:tcPr>
          <w:p w14:paraId="472CF16A"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85" w:type="pct"/>
            <w:vMerge/>
            <w:shd w:val="clear" w:color="auto" w:fill="auto"/>
            <w:hideMark/>
          </w:tcPr>
          <w:p w14:paraId="223649CC"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2" w:type="pct"/>
            <w:vMerge/>
            <w:shd w:val="clear" w:color="auto" w:fill="auto"/>
            <w:hideMark/>
          </w:tcPr>
          <w:p w14:paraId="17B9EC3B"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4" w:type="pct"/>
            <w:vMerge/>
            <w:shd w:val="clear" w:color="auto" w:fill="auto"/>
            <w:hideMark/>
          </w:tcPr>
          <w:p w14:paraId="52A85419"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6D141B" w:rsidRPr="006D141B" w14:paraId="1BE000CD" w14:textId="77777777" w:rsidTr="006D141B">
        <w:trPr>
          <w:trHeight w:val="330"/>
        </w:trPr>
        <w:tc>
          <w:tcPr>
            <w:cnfStyle w:val="001000000000" w:firstRow="0" w:lastRow="0" w:firstColumn="1" w:lastColumn="0" w:oddVBand="0" w:evenVBand="0" w:oddHBand="0" w:evenHBand="0" w:firstRowFirstColumn="0" w:firstRowLastColumn="0" w:lastRowFirstColumn="0" w:lastRowLastColumn="0"/>
            <w:tcW w:w="274" w:type="pct"/>
            <w:vMerge/>
            <w:shd w:val="clear" w:color="auto" w:fill="auto"/>
            <w:hideMark/>
          </w:tcPr>
          <w:p w14:paraId="3D8E0B93" w14:textId="77777777" w:rsidR="006D141B" w:rsidRPr="006D141B" w:rsidRDefault="006D141B" w:rsidP="006D141B">
            <w:pPr>
              <w:rPr>
                <w:rFonts w:ascii="Times New Roman" w:eastAsia="Times New Roman" w:hAnsi="Times New Roman" w:cs="Times New Roman"/>
                <w:color w:val="000000"/>
                <w:sz w:val="20"/>
                <w:szCs w:val="20"/>
              </w:rPr>
            </w:pPr>
          </w:p>
        </w:tc>
        <w:tc>
          <w:tcPr>
            <w:tcW w:w="179" w:type="pct"/>
            <w:vMerge w:val="restart"/>
            <w:shd w:val="clear" w:color="auto" w:fill="auto"/>
            <w:hideMark/>
          </w:tcPr>
          <w:p w14:paraId="0D5EC9D7"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7</w:t>
            </w:r>
          </w:p>
        </w:tc>
        <w:tc>
          <w:tcPr>
            <w:tcW w:w="466" w:type="pct"/>
            <w:vMerge w:val="restart"/>
            <w:shd w:val="clear" w:color="auto" w:fill="auto"/>
            <w:hideMark/>
          </w:tcPr>
          <w:p w14:paraId="087202DE"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Kllokot</w:t>
            </w:r>
          </w:p>
        </w:tc>
        <w:tc>
          <w:tcPr>
            <w:tcW w:w="491" w:type="pct"/>
            <w:vMerge w:val="restart"/>
            <w:shd w:val="clear" w:color="auto" w:fill="auto"/>
            <w:noWrap/>
            <w:hideMark/>
          </w:tcPr>
          <w:p w14:paraId="18E4B63F"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1</w:t>
            </w:r>
          </w:p>
        </w:tc>
        <w:tc>
          <w:tcPr>
            <w:tcW w:w="453" w:type="pct"/>
            <w:vMerge w:val="restart"/>
            <w:shd w:val="clear" w:color="auto" w:fill="auto"/>
            <w:hideMark/>
          </w:tcPr>
          <w:p w14:paraId="19306030"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72" w:type="pct"/>
            <w:shd w:val="clear" w:color="auto" w:fill="auto"/>
            <w:hideMark/>
          </w:tcPr>
          <w:p w14:paraId="6FE6C7FC" w14:textId="77777777" w:rsidR="006D141B" w:rsidRPr="006D141B" w:rsidRDefault="006D141B" w:rsidP="006D141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Prodhim</w:t>
            </w:r>
          </w:p>
        </w:tc>
        <w:tc>
          <w:tcPr>
            <w:tcW w:w="497" w:type="pct"/>
            <w:shd w:val="clear" w:color="auto" w:fill="auto"/>
            <w:hideMark/>
          </w:tcPr>
          <w:p w14:paraId="0392F162"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97" w:type="pct"/>
            <w:shd w:val="clear" w:color="auto" w:fill="auto"/>
            <w:hideMark/>
          </w:tcPr>
          <w:p w14:paraId="3742E032" w14:textId="77777777" w:rsidR="006D141B" w:rsidRPr="006D141B" w:rsidRDefault="006D141B" w:rsidP="006D1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85" w:type="pct"/>
            <w:vMerge w:val="restart"/>
            <w:shd w:val="clear" w:color="auto" w:fill="auto"/>
            <w:hideMark/>
          </w:tcPr>
          <w:p w14:paraId="1B9F9C5B"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0.00 €</w:t>
            </w:r>
          </w:p>
        </w:tc>
        <w:tc>
          <w:tcPr>
            <w:tcW w:w="542" w:type="pct"/>
            <w:vMerge w:val="restart"/>
            <w:shd w:val="clear" w:color="auto" w:fill="auto"/>
            <w:hideMark/>
          </w:tcPr>
          <w:p w14:paraId="553E1FC1"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0.00 €</w:t>
            </w:r>
          </w:p>
        </w:tc>
        <w:tc>
          <w:tcPr>
            <w:tcW w:w="644" w:type="pct"/>
            <w:vMerge w:val="restart"/>
            <w:shd w:val="clear" w:color="auto" w:fill="auto"/>
            <w:hideMark/>
          </w:tcPr>
          <w:p w14:paraId="4B552101" w14:textId="77777777" w:rsidR="006D141B" w:rsidRPr="006D141B" w:rsidRDefault="006D141B" w:rsidP="006D141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0.00 €</w:t>
            </w:r>
          </w:p>
        </w:tc>
      </w:tr>
      <w:tr w:rsidR="006D141B" w:rsidRPr="006D141B" w14:paraId="0D4E754E" w14:textId="77777777" w:rsidTr="006D141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74" w:type="pct"/>
            <w:vMerge/>
            <w:tcBorders>
              <w:bottom w:val="single" w:sz="12" w:space="0" w:color="auto"/>
            </w:tcBorders>
            <w:shd w:val="clear" w:color="auto" w:fill="auto"/>
            <w:hideMark/>
          </w:tcPr>
          <w:p w14:paraId="7B8B7F5A" w14:textId="77777777" w:rsidR="006D141B" w:rsidRPr="006D141B" w:rsidRDefault="006D141B" w:rsidP="006D141B">
            <w:pPr>
              <w:rPr>
                <w:rFonts w:ascii="Times New Roman" w:eastAsia="Times New Roman" w:hAnsi="Times New Roman" w:cs="Times New Roman"/>
                <w:color w:val="000000"/>
                <w:sz w:val="20"/>
                <w:szCs w:val="20"/>
              </w:rPr>
            </w:pPr>
          </w:p>
        </w:tc>
        <w:tc>
          <w:tcPr>
            <w:tcW w:w="179" w:type="pct"/>
            <w:vMerge/>
            <w:tcBorders>
              <w:bottom w:val="single" w:sz="12" w:space="0" w:color="auto"/>
            </w:tcBorders>
            <w:shd w:val="clear" w:color="auto" w:fill="auto"/>
            <w:hideMark/>
          </w:tcPr>
          <w:p w14:paraId="31A19974"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6" w:type="pct"/>
            <w:vMerge/>
            <w:tcBorders>
              <w:bottom w:val="single" w:sz="12" w:space="0" w:color="auto"/>
            </w:tcBorders>
            <w:shd w:val="clear" w:color="auto" w:fill="auto"/>
            <w:hideMark/>
          </w:tcPr>
          <w:p w14:paraId="1F88D76D"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91" w:type="pct"/>
            <w:vMerge/>
            <w:tcBorders>
              <w:bottom w:val="single" w:sz="12" w:space="0" w:color="auto"/>
            </w:tcBorders>
            <w:shd w:val="clear" w:color="auto" w:fill="auto"/>
            <w:hideMark/>
          </w:tcPr>
          <w:p w14:paraId="5FBD33BB"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3" w:type="pct"/>
            <w:vMerge/>
            <w:tcBorders>
              <w:bottom w:val="single" w:sz="12" w:space="0" w:color="auto"/>
            </w:tcBorders>
            <w:shd w:val="clear" w:color="auto" w:fill="auto"/>
            <w:hideMark/>
          </w:tcPr>
          <w:p w14:paraId="7876838B"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72" w:type="pct"/>
            <w:tcBorders>
              <w:bottom w:val="single" w:sz="12" w:space="0" w:color="auto"/>
            </w:tcBorders>
            <w:shd w:val="clear" w:color="auto" w:fill="auto"/>
            <w:hideMark/>
          </w:tcPr>
          <w:p w14:paraId="75A159F0"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Shërbime</w:t>
            </w:r>
          </w:p>
        </w:tc>
        <w:tc>
          <w:tcPr>
            <w:tcW w:w="497" w:type="pct"/>
            <w:tcBorders>
              <w:bottom w:val="single" w:sz="12" w:space="0" w:color="auto"/>
            </w:tcBorders>
            <w:shd w:val="clear" w:color="auto" w:fill="auto"/>
            <w:hideMark/>
          </w:tcPr>
          <w:p w14:paraId="4A044280"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97" w:type="pct"/>
            <w:tcBorders>
              <w:bottom w:val="single" w:sz="12" w:space="0" w:color="auto"/>
            </w:tcBorders>
            <w:shd w:val="clear" w:color="auto" w:fill="auto"/>
            <w:hideMark/>
          </w:tcPr>
          <w:p w14:paraId="2077FB26" w14:textId="77777777" w:rsidR="006D141B" w:rsidRPr="006D141B" w:rsidRDefault="006D141B" w:rsidP="006D1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D141B">
              <w:rPr>
                <w:rFonts w:ascii="Times New Roman" w:eastAsia="Times New Roman" w:hAnsi="Times New Roman" w:cs="Times New Roman"/>
                <w:color w:val="000000"/>
                <w:sz w:val="20"/>
                <w:szCs w:val="20"/>
              </w:rPr>
              <w:t>0</w:t>
            </w:r>
          </w:p>
        </w:tc>
        <w:tc>
          <w:tcPr>
            <w:tcW w:w="485" w:type="pct"/>
            <w:vMerge/>
            <w:tcBorders>
              <w:bottom w:val="single" w:sz="12" w:space="0" w:color="auto"/>
            </w:tcBorders>
            <w:shd w:val="clear" w:color="auto" w:fill="auto"/>
            <w:hideMark/>
          </w:tcPr>
          <w:p w14:paraId="35EAA1B2"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2" w:type="pct"/>
            <w:vMerge/>
            <w:tcBorders>
              <w:bottom w:val="single" w:sz="12" w:space="0" w:color="auto"/>
            </w:tcBorders>
            <w:shd w:val="clear" w:color="auto" w:fill="auto"/>
            <w:hideMark/>
          </w:tcPr>
          <w:p w14:paraId="0549E8AF"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4" w:type="pct"/>
            <w:vMerge/>
            <w:tcBorders>
              <w:bottom w:val="single" w:sz="12" w:space="0" w:color="auto"/>
            </w:tcBorders>
            <w:shd w:val="clear" w:color="auto" w:fill="auto"/>
            <w:hideMark/>
          </w:tcPr>
          <w:p w14:paraId="7F702BD5" w14:textId="77777777" w:rsidR="006D141B" w:rsidRPr="006D141B" w:rsidRDefault="006D141B" w:rsidP="006D141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bl>
    <w:p w14:paraId="15F6EC9B" w14:textId="77777777" w:rsidR="006D141B" w:rsidRDefault="006D141B" w:rsidP="005C1F12">
      <w:pPr>
        <w:tabs>
          <w:tab w:val="left" w:pos="6225"/>
        </w:tabs>
      </w:pPr>
    </w:p>
    <w:p w14:paraId="58C06EA4" w14:textId="77777777" w:rsidR="000014B3" w:rsidRPr="006B5ED9" w:rsidRDefault="000014B3" w:rsidP="000014B3">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3CDFC3C9" w14:textId="77777777" w:rsidR="00AE21BA" w:rsidRDefault="00AE21BA" w:rsidP="005C1F12">
      <w:pPr>
        <w:tabs>
          <w:tab w:val="left" w:pos="6225"/>
        </w:tabs>
      </w:pPr>
    </w:p>
    <w:p w14:paraId="6F66C8D0" w14:textId="77777777" w:rsidR="00AE21BA" w:rsidRDefault="00AE21BA" w:rsidP="005C1F12">
      <w:pPr>
        <w:tabs>
          <w:tab w:val="left" w:pos="6225"/>
        </w:tabs>
      </w:pPr>
    </w:p>
    <w:p w14:paraId="5532C8C0" w14:textId="77777777" w:rsidR="00AE21BA" w:rsidRDefault="00AE21BA" w:rsidP="005C1F12">
      <w:pPr>
        <w:tabs>
          <w:tab w:val="left" w:pos="6225"/>
        </w:tabs>
      </w:pPr>
    </w:p>
    <w:p w14:paraId="4B184F6C" w14:textId="77777777" w:rsidR="00E97D43" w:rsidRDefault="00E97D43" w:rsidP="005D69F7"/>
    <w:p w14:paraId="0B5670A0" w14:textId="45E1C3EF" w:rsidR="00AE21BA" w:rsidRPr="005D69F7" w:rsidRDefault="005D69F7" w:rsidP="005D69F7">
      <w:pPr>
        <w:rPr>
          <w:rFonts w:ascii="Times New Roman" w:hAnsi="Times New Roman" w:cs="Times New Roman"/>
        </w:rPr>
      </w:pPr>
      <w:r w:rsidRPr="006D2D24">
        <w:rPr>
          <w:rFonts w:ascii="Times New Roman" w:hAnsi="Times New Roman" w:cs="Times New Roman"/>
          <w:b/>
        </w:rPr>
        <w:lastRenderedPageBreak/>
        <w:t xml:space="preserve">Tabela </w:t>
      </w:r>
      <w:r>
        <w:rPr>
          <w:rFonts w:ascii="Times New Roman" w:hAnsi="Times New Roman" w:cs="Times New Roman"/>
          <w:b/>
        </w:rPr>
        <w:t>30</w:t>
      </w:r>
      <w:r w:rsidRPr="006D2D24">
        <w:rPr>
          <w:rFonts w:ascii="Times New Roman" w:hAnsi="Times New Roman" w:cs="Times New Roman"/>
        </w:rPr>
        <w:t>. Paraqitja</w:t>
      </w:r>
      <w:r w:rsidRPr="006D2D24">
        <w:rPr>
          <w:rFonts w:ascii="Times New Roman" w:hAnsi="Times New Roman" w:cs="Times New Roman"/>
          <w:spacing w:val="-1"/>
        </w:rPr>
        <w:t xml:space="preserve"> </w:t>
      </w:r>
      <w:r w:rsidRPr="006D2D24">
        <w:rPr>
          <w:rFonts w:ascii="Times New Roman" w:hAnsi="Times New Roman" w:cs="Times New Roman"/>
        </w:rPr>
        <w:t>dhënave</w:t>
      </w:r>
      <w:r>
        <w:rPr>
          <w:rFonts w:ascii="Times New Roman" w:hAnsi="Times New Roman" w:cs="Times New Roman"/>
          <w:spacing w:val="-1"/>
        </w:rPr>
        <w:t xml:space="preserve"> </w:t>
      </w:r>
      <w:r w:rsidRPr="006D2D24">
        <w:rPr>
          <w:rFonts w:ascii="Times New Roman" w:hAnsi="Times New Roman" w:cs="Times New Roman"/>
        </w:rPr>
        <w:t>të</w:t>
      </w:r>
      <w:r w:rsidRPr="006D2D24">
        <w:rPr>
          <w:rFonts w:ascii="Times New Roman" w:hAnsi="Times New Roman" w:cs="Times New Roman"/>
          <w:spacing w:val="-1"/>
        </w:rPr>
        <w:t xml:space="preserve"> </w:t>
      </w:r>
      <w:r w:rsidRPr="006D2D24">
        <w:rPr>
          <w:rFonts w:ascii="Times New Roman" w:hAnsi="Times New Roman" w:cs="Times New Roman"/>
        </w:rPr>
        <w:t>sektorit</w:t>
      </w:r>
      <w:r w:rsidRPr="006D2D24">
        <w:rPr>
          <w:rFonts w:ascii="Times New Roman" w:hAnsi="Times New Roman" w:cs="Times New Roman"/>
          <w:spacing w:val="-2"/>
        </w:rPr>
        <w:t xml:space="preserve"> </w:t>
      </w:r>
      <w:r w:rsidRPr="006D2D24">
        <w:rPr>
          <w:rFonts w:ascii="Times New Roman" w:hAnsi="Times New Roman" w:cs="Times New Roman"/>
        </w:rPr>
        <w:t>privat</w:t>
      </w:r>
      <w:r w:rsidRPr="006D2D24">
        <w:rPr>
          <w:rFonts w:ascii="Times New Roman" w:hAnsi="Times New Roman" w:cs="Times New Roman"/>
          <w:spacing w:val="-2"/>
        </w:rPr>
        <w:t xml:space="preserve"> </w:t>
      </w:r>
      <w:r w:rsidRPr="006D2D24">
        <w:rPr>
          <w:rFonts w:ascii="Times New Roman" w:hAnsi="Times New Roman" w:cs="Times New Roman"/>
        </w:rPr>
        <w:t>në</w:t>
      </w:r>
      <w:r w:rsidRPr="006D2D24">
        <w:rPr>
          <w:rFonts w:ascii="Times New Roman" w:hAnsi="Times New Roman" w:cs="Times New Roman"/>
          <w:spacing w:val="-1"/>
        </w:rPr>
        <w:t xml:space="preserve"> </w:t>
      </w:r>
      <w:r w:rsidR="008B09F5">
        <w:rPr>
          <w:rFonts w:ascii="Times New Roman" w:hAnsi="Times New Roman" w:cs="Times New Roman"/>
        </w:rPr>
        <w:t>RZHL</w:t>
      </w:r>
      <w:r>
        <w:rPr>
          <w:rFonts w:ascii="Times New Roman" w:hAnsi="Times New Roman" w:cs="Times New Roman"/>
        </w:rPr>
        <w:t xml:space="preserve"> (Lot 2, </w:t>
      </w:r>
      <w:r w:rsidRPr="006D2D24">
        <w:rPr>
          <w:rFonts w:ascii="Times New Roman" w:hAnsi="Times New Roman" w:cs="Times New Roman"/>
        </w:rPr>
        <w:t>PZHRB- 2023)</w:t>
      </w:r>
    </w:p>
    <w:tbl>
      <w:tblPr>
        <w:tblStyle w:val="ListTable6Colorful"/>
        <w:tblW w:w="5000" w:type="pct"/>
        <w:tblLook w:val="04A0" w:firstRow="1" w:lastRow="0" w:firstColumn="1" w:lastColumn="0" w:noHBand="0" w:noVBand="1"/>
      </w:tblPr>
      <w:tblGrid>
        <w:gridCol w:w="469"/>
        <w:gridCol w:w="500"/>
        <w:gridCol w:w="1130"/>
        <w:gridCol w:w="1350"/>
        <w:gridCol w:w="1096"/>
        <w:gridCol w:w="988"/>
        <w:gridCol w:w="1210"/>
        <w:gridCol w:w="1366"/>
        <w:gridCol w:w="1366"/>
        <w:gridCol w:w="1717"/>
        <w:gridCol w:w="1768"/>
      </w:tblGrid>
      <w:tr w:rsidR="00AE21BA" w:rsidRPr="00AE21BA" w14:paraId="316D8636" w14:textId="77777777" w:rsidTr="00E97D43">
        <w:trPr>
          <w:cnfStyle w:val="100000000000" w:firstRow="1" w:lastRow="0" w:firstColumn="0" w:lastColumn="0" w:oddVBand="0" w:evenVBand="0" w:oddHBand="0"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shd w:val="clear" w:color="auto" w:fill="auto"/>
            <w:noWrap/>
            <w:hideMark/>
          </w:tcPr>
          <w:p w14:paraId="0E2B6279" w14:textId="11866D6A" w:rsidR="00AE21BA" w:rsidRPr="00AE21BA" w:rsidRDefault="008B09F5" w:rsidP="00AE21BA">
            <w:pPr>
              <w:jc w:val="center"/>
              <w:rPr>
                <w:rFonts w:ascii="Times New Roman" w:eastAsia="Times New Roman" w:hAnsi="Times New Roman" w:cs="Times New Roman"/>
                <w:color w:val="000000"/>
                <w:sz w:val="20"/>
                <w:szCs w:val="20"/>
              </w:rPr>
            </w:pPr>
            <w:r w:rsidRPr="003E16AA">
              <w:rPr>
                <w:rFonts w:ascii="Times New Roman" w:eastAsia="Times New Roman" w:hAnsi="Times New Roman" w:cs="Times New Roman"/>
                <w:color w:val="000000"/>
                <w:sz w:val="20"/>
                <w:szCs w:val="20"/>
              </w:rPr>
              <w:t xml:space="preserve">RAJONI </w:t>
            </w:r>
            <w:r>
              <w:rPr>
                <w:rFonts w:ascii="Times New Roman" w:eastAsia="Times New Roman" w:hAnsi="Times New Roman" w:cs="Times New Roman"/>
                <w:color w:val="000000"/>
                <w:sz w:val="20"/>
                <w:szCs w:val="20"/>
              </w:rPr>
              <w:t>ZHVILLIMOR LINDJE</w:t>
            </w:r>
            <w:r w:rsidRPr="003E16AA">
              <w:rPr>
                <w:rFonts w:ascii="Times New Roman" w:eastAsia="Times New Roman" w:hAnsi="Times New Roman" w:cs="Times New Roman"/>
                <w:color w:val="000000"/>
                <w:sz w:val="20"/>
                <w:szCs w:val="20"/>
              </w:rPr>
              <w:t xml:space="preserve"> </w:t>
            </w:r>
            <w:r w:rsidR="00AE21BA" w:rsidRPr="00AE21BA">
              <w:rPr>
                <w:rFonts w:ascii="Times New Roman" w:eastAsia="Times New Roman" w:hAnsi="Times New Roman" w:cs="Times New Roman"/>
                <w:color w:val="000000"/>
                <w:sz w:val="20"/>
                <w:szCs w:val="20"/>
              </w:rPr>
              <w:t>(LOT 2 - PZHRB 2023)</w:t>
            </w:r>
          </w:p>
        </w:tc>
      </w:tr>
      <w:tr w:rsidR="00AE21BA" w:rsidRPr="00AE21BA" w14:paraId="2FDB0135" w14:textId="77777777" w:rsidTr="000014B3">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181" w:type="pct"/>
            <w:vMerge w:val="restart"/>
            <w:shd w:val="clear" w:color="auto" w:fill="auto"/>
            <w:textDirection w:val="tbLrV"/>
            <w:hideMark/>
          </w:tcPr>
          <w:p w14:paraId="51C29FAE" w14:textId="77777777" w:rsidR="00AE21BA" w:rsidRPr="00AE21BA" w:rsidRDefault="00AE21BA" w:rsidP="00AE21BA">
            <w:pPr>
              <w:jc w:val="center"/>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LOT 2</w:t>
            </w:r>
          </w:p>
        </w:tc>
        <w:tc>
          <w:tcPr>
            <w:tcW w:w="193" w:type="pct"/>
            <w:shd w:val="clear" w:color="auto" w:fill="auto"/>
            <w:hideMark/>
          </w:tcPr>
          <w:p w14:paraId="3274BCCA"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Nr.</w:t>
            </w:r>
          </w:p>
        </w:tc>
        <w:tc>
          <w:tcPr>
            <w:tcW w:w="436" w:type="pct"/>
            <w:shd w:val="clear" w:color="auto" w:fill="auto"/>
            <w:hideMark/>
          </w:tcPr>
          <w:p w14:paraId="437B5E69"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Komuna përfituese</w:t>
            </w:r>
          </w:p>
        </w:tc>
        <w:tc>
          <w:tcPr>
            <w:tcW w:w="521" w:type="pct"/>
            <w:shd w:val="clear" w:color="auto" w:fill="auto"/>
            <w:hideMark/>
          </w:tcPr>
          <w:p w14:paraId="6EE1B17E"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Nr. i përgjithshëm i aplikimeve (2023)</w:t>
            </w:r>
          </w:p>
        </w:tc>
        <w:tc>
          <w:tcPr>
            <w:tcW w:w="423" w:type="pct"/>
            <w:shd w:val="clear" w:color="auto" w:fill="auto"/>
            <w:hideMark/>
          </w:tcPr>
          <w:p w14:paraId="63631653"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Numri i bizneseve përfituese (2023)</w:t>
            </w:r>
          </w:p>
        </w:tc>
        <w:tc>
          <w:tcPr>
            <w:tcW w:w="381" w:type="pct"/>
            <w:shd w:val="clear" w:color="auto" w:fill="auto"/>
            <w:hideMark/>
          </w:tcPr>
          <w:p w14:paraId="6B5C4930"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 xml:space="preserve">Sektorët përfitues </w:t>
            </w:r>
          </w:p>
        </w:tc>
        <w:tc>
          <w:tcPr>
            <w:tcW w:w="467" w:type="pct"/>
            <w:shd w:val="clear" w:color="auto" w:fill="auto"/>
            <w:hideMark/>
          </w:tcPr>
          <w:p w14:paraId="4E70AAE0"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Nr. I projekteve sipas sektorëve</w:t>
            </w:r>
          </w:p>
        </w:tc>
        <w:tc>
          <w:tcPr>
            <w:tcW w:w="527" w:type="pct"/>
            <w:shd w:val="clear" w:color="auto" w:fill="auto"/>
            <w:hideMark/>
          </w:tcPr>
          <w:p w14:paraId="535837B4"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Vlera financiare sipas sektorit</w:t>
            </w:r>
          </w:p>
        </w:tc>
        <w:tc>
          <w:tcPr>
            <w:tcW w:w="527" w:type="pct"/>
            <w:shd w:val="clear" w:color="auto" w:fill="auto"/>
            <w:hideMark/>
          </w:tcPr>
          <w:p w14:paraId="7A5DD68B"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Vlera e financuar nga MZHR (€)</w:t>
            </w:r>
          </w:p>
        </w:tc>
        <w:tc>
          <w:tcPr>
            <w:tcW w:w="662" w:type="pct"/>
            <w:shd w:val="clear" w:color="auto" w:fill="auto"/>
            <w:hideMark/>
          </w:tcPr>
          <w:p w14:paraId="7CFC90BF"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Shuma e Bashkëfinancimit nga bizneset</w:t>
            </w:r>
          </w:p>
        </w:tc>
        <w:tc>
          <w:tcPr>
            <w:tcW w:w="681" w:type="pct"/>
            <w:shd w:val="clear" w:color="auto" w:fill="auto"/>
            <w:hideMark/>
          </w:tcPr>
          <w:p w14:paraId="0049F224"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Totali i financimit dhe bashkfinanicmit (2023)</w:t>
            </w:r>
          </w:p>
        </w:tc>
      </w:tr>
      <w:tr w:rsidR="00AE21BA" w:rsidRPr="00AE21BA" w14:paraId="35D90F35" w14:textId="77777777" w:rsidTr="000014B3">
        <w:trPr>
          <w:trHeight w:val="330"/>
        </w:trPr>
        <w:tc>
          <w:tcPr>
            <w:cnfStyle w:val="001000000000" w:firstRow="0" w:lastRow="0" w:firstColumn="1" w:lastColumn="0" w:oddVBand="0" w:evenVBand="0" w:oddHBand="0" w:evenHBand="0" w:firstRowFirstColumn="0" w:firstRowLastColumn="0" w:lastRowFirstColumn="0" w:lastRowLastColumn="0"/>
            <w:tcW w:w="181" w:type="pct"/>
            <w:vMerge/>
            <w:shd w:val="clear" w:color="auto" w:fill="auto"/>
            <w:hideMark/>
          </w:tcPr>
          <w:p w14:paraId="7FCA1595" w14:textId="77777777" w:rsidR="00AE21BA" w:rsidRPr="00AE21BA" w:rsidRDefault="00AE21BA" w:rsidP="00AE21BA">
            <w:pPr>
              <w:rPr>
                <w:rFonts w:ascii="Times New Roman" w:eastAsia="Times New Roman" w:hAnsi="Times New Roman" w:cs="Times New Roman"/>
                <w:color w:val="000000"/>
                <w:sz w:val="20"/>
                <w:szCs w:val="20"/>
              </w:rPr>
            </w:pPr>
          </w:p>
        </w:tc>
        <w:tc>
          <w:tcPr>
            <w:tcW w:w="193" w:type="pct"/>
            <w:shd w:val="clear" w:color="auto" w:fill="auto"/>
            <w:noWrap/>
            <w:hideMark/>
          </w:tcPr>
          <w:p w14:paraId="06AB00B9"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1</w:t>
            </w:r>
          </w:p>
        </w:tc>
        <w:tc>
          <w:tcPr>
            <w:tcW w:w="436" w:type="pct"/>
            <w:shd w:val="clear" w:color="auto" w:fill="auto"/>
            <w:hideMark/>
          </w:tcPr>
          <w:p w14:paraId="69477BF7"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Gjilan</w:t>
            </w:r>
          </w:p>
        </w:tc>
        <w:tc>
          <w:tcPr>
            <w:tcW w:w="521" w:type="pct"/>
            <w:shd w:val="clear" w:color="auto" w:fill="auto"/>
            <w:hideMark/>
          </w:tcPr>
          <w:p w14:paraId="766BACDC"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16</w:t>
            </w:r>
          </w:p>
        </w:tc>
        <w:tc>
          <w:tcPr>
            <w:tcW w:w="423" w:type="pct"/>
            <w:shd w:val="clear" w:color="auto" w:fill="auto"/>
            <w:hideMark/>
          </w:tcPr>
          <w:p w14:paraId="1BD376F9"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1</w:t>
            </w:r>
          </w:p>
        </w:tc>
        <w:tc>
          <w:tcPr>
            <w:tcW w:w="381" w:type="pct"/>
            <w:shd w:val="clear" w:color="auto" w:fill="auto"/>
            <w:hideMark/>
          </w:tcPr>
          <w:p w14:paraId="1A87FC76" w14:textId="77777777" w:rsidR="00AE21BA" w:rsidRPr="00AE21BA" w:rsidRDefault="00AE21BA" w:rsidP="00AE21B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Prodhim</w:t>
            </w:r>
          </w:p>
        </w:tc>
        <w:tc>
          <w:tcPr>
            <w:tcW w:w="467" w:type="pct"/>
            <w:shd w:val="clear" w:color="auto" w:fill="auto"/>
            <w:noWrap/>
            <w:hideMark/>
          </w:tcPr>
          <w:p w14:paraId="6DECF1B6"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1</w:t>
            </w:r>
          </w:p>
        </w:tc>
        <w:tc>
          <w:tcPr>
            <w:tcW w:w="527" w:type="pct"/>
            <w:shd w:val="clear" w:color="auto" w:fill="auto"/>
            <w:noWrap/>
            <w:hideMark/>
          </w:tcPr>
          <w:p w14:paraId="3601D1D2"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25,000.00 </w:t>
            </w:r>
          </w:p>
        </w:tc>
        <w:tc>
          <w:tcPr>
            <w:tcW w:w="527" w:type="pct"/>
            <w:shd w:val="clear" w:color="auto" w:fill="auto"/>
            <w:noWrap/>
            <w:hideMark/>
          </w:tcPr>
          <w:p w14:paraId="7EDB451E"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25,000.00 </w:t>
            </w:r>
          </w:p>
        </w:tc>
        <w:tc>
          <w:tcPr>
            <w:tcW w:w="662" w:type="pct"/>
            <w:shd w:val="clear" w:color="auto" w:fill="auto"/>
            <w:noWrap/>
            <w:hideMark/>
          </w:tcPr>
          <w:p w14:paraId="3CF79C51"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11,400.00 </w:t>
            </w:r>
          </w:p>
        </w:tc>
        <w:tc>
          <w:tcPr>
            <w:tcW w:w="681" w:type="pct"/>
            <w:shd w:val="clear" w:color="auto" w:fill="auto"/>
            <w:hideMark/>
          </w:tcPr>
          <w:p w14:paraId="02349231"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36,400.00 </w:t>
            </w:r>
          </w:p>
        </w:tc>
      </w:tr>
      <w:tr w:rsidR="00AE21BA" w:rsidRPr="00AE21BA" w14:paraId="6594127F" w14:textId="77777777" w:rsidTr="000014B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 w:type="pct"/>
            <w:vMerge/>
            <w:shd w:val="clear" w:color="auto" w:fill="auto"/>
            <w:hideMark/>
          </w:tcPr>
          <w:p w14:paraId="632940F1" w14:textId="77777777" w:rsidR="00AE21BA" w:rsidRPr="00AE21BA" w:rsidRDefault="00AE21BA" w:rsidP="00AE21BA">
            <w:pPr>
              <w:rPr>
                <w:rFonts w:ascii="Times New Roman" w:eastAsia="Times New Roman" w:hAnsi="Times New Roman" w:cs="Times New Roman"/>
                <w:color w:val="000000"/>
                <w:sz w:val="20"/>
                <w:szCs w:val="20"/>
              </w:rPr>
            </w:pPr>
          </w:p>
        </w:tc>
        <w:tc>
          <w:tcPr>
            <w:tcW w:w="193" w:type="pct"/>
            <w:shd w:val="clear" w:color="auto" w:fill="auto"/>
            <w:noWrap/>
            <w:hideMark/>
          </w:tcPr>
          <w:p w14:paraId="40AD427B" w14:textId="77777777" w:rsidR="00AE21BA" w:rsidRPr="00AE21BA" w:rsidRDefault="00AE21BA" w:rsidP="00AE21B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2</w:t>
            </w:r>
          </w:p>
        </w:tc>
        <w:tc>
          <w:tcPr>
            <w:tcW w:w="436" w:type="pct"/>
            <w:shd w:val="clear" w:color="auto" w:fill="auto"/>
            <w:hideMark/>
          </w:tcPr>
          <w:p w14:paraId="51DC35DC"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Kamenicë</w:t>
            </w:r>
          </w:p>
        </w:tc>
        <w:tc>
          <w:tcPr>
            <w:tcW w:w="521" w:type="pct"/>
            <w:shd w:val="clear" w:color="auto" w:fill="auto"/>
            <w:hideMark/>
          </w:tcPr>
          <w:p w14:paraId="080B1636"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9</w:t>
            </w:r>
          </w:p>
        </w:tc>
        <w:tc>
          <w:tcPr>
            <w:tcW w:w="423" w:type="pct"/>
            <w:shd w:val="clear" w:color="auto" w:fill="auto"/>
            <w:hideMark/>
          </w:tcPr>
          <w:p w14:paraId="2C5FCE90"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2</w:t>
            </w:r>
          </w:p>
        </w:tc>
        <w:tc>
          <w:tcPr>
            <w:tcW w:w="381" w:type="pct"/>
            <w:shd w:val="clear" w:color="auto" w:fill="auto"/>
            <w:hideMark/>
          </w:tcPr>
          <w:p w14:paraId="728445F2" w14:textId="77777777" w:rsidR="00AE21BA" w:rsidRPr="00AE21BA" w:rsidRDefault="00AE21BA" w:rsidP="00AE21B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Prodhim</w:t>
            </w:r>
          </w:p>
        </w:tc>
        <w:tc>
          <w:tcPr>
            <w:tcW w:w="467" w:type="pct"/>
            <w:shd w:val="clear" w:color="auto" w:fill="auto"/>
            <w:hideMark/>
          </w:tcPr>
          <w:p w14:paraId="577C5ABC"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2</w:t>
            </w:r>
          </w:p>
        </w:tc>
        <w:tc>
          <w:tcPr>
            <w:tcW w:w="527" w:type="pct"/>
            <w:shd w:val="clear" w:color="auto" w:fill="auto"/>
            <w:noWrap/>
            <w:hideMark/>
          </w:tcPr>
          <w:p w14:paraId="58B1C805" w14:textId="77777777" w:rsidR="00AE21BA" w:rsidRPr="00AE21BA" w:rsidRDefault="00AE21BA" w:rsidP="00AE21B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50,000.00 </w:t>
            </w:r>
          </w:p>
        </w:tc>
        <w:tc>
          <w:tcPr>
            <w:tcW w:w="527" w:type="pct"/>
            <w:shd w:val="clear" w:color="auto" w:fill="auto"/>
            <w:noWrap/>
            <w:hideMark/>
          </w:tcPr>
          <w:p w14:paraId="37534CF8" w14:textId="77777777" w:rsidR="00AE21BA" w:rsidRPr="00AE21BA" w:rsidRDefault="00AE21BA" w:rsidP="00AE21B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50,000.00 </w:t>
            </w:r>
          </w:p>
        </w:tc>
        <w:tc>
          <w:tcPr>
            <w:tcW w:w="662" w:type="pct"/>
            <w:shd w:val="clear" w:color="auto" w:fill="auto"/>
            <w:noWrap/>
            <w:hideMark/>
          </w:tcPr>
          <w:p w14:paraId="11BCA82E" w14:textId="77777777" w:rsidR="00AE21BA" w:rsidRPr="00AE21BA" w:rsidRDefault="00AE21BA" w:rsidP="00AE21B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21,787.80 </w:t>
            </w:r>
          </w:p>
        </w:tc>
        <w:tc>
          <w:tcPr>
            <w:tcW w:w="681" w:type="pct"/>
            <w:shd w:val="clear" w:color="auto" w:fill="auto"/>
            <w:noWrap/>
            <w:hideMark/>
          </w:tcPr>
          <w:p w14:paraId="0D8C9746" w14:textId="77777777" w:rsidR="00AE21BA" w:rsidRPr="00AE21BA" w:rsidRDefault="00AE21BA" w:rsidP="00AE21B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71,787.80 </w:t>
            </w:r>
          </w:p>
        </w:tc>
      </w:tr>
      <w:tr w:rsidR="00AE21BA" w:rsidRPr="00AE21BA" w14:paraId="72D7E717" w14:textId="77777777" w:rsidTr="000014B3">
        <w:trPr>
          <w:trHeight w:val="330"/>
        </w:trPr>
        <w:tc>
          <w:tcPr>
            <w:cnfStyle w:val="001000000000" w:firstRow="0" w:lastRow="0" w:firstColumn="1" w:lastColumn="0" w:oddVBand="0" w:evenVBand="0" w:oddHBand="0" w:evenHBand="0" w:firstRowFirstColumn="0" w:firstRowLastColumn="0" w:lastRowFirstColumn="0" w:lastRowLastColumn="0"/>
            <w:tcW w:w="181" w:type="pct"/>
            <w:vMerge/>
            <w:shd w:val="clear" w:color="auto" w:fill="auto"/>
            <w:hideMark/>
          </w:tcPr>
          <w:p w14:paraId="7C968992" w14:textId="77777777" w:rsidR="00AE21BA" w:rsidRPr="00AE21BA" w:rsidRDefault="00AE21BA" w:rsidP="00AE21BA">
            <w:pPr>
              <w:rPr>
                <w:rFonts w:ascii="Times New Roman" w:eastAsia="Times New Roman" w:hAnsi="Times New Roman" w:cs="Times New Roman"/>
                <w:color w:val="000000"/>
                <w:sz w:val="20"/>
                <w:szCs w:val="20"/>
              </w:rPr>
            </w:pPr>
          </w:p>
        </w:tc>
        <w:tc>
          <w:tcPr>
            <w:tcW w:w="193" w:type="pct"/>
            <w:shd w:val="clear" w:color="auto" w:fill="auto"/>
            <w:noWrap/>
            <w:hideMark/>
          </w:tcPr>
          <w:p w14:paraId="36289469"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3</w:t>
            </w:r>
          </w:p>
        </w:tc>
        <w:tc>
          <w:tcPr>
            <w:tcW w:w="436" w:type="pct"/>
            <w:shd w:val="clear" w:color="auto" w:fill="auto"/>
            <w:hideMark/>
          </w:tcPr>
          <w:p w14:paraId="4DD2490D"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Novobërdë</w:t>
            </w:r>
          </w:p>
        </w:tc>
        <w:tc>
          <w:tcPr>
            <w:tcW w:w="521" w:type="pct"/>
            <w:shd w:val="clear" w:color="auto" w:fill="auto"/>
            <w:hideMark/>
          </w:tcPr>
          <w:p w14:paraId="17494773"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w:t>
            </w:r>
          </w:p>
        </w:tc>
        <w:tc>
          <w:tcPr>
            <w:tcW w:w="423" w:type="pct"/>
            <w:shd w:val="clear" w:color="auto" w:fill="auto"/>
            <w:hideMark/>
          </w:tcPr>
          <w:p w14:paraId="7146C471"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w:t>
            </w:r>
          </w:p>
        </w:tc>
        <w:tc>
          <w:tcPr>
            <w:tcW w:w="381" w:type="pct"/>
            <w:shd w:val="clear" w:color="auto" w:fill="auto"/>
            <w:hideMark/>
          </w:tcPr>
          <w:p w14:paraId="42EB0FB2" w14:textId="77777777" w:rsidR="00AE21BA" w:rsidRPr="00AE21BA" w:rsidRDefault="00AE21BA" w:rsidP="00AE21B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Prodhim</w:t>
            </w:r>
          </w:p>
        </w:tc>
        <w:tc>
          <w:tcPr>
            <w:tcW w:w="467" w:type="pct"/>
            <w:shd w:val="clear" w:color="auto" w:fill="auto"/>
            <w:hideMark/>
          </w:tcPr>
          <w:p w14:paraId="4EC60830"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w:t>
            </w:r>
          </w:p>
        </w:tc>
        <w:tc>
          <w:tcPr>
            <w:tcW w:w="527" w:type="pct"/>
            <w:shd w:val="clear" w:color="auto" w:fill="auto"/>
            <w:hideMark/>
          </w:tcPr>
          <w:p w14:paraId="1E350231"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w:t>
            </w:r>
          </w:p>
        </w:tc>
        <w:tc>
          <w:tcPr>
            <w:tcW w:w="527" w:type="pct"/>
            <w:shd w:val="clear" w:color="auto" w:fill="auto"/>
            <w:hideMark/>
          </w:tcPr>
          <w:p w14:paraId="72A1C2BA"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0.00</w:t>
            </w:r>
          </w:p>
        </w:tc>
        <w:tc>
          <w:tcPr>
            <w:tcW w:w="662" w:type="pct"/>
            <w:shd w:val="clear" w:color="auto" w:fill="auto"/>
            <w:hideMark/>
          </w:tcPr>
          <w:p w14:paraId="42B84ADD"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0.00</w:t>
            </w:r>
          </w:p>
        </w:tc>
        <w:tc>
          <w:tcPr>
            <w:tcW w:w="681" w:type="pct"/>
            <w:shd w:val="clear" w:color="auto" w:fill="auto"/>
            <w:hideMark/>
          </w:tcPr>
          <w:p w14:paraId="331CCC57"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0.00</w:t>
            </w:r>
          </w:p>
        </w:tc>
      </w:tr>
      <w:tr w:rsidR="00AE21BA" w:rsidRPr="00AE21BA" w14:paraId="75A81C07" w14:textId="77777777" w:rsidTr="000014B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 w:type="pct"/>
            <w:vMerge/>
            <w:shd w:val="clear" w:color="auto" w:fill="auto"/>
            <w:hideMark/>
          </w:tcPr>
          <w:p w14:paraId="5FC9541D" w14:textId="77777777" w:rsidR="00AE21BA" w:rsidRPr="00AE21BA" w:rsidRDefault="00AE21BA" w:rsidP="00AE21BA">
            <w:pPr>
              <w:rPr>
                <w:rFonts w:ascii="Times New Roman" w:eastAsia="Times New Roman" w:hAnsi="Times New Roman" w:cs="Times New Roman"/>
                <w:color w:val="000000"/>
                <w:sz w:val="20"/>
                <w:szCs w:val="20"/>
              </w:rPr>
            </w:pPr>
          </w:p>
        </w:tc>
        <w:tc>
          <w:tcPr>
            <w:tcW w:w="193" w:type="pct"/>
            <w:shd w:val="clear" w:color="auto" w:fill="auto"/>
            <w:noWrap/>
            <w:hideMark/>
          </w:tcPr>
          <w:p w14:paraId="49ACD8FE" w14:textId="77777777" w:rsidR="00AE21BA" w:rsidRPr="00AE21BA" w:rsidRDefault="00AE21BA" w:rsidP="00AE21B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4</w:t>
            </w:r>
          </w:p>
        </w:tc>
        <w:tc>
          <w:tcPr>
            <w:tcW w:w="436" w:type="pct"/>
            <w:shd w:val="clear" w:color="auto" w:fill="auto"/>
            <w:hideMark/>
          </w:tcPr>
          <w:p w14:paraId="070D56CD"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Viti</w:t>
            </w:r>
          </w:p>
        </w:tc>
        <w:tc>
          <w:tcPr>
            <w:tcW w:w="521" w:type="pct"/>
            <w:shd w:val="clear" w:color="auto" w:fill="auto"/>
            <w:hideMark/>
          </w:tcPr>
          <w:p w14:paraId="25C7B7BD"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3</w:t>
            </w:r>
          </w:p>
        </w:tc>
        <w:tc>
          <w:tcPr>
            <w:tcW w:w="423" w:type="pct"/>
            <w:shd w:val="clear" w:color="auto" w:fill="auto"/>
            <w:hideMark/>
          </w:tcPr>
          <w:p w14:paraId="79E08926"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1</w:t>
            </w:r>
          </w:p>
        </w:tc>
        <w:tc>
          <w:tcPr>
            <w:tcW w:w="381" w:type="pct"/>
            <w:shd w:val="clear" w:color="auto" w:fill="auto"/>
            <w:hideMark/>
          </w:tcPr>
          <w:p w14:paraId="35FA7F8D" w14:textId="77777777" w:rsidR="00AE21BA" w:rsidRPr="00AE21BA" w:rsidRDefault="00AE21BA" w:rsidP="00AE21B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Prodhim</w:t>
            </w:r>
          </w:p>
        </w:tc>
        <w:tc>
          <w:tcPr>
            <w:tcW w:w="467" w:type="pct"/>
            <w:shd w:val="clear" w:color="auto" w:fill="auto"/>
            <w:hideMark/>
          </w:tcPr>
          <w:p w14:paraId="65FC0ABA"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1</w:t>
            </w:r>
          </w:p>
        </w:tc>
        <w:tc>
          <w:tcPr>
            <w:tcW w:w="527" w:type="pct"/>
            <w:shd w:val="clear" w:color="auto" w:fill="auto"/>
            <w:noWrap/>
            <w:hideMark/>
          </w:tcPr>
          <w:p w14:paraId="11347EDB" w14:textId="77777777" w:rsidR="00AE21BA" w:rsidRPr="00AE21BA" w:rsidRDefault="00AE21BA" w:rsidP="00AE21B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25,000.00 </w:t>
            </w:r>
          </w:p>
        </w:tc>
        <w:tc>
          <w:tcPr>
            <w:tcW w:w="527" w:type="pct"/>
            <w:shd w:val="clear" w:color="auto" w:fill="auto"/>
            <w:noWrap/>
            <w:hideMark/>
          </w:tcPr>
          <w:p w14:paraId="25F33FA6" w14:textId="77777777" w:rsidR="00AE21BA" w:rsidRPr="00AE21BA" w:rsidRDefault="00AE21BA" w:rsidP="00AE21B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25,000.00 </w:t>
            </w:r>
          </w:p>
        </w:tc>
        <w:tc>
          <w:tcPr>
            <w:tcW w:w="662" w:type="pct"/>
            <w:shd w:val="clear" w:color="auto" w:fill="auto"/>
            <w:noWrap/>
            <w:hideMark/>
          </w:tcPr>
          <w:p w14:paraId="7FDD7D98" w14:textId="77777777" w:rsidR="00AE21BA" w:rsidRPr="00AE21BA" w:rsidRDefault="00AE21BA" w:rsidP="00AE21B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16,500.00 </w:t>
            </w:r>
          </w:p>
        </w:tc>
        <w:tc>
          <w:tcPr>
            <w:tcW w:w="681" w:type="pct"/>
            <w:shd w:val="clear" w:color="auto" w:fill="auto"/>
            <w:noWrap/>
            <w:hideMark/>
          </w:tcPr>
          <w:p w14:paraId="6F283C8F" w14:textId="77777777" w:rsidR="00AE21BA" w:rsidRPr="00AE21BA" w:rsidRDefault="00AE21BA" w:rsidP="00AE21B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41,500.00 </w:t>
            </w:r>
          </w:p>
        </w:tc>
      </w:tr>
      <w:tr w:rsidR="00AE21BA" w:rsidRPr="00AE21BA" w14:paraId="6B75A186" w14:textId="77777777" w:rsidTr="000014B3">
        <w:trPr>
          <w:trHeight w:val="330"/>
        </w:trPr>
        <w:tc>
          <w:tcPr>
            <w:cnfStyle w:val="001000000000" w:firstRow="0" w:lastRow="0" w:firstColumn="1" w:lastColumn="0" w:oddVBand="0" w:evenVBand="0" w:oddHBand="0" w:evenHBand="0" w:firstRowFirstColumn="0" w:firstRowLastColumn="0" w:lastRowFirstColumn="0" w:lastRowLastColumn="0"/>
            <w:tcW w:w="181" w:type="pct"/>
            <w:vMerge/>
            <w:shd w:val="clear" w:color="auto" w:fill="auto"/>
            <w:hideMark/>
          </w:tcPr>
          <w:p w14:paraId="4D482FE7" w14:textId="77777777" w:rsidR="00AE21BA" w:rsidRPr="00AE21BA" w:rsidRDefault="00AE21BA" w:rsidP="00AE21BA">
            <w:pPr>
              <w:rPr>
                <w:rFonts w:ascii="Times New Roman" w:eastAsia="Times New Roman" w:hAnsi="Times New Roman" w:cs="Times New Roman"/>
                <w:color w:val="000000"/>
                <w:sz w:val="20"/>
                <w:szCs w:val="20"/>
              </w:rPr>
            </w:pPr>
          </w:p>
        </w:tc>
        <w:tc>
          <w:tcPr>
            <w:tcW w:w="193" w:type="pct"/>
            <w:shd w:val="clear" w:color="auto" w:fill="auto"/>
            <w:noWrap/>
            <w:hideMark/>
          </w:tcPr>
          <w:p w14:paraId="65629864"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5</w:t>
            </w:r>
          </w:p>
        </w:tc>
        <w:tc>
          <w:tcPr>
            <w:tcW w:w="436" w:type="pct"/>
            <w:shd w:val="clear" w:color="auto" w:fill="auto"/>
            <w:hideMark/>
          </w:tcPr>
          <w:p w14:paraId="127D2E9D"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Ranillugë</w:t>
            </w:r>
          </w:p>
        </w:tc>
        <w:tc>
          <w:tcPr>
            <w:tcW w:w="521" w:type="pct"/>
            <w:shd w:val="clear" w:color="auto" w:fill="auto"/>
            <w:hideMark/>
          </w:tcPr>
          <w:p w14:paraId="6772014B"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w:t>
            </w:r>
          </w:p>
        </w:tc>
        <w:tc>
          <w:tcPr>
            <w:tcW w:w="423" w:type="pct"/>
            <w:shd w:val="clear" w:color="auto" w:fill="auto"/>
            <w:hideMark/>
          </w:tcPr>
          <w:p w14:paraId="1BA8864C"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w:t>
            </w:r>
          </w:p>
        </w:tc>
        <w:tc>
          <w:tcPr>
            <w:tcW w:w="381" w:type="pct"/>
            <w:shd w:val="clear" w:color="auto" w:fill="auto"/>
            <w:hideMark/>
          </w:tcPr>
          <w:p w14:paraId="2B34C23D" w14:textId="77777777" w:rsidR="00AE21BA" w:rsidRPr="00AE21BA" w:rsidRDefault="00AE21BA" w:rsidP="00AE21B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Prodhim</w:t>
            </w:r>
          </w:p>
        </w:tc>
        <w:tc>
          <w:tcPr>
            <w:tcW w:w="467" w:type="pct"/>
            <w:shd w:val="clear" w:color="auto" w:fill="auto"/>
            <w:hideMark/>
          </w:tcPr>
          <w:p w14:paraId="220C7395"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w:t>
            </w:r>
          </w:p>
        </w:tc>
        <w:tc>
          <w:tcPr>
            <w:tcW w:w="527" w:type="pct"/>
            <w:shd w:val="clear" w:color="auto" w:fill="auto"/>
            <w:hideMark/>
          </w:tcPr>
          <w:p w14:paraId="52BAD14D"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w:t>
            </w:r>
          </w:p>
        </w:tc>
        <w:tc>
          <w:tcPr>
            <w:tcW w:w="527" w:type="pct"/>
            <w:shd w:val="clear" w:color="auto" w:fill="auto"/>
            <w:hideMark/>
          </w:tcPr>
          <w:p w14:paraId="63FC5D53"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0.00</w:t>
            </w:r>
          </w:p>
        </w:tc>
        <w:tc>
          <w:tcPr>
            <w:tcW w:w="662" w:type="pct"/>
            <w:shd w:val="clear" w:color="auto" w:fill="auto"/>
            <w:hideMark/>
          </w:tcPr>
          <w:p w14:paraId="639517A3"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0.00</w:t>
            </w:r>
          </w:p>
        </w:tc>
        <w:tc>
          <w:tcPr>
            <w:tcW w:w="681" w:type="pct"/>
            <w:shd w:val="clear" w:color="auto" w:fill="auto"/>
            <w:hideMark/>
          </w:tcPr>
          <w:p w14:paraId="69B8A3ED"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0.00</w:t>
            </w:r>
          </w:p>
        </w:tc>
      </w:tr>
      <w:tr w:rsidR="00AE21BA" w:rsidRPr="00AE21BA" w14:paraId="108FDBA0" w14:textId="77777777" w:rsidTr="000014B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 w:type="pct"/>
            <w:vMerge/>
            <w:shd w:val="clear" w:color="auto" w:fill="auto"/>
            <w:hideMark/>
          </w:tcPr>
          <w:p w14:paraId="1AC27723" w14:textId="77777777" w:rsidR="00AE21BA" w:rsidRPr="00AE21BA" w:rsidRDefault="00AE21BA" w:rsidP="00AE21BA">
            <w:pPr>
              <w:rPr>
                <w:rFonts w:ascii="Times New Roman" w:eastAsia="Times New Roman" w:hAnsi="Times New Roman" w:cs="Times New Roman"/>
                <w:color w:val="000000"/>
                <w:sz w:val="20"/>
                <w:szCs w:val="20"/>
              </w:rPr>
            </w:pPr>
          </w:p>
        </w:tc>
        <w:tc>
          <w:tcPr>
            <w:tcW w:w="193" w:type="pct"/>
            <w:shd w:val="clear" w:color="auto" w:fill="auto"/>
            <w:noWrap/>
            <w:hideMark/>
          </w:tcPr>
          <w:p w14:paraId="31612B18" w14:textId="77777777" w:rsidR="00AE21BA" w:rsidRPr="00AE21BA" w:rsidRDefault="00AE21BA" w:rsidP="00AE21B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6</w:t>
            </w:r>
          </w:p>
        </w:tc>
        <w:tc>
          <w:tcPr>
            <w:tcW w:w="436" w:type="pct"/>
            <w:shd w:val="clear" w:color="auto" w:fill="auto"/>
            <w:hideMark/>
          </w:tcPr>
          <w:p w14:paraId="77BF0617"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Partesh</w:t>
            </w:r>
          </w:p>
        </w:tc>
        <w:tc>
          <w:tcPr>
            <w:tcW w:w="521" w:type="pct"/>
            <w:shd w:val="clear" w:color="auto" w:fill="auto"/>
            <w:hideMark/>
          </w:tcPr>
          <w:p w14:paraId="7659A068"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w:t>
            </w:r>
          </w:p>
        </w:tc>
        <w:tc>
          <w:tcPr>
            <w:tcW w:w="423" w:type="pct"/>
            <w:shd w:val="clear" w:color="auto" w:fill="auto"/>
            <w:hideMark/>
          </w:tcPr>
          <w:p w14:paraId="676B9FF4"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w:t>
            </w:r>
          </w:p>
        </w:tc>
        <w:tc>
          <w:tcPr>
            <w:tcW w:w="381" w:type="pct"/>
            <w:shd w:val="clear" w:color="auto" w:fill="auto"/>
            <w:hideMark/>
          </w:tcPr>
          <w:p w14:paraId="26E43C51" w14:textId="77777777" w:rsidR="00AE21BA" w:rsidRPr="00AE21BA" w:rsidRDefault="00AE21BA" w:rsidP="00AE21B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Prodhim</w:t>
            </w:r>
          </w:p>
        </w:tc>
        <w:tc>
          <w:tcPr>
            <w:tcW w:w="467" w:type="pct"/>
            <w:shd w:val="clear" w:color="auto" w:fill="auto"/>
            <w:hideMark/>
          </w:tcPr>
          <w:p w14:paraId="1CEABFC0"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w:t>
            </w:r>
          </w:p>
        </w:tc>
        <w:tc>
          <w:tcPr>
            <w:tcW w:w="527" w:type="pct"/>
            <w:shd w:val="clear" w:color="auto" w:fill="auto"/>
            <w:hideMark/>
          </w:tcPr>
          <w:p w14:paraId="74CAF7CC" w14:textId="77777777" w:rsidR="00AE21BA" w:rsidRPr="00AE21BA" w:rsidRDefault="00AE21BA" w:rsidP="00AE21B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w:t>
            </w:r>
          </w:p>
        </w:tc>
        <w:tc>
          <w:tcPr>
            <w:tcW w:w="527" w:type="pct"/>
            <w:shd w:val="clear" w:color="auto" w:fill="auto"/>
            <w:hideMark/>
          </w:tcPr>
          <w:p w14:paraId="29913F27" w14:textId="77777777" w:rsidR="00AE21BA" w:rsidRPr="00AE21BA" w:rsidRDefault="00AE21BA" w:rsidP="00AE21B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0.00</w:t>
            </w:r>
          </w:p>
        </w:tc>
        <w:tc>
          <w:tcPr>
            <w:tcW w:w="662" w:type="pct"/>
            <w:shd w:val="clear" w:color="auto" w:fill="auto"/>
            <w:hideMark/>
          </w:tcPr>
          <w:p w14:paraId="44308054" w14:textId="77777777" w:rsidR="00AE21BA" w:rsidRPr="00AE21BA" w:rsidRDefault="00AE21BA" w:rsidP="00AE21B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0.00</w:t>
            </w:r>
          </w:p>
        </w:tc>
        <w:tc>
          <w:tcPr>
            <w:tcW w:w="681" w:type="pct"/>
            <w:shd w:val="clear" w:color="auto" w:fill="auto"/>
            <w:hideMark/>
          </w:tcPr>
          <w:p w14:paraId="13B7E318" w14:textId="77777777" w:rsidR="00AE21BA" w:rsidRPr="00AE21BA" w:rsidRDefault="00AE21BA" w:rsidP="00AE21B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0.00</w:t>
            </w:r>
          </w:p>
        </w:tc>
      </w:tr>
      <w:tr w:rsidR="00AE21BA" w:rsidRPr="00AE21BA" w14:paraId="59B3C17A" w14:textId="77777777" w:rsidTr="000014B3">
        <w:trPr>
          <w:trHeight w:val="345"/>
        </w:trPr>
        <w:tc>
          <w:tcPr>
            <w:cnfStyle w:val="001000000000" w:firstRow="0" w:lastRow="0" w:firstColumn="1" w:lastColumn="0" w:oddVBand="0" w:evenVBand="0" w:oddHBand="0" w:evenHBand="0" w:firstRowFirstColumn="0" w:firstRowLastColumn="0" w:lastRowFirstColumn="0" w:lastRowLastColumn="0"/>
            <w:tcW w:w="181" w:type="pct"/>
            <w:vMerge/>
            <w:shd w:val="clear" w:color="auto" w:fill="auto"/>
            <w:hideMark/>
          </w:tcPr>
          <w:p w14:paraId="79E93CAC" w14:textId="77777777" w:rsidR="00AE21BA" w:rsidRPr="00AE21BA" w:rsidRDefault="00AE21BA" w:rsidP="00AE21BA">
            <w:pPr>
              <w:rPr>
                <w:rFonts w:ascii="Times New Roman" w:eastAsia="Times New Roman" w:hAnsi="Times New Roman" w:cs="Times New Roman"/>
                <w:color w:val="000000"/>
                <w:sz w:val="20"/>
                <w:szCs w:val="20"/>
              </w:rPr>
            </w:pPr>
          </w:p>
        </w:tc>
        <w:tc>
          <w:tcPr>
            <w:tcW w:w="193" w:type="pct"/>
            <w:shd w:val="clear" w:color="auto" w:fill="auto"/>
            <w:noWrap/>
            <w:hideMark/>
          </w:tcPr>
          <w:p w14:paraId="03C9917E"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7</w:t>
            </w:r>
          </w:p>
        </w:tc>
        <w:tc>
          <w:tcPr>
            <w:tcW w:w="436" w:type="pct"/>
            <w:shd w:val="clear" w:color="auto" w:fill="auto"/>
            <w:hideMark/>
          </w:tcPr>
          <w:p w14:paraId="66DF3DC0"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Kllokot</w:t>
            </w:r>
          </w:p>
        </w:tc>
        <w:tc>
          <w:tcPr>
            <w:tcW w:w="521" w:type="pct"/>
            <w:shd w:val="clear" w:color="auto" w:fill="auto"/>
            <w:noWrap/>
            <w:hideMark/>
          </w:tcPr>
          <w:p w14:paraId="1D50EAAF"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1</w:t>
            </w:r>
          </w:p>
        </w:tc>
        <w:tc>
          <w:tcPr>
            <w:tcW w:w="423" w:type="pct"/>
            <w:shd w:val="clear" w:color="auto" w:fill="auto"/>
            <w:hideMark/>
          </w:tcPr>
          <w:p w14:paraId="4447FFAF"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1</w:t>
            </w:r>
          </w:p>
        </w:tc>
        <w:tc>
          <w:tcPr>
            <w:tcW w:w="381" w:type="pct"/>
            <w:shd w:val="clear" w:color="auto" w:fill="auto"/>
            <w:hideMark/>
          </w:tcPr>
          <w:p w14:paraId="1928BAB0" w14:textId="77777777" w:rsidR="00AE21BA" w:rsidRPr="00AE21BA" w:rsidRDefault="00AE21BA" w:rsidP="00AE21B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Prodhim</w:t>
            </w:r>
          </w:p>
        </w:tc>
        <w:tc>
          <w:tcPr>
            <w:tcW w:w="467" w:type="pct"/>
            <w:shd w:val="clear" w:color="auto" w:fill="auto"/>
            <w:hideMark/>
          </w:tcPr>
          <w:p w14:paraId="4A8EAACF" w14:textId="77777777" w:rsidR="00AE21BA" w:rsidRPr="00AE21BA" w:rsidRDefault="00AE21BA" w:rsidP="00AE21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1</w:t>
            </w:r>
          </w:p>
        </w:tc>
        <w:tc>
          <w:tcPr>
            <w:tcW w:w="527" w:type="pct"/>
            <w:shd w:val="clear" w:color="auto" w:fill="auto"/>
            <w:noWrap/>
            <w:hideMark/>
          </w:tcPr>
          <w:p w14:paraId="5E3B9BDE"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25,000.00 </w:t>
            </w:r>
          </w:p>
        </w:tc>
        <w:tc>
          <w:tcPr>
            <w:tcW w:w="527" w:type="pct"/>
            <w:shd w:val="clear" w:color="auto" w:fill="auto"/>
            <w:noWrap/>
            <w:hideMark/>
          </w:tcPr>
          <w:p w14:paraId="2FD7773B"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25,000.00 </w:t>
            </w:r>
          </w:p>
        </w:tc>
        <w:tc>
          <w:tcPr>
            <w:tcW w:w="662" w:type="pct"/>
            <w:shd w:val="clear" w:color="auto" w:fill="auto"/>
            <w:noWrap/>
            <w:hideMark/>
          </w:tcPr>
          <w:p w14:paraId="7805D544"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10,850.00 </w:t>
            </w:r>
          </w:p>
        </w:tc>
        <w:tc>
          <w:tcPr>
            <w:tcW w:w="681" w:type="pct"/>
            <w:shd w:val="clear" w:color="auto" w:fill="auto"/>
            <w:noWrap/>
            <w:hideMark/>
          </w:tcPr>
          <w:p w14:paraId="12D392CF" w14:textId="77777777" w:rsidR="00AE21BA" w:rsidRPr="00AE21BA" w:rsidRDefault="00AE21BA" w:rsidP="00AE21B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 xml:space="preserve"> €            35,850.00 </w:t>
            </w:r>
          </w:p>
        </w:tc>
      </w:tr>
      <w:tr w:rsidR="00AE21BA" w:rsidRPr="00AE21BA" w14:paraId="17AACAB3" w14:textId="77777777" w:rsidTr="00E97D43">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10" w:type="pct"/>
            <w:gridSpan w:val="3"/>
            <w:shd w:val="clear" w:color="auto" w:fill="auto"/>
            <w:hideMark/>
          </w:tcPr>
          <w:p w14:paraId="60123A96" w14:textId="77777777" w:rsidR="00AE21BA" w:rsidRPr="00AE21BA" w:rsidRDefault="00AE21BA" w:rsidP="00AE21BA">
            <w:pPr>
              <w:jc w:val="center"/>
              <w:rPr>
                <w:rFonts w:ascii="Times New Roman" w:eastAsia="Times New Roman" w:hAnsi="Times New Roman" w:cs="Times New Roman"/>
                <w:color w:val="000000"/>
                <w:sz w:val="20"/>
                <w:szCs w:val="20"/>
              </w:rPr>
            </w:pPr>
            <w:r w:rsidRPr="00AE21BA">
              <w:rPr>
                <w:rFonts w:ascii="Times New Roman" w:eastAsia="Times New Roman" w:hAnsi="Times New Roman" w:cs="Times New Roman"/>
                <w:color w:val="000000"/>
                <w:sz w:val="20"/>
                <w:szCs w:val="20"/>
              </w:rPr>
              <w:t>Gjithsej: (Lot 2)</w:t>
            </w:r>
          </w:p>
        </w:tc>
        <w:tc>
          <w:tcPr>
            <w:tcW w:w="521" w:type="pct"/>
            <w:shd w:val="clear" w:color="auto" w:fill="auto"/>
            <w:hideMark/>
          </w:tcPr>
          <w:p w14:paraId="365E8175"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29</w:t>
            </w:r>
          </w:p>
        </w:tc>
        <w:tc>
          <w:tcPr>
            <w:tcW w:w="423" w:type="pct"/>
            <w:shd w:val="clear" w:color="auto" w:fill="auto"/>
            <w:hideMark/>
          </w:tcPr>
          <w:p w14:paraId="62992DBC"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5</w:t>
            </w:r>
          </w:p>
        </w:tc>
        <w:tc>
          <w:tcPr>
            <w:tcW w:w="381" w:type="pct"/>
            <w:shd w:val="clear" w:color="auto" w:fill="auto"/>
            <w:hideMark/>
          </w:tcPr>
          <w:p w14:paraId="297C6309"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 </w:t>
            </w:r>
          </w:p>
        </w:tc>
        <w:tc>
          <w:tcPr>
            <w:tcW w:w="467" w:type="pct"/>
            <w:shd w:val="clear" w:color="auto" w:fill="auto"/>
            <w:hideMark/>
          </w:tcPr>
          <w:p w14:paraId="23F00CAA"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5</w:t>
            </w:r>
          </w:p>
        </w:tc>
        <w:tc>
          <w:tcPr>
            <w:tcW w:w="527" w:type="pct"/>
            <w:shd w:val="clear" w:color="auto" w:fill="auto"/>
            <w:hideMark/>
          </w:tcPr>
          <w:p w14:paraId="4B2298AB"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 xml:space="preserve"> €  125,000.00 </w:t>
            </w:r>
          </w:p>
        </w:tc>
        <w:tc>
          <w:tcPr>
            <w:tcW w:w="527" w:type="pct"/>
            <w:shd w:val="clear" w:color="auto" w:fill="auto"/>
            <w:hideMark/>
          </w:tcPr>
          <w:p w14:paraId="0947B9D5"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 xml:space="preserve"> €  125,000.00 </w:t>
            </w:r>
          </w:p>
        </w:tc>
        <w:tc>
          <w:tcPr>
            <w:tcW w:w="662" w:type="pct"/>
            <w:shd w:val="clear" w:color="auto" w:fill="auto"/>
            <w:hideMark/>
          </w:tcPr>
          <w:p w14:paraId="1FB0CE76"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 xml:space="preserve"> €     60,537.80 </w:t>
            </w:r>
          </w:p>
        </w:tc>
        <w:tc>
          <w:tcPr>
            <w:tcW w:w="681" w:type="pct"/>
            <w:shd w:val="clear" w:color="auto" w:fill="auto"/>
            <w:hideMark/>
          </w:tcPr>
          <w:p w14:paraId="5CED538A" w14:textId="77777777" w:rsidR="00AE21BA" w:rsidRPr="00AE21BA" w:rsidRDefault="00AE21BA" w:rsidP="00AE21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E21BA">
              <w:rPr>
                <w:rFonts w:ascii="Times New Roman" w:eastAsia="Times New Roman" w:hAnsi="Times New Roman" w:cs="Times New Roman"/>
                <w:b/>
                <w:bCs/>
                <w:color w:val="000000"/>
                <w:sz w:val="20"/>
                <w:szCs w:val="20"/>
              </w:rPr>
              <w:t xml:space="preserve"> €          185,537.80 </w:t>
            </w:r>
          </w:p>
        </w:tc>
      </w:tr>
    </w:tbl>
    <w:p w14:paraId="1B69ACF3" w14:textId="77777777" w:rsidR="00E97D43" w:rsidRDefault="000014B3" w:rsidP="00E97D43">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0E2EE848" w14:textId="0D83704B" w:rsidR="00AE21BA" w:rsidRPr="00E97D43" w:rsidRDefault="00B25436" w:rsidP="00E97D43">
      <w:pPr>
        <w:spacing w:before="90"/>
        <w:rPr>
          <w:rFonts w:ascii="Times New Roman" w:hAnsi="Times New Roman" w:cs="Times New Roman"/>
          <w:color w:val="000000" w:themeColor="text1"/>
          <w:sz w:val="24"/>
          <w:szCs w:val="24"/>
        </w:rPr>
      </w:pPr>
      <w:r w:rsidRPr="006D2D24">
        <w:rPr>
          <w:rFonts w:ascii="Times New Roman" w:hAnsi="Times New Roman" w:cs="Times New Roman"/>
          <w:b/>
        </w:rPr>
        <w:t xml:space="preserve">Tabela </w:t>
      </w:r>
      <w:r>
        <w:rPr>
          <w:rFonts w:ascii="Times New Roman" w:hAnsi="Times New Roman" w:cs="Times New Roman"/>
          <w:b/>
        </w:rPr>
        <w:t>31</w:t>
      </w:r>
      <w:r w:rsidRPr="006D2D24">
        <w:rPr>
          <w:rFonts w:ascii="Times New Roman" w:hAnsi="Times New Roman" w:cs="Times New Roman"/>
        </w:rPr>
        <w:t>. Paraqitja</w:t>
      </w:r>
      <w:r w:rsidRPr="006D2D24">
        <w:rPr>
          <w:rFonts w:ascii="Times New Roman" w:hAnsi="Times New Roman" w:cs="Times New Roman"/>
          <w:spacing w:val="-1"/>
        </w:rPr>
        <w:t xml:space="preserve"> </w:t>
      </w:r>
      <w:r w:rsidRPr="006D2D24">
        <w:rPr>
          <w:rFonts w:ascii="Times New Roman" w:hAnsi="Times New Roman" w:cs="Times New Roman"/>
        </w:rPr>
        <w:t>dhënave</w:t>
      </w:r>
      <w:r>
        <w:rPr>
          <w:rFonts w:ascii="Times New Roman" w:hAnsi="Times New Roman" w:cs="Times New Roman"/>
          <w:spacing w:val="-1"/>
        </w:rPr>
        <w:t xml:space="preserve"> totale </w:t>
      </w:r>
      <w:r w:rsidRPr="006D2D24">
        <w:rPr>
          <w:rFonts w:ascii="Times New Roman" w:hAnsi="Times New Roman" w:cs="Times New Roman"/>
        </w:rPr>
        <w:t>të</w:t>
      </w:r>
      <w:r w:rsidRPr="006D2D24">
        <w:rPr>
          <w:rFonts w:ascii="Times New Roman" w:hAnsi="Times New Roman" w:cs="Times New Roman"/>
          <w:spacing w:val="-1"/>
        </w:rPr>
        <w:t xml:space="preserve"> </w:t>
      </w:r>
      <w:r w:rsidRPr="006D2D24">
        <w:rPr>
          <w:rFonts w:ascii="Times New Roman" w:hAnsi="Times New Roman" w:cs="Times New Roman"/>
        </w:rPr>
        <w:t>sektorit</w:t>
      </w:r>
      <w:r w:rsidRPr="006D2D24">
        <w:rPr>
          <w:rFonts w:ascii="Times New Roman" w:hAnsi="Times New Roman" w:cs="Times New Roman"/>
          <w:spacing w:val="-2"/>
        </w:rPr>
        <w:t xml:space="preserve"> </w:t>
      </w:r>
      <w:r w:rsidRPr="006D2D24">
        <w:rPr>
          <w:rFonts w:ascii="Times New Roman" w:hAnsi="Times New Roman" w:cs="Times New Roman"/>
        </w:rPr>
        <w:t>privat</w:t>
      </w:r>
      <w:r w:rsidRPr="006D2D24">
        <w:rPr>
          <w:rFonts w:ascii="Times New Roman" w:hAnsi="Times New Roman" w:cs="Times New Roman"/>
          <w:spacing w:val="-2"/>
        </w:rPr>
        <w:t xml:space="preserve"> </w:t>
      </w:r>
      <w:r w:rsidRPr="006D2D24">
        <w:rPr>
          <w:rFonts w:ascii="Times New Roman" w:hAnsi="Times New Roman" w:cs="Times New Roman"/>
        </w:rPr>
        <w:t>në</w:t>
      </w:r>
      <w:r w:rsidRPr="006D2D24">
        <w:rPr>
          <w:rFonts w:ascii="Times New Roman" w:hAnsi="Times New Roman" w:cs="Times New Roman"/>
          <w:spacing w:val="-1"/>
        </w:rPr>
        <w:t xml:space="preserve"> </w:t>
      </w:r>
      <w:r w:rsidR="008B09F5">
        <w:rPr>
          <w:rFonts w:ascii="Times New Roman" w:hAnsi="Times New Roman" w:cs="Times New Roman"/>
        </w:rPr>
        <w:t xml:space="preserve">RZHL </w:t>
      </w:r>
      <w:r>
        <w:rPr>
          <w:rFonts w:ascii="Times New Roman" w:hAnsi="Times New Roman" w:cs="Times New Roman"/>
        </w:rPr>
        <w:t>(</w:t>
      </w:r>
      <w:r w:rsidRPr="006D2D24">
        <w:rPr>
          <w:rFonts w:ascii="Times New Roman" w:hAnsi="Times New Roman" w:cs="Times New Roman"/>
        </w:rPr>
        <w:t>PZHRB- 2023)</w:t>
      </w:r>
    </w:p>
    <w:tbl>
      <w:tblPr>
        <w:tblStyle w:val="ListTable6Colorful"/>
        <w:tblW w:w="5000" w:type="pct"/>
        <w:tblLook w:val="04A0" w:firstRow="1" w:lastRow="0" w:firstColumn="1" w:lastColumn="0" w:noHBand="0" w:noVBand="1"/>
      </w:tblPr>
      <w:tblGrid>
        <w:gridCol w:w="978"/>
        <w:gridCol w:w="1160"/>
        <w:gridCol w:w="1350"/>
        <w:gridCol w:w="1087"/>
        <w:gridCol w:w="1111"/>
        <w:gridCol w:w="1219"/>
        <w:gridCol w:w="1366"/>
        <w:gridCol w:w="1366"/>
        <w:gridCol w:w="1717"/>
        <w:gridCol w:w="1606"/>
      </w:tblGrid>
      <w:tr w:rsidR="00B33499" w:rsidRPr="00B33499" w14:paraId="12153D0C" w14:textId="77777777" w:rsidTr="00E97D4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6" w:type="pct"/>
            <w:vMerge w:val="restart"/>
            <w:tcBorders>
              <w:top w:val="single" w:sz="12" w:space="0" w:color="auto"/>
            </w:tcBorders>
            <w:shd w:val="clear" w:color="auto" w:fill="auto"/>
            <w:textDirection w:val="btLr"/>
            <w:hideMark/>
          </w:tcPr>
          <w:p w14:paraId="3891CEED" w14:textId="5E502294" w:rsidR="00B33499" w:rsidRPr="00B33499" w:rsidRDefault="00B33499" w:rsidP="008B09F5">
            <w:pPr>
              <w:jc w:val="center"/>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Rajoni </w:t>
            </w:r>
            <w:r w:rsidR="008B09F5">
              <w:rPr>
                <w:rFonts w:ascii="Times New Roman" w:eastAsia="Times New Roman" w:hAnsi="Times New Roman" w:cs="Times New Roman"/>
                <w:color w:val="000000"/>
                <w:sz w:val="20"/>
                <w:szCs w:val="20"/>
              </w:rPr>
              <w:t>Linjde</w:t>
            </w:r>
          </w:p>
        </w:tc>
        <w:tc>
          <w:tcPr>
            <w:tcW w:w="466" w:type="pct"/>
            <w:tcBorders>
              <w:top w:val="single" w:sz="12" w:space="0" w:color="auto"/>
            </w:tcBorders>
            <w:shd w:val="clear" w:color="auto" w:fill="auto"/>
            <w:noWrap/>
            <w:hideMark/>
          </w:tcPr>
          <w:p w14:paraId="4CBC197D" w14:textId="77777777" w:rsidR="00B33499" w:rsidRPr="00B33499" w:rsidRDefault="00B33499" w:rsidP="00B3349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Lotet </w:t>
            </w:r>
          </w:p>
        </w:tc>
        <w:tc>
          <w:tcPr>
            <w:tcW w:w="511" w:type="pct"/>
            <w:tcBorders>
              <w:top w:val="single" w:sz="12" w:space="0" w:color="auto"/>
            </w:tcBorders>
            <w:shd w:val="clear" w:color="auto" w:fill="auto"/>
            <w:hideMark/>
          </w:tcPr>
          <w:p w14:paraId="672A9D82" w14:textId="77777777" w:rsidR="00B33499" w:rsidRPr="00B33499" w:rsidRDefault="00B33499" w:rsidP="00B334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Nr. i përgjithshëm i aplikimeve (2023)</w:t>
            </w:r>
          </w:p>
        </w:tc>
        <w:tc>
          <w:tcPr>
            <w:tcW w:w="438" w:type="pct"/>
            <w:tcBorders>
              <w:top w:val="single" w:sz="12" w:space="0" w:color="auto"/>
            </w:tcBorders>
            <w:shd w:val="clear" w:color="auto" w:fill="auto"/>
            <w:hideMark/>
          </w:tcPr>
          <w:p w14:paraId="68E980E8" w14:textId="77777777" w:rsidR="00B33499" w:rsidRPr="00B33499" w:rsidRDefault="00B33499" w:rsidP="00B334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Numri I bizneseve përfituese (2023)</w:t>
            </w:r>
          </w:p>
        </w:tc>
        <w:tc>
          <w:tcPr>
            <w:tcW w:w="447" w:type="pct"/>
            <w:tcBorders>
              <w:top w:val="single" w:sz="12" w:space="0" w:color="auto"/>
            </w:tcBorders>
            <w:shd w:val="clear" w:color="auto" w:fill="auto"/>
            <w:hideMark/>
          </w:tcPr>
          <w:p w14:paraId="610327B6" w14:textId="77777777" w:rsidR="00B33499" w:rsidRPr="00B33499" w:rsidRDefault="00B33499" w:rsidP="00B334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Sektorët përfitues </w:t>
            </w:r>
          </w:p>
        </w:tc>
        <w:tc>
          <w:tcPr>
            <w:tcW w:w="488" w:type="pct"/>
            <w:tcBorders>
              <w:top w:val="single" w:sz="12" w:space="0" w:color="auto"/>
            </w:tcBorders>
            <w:shd w:val="clear" w:color="auto" w:fill="auto"/>
            <w:hideMark/>
          </w:tcPr>
          <w:p w14:paraId="51174C61" w14:textId="77777777" w:rsidR="00B33499" w:rsidRPr="00B33499" w:rsidRDefault="00B33499" w:rsidP="00B334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Nr. I projekteve sipas sektorëve</w:t>
            </w:r>
          </w:p>
        </w:tc>
        <w:tc>
          <w:tcPr>
            <w:tcW w:w="494" w:type="pct"/>
            <w:tcBorders>
              <w:top w:val="single" w:sz="12" w:space="0" w:color="auto"/>
            </w:tcBorders>
            <w:shd w:val="clear" w:color="auto" w:fill="auto"/>
            <w:hideMark/>
          </w:tcPr>
          <w:p w14:paraId="05DA0839" w14:textId="77777777" w:rsidR="00B33499" w:rsidRPr="00B33499" w:rsidRDefault="00B33499" w:rsidP="00B334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Vlera financiare sipas sektorit</w:t>
            </w:r>
          </w:p>
        </w:tc>
        <w:tc>
          <w:tcPr>
            <w:tcW w:w="482" w:type="pct"/>
            <w:tcBorders>
              <w:top w:val="single" w:sz="12" w:space="0" w:color="auto"/>
            </w:tcBorders>
            <w:shd w:val="clear" w:color="auto" w:fill="auto"/>
            <w:hideMark/>
          </w:tcPr>
          <w:p w14:paraId="187A242A" w14:textId="77777777" w:rsidR="00B33499" w:rsidRPr="00B33499" w:rsidRDefault="00B33499" w:rsidP="00B334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Vlera e financuar nga MZHR (€)</w:t>
            </w:r>
          </w:p>
        </w:tc>
        <w:tc>
          <w:tcPr>
            <w:tcW w:w="647" w:type="pct"/>
            <w:tcBorders>
              <w:top w:val="single" w:sz="12" w:space="0" w:color="auto"/>
            </w:tcBorders>
            <w:shd w:val="clear" w:color="auto" w:fill="auto"/>
            <w:hideMark/>
          </w:tcPr>
          <w:p w14:paraId="20CA0E3D" w14:textId="77777777" w:rsidR="00B33499" w:rsidRPr="00B33499" w:rsidRDefault="00B33499" w:rsidP="00B334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Shuma e Bashkëfinancimit nga bizneset</w:t>
            </w:r>
          </w:p>
        </w:tc>
        <w:tc>
          <w:tcPr>
            <w:tcW w:w="631" w:type="pct"/>
            <w:tcBorders>
              <w:top w:val="single" w:sz="12" w:space="0" w:color="auto"/>
            </w:tcBorders>
            <w:shd w:val="clear" w:color="auto" w:fill="auto"/>
            <w:hideMark/>
          </w:tcPr>
          <w:p w14:paraId="02910FBB" w14:textId="77777777" w:rsidR="00B33499" w:rsidRPr="00B33499" w:rsidRDefault="00B33499" w:rsidP="00B3349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Totali i financimit dhe bashkfinanicmit (2023)</w:t>
            </w:r>
          </w:p>
        </w:tc>
      </w:tr>
      <w:tr w:rsidR="00B33499" w:rsidRPr="00B33499" w14:paraId="1D347E12" w14:textId="77777777" w:rsidTr="00B3349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 w:type="pct"/>
            <w:vMerge/>
            <w:shd w:val="clear" w:color="auto" w:fill="auto"/>
            <w:hideMark/>
          </w:tcPr>
          <w:p w14:paraId="53D3AD1C" w14:textId="77777777" w:rsidR="00B33499" w:rsidRPr="00B33499" w:rsidRDefault="00B33499" w:rsidP="00B33499">
            <w:pPr>
              <w:rPr>
                <w:rFonts w:ascii="Times New Roman" w:eastAsia="Times New Roman" w:hAnsi="Times New Roman" w:cs="Times New Roman"/>
                <w:color w:val="000000"/>
                <w:sz w:val="20"/>
                <w:szCs w:val="20"/>
              </w:rPr>
            </w:pPr>
          </w:p>
        </w:tc>
        <w:tc>
          <w:tcPr>
            <w:tcW w:w="466" w:type="pct"/>
            <w:vMerge w:val="restart"/>
            <w:shd w:val="clear" w:color="auto" w:fill="auto"/>
            <w:noWrap/>
            <w:hideMark/>
          </w:tcPr>
          <w:p w14:paraId="7AA4DB0B"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Start Up</w:t>
            </w:r>
          </w:p>
        </w:tc>
        <w:tc>
          <w:tcPr>
            <w:tcW w:w="511" w:type="pct"/>
            <w:vMerge w:val="restart"/>
            <w:shd w:val="clear" w:color="auto" w:fill="auto"/>
            <w:hideMark/>
          </w:tcPr>
          <w:p w14:paraId="217426F7"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101</w:t>
            </w:r>
          </w:p>
        </w:tc>
        <w:tc>
          <w:tcPr>
            <w:tcW w:w="438" w:type="pct"/>
            <w:vMerge w:val="restart"/>
            <w:shd w:val="clear" w:color="auto" w:fill="auto"/>
            <w:hideMark/>
          </w:tcPr>
          <w:p w14:paraId="00078FDA"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10</w:t>
            </w:r>
          </w:p>
        </w:tc>
        <w:tc>
          <w:tcPr>
            <w:tcW w:w="447" w:type="pct"/>
            <w:shd w:val="clear" w:color="auto" w:fill="auto"/>
            <w:hideMark/>
          </w:tcPr>
          <w:p w14:paraId="3D264190"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Prodhim</w:t>
            </w:r>
          </w:p>
        </w:tc>
        <w:tc>
          <w:tcPr>
            <w:tcW w:w="488" w:type="pct"/>
            <w:shd w:val="clear" w:color="auto" w:fill="auto"/>
            <w:hideMark/>
          </w:tcPr>
          <w:p w14:paraId="7FAE00F6"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3</w:t>
            </w:r>
          </w:p>
        </w:tc>
        <w:tc>
          <w:tcPr>
            <w:tcW w:w="494" w:type="pct"/>
            <w:shd w:val="clear" w:color="auto" w:fill="auto"/>
            <w:noWrap/>
            <w:hideMark/>
          </w:tcPr>
          <w:p w14:paraId="5167C810"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 €    15,000.00 </w:t>
            </w:r>
          </w:p>
        </w:tc>
        <w:tc>
          <w:tcPr>
            <w:tcW w:w="482" w:type="pct"/>
            <w:vMerge w:val="restart"/>
            <w:shd w:val="clear" w:color="auto" w:fill="auto"/>
            <w:noWrap/>
            <w:hideMark/>
          </w:tcPr>
          <w:p w14:paraId="157300D5"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 €    48,180.00 </w:t>
            </w:r>
          </w:p>
        </w:tc>
        <w:tc>
          <w:tcPr>
            <w:tcW w:w="647" w:type="pct"/>
            <w:vMerge w:val="restart"/>
            <w:shd w:val="clear" w:color="auto" w:fill="auto"/>
            <w:noWrap/>
            <w:hideMark/>
          </w:tcPr>
          <w:p w14:paraId="77F397E2"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 €       6,960.46 </w:t>
            </w:r>
          </w:p>
        </w:tc>
        <w:tc>
          <w:tcPr>
            <w:tcW w:w="631" w:type="pct"/>
            <w:vMerge w:val="restart"/>
            <w:shd w:val="clear" w:color="auto" w:fill="auto"/>
            <w:hideMark/>
          </w:tcPr>
          <w:p w14:paraId="5716B542"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 €            55,140.46 </w:t>
            </w:r>
          </w:p>
        </w:tc>
      </w:tr>
      <w:tr w:rsidR="00B33499" w:rsidRPr="00B33499" w14:paraId="2C072CA6" w14:textId="77777777" w:rsidTr="00B33499">
        <w:trPr>
          <w:trHeight w:val="330"/>
        </w:trPr>
        <w:tc>
          <w:tcPr>
            <w:cnfStyle w:val="001000000000" w:firstRow="0" w:lastRow="0" w:firstColumn="1" w:lastColumn="0" w:oddVBand="0" w:evenVBand="0" w:oddHBand="0" w:evenHBand="0" w:firstRowFirstColumn="0" w:firstRowLastColumn="0" w:lastRowFirstColumn="0" w:lastRowLastColumn="0"/>
            <w:tcW w:w="396" w:type="pct"/>
            <w:vMerge/>
            <w:shd w:val="clear" w:color="auto" w:fill="auto"/>
            <w:hideMark/>
          </w:tcPr>
          <w:p w14:paraId="01D52AE5" w14:textId="77777777" w:rsidR="00B33499" w:rsidRPr="00B33499" w:rsidRDefault="00B33499" w:rsidP="00B33499">
            <w:pPr>
              <w:rPr>
                <w:rFonts w:ascii="Times New Roman" w:eastAsia="Times New Roman" w:hAnsi="Times New Roman" w:cs="Times New Roman"/>
                <w:color w:val="000000"/>
                <w:sz w:val="20"/>
                <w:szCs w:val="20"/>
              </w:rPr>
            </w:pPr>
          </w:p>
        </w:tc>
        <w:tc>
          <w:tcPr>
            <w:tcW w:w="466" w:type="pct"/>
            <w:vMerge/>
            <w:shd w:val="clear" w:color="auto" w:fill="auto"/>
            <w:hideMark/>
          </w:tcPr>
          <w:p w14:paraId="69DB4910"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11" w:type="pct"/>
            <w:vMerge/>
            <w:shd w:val="clear" w:color="auto" w:fill="auto"/>
            <w:hideMark/>
          </w:tcPr>
          <w:p w14:paraId="1C8EDBA9"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38" w:type="pct"/>
            <w:vMerge/>
            <w:shd w:val="clear" w:color="auto" w:fill="auto"/>
            <w:hideMark/>
          </w:tcPr>
          <w:p w14:paraId="2F8D9BA4"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47" w:type="pct"/>
            <w:shd w:val="clear" w:color="auto" w:fill="auto"/>
            <w:hideMark/>
          </w:tcPr>
          <w:p w14:paraId="6698B3B9"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Shërbime</w:t>
            </w:r>
          </w:p>
        </w:tc>
        <w:tc>
          <w:tcPr>
            <w:tcW w:w="488" w:type="pct"/>
            <w:shd w:val="clear" w:color="auto" w:fill="auto"/>
            <w:hideMark/>
          </w:tcPr>
          <w:p w14:paraId="0B33B58C" w14:textId="77777777" w:rsidR="00B33499" w:rsidRPr="00B33499" w:rsidRDefault="00B33499" w:rsidP="00B334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7</w:t>
            </w:r>
          </w:p>
        </w:tc>
        <w:tc>
          <w:tcPr>
            <w:tcW w:w="494" w:type="pct"/>
            <w:shd w:val="clear" w:color="auto" w:fill="auto"/>
            <w:noWrap/>
            <w:hideMark/>
          </w:tcPr>
          <w:p w14:paraId="59C88091"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 €    33,180.00 </w:t>
            </w:r>
          </w:p>
        </w:tc>
        <w:tc>
          <w:tcPr>
            <w:tcW w:w="482" w:type="pct"/>
            <w:vMerge/>
            <w:shd w:val="clear" w:color="auto" w:fill="auto"/>
            <w:hideMark/>
          </w:tcPr>
          <w:p w14:paraId="7BF92A2A"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47" w:type="pct"/>
            <w:vMerge/>
            <w:shd w:val="clear" w:color="auto" w:fill="auto"/>
            <w:hideMark/>
          </w:tcPr>
          <w:p w14:paraId="20D39841"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31" w:type="pct"/>
            <w:vMerge/>
            <w:shd w:val="clear" w:color="auto" w:fill="auto"/>
            <w:hideMark/>
          </w:tcPr>
          <w:p w14:paraId="7084A6FD"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B33499" w:rsidRPr="00B33499" w14:paraId="52531F03" w14:textId="77777777" w:rsidTr="00B3349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 w:type="pct"/>
            <w:vMerge/>
            <w:shd w:val="clear" w:color="auto" w:fill="auto"/>
            <w:hideMark/>
          </w:tcPr>
          <w:p w14:paraId="2A48B625" w14:textId="77777777" w:rsidR="00B33499" w:rsidRPr="00B33499" w:rsidRDefault="00B33499" w:rsidP="00B33499">
            <w:pPr>
              <w:rPr>
                <w:rFonts w:ascii="Times New Roman" w:eastAsia="Times New Roman" w:hAnsi="Times New Roman" w:cs="Times New Roman"/>
                <w:color w:val="000000"/>
                <w:sz w:val="20"/>
                <w:szCs w:val="20"/>
              </w:rPr>
            </w:pPr>
          </w:p>
        </w:tc>
        <w:tc>
          <w:tcPr>
            <w:tcW w:w="466" w:type="pct"/>
            <w:vMerge w:val="restart"/>
            <w:shd w:val="clear" w:color="auto" w:fill="auto"/>
            <w:noWrap/>
            <w:hideMark/>
          </w:tcPr>
          <w:p w14:paraId="42807B1D"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Lot 1</w:t>
            </w:r>
          </w:p>
        </w:tc>
        <w:tc>
          <w:tcPr>
            <w:tcW w:w="511" w:type="pct"/>
            <w:vMerge w:val="restart"/>
            <w:shd w:val="clear" w:color="auto" w:fill="auto"/>
            <w:hideMark/>
          </w:tcPr>
          <w:p w14:paraId="55FFE0EC"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72</w:t>
            </w:r>
          </w:p>
        </w:tc>
        <w:tc>
          <w:tcPr>
            <w:tcW w:w="438" w:type="pct"/>
            <w:vMerge w:val="restart"/>
            <w:shd w:val="clear" w:color="auto" w:fill="auto"/>
            <w:hideMark/>
          </w:tcPr>
          <w:p w14:paraId="5464B252"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7</w:t>
            </w:r>
          </w:p>
        </w:tc>
        <w:tc>
          <w:tcPr>
            <w:tcW w:w="447" w:type="pct"/>
            <w:shd w:val="clear" w:color="auto" w:fill="auto"/>
            <w:hideMark/>
          </w:tcPr>
          <w:p w14:paraId="3619E5E8"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Prodhim</w:t>
            </w:r>
          </w:p>
        </w:tc>
        <w:tc>
          <w:tcPr>
            <w:tcW w:w="488" w:type="pct"/>
            <w:shd w:val="clear" w:color="auto" w:fill="auto"/>
            <w:hideMark/>
          </w:tcPr>
          <w:p w14:paraId="1A95C143"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4</w:t>
            </w:r>
          </w:p>
        </w:tc>
        <w:tc>
          <w:tcPr>
            <w:tcW w:w="494" w:type="pct"/>
            <w:shd w:val="clear" w:color="auto" w:fill="auto"/>
            <w:noWrap/>
            <w:hideMark/>
          </w:tcPr>
          <w:p w14:paraId="7E23E1DB"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 €    59,900.00 </w:t>
            </w:r>
          </w:p>
        </w:tc>
        <w:tc>
          <w:tcPr>
            <w:tcW w:w="482" w:type="pct"/>
            <w:vMerge w:val="restart"/>
            <w:shd w:val="clear" w:color="auto" w:fill="auto"/>
            <w:noWrap/>
            <w:hideMark/>
          </w:tcPr>
          <w:p w14:paraId="419C8971"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 €    97,946.00 </w:t>
            </w:r>
          </w:p>
        </w:tc>
        <w:tc>
          <w:tcPr>
            <w:tcW w:w="647" w:type="pct"/>
            <w:vMerge w:val="restart"/>
            <w:shd w:val="clear" w:color="auto" w:fill="auto"/>
            <w:noWrap/>
            <w:hideMark/>
          </w:tcPr>
          <w:p w14:paraId="2D5189B2"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 €     46,374.00 </w:t>
            </w:r>
          </w:p>
        </w:tc>
        <w:tc>
          <w:tcPr>
            <w:tcW w:w="631" w:type="pct"/>
            <w:vMerge w:val="restart"/>
            <w:shd w:val="clear" w:color="auto" w:fill="auto"/>
            <w:hideMark/>
          </w:tcPr>
          <w:p w14:paraId="2C1C3CBE"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 €          144,320.00 </w:t>
            </w:r>
          </w:p>
        </w:tc>
      </w:tr>
      <w:tr w:rsidR="00B33499" w:rsidRPr="00B33499" w14:paraId="1C4002EE" w14:textId="77777777" w:rsidTr="00B33499">
        <w:trPr>
          <w:trHeight w:val="330"/>
        </w:trPr>
        <w:tc>
          <w:tcPr>
            <w:cnfStyle w:val="001000000000" w:firstRow="0" w:lastRow="0" w:firstColumn="1" w:lastColumn="0" w:oddVBand="0" w:evenVBand="0" w:oddHBand="0" w:evenHBand="0" w:firstRowFirstColumn="0" w:firstRowLastColumn="0" w:lastRowFirstColumn="0" w:lastRowLastColumn="0"/>
            <w:tcW w:w="396" w:type="pct"/>
            <w:vMerge/>
            <w:shd w:val="clear" w:color="auto" w:fill="auto"/>
            <w:hideMark/>
          </w:tcPr>
          <w:p w14:paraId="59D995B2" w14:textId="77777777" w:rsidR="00B33499" w:rsidRPr="00B33499" w:rsidRDefault="00B33499" w:rsidP="00B33499">
            <w:pPr>
              <w:rPr>
                <w:rFonts w:ascii="Times New Roman" w:eastAsia="Times New Roman" w:hAnsi="Times New Roman" w:cs="Times New Roman"/>
                <w:color w:val="000000"/>
                <w:sz w:val="20"/>
                <w:szCs w:val="20"/>
              </w:rPr>
            </w:pPr>
          </w:p>
        </w:tc>
        <w:tc>
          <w:tcPr>
            <w:tcW w:w="466" w:type="pct"/>
            <w:vMerge/>
            <w:shd w:val="clear" w:color="auto" w:fill="auto"/>
            <w:hideMark/>
          </w:tcPr>
          <w:p w14:paraId="0B50C52E"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11" w:type="pct"/>
            <w:vMerge/>
            <w:shd w:val="clear" w:color="auto" w:fill="auto"/>
            <w:hideMark/>
          </w:tcPr>
          <w:p w14:paraId="34A91E53"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38" w:type="pct"/>
            <w:vMerge/>
            <w:shd w:val="clear" w:color="auto" w:fill="auto"/>
            <w:hideMark/>
          </w:tcPr>
          <w:p w14:paraId="56FD1ADC"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47" w:type="pct"/>
            <w:shd w:val="clear" w:color="auto" w:fill="auto"/>
            <w:hideMark/>
          </w:tcPr>
          <w:p w14:paraId="46FC596A"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Shërbime</w:t>
            </w:r>
          </w:p>
        </w:tc>
        <w:tc>
          <w:tcPr>
            <w:tcW w:w="488" w:type="pct"/>
            <w:shd w:val="clear" w:color="auto" w:fill="auto"/>
            <w:hideMark/>
          </w:tcPr>
          <w:p w14:paraId="59FF1C23" w14:textId="77777777" w:rsidR="00B33499" w:rsidRPr="00B33499" w:rsidRDefault="00B33499" w:rsidP="00B334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3</w:t>
            </w:r>
          </w:p>
        </w:tc>
        <w:tc>
          <w:tcPr>
            <w:tcW w:w="494" w:type="pct"/>
            <w:shd w:val="clear" w:color="auto" w:fill="auto"/>
            <w:noWrap/>
            <w:hideMark/>
          </w:tcPr>
          <w:p w14:paraId="2AE74262"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 €    38,046.00 </w:t>
            </w:r>
          </w:p>
        </w:tc>
        <w:tc>
          <w:tcPr>
            <w:tcW w:w="482" w:type="pct"/>
            <w:vMerge/>
            <w:shd w:val="clear" w:color="auto" w:fill="auto"/>
            <w:hideMark/>
          </w:tcPr>
          <w:p w14:paraId="04EA7103"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47" w:type="pct"/>
            <w:vMerge/>
            <w:shd w:val="clear" w:color="auto" w:fill="auto"/>
            <w:hideMark/>
          </w:tcPr>
          <w:p w14:paraId="30FE378A"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31" w:type="pct"/>
            <w:vMerge/>
            <w:shd w:val="clear" w:color="auto" w:fill="auto"/>
            <w:hideMark/>
          </w:tcPr>
          <w:p w14:paraId="23A56C7F"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B33499" w:rsidRPr="00B33499" w14:paraId="547B2AF3" w14:textId="77777777" w:rsidTr="00B3349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6" w:type="pct"/>
            <w:vMerge/>
            <w:shd w:val="clear" w:color="auto" w:fill="auto"/>
            <w:hideMark/>
          </w:tcPr>
          <w:p w14:paraId="5EBD202D" w14:textId="77777777" w:rsidR="00B33499" w:rsidRPr="00B33499" w:rsidRDefault="00B33499" w:rsidP="00B33499">
            <w:pPr>
              <w:rPr>
                <w:rFonts w:ascii="Times New Roman" w:eastAsia="Times New Roman" w:hAnsi="Times New Roman" w:cs="Times New Roman"/>
                <w:color w:val="000000"/>
                <w:sz w:val="20"/>
                <w:szCs w:val="20"/>
              </w:rPr>
            </w:pPr>
          </w:p>
        </w:tc>
        <w:tc>
          <w:tcPr>
            <w:tcW w:w="466" w:type="pct"/>
            <w:shd w:val="clear" w:color="auto" w:fill="auto"/>
            <w:noWrap/>
            <w:hideMark/>
          </w:tcPr>
          <w:p w14:paraId="188855A3"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Lot2</w:t>
            </w:r>
          </w:p>
        </w:tc>
        <w:tc>
          <w:tcPr>
            <w:tcW w:w="511" w:type="pct"/>
            <w:shd w:val="clear" w:color="auto" w:fill="auto"/>
            <w:hideMark/>
          </w:tcPr>
          <w:p w14:paraId="414A0849"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29</w:t>
            </w:r>
          </w:p>
        </w:tc>
        <w:tc>
          <w:tcPr>
            <w:tcW w:w="438" w:type="pct"/>
            <w:shd w:val="clear" w:color="auto" w:fill="auto"/>
            <w:hideMark/>
          </w:tcPr>
          <w:p w14:paraId="502CA997"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5</w:t>
            </w:r>
          </w:p>
        </w:tc>
        <w:tc>
          <w:tcPr>
            <w:tcW w:w="447" w:type="pct"/>
            <w:shd w:val="clear" w:color="auto" w:fill="auto"/>
            <w:hideMark/>
          </w:tcPr>
          <w:p w14:paraId="5C72F439"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Prodhim</w:t>
            </w:r>
          </w:p>
        </w:tc>
        <w:tc>
          <w:tcPr>
            <w:tcW w:w="488" w:type="pct"/>
            <w:shd w:val="clear" w:color="auto" w:fill="auto"/>
            <w:hideMark/>
          </w:tcPr>
          <w:p w14:paraId="41101DE7"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5</w:t>
            </w:r>
          </w:p>
        </w:tc>
        <w:tc>
          <w:tcPr>
            <w:tcW w:w="494" w:type="pct"/>
            <w:shd w:val="clear" w:color="auto" w:fill="auto"/>
            <w:hideMark/>
          </w:tcPr>
          <w:p w14:paraId="2257EFAD"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 €  125,000.00 </w:t>
            </w:r>
          </w:p>
        </w:tc>
        <w:tc>
          <w:tcPr>
            <w:tcW w:w="482" w:type="pct"/>
            <w:shd w:val="clear" w:color="auto" w:fill="auto"/>
            <w:hideMark/>
          </w:tcPr>
          <w:p w14:paraId="229281A3"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 €  125,000.00 </w:t>
            </w:r>
          </w:p>
        </w:tc>
        <w:tc>
          <w:tcPr>
            <w:tcW w:w="647" w:type="pct"/>
            <w:shd w:val="clear" w:color="auto" w:fill="auto"/>
            <w:hideMark/>
          </w:tcPr>
          <w:p w14:paraId="6984101F"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 €     60,537.80 </w:t>
            </w:r>
          </w:p>
        </w:tc>
        <w:tc>
          <w:tcPr>
            <w:tcW w:w="631" w:type="pct"/>
            <w:shd w:val="clear" w:color="auto" w:fill="auto"/>
            <w:hideMark/>
          </w:tcPr>
          <w:p w14:paraId="0A6B6129"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33499">
              <w:rPr>
                <w:rFonts w:ascii="Times New Roman" w:eastAsia="Times New Roman" w:hAnsi="Times New Roman" w:cs="Times New Roman"/>
                <w:color w:val="000000"/>
                <w:sz w:val="20"/>
                <w:szCs w:val="20"/>
              </w:rPr>
              <w:t xml:space="preserve"> €          185,537.80 </w:t>
            </w:r>
          </w:p>
        </w:tc>
      </w:tr>
      <w:tr w:rsidR="00B33499" w:rsidRPr="00B33499" w14:paraId="50EB42C2" w14:textId="77777777" w:rsidTr="00B33499">
        <w:trPr>
          <w:trHeight w:val="300"/>
        </w:trPr>
        <w:tc>
          <w:tcPr>
            <w:cnfStyle w:val="001000000000" w:firstRow="0" w:lastRow="0" w:firstColumn="1" w:lastColumn="0" w:oddVBand="0" w:evenVBand="0" w:oddHBand="0" w:evenHBand="0" w:firstRowFirstColumn="0" w:firstRowLastColumn="0" w:lastRowFirstColumn="0" w:lastRowLastColumn="0"/>
            <w:tcW w:w="396" w:type="pct"/>
            <w:vMerge/>
            <w:shd w:val="clear" w:color="auto" w:fill="auto"/>
            <w:hideMark/>
          </w:tcPr>
          <w:p w14:paraId="142B89F1" w14:textId="77777777" w:rsidR="00B33499" w:rsidRPr="00B33499" w:rsidRDefault="00B33499" w:rsidP="00B33499">
            <w:pPr>
              <w:rPr>
                <w:rFonts w:ascii="Times New Roman" w:eastAsia="Times New Roman" w:hAnsi="Times New Roman" w:cs="Times New Roman"/>
                <w:color w:val="000000"/>
                <w:sz w:val="20"/>
                <w:szCs w:val="20"/>
              </w:rPr>
            </w:pPr>
          </w:p>
        </w:tc>
        <w:tc>
          <w:tcPr>
            <w:tcW w:w="466" w:type="pct"/>
            <w:vMerge w:val="restart"/>
            <w:shd w:val="clear" w:color="auto" w:fill="auto"/>
            <w:noWrap/>
            <w:hideMark/>
          </w:tcPr>
          <w:p w14:paraId="655797F9" w14:textId="77777777" w:rsidR="00B33499" w:rsidRPr="00B33499" w:rsidRDefault="00B33499" w:rsidP="00B334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33499">
              <w:rPr>
                <w:rFonts w:ascii="Times New Roman" w:eastAsia="Times New Roman" w:hAnsi="Times New Roman" w:cs="Times New Roman"/>
                <w:b/>
                <w:bCs/>
                <w:color w:val="000000"/>
                <w:sz w:val="20"/>
                <w:szCs w:val="20"/>
              </w:rPr>
              <w:t xml:space="preserve">Gjithsej: </w:t>
            </w:r>
          </w:p>
        </w:tc>
        <w:tc>
          <w:tcPr>
            <w:tcW w:w="511" w:type="pct"/>
            <w:vMerge w:val="restart"/>
            <w:shd w:val="clear" w:color="auto" w:fill="auto"/>
            <w:hideMark/>
          </w:tcPr>
          <w:p w14:paraId="6C6E18DA" w14:textId="77777777" w:rsidR="00B33499" w:rsidRPr="00B33499" w:rsidRDefault="00B33499" w:rsidP="00B334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33499">
              <w:rPr>
                <w:rFonts w:ascii="Times New Roman" w:eastAsia="Times New Roman" w:hAnsi="Times New Roman" w:cs="Times New Roman"/>
                <w:b/>
                <w:bCs/>
                <w:color w:val="000000"/>
                <w:sz w:val="20"/>
                <w:szCs w:val="20"/>
              </w:rPr>
              <w:t>202</w:t>
            </w:r>
          </w:p>
        </w:tc>
        <w:tc>
          <w:tcPr>
            <w:tcW w:w="438" w:type="pct"/>
            <w:vMerge w:val="restart"/>
            <w:shd w:val="clear" w:color="auto" w:fill="auto"/>
            <w:hideMark/>
          </w:tcPr>
          <w:p w14:paraId="56BC4487" w14:textId="77777777" w:rsidR="00B33499" w:rsidRPr="00B33499" w:rsidRDefault="00B33499" w:rsidP="00B334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33499">
              <w:rPr>
                <w:rFonts w:ascii="Times New Roman" w:eastAsia="Times New Roman" w:hAnsi="Times New Roman" w:cs="Times New Roman"/>
                <w:b/>
                <w:bCs/>
                <w:color w:val="000000"/>
                <w:sz w:val="20"/>
                <w:szCs w:val="20"/>
              </w:rPr>
              <w:t>22</w:t>
            </w:r>
          </w:p>
        </w:tc>
        <w:tc>
          <w:tcPr>
            <w:tcW w:w="447" w:type="pct"/>
            <w:shd w:val="clear" w:color="auto" w:fill="auto"/>
            <w:hideMark/>
          </w:tcPr>
          <w:p w14:paraId="0F9DC716"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33499">
              <w:rPr>
                <w:rFonts w:ascii="Times New Roman" w:eastAsia="Times New Roman" w:hAnsi="Times New Roman" w:cs="Times New Roman"/>
                <w:b/>
                <w:bCs/>
                <w:color w:val="000000"/>
                <w:sz w:val="20"/>
                <w:szCs w:val="20"/>
              </w:rPr>
              <w:t>Prodhim</w:t>
            </w:r>
          </w:p>
        </w:tc>
        <w:tc>
          <w:tcPr>
            <w:tcW w:w="488" w:type="pct"/>
            <w:shd w:val="clear" w:color="auto" w:fill="auto"/>
            <w:noWrap/>
            <w:hideMark/>
          </w:tcPr>
          <w:p w14:paraId="32EB5AE1" w14:textId="77777777" w:rsidR="00B33499" w:rsidRPr="00B33499" w:rsidRDefault="00B33499" w:rsidP="00B334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33499">
              <w:rPr>
                <w:rFonts w:ascii="Times New Roman" w:eastAsia="Times New Roman" w:hAnsi="Times New Roman" w:cs="Times New Roman"/>
                <w:b/>
                <w:bCs/>
                <w:color w:val="000000"/>
                <w:sz w:val="20"/>
                <w:szCs w:val="20"/>
              </w:rPr>
              <w:t>12</w:t>
            </w:r>
          </w:p>
        </w:tc>
        <w:tc>
          <w:tcPr>
            <w:tcW w:w="494" w:type="pct"/>
            <w:shd w:val="clear" w:color="auto" w:fill="auto"/>
            <w:noWrap/>
            <w:hideMark/>
          </w:tcPr>
          <w:p w14:paraId="0A0A32F2" w14:textId="77777777" w:rsidR="00B33499" w:rsidRPr="00B33499" w:rsidRDefault="00B33499" w:rsidP="00B3349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33499">
              <w:rPr>
                <w:rFonts w:ascii="Times New Roman" w:eastAsia="Times New Roman" w:hAnsi="Times New Roman" w:cs="Times New Roman"/>
                <w:b/>
                <w:bCs/>
                <w:color w:val="000000"/>
                <w:sz w:val="20"/>
                <w:szCs w:val="20"/>
              </w:rPr>
              <w:t xml:space="preserve"> €  199,900.00 </w:t>
            </w:r>
          </w:p>
        </w:tc>
        <w:tc>
          <w:tcPr>
            <w:tcW w:w="482" w:type="pct"/>
            <w:vMerge w:val="restart"/>
            <w:shd w:val="clear" w:color="auto" w:fill="auto"/>
            <w:hideMark/>
          </w:tcPr>
          <w:p w14:paraId="44513326" w14:textId="77777777" w:rsidR="00B33499" w:rsidRPr="00B33499" w:rsidRDefault="00B33499" w:rsidP="00B334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33499">
              <w:rPr>
                <w:rFonts w:ascii="Times New Roman" w:eastAsia="Times New Roman" w:hAnsi="Times New Roman" w:cs="Times New Roman"/>
                <w:b/>
                <w:bCs/>
                <w:color w:val="000000"/>
                <w:sz w:val="20"/>
                <w:szCs w:val="20"/>
              </w:rPr>
              <w:t xml:space="preserve"> €  271,126.00 </w:t>
            </w:r>
          </w:p>
        </w:tc>
        <w:tc>
          <w:tcPr>
            <w:tcW w:w="647" w:type="pct"/>
            <w:vMerge w:val="restart"/>
            <w:shd w:val="clear" w:color="auto" w:fill="auto"/>
            <w:hideMark/>
          </w:tcPr>
          <w:p w14:paraId="7A240C59" w14:textId="77777777" w:rsidR="00B33499" w:rsidRPr="00B33499" w:rsidRDefault="00B33499" w:rsidP="00B334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33499">
              <w:rPr>
                <w:rFonts w:ascii="Times New Roman" w:eastAsia="Times New Roman" w:hAnsi="Times New Roman" w:cs="Times New Roman"/>
                <w:b/>
                <w:bCs/>
                <w:color w:val="000000"/>
                <w:sz w:val="20"/>
                <w:szCs w:val="20"/>
              </w:rPr>
              <w:t xml:space="preserve"> €   113,872.26 </w:t>
            </w:r>
          </w:p>
        </w:tc>
        <w:tc>
          <w:tcPr>
            <w:tcW w:w="631" w:type="pct"/>
            <w:vMerge w:val="restart"/>
            <w:shd w:val="clear" w:color="auto" w:fill="auto"/>
            <w:hideMark/>
          </w:tcPr>
          <w:p w14:paraId="53FAA07A" w14:textId="77777777" w:rsidR="00B33499" w:rsidRPr="00B33499" w:rsidRDefault="00B33499" w:rsidP="00B3349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33499">
              <w:rPr>
                <w:rFonts w:ascii="Times New Roman" w:eastAsia="Times New Roman" w:hAnsi="Times New Roman" w:cs="Times New Roman"/>
                <w:b/>
                <w:bCs/>
                <w:color w:val="000000"/>
                <w:sz w:val="20"/>
                <w:szCs w:val="20"/>
              </w:rPr>
              <w:t xml:space="preserve"> €          384,998.26 </w:t>
            </w:r>
          </w:p>
        </w:tc>
      </w:tr>
      <w:tr w:rsidR="00B33499" w:rsidRPr="00B33499" w14:paraId="490D4E9D" w14:textId="77777777" w:rsidTr="00B334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 w:type="pct"/>
            <w:vMerge/>
            <w:tcBorders>
              <w:bottom w:val="single" w:sz="12" w:space="0" w:color="auto"/>
            </w:tcBorders>
            <w:shd w:val="clear" w:color="auto" w:fill="auto"/>
            <w:hideMark/>
          </w:tcPr>
          <w:p w14:paraId="6C6CEF88" w14:textId="77777777" w:rsidR="00B33499" w:rsidRPr="00B33499" w:rsidRDefault="00B33499" w:rsidP="00B33499">
            <w:pPr>
              <w:rPr>
                <w:rFonts w:ascii="Times New Roman" w:eastAsia="Times New Roman" w:hAnsi="Times New Roman" w:cs="Times New Roman"/>
                <w:color w:val="000000"/>
                <w:sz w:val="20"/>
                <w:szCs w:val="20"/>
              </w:rPr>
            </w:pPr>
          </w:p>
        </w:tc>
        <w:tc>
          <w:tcPr>
            <w:tcW w:w="466" w:type="pct"/>
            <w:vMerge/>
            <w:tcBorders>
              <w:bottom w:val="single" w:sz="12" w:space="0" w:color="auto"/>
            </w:tcBorders>
            <w:shd w:val="clear" w:color="auto" w:fill="auto"/>
            <w:hideMark/>
          </w:tcPr>
          <w:p w14:paraId="2A2E1331"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511" w:type="pct"/>
            <w:vMerge/>
            <w:tcBorders>
              <w:bottom w:val="single" w:sz="12" w:space="0" w:color="auto"/>
            </w:tcBorders>
            <w:shd w:val="clear" w:color="auto" w:fill="auto"/>
            <w:hideMark/>
          </w:tcPr>
          <w:p w14:paraId="44A31019"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38" w:type="pct"/>
            <w:vMerge/>
            <w:tcBorders>
              <w:bottom w:val="single" w:sz="12" w:space="0" w:color="auto"/>
            </w:tcBorders>
            <w:shd w:val="clear" w:color="auto" w:fill="auto"/>
            <w:hideMark/>
          </w:tcPr>
          <w:p w14:paraId="3EAD6BFE"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47" w:type="pct"/>
            <w:tcBorders>
              <w:bottom w:val="single" w:sz="12" w:space="0" w:color="auto"/>
            </w:tcBorders>
            <w:shd w:val="clear" w:color="auto" w:fill="auto"/>
            <w:hideMark/>
          </w:tcPr>
          <w:p w14:paraId="1E14D21B"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33499">
              <w:rPr>
                <w:rFonts w:ascii="Times New Roman" w:eastAsia="Times New Roman" w:hAnsi="Times New Roman" w:cs="Times New Roman"/>
                <w:b/>
                <w:bCs/>
                <w:color w:val="000000"/>
                <w:sz w:val="20"/>
                <w:szCs w:val="20"/>
              </w:rPr>
              <w:t>Shërbime</w:t>
            </w:r>
          </w:p>
        </w:tc>
        <w:tc>
          <w:tcPr>
            <w:tcW w:w="488" w:type="pct"/>
            <w:tcBorders>
              <w:bottom w:val="single" w:sz="12" w:space="0" w:color="auto"/>
            </w:tcBorders>
            <w:shd w:val="clear" w:color="auto" w:fill="auto"/>
            <w:noWrap/>
            <w:hideMark/>
          </w:tcPr>
          <w:p w14:paraId="1FCD1FB1" w14:textId="77777777" w:rsidR="00B33499" w:rsidRPr="00B33499" w:rsidRDefault="00B33499" w:rsidP="00B3349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33499">
              <w:rPr>
                <w:rFonts w:ascii="Times New Roman" w:eastAsia="Times New Roman" w:hAnsi="Times New Roman" w:cs="Times New Roman"/>
                <w:b/>
                <w:bCs/>
                <w:color w:val="000000"/>
                <w:sz w:val="20"/>
                <w:szCs w:val="20"/>
              </w:rPr>
              <w:t>10</w:t>
            </w:r>
          </w:p>
        </w:tc>
        <w:tc>
          <w:tcPr>
            <w:tcW w:w="494" w:type="pct"/>
            <w:tcBorders>
              <w:bottom w:val="single" w:sz="12" w:space="0" w:color="auto"/>
            </w:tcBorders>
            <w:shd w:val="clear" w:color="auto" w:fill="auto"/>
            <w:noWrap/>
            <w:hideMark/>
          </w:tcPr>
          <w:p w14:paraId="1B458087"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33499">
              <w:rPr>
                <w:rFonts w:ascii="Times New Roman" w:eastAsia="Times New Roman" w:hAnsi="Times New Roman" w:cs="Times New Roman"/>
                <w:b/>
                <w:bCs/>
                <w:color w:val="000000"/>
                <w:sz w:val="20"/>
                <w:szCs w:val="20"/>
              </w:rPr>
              <w:t xml:space="preserve"> €    71,226.00 </w:t>
            </w:r>
          </w:p>
        </w:tc>
        <w:tc>
          <w:tcPr>
            <w:tcW w:w="482" w:type="pct"/>
            <w:vMerge/>
            <w:tcBorders>
              <w:bottom w:val="single" w:sz="12" w:space="0" w:color="auto"/>
            </w:tcBorders>
            <w:shd w:val="clear" w:color="auto" w:fill="auto"/>
            <w:hideMark/>
          </w:tcPr>
          <w:p w14:paraId="5460697F"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47" w:type="pct"/>
            <w:vMerge/>
            <w:tcBorders>
              <w:bottom w:val="single" w:sz="12" w:space="0" w:color="auto"/>
            </w:tcBorders>
            <w:shd w:val="clear" w:color="auto" w:fill="auto"/>
            <w:hideMark/>
          </w:tcPr>
          <w:p w14:paraId="11BC1EA8"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631" w:type="pct"/>
            <w:vMerge/>
            <w:tcBorders>
              <w:bottom w:val="single" w:sz="12" w:space="0" w:color="auto"/>
            </w:tcBorders>
            <w:shd w:val="clear" w:color="auto" w:fill="auto"/>
            <w:hideMark/>
          </w:tcPr>
          <w:p w14:paraId="78F0CD9F" w14:textId="77777777" w:rsidR="00B33499" w:rsidRPr="00B33499" w:rsidRDefault="00B33499" w:rsidP="00B33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r>
    </w:tbl>
    <w:p w14:paraId="3C714F46" w14:textId="5530AE79" w:rsidR="002E7C4A" w:rsidRPr="00381445" w:rsidRDefault="00E97D43" w:rsidP="00381445">
      <w:pPr>
        <w:spacing w:before="90"/>
        <w:rPr>
          <w:rFonts w:ascii="Times New Roman" w:hAnsi="Times New Roman" w:cs="Times New Roman"/>
          <w:color w:val="000000" w:themeColor="text1"/>
          <w:sz w:val="24"/>
          <w:szCs w:val="24"/>
        </w:rPr>
        <w:sectPr w:rsidR="002E7C4A" w:rsidRPr="00381445" w:rsidSect="00724C0E">
          <w:pgSz w:w="15840" w:h="12240" w:orient="landscape"/>
          <w:pgMar w:top="1440" w:right="1440" w:bottom="1440" w:left="1440" w:header="720" w:footer="720" w:gutter="0"/>
          <w:cols w:space="720"/>
          <w:docGrid w:linePitch="360"/>
        </w:sect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097E30FD" w14:textId="77777777" w:rsidR="002E7C4A" w:rsidRPr="008E31A3" w:rsidRDefault="002E7C4A" w:rsidP="002E7C4A">
      <w:pPr>
        <w:pStyle w:val="BodyText"/>
        <w:rPr>
          <w:b/>
          <w:color w:val="000000" w:themeColor="text1"/>
        </w:rPr>
      </w:pPr>
    </w:p>
    <w:p w14:paraId="492A02BF" w14:textId="0D74673E" w:rsidR="002E7C4A" w:rsidRPr="00F670E9" w:rsidRDefault="00F670E9" w:rsidP="00F670E9">
      <w:pPr>
        <w:pStyle w:val="Heading1"/>
        <w:rPr>
          <w:rFonts w:ascii="Times New Roman" w:hAnsi="Times New Roman" w:cs="Times New Roman"/>
          <w:b/>
          <w:color w:val="234A50" w:themeColor="text2" w:themeTint="E6"/>
          <w:sz w:val="28"/>
          <w:szCs w:val="28"/>
        </w:rPr>
      </w:pPr>
      <w:bookmarkStart w:id="58" w:name="_Toc184723199"/>
      <w:r w:rsidRPr="00F670E9">
        <w:rPr>
          <w:rFonts w:ascii="Times New Roman" w:hAnsi="Times New Roman" w:cs="Times New Roman"/>
          <w:b/>
          <w:color w:val="234A50" w:themeColor="text2" w:themeTint="E6"/>
          <w:sz w:val="28"/>
          <w:szCs w:val="28"/>
        </w:rPr>
        <w:t xml:space="preserve">3.7 </w:t>
      </w:r>
      <w:r w:rsidR="002E7C4A" w:rsidRPr="00F670E9">
        <w:rPr>
          <w:rFonts w:ascii="Times New Roman" w:hAnsi="Times New Roman" w:cs="Times New Roman"/>
          <w:b/>
          <w:color w:val="234A50" w:themeColor="text2" w:themeTint="E6"/>
          <w:sz w:val="28"/>
          <w:szCs w:val="28"/>
        </w:rPr>
        <w:t>Rajoni</w:t>
      </w:r>
      <w:r w:rsidR="002E7C4A" w:rsidRPr="00F670E9">
        <w:rPr>
          <w:rFonts w:ascii="Times New Roman" w:hAnsi="Times New Roman" w:cs="Times New Roman"/>
          <w:b/>
          <w:color w:val="234A50" w:themeColor="text2" w:themeTint="E6"/>
          <w:spacing w:val="-2"/>
          <w:sz w:val="28"/>
          <w:szCs w:val="28"/>
        </w:rPr>
        <w:t xml:space="preserve"> </w:t>
      </w:r>
      <w:r w:rsidR="002E7C4A" w:rsidRPr="00F670E9">
        <w:rPr>
          <w:rFonts w:ascii="Times New Roman" w:hAnsi="Times New Roman" w:cs="Times New Roman"/>
          <w:b/>
          <w:color w:val="234A50" w:themeColor="text2" w:themeTint="E6"/>
          <w:sz w:val="28"/>
          <w:szCs w:val="28"/>
        </w:rPr>
        <w:t xml:space="preserve">Zhvillimor </w:t>
      </w:r>
      <w:r w:rsidR="00381445">
        <w:rPr>
          <w:rFonts w:ascii="Times New Roman" w:hAnsi="Times New Roman" w:cs="Times New Roman"/>
          <w:b/>
          <w:color w:val="234A50" w:themeColor="text2" w:themeTint="E6"/>
          <w:sz w:val="28"/>
          <w:szCs w:val="28"/>
        </w:rPr>
        <w:t>Jugperendim</w:t>
      </w:r>
      <w:bookmarkEnd w:id="58"/>
    </w:p>
    <w:p w14:paraId="14896A22" w14:textId="4804DC29" w:rsidR="002E7C4A" w:rsidRPr="00340CAD" w:rsidRDefault="002823F2" w:rsidP="002E7C4A">
      <w:pPr>
        <w:pStyle w:val="BodyText"/>
        <w:spacing w:line="360" w:lineRule="auto"/>
        <w:jc w:val="both"/>
        <w:rPr>
          <w:i/>
        </w:rPr>
      </w:pPr>
      <w:r>
        <w:t xml:space="preserve">Rajoni Zhvillimor </w:t>
      </w:r>
      <w:r w:rsidR="00381445">
        <w:t>Jugperendim</w:t>
      </w:r>
      <w:r w:rsidR="002E7C4A">
        <w:t xml:space="preserve"> përfshinë </w:t>
      </w:r>
      <w:r w:rsidR="00036A90">
        <w:t>katër (4</w:t>
      </w:r>
      <w:r w:rsidR="002E7C4A">
        <w:t xml:space="preserve">) Komuna: </w:t>
      </w:r>
      <w:r w:rsidR="002E7C4A" w:rsidRPr="00523713">
        <w:rPr>
          <w:i/>
        </w:rPr>
        <w:t>(</w:t>
      </w:r>
      <w:r w:rsidR="00B40C92">
        <w:rPr>
          <w:i/>
        </w:rPr>
        <w:t>Gjakovë</w:t>
      </w:r>
      <w:r w:rsidR="002E7C4A" w:rsidRPr="00523713">
        <w:rPr>
          <w:i/>
        </w:rPr>
        <w:t xml:space="preserve">, </w:t>
      </w:r>
      <w:r w:rsidR="00B40C92">
        <w:rPr>
          <w:i/>
        </w:rPr>
        <w:t>Rahovec</w:t>
      </w:r>
      <w:r w:rsidR="002E7C4A" w:rsidRPr="00523713">
        <w:rPr>
          <w:i/>
        </w:rPr>
        <w:t xml:space="preserve">, </w:t>
      </w:r>
      <w:r w:rsidR="00B40C92">
        <w:rPr>
          <w:i/>
        </w:rPr>
        <w:t>Malishevë</w:t>
      </w:r>
      <w:r w:rsidR="002E7C4A" w:rsidRPr="00523713">
        <w:rPr>
          <w:i/>
        </w:rPr>
        <w:t>,</w:t>
      </w:r>
      <w:r w:rsidR="00B40C92">
        <w:rPr>
          <w:i/>
        </w:rPr>
        <w:t xml:space="preserve"> Junik</w:t>
      </w:r>
      <w:r w:rsidR="002E7C4A" w:rsidRPr="00523713">
        <w:rPr>
          <w:i/>
        </w:rPr>
        <w:t>).</w:t>
      </w:r>
      <w:r w:rsidR="002E7C4A">
        <w:rPr>
          <w:i/>
        </w:rPr>
        <w:t xml:space="preserve"> </w:t>
      </w:r>
      <w:r w:rsidR="002E7C4A">
        <w:t>Nga</w:t>
      </w:r>
      <w:r w:rsidR="002E7C4A">
        <w:rPr>
          <w:spacing w:val="-4"/>
        </w:rPr>
        <w:t xml:space="preserve"> </w:t>
      </w:r>
      <w:r w:rsidR="002E7C4A">
        <w:t>Programi për Zhvillim</w:t>
      </w:r>
      <w:r w:rsidR="002E7C4A">
        <w:rPr>
          <w:spacing w:val="-1"/>
        </w:rPr>
        <w:t xml:space="preserve"> </w:t>
      </w:r>
      <w:r w:rsidR="002E7C4A">
        <w:t>Rajonal të Balancuar në</w:t>
      </w:r>
      <w:r w:rsidR="002E7C4A">
        <w:rPr>
          <w:spacing w:val="-2"/>
        </w:rPr>
        <w:t xml:space="preserve"> </w:t>
      </w:r>
      <w:r w:rsidR="002E7C4A">
        <w:t>Rajonin</w:t>
      </w:r>
      <w:r w:rsidR="002E7C4A">
        <w:rPr>
          <w:spacing w:val="-1"/>
        </w:rPr>
        <w:t xml:space="preserve"> </w:t>
      </w:r>
      <w:r w:rsidR="002E7C4A">
        <w:t>Zhvillimor</w:t>
      </w:r>
      <w:r w:rsidR="002E7C4A">
        <w:rPr>
          <w:spacing w:val="-2"/>
        </w:rPr>
        <w:t xml:space="preserve"> </w:t>
      </w:r>
      <w:r w:rsidR="00381445">
        <w:t>Jugperendim</w:t>
      </w:r>
      <w:r w:rsidR="002E7C4A">
        <w:t>,</w:t>
      </w:r>
      <w:r w:rsidR="002E7C4A">
        <w:rPr>
          <w:spacing w:val="-1"/>
        </w:rPr>
        <w:t xml:space="preserve"> </w:t>
      </w:r>
      <w:r w:rsidR="002E7C4A">
        <w:t>janë</w:t>
      </w:r>
      <w:r w:rsidR="002E7C4A">
        <w:rPr>
          <w:spacing w:val="-2"/>
        </w:rPr>
        <w:t xml:space="preserve"> </w:t>
      </w:r>
      <w:r w:rsidR="002E7C4A">
        <w:t>përkrahur gjithsej:</w:t>
      </w:r>
    </w:p>
    <w:p w14:paraId="76B959D0" w14:textId="77777777" w:rsidR="002E7C4A" w:rsidRPr="007D52E8" w:rsidRDefault="005F1BC6" w:rsidP="000B4934">
      <w:pPr>
        <w:pStyle w:val="ListParagraph"/>
        <w:numPr>
          <w:ilvl w:val="0"/>
          <w:numId w:val="11"/>
        </w:numPr>
        <w:rPr>
          <w:rFonts w:ascii="Times New Roman" w:eastAsia="Times New Roman" w:hAnsi="Times New Roman" w:cs="Times New Roman"/>
          <w:b/>
          <w:bCs/>
          <w:color w:val="000000"/>
          <w:sz w:val="24"/>
          <w:szCs w:val="24"/>
        </w:rPr>
      </w:pPr>
      <w:r w:rsidRPr="007D52E8">
        <w:rPr>
          <w:rFonts w:ascii="Times New Roman" w:hAnsi="Times New Roman" w:cs="Times New Roman"/>
          <w:b/>
          <w:i/>
          <w:sz w:val="24"/>
          <w:szCs w:val="24"/>
        </w:rPr>
        <w:t>15 (pesëmbëdhjet</w:t>
      </w:r>
      <w:r w:rsidR="002E7C4A" w:rsidRPr="007D52E8">
        <w:rPr>
          <w:rFonts w:ascii="Times New Roman" w:hAnsi="Times New Roman" w:cs="Times New Roman"/>
          <w:b/>
          <w:i/>
          <w:sz w:val="24"/>
          <w:szCs w:val="24"/>
        </w:rPr>
        <w:t>ë)</w:t>
      </w:r>
      <w:r w:rsidR="002E7C4A" w:rsidRPr="007D52E8">
        <w:rPr>
          <w:rFonts w:ascii="Times New Roman" w:hAnsi="Times New Roman" w:cs="Times New Roman"/>
          <w:b/>
          <w:i/>
          <w:spacing w:val="-1"/>
          <w:sz w:val="24"/>
          <w:szCs w:val="24"/>
        </w:rPr>
        <w:t xml:space="preserve"> </w:t>
      </w:r>
      <w:r w:rsidR="002E7C4A" w:rsidRPr="007D52E8">
        <w:rPr>
          <w:rFonts w:ascii="Times New Roman" w:hAnsi="Times New Roman" w:cs="Times New Roman"/>
          <w:b/>
          <w:i/>
          <w:sz w:val="24"/>
          <w:szCs w:val="24"/>
        </w:rPr>
        <w:t>biznese</w:t>
      </w:r>
      <w:r w:rsidR="002E7C4A" w:rsidRPr="007D52E8">
        <w:rPr>
          <w:rFonts w:ascii="Times New Roman" w:hAnsi="Times New Roman" w:cs="Times New Roman"/>
          <w:b/>
          <w:i/>
          <w:spacing w:val="-1"/>
          <w:sz w:val="24"/>
          <w:szCs w:val="24"/>
        </w:rPr>
        <w:t xml:space="preserve"> </w:t>
      </w:r>
      <w:r w:rsidR="002E7C4A" w:rsidRPr="007D52E8">
        <w:rPr>
          <w:rFonts w:ascii="Times New Roman" w:hAnsi="Times New Roman" w:cs="Times New Roman"/>
          <w:b/>
          <w:i/>
          <w:sz w:val="24"/>
          <w:szCs w:val="24"/>
        </w:rPr>
        <w:t>në</w:t>
      </w:r>
      <w:r w:rsidR="002E7C4A" w:rsidRPr="007D52E8">
        <w:rPr>
          <w:rFonts w:ascii="Times New Roman" w:hAnsi="Times New Roman" w:cs="Times New Roman"/>
          <w:b/>
          <w:i/>
          <w:spacing w:val="-1"/>
          <w:sz w:val="24"/>
          <w:szCs w:val="24"/>
        </w:rPr>
        <w:t xml:space="preserve"> </w:t>
      </w:r>
      <w:r w:rsidR="002E7C4A" w:rsidRPr="007D52E8">
        <w:rPr>
          <w:rFonts w:ascii="Times New Roman" w:hAnsi="Times New Roman" w:cs="Times New Roman"/>
          <w:b/>
          <w:i/>
          <w:sz w:val="24"/>
          <w:szCs w:val="24"/>
        </w:rPr>
        <w:t>vlerë</w:t>
      </w:r>
      <w:r w:rsidR="002E7C4A" w:rsidRPr="007D52E8">
        <w:rPr>
          <w:rFonts w:ascii="Times New Roman" w:hAnsi="Times New Roman" w:cs="Times New Roman"/>
          <w:b/>
          <w:i/>
          <w:spacing w:val="-1"/>
          <w:sz w:val="24"/>
          <w:szCs w:val="24"/>
        </w:rPr>
        <w:t xml:space="preserve"> </w:t>
      </w:r>
      <w:r w:rsidR="002E7C4A" w:rsidRPr="007D52E8">
        <w:rPr>
          <w:rFonts w:ascii="Times New Roman" w:hAnsi="Times New Roman" w:cs="Times New Roman"/>
          <w:b/>
          <w:i/>
          <w:sz w:val="24"/>
          <w:szCs w:val="24"/>
        </w:rPr>
        <w:t xml:space="preserve">prej </w:t>
      </w:r>
      <w:r w:rsidR="00773654" w:rsidRPr="007D52E8">
        <w:rPr>
          <w:rFonts w:ascii="Times New Roman" w:eastAsia="Times New Roman" w:hAnsi="Times New Roman" w:cs="Times New Roman"/>
          <w:b/>
          <w:bCs/>
          <w:color w:val="000000"/>
          <w:sz w:val="24"/>
          <w:szCs w:val="24"/>
        </w:rPr>
        <w:t>268,441.08</w:t>
      </w:r>
      <w:r w:rsidR="002E7C4A" w:rsidRPr="007D52E8">
        <w:rPr>
          <w:rFonts w:ascii="Times New Roman" w:eastAsia="Times New Roman" w:hAnsi="Times New Roman" w:cs="Times New Roman"/>
          <w:b/>
          <w:bCs/>
          <w:color w:val="000000"/>
          <w:sz w:val="24"/>
          <w:szCs w:val="24"/>
        </w:rPr>
        <w:t>€;</w:t>
      </w:r>
    </w:p>
    <w:p w14:paraId="3FB77AFF" w14:textId="62CA18CE" w:rsidR="002E7C4A" w:rsidRPr="007D52E8" w:rsidRDefault="002E7C4A" w:rsidP="002E7C4A">
      <w:pPr>
        <w:pStyle w:val="BodyText"/>
        <w:spacing w:line="360" w:lineRule="auto"/>
        <w:jc w:val="both"/>
      </w:pPr>
      <w:r w:rsidRPr="007D52E8">
        <w:t>Në kuadër të Skemës së Programit për Zhvillim Rajonal të Balancuar në</w:t>
      </w:r>
      <w:r w:rsidRPr="007D52E8">
        <w:rPr>
          <w:spacing w:val="-1"/>
        </w:rPr>
        <w:t xml:space="preserve"> </w:t>
      </w:r>
      <w:r w:rsidRPr="007D52E8">
        <w:t xml:space="preserve">rajonin </w:t>
      </w:r>
      <w:r w:rsidR="002823F2">
        <w:t xml:space="preserve">Jugperendim </w:t>
      </w:r>
      <w:r w:rsidRPr="007D52E8">
        <w:rPr>
          <w:spacing w:val="-2"/>
        </w:rPr>
        <w:t>shpërndarja e bizneseve</w:t>
      </w:r>
      <w:r w:rsidRPr="007D52E8">
        <w:t xml:space="preserve"> përfituese</w:t>
      </w:r>
      <w:r w:rsidRPr="007D52E8">
        <w:rPr>
          <w:spacing w:val="1"/>
        </w:rPr>
        <w:t xml:space="preserve"> sipas</w:t>
      </w:r>
      <w:r w:rsidRPr="007D52E8">
        <w:t xml:space="preserve"> loteve ka qenë si vijon:</w:t>
      </w:r>
    </w:p>
    <w:p w14:paraId="7CF65AFB" w14:textId="77777777" w:rsidR="002E7C4A" w:rsidRPr="007D52E8" w:rsidRDefault="002E7C4A" w:rsidP="000B4934">
      <w:pPr>
        <w:pStyle w:val="NoSpacing"/>
        <w:numPr>
          <w:ilvl w:val="0"/>
          <w:numId w:val="10"/>
        </w:numPr>
        <w:spacing w:line="360" w:lineRule="auto"/>
        <w:rPr>
          <w:rFonts w:ascii="Times New Roman" w:hAnsi="Times New Roman" w:cs="Times New Roman"/>
          <w:b/>
          <w:sz w:val="24"/>
          <w:szCs w:val="24"/>
        </w:rPr>
      </w:pPr>
      <w:r w:rsidRPr="007D52E8">
        <w:rPr>
          <w:rFonts w:ascii="Times New Roman" w:hAnsi="Times New Roman" w:cs="Times New Roman"/>
          <w:b/>
          <w:sz w:val="24"/>
          <w:szCs w:val="24"/>
        </w:rPr>
        <w:t>Në</w:t>
      </w:r>
      <w:r w:rsidRPr="007D52E8">
        <w:rPr>
          <w:rFonts w:ascii="Times New Roman" w:hAnsi="Times New Roman" w:cs="Times New Roman"/>
          <w:b/>
          <w:spacing w:val="-2"/>
          <w:sz w:val="24"/>
          <w:szCs w:val="24"/>
        </w:rPr>
        <w:t xml:space="preserve"> </w:t>
      </w:r>
      <w:r w:rsidRPr="007D52E8">
        <w:rPr>
          <w:rFonts w:ascii="Times New Roman" w:hAnsi="Times New Roman" w:cs="Times New Roman"/>
          <w:b/>
          <w:sz w:val="24"/>
          <w:szCs w:val="24"/>
        </w:rPr>
        <w:t>Lot1 (Start</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up)</w:t>
      </w:r>
      <w:r w:rsidRPr="007D52E8">
        <w:rPr>
          <w:rFonts w:ascii="Times New Roman" w:hAnsi="Times New Roman" w:cs="Times New Roman"/>
          <w:b/>
          <w:spacing w:val="-4"/>
          <w:sz w:val="24"/>
          <w:szCs w:val="24"/>
        </w:rPr>
        <w:t xml:space="preserve"> </w:t>
      </w:r>
      <w:r w:rsidRPr="007D52E8">
        <w:rPr>
          <w:rFonts w:ascii="Times New Roman" w:hAnsi="Times New Roman" w:cs="Times New Roman"/>
          <w:b/>
          <w:sz w:val="24"/>
          <w:szCs w:val="24"/>
        </w:rPr>
        <w:t>janë financuar</w:t>
      </w:r>
      <w:r w:rsidRPr="007D52E8">
        <w:rPr>
          <w:rFonts w:ascii="Times New Roman" w:hAnsi="Times New Roman" w:cs="Times New Roman"/>
          <w:b/>
          <w:spacing w:val="-2"/>
          <w:sz w:val="24"/>
          <w:szCs w:val="24"/>
        </w:rPr>
        <w:t xml:space="preserve"> </w:t>
      </w:r>
      <w:r w:rsidR="003D23B5" w:rsidRPr="007D52E8">
        <w:rPr>
          <w:rFonts w:ascii="Times New Roman" w:hAnsi="Times New Roman" w:cs="Times New Roman"/>
          <w:b/>
          <w:sz w:val="24"/>
          <w:szCs w:val="24"/>
        </w:rPr>
        <w:t>7</w:t>
      </w:r>
      <w:r w:rsidRPr="007D52E8">
        <w:rPr>
          <w:rFonts w:ascii="Times New Roman" w:hAnsi="Times New Roman" w:cs="Times New Roman"/>
          <w:b/>
          <w:sz w:val="24"/>
          <w:szCs w:val="24"/>
        </w:rPr>
        <w:t xml:space="preserve"> projekte;</w:t>
      </w:r>
    </w:p>
    <w:p w14:paraId="120D40EE" w14:textId="77777777" w:rsidR="002E7C4A" w:rsidRPr="007D52E8" w:rsidRDefault="002E7C4A" w:rsidP="000B4934">
      <w:pPr>
        <w:pStyle w:val="NoSpacing"/>
        <w:numPr>
          <w:ilvl w:val="0"/>
          <w:numId w:val="10"/>
        </w:numPr>
        <w:spacing w:line="360" w:lineRule="auto"/>
        <w:rPr>
          <w:rFonts w:ascii="Times New Roman" w:hAnsi="Times New Roman" w:cs="Times New Roman"/>
          <w:b/>
          <w:sz w:val="24"/>
          <w:szCs w:val="24"/>
        </w:rPr>
      </w:pPr>
      <w:r w:rsidRPr="007D52E8">
        <w:rPr>
          <w:rFonts w:ascii="Times New Roman" w:hAnsi="Times New Roman" w:cs="Times New Roman"/>
          <w:b/>
          <w:sz w:val="24"/>
          <w:szCs w:val="24"/>
        </w:rPr>
        <w:t>Në</w:t>
      </w:r>
      <w:r w:rsidRPr="007D52E8">
        <w:rPr>
          <w:rFonts w:ascii="Times New Roman" w:hAnsi="Times New Roman" w:cs="Times New Roman"/>
          <w:b/>
          <w:spacing w:val="-2"/>
          <w:sz w:val="24"/>
          <w:szCs w:val="24"/>
        </w:rPr>
        <w:t xml:space="preserve"> </w:t>
      </w:r>
      <w:r w:rsidRPr="007D52E8">
        <w:rPr>
          <w:rFonts w:ascii="Times New Roman" w:hAnsi="Times New Roman" w:cs="Times New Roman"/>
          <w:b/>
          <w:sz w:val="24"/>
          <w:szCs w:val="24"/>
        </w:rPr>
        <w:t>Lot1</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(Biznese ekzistuese)</w:t>
      </w:r>
      <w:r w:rsidRPr="007D52E8">
        <w:rPr>
          <w:rFonts w:ascii="Times New Roman" w:hAnsi="Times New Roman" w:cs="Times New Roman"/>
          <w:b/>
          <w:spacing w:val="-5"/>
          <w:sz w:val="24"/>
          <w:szCs w:val="24"/>
        </w:rPr>
        <w:t xml:space="preserve"> </w:t>
      </w:r>
      <w:r w:rsidRPr="007D52E8">
        <w:rPr>
          <w:rFonts w:ascii="Times New Roman" w:hAnsi="Times New Roman" w:cs="Times New Roman"/>
          <w:b/>
          <w:sz w:val="24"/>
          <w:szCs w:val="24"/>
        </w:rPr>
        <w:t>janë</w:t>
      </w:r>
      <w:r w:rsidRPr="007D52E8">
        <w:rPr>
          <w:rFonts w:ascii="Times New Roman" w:hAnsi="Times New Roman" w:cs="Times New Roman"/>
          <w:b/>
          <w:spacing w:val="-1"/>
          <w:sz w:val="24"/>
          <w:szCs w:val="24"/>
        </w:rPr>
        <w:t xml:space="preserve"> </w:t>
      </w:r>
      <w:r w:rsidR="003D23B5" w:rsidRPr="007D52E8">
        <w:rPr>
          <w:rFonts w:ascii="Times New Roman" w:hAnsi="Times New Roman" w:cs="Times New Roman"/>
          <w:b/>
          <w:sz w:val="24"/>
          <w:szCs w:val="24"/>
        </w:rPr>
        <w:t>financuar 3</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projekte;</w:t>
      </w:r>
    </w:p>
    <w:p w14:paraId="218093C0" w14:textId="77777777" w:rsidR="002E7C4A" w:rsidRPr="007D52E8" w:rsidRDefault="002E7C4A" w:rsidP="000B4934">
      <w:pPr>
        <w:pStyle w:val="NoSpacing"/>
        <w:numPr>
          <w:ilvl w:val="0"/>
          <w:numId w:val="10"/>
        </w:numPr>
        <w:spacing w:line="360" w:lineRule="auto"/>
        <w:rPr>
          <w:rFonts w:ascii="Times New Roman" w:hAnsi="Times New Roman" w:cs="Times New Roman"/>
          <w:b/>
          <w:sz w:val="24"/>
          <w:szCs w:val="24"/>
        </w:rPr>
      </w:pPr>
      <w:r w:rsidRPr="007D52E8">
        <w:rPr>
          <w:rFonts w:ascii="Times New Roman" w:hAnsi="Times New Roman" w:cs="Times New Roman"/>
          <w:b/>
          <w:sz w:val="24"/>
          <w:szCs w:val="24"/>
        </w:rPr>
        <w:t>Në Lot</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2 (Biznese ekzistuese)</w:t>
      </w:r>
      <w:r w:rsidRPr="007D52E8">
        <w:rPr>
          <w:rFonts w:ascii="Times New Roman" w:hAnsi="Times New Roman" w:cs="Times New Roman"/>
          <w:b/>
          <w:spacing w:val="-4"/>
          <w:sz w:val="24"/>
          <w:szCs w:val="24"/>
        </w:rPr>
        <w:t xml:space="preserve"> </w:t>
      </w:r>
      <w:r w:rsidRPr="007D52E8">
        <w:rPr>
          <w:rFonts w:ascii="Times New Roman" w:hAnsi="Times New Roman" w:cs="Times New Roman"/>
          <w:b/>
          <w:sz w:val="24"/>
          <w:szCs w:val="24"/>
        </w:rPr>
        <w:t>mikro</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dhe</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të</w:t>
      </w:r>
      <w:r w:rsidRPr="007D52E8">
        <w:rPr>
          <w:rFonts w:ascii="Times New Roman" w:hAnsi="Times New Roman" w:cs="Times New Roman"/>
          <w:b/>
          <w:spacing w:val="-2"/>
          <w:sz w:val="24"/>
          <w:szCs w:val="24"/>
        </w:rPr>
        <w:t xml:space="preserve"> </w:t>
      </w:r>
      <w:r w:rsidRPr="007D52E8">
        <w:rPr>
          <w:rFonts w:ascii="Times New Roman" w:hAnsi="Times New Roman" w:cs="Times New Roman"/>
          <w:b/>
          <w:sz w:val="24"/>
          <w:szCs w:val="24"/>
        </w:rPr>
        <w:t>vogla</w:t>
      </w:r>
      <w:r w:rsidRPr="007D52E8">
        <w:rPr>
          <w:rFonts w:ascii="Times New Roman" w:hAnsi="Times New Roman" w:cs="Times New Roman"/>
          <w:b/>
          <w:spacing w:val="3"/>
          <w:sz w:val="24"/>
          <w:szCs w:val="24"/>
        </w:rPr>
        <w:t xml:space="preserve"> </w:t>
      </w:r>
      <w:r w:rsidRPr="007D52E8">
        <w:rPr>
          <w:rFonts w:ascii="Times New Roman" w:hAnsi="Times New Roman" w:cs="Times New Roman"/>
          <w:b/>
          <w:sz w:val="24"/>
          <w:szCs w:val="24"/>
        </w:rPr>
        <w:t>janë</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financuar</w:t>
      </w:r>
      <w:r w:rsidRPr="007D52E8">
        <w:rPr>
          <w:rFonts w:ascii="Times New Roman" w:hAnsi="Times New Roman" w:cs="Times New Roman"/>
          <w:b/>
          <w:spacing w:val="-1"/>
          <w:sz w:val="24"/>
          <w:szCs w:val="24"/>
        </w:rPr>
        <w:t xml:space="preserve"> </w:t>
      </w:r>
      <w:r w:rsidR="003A6238" w:rsidRPr="007D52E8">
        <w:rPr>
          <w:rFonts w:ascii="Times New Roman" w:hAnsi="Times New Roman" w:cs="Times New Roman"/>
          <w:b/>
          <w:sz w:val="24"/>
          <w:szCs w:val="24"/>
        </w:rPr>
        <w:t>5</w:t>
      </w:r>
      <w:r w:rsidRPr="007D52E8">
        <w:rPr>
          <w:rFonts w:ascii="Times New Roman" w:hAnsi="Times New Roman" w:cs="Times New Roman"/>
          <w:b/>
          <w:sz w:val="24"/>
          <w:szCs w:val="24"/>
        </w:rPr>
        <w:t xml:space="preserve"> projekte.</w:t>
      </w:r>
    </w:p>
    <w:p w14:paraId="5CB0E372" w14:textId="77777777" w:rsidR="002E7C4A" w:rsidRPr="007D52E8" w:rsidRDefault="002E7C4A" w:rsidP="002E7C4A">
      <w:pPr>
        <w:pStyle w:val="BodyText"/>
        <w:spacing w:line="360" w:lineRule="auto"/>
        <w:jc w:val="both"/>
      </w:pPr>
      <w:r w:rsidRPr="007D52E8">
        <w:t>Në kuadër të PZHRB-2023 në</w:t>
      </w:r>
      <w:r w:rsidRPr="007D52E8">
        <w:rPr>
          <w:spacing w:val="1"/>
        </w:rPr>
        <w:t xml:space="preserve"> </w:t>
      </w:r>
      <w:r w:rsidRPr="007D52E8">
        <w:t>këtë rajon</w:t>
      </w:r>
      <w:r w:rsidRPr="007D52E8">
        <w:rPr>
          <w:spacing w:val="-2"/>
        </w:rPr>
        <w:t xml:space="preserve"> </w:t>
      </w:r>
      <w:r w:rsidRPr="007D52E8">
        <w:t>janë</w:t>
      </w:r>
      <w:r w:rsidRPr="007D52E8">
        <w:rPr>
          <w:spacing w:val="-3"/>
        </w:rPr>
        <w:t xml:space="preserve"> </w:t>
      </w:r>
      <w:r w:rsidRPr="007D52E8">
        <w:t>pranuar</w:t>
      </w:r>
      <w:r w:rsidR="003A6238" w:rsidRPr="007D52E8">
        <w:t xml:space="preserve"> </w:t>
      </w:r>
      <w:r w:rsidR="003A6238" w:rsidRPr="007D52E8">
        <w:rPr>
          <w:spacing w:val="-1"/>
        </w:rPr>
        <w:t>157</w:t>
      </w:r>
      <w:r w:rsidRPr="007D52E8">
        <w:rPr>
          <w:spacing w:val="-1"/>
        </w:rPr>
        <w:t xml:space="preserve"> </w:t>
      </w:r>
      <w:r w:rsidRPr="007D52E8">
        <w:t>aplikacione</w:t>
      </w:r>
      <w:r w:rsidRPr="007D52E8">
        <w:rPr>
          <w:spacing w:val="-2"/>
        </w:rPr>
        <w:t xml:space="preserve"> </w:t>
      </w:r>
      <w:r w:rsidRPr="007D52E8">
        <w:t>në lotet</w:t>
      </w:r>
      <w:r w:rsidRPr="007D52E8">
        <w:rPr>
          <w:spacing w:val="-1"/>
        </w:rPr>
        <w:t xml:space="preserve"> </w:t>
      </w:r>
      <w:r w:rsidRPr="007D52E8">
        <w:t>(Start</w:t>
      </w:r>
      <w:r w:rsidRPr="007D52E8">
        <w:rPr>
          <w:spacing w:val="-2"/>
        </w:rPr>
        <w:t xml:space="preserve"> </w:t>
      </w:r>
      <w:r w:rsidRPr="007D52E8">
        <w:t>Up,</w:t>
      </w:r>
      <w:r w:rsidRPr="007D52E8">
        <w:rPr>
          <w:spacing w:val="-1"/>
        </w:rPr>
        <w:t xml:space="preserve"> </w:t>
      </w:r>
      <w:r w:rsidRPr="007D52E8">
        <w:t>Lot1</w:t>
      </w:r>
      <w:r w:rsidRPr="007D52E8">
        <w:rPr>
          <w:spacing w:val="-1"/>
        </w:rPr>
        <w:t xml:space="preserve"> </w:t>
      </w:r>
      <w:r w:rsidRPr="007D52E8">
        <w:t>dhe</w:t>
      </w:r>
      <w:r w:rsidRPr="007D52E8">
        <w:rPr>
          <w:spacing w:val="-1"/>
        </w:rPr>
        <w:t xml:space="preserve"> </w:t>
      </w:r>
      <w:r w:rsidRPr="007D52E8">
        <w:t>Lot2)</w:t>
      </w:r>
      <w:r w:rsidRPr="007D52E8">
        <w:rPr>
          <w:spacing w:val="-1"/>
        </w:rPr>
        <w:t xml:space="preserve"> </w:t>
      </w:r>
      <w:r w:rsidRPr="007D52E8">
        <w:t xml:space="preserve">nga </w:t>
      </w:r>
      <w:r w:rsidRPr="007D52E8">
        <w:rPr>
          <w:spacing w:val="-58"/>
        </w:rPr>
        <w:t xml:space="preserve"> </w:t>
      </w:r>
      <w:r w:rsidRPr="007D52E8">
        <w:t>shtatë</w:t>
      </w:r>
      <w:r w:rsidRPr="007D52E8">
        <w:rPr>
          <w:spacing w:val="-2"/>
        </w:rPr>
        <w:t xml:space="preserve"> </w:t>
      </w:r>
      <w:r w:rsidRPr="007D52E8">
        <w:t>komunat përbërëse</w:t>
      </w:r>
      <w:r w:rsidRPr="007D52E8">
        <w:rPr>
          <w:spacing w:val="-2"/>
        </w:rPr>
        <w:t xml:space="preserve"> </w:t>
      </w:r>
      <w:r w:rsidRPr="007D52E8">
        <w:t>të</w:t>
      </w:r>
      <w:r w:rsidRPr="007D52E8">
        <w:rPr>
          <w:spacing w:val="-1"/>
        </w:rPr>
        <w:t xml:space="preserve"> </w:t>
      </w:r>
      <w:r w:rsidRPr="007D52E8">
        <w:t>këtij rajoni.</w:t>
      </w:r>
      <w:r w:rsidRPr="007D52E8">
        <w:rPr>
          <w:spacing w:val="-1"/>
        </w:rPr>
        <w:t xml:space="preserve"> </w:t>
      </w:r>
      <w:r w:rsidRPr="007D52E8">
        <w:t>Nga</w:t>
      </w:r>
      <w:r w:rsidRPr="007D52E8">
        <w:rPr>
          <w:spacing w:val="-1"/>
        </w:rPr>
        <w:t xml:space="preserve"> </w:t>
      </w:r>
      <w:r w:rsidRPr="007D52E8">
        <w:t>totali</w:t>
      </w:r>
      <w:r w:rsidRPr="007D52E8">
        <w:rPr>
          <w:spacing w:val="-1"/>
        </w:rPr>
        <w:t xml:space="preserve"> </w:t>
      </w:r>
      <w:r w:rsidRPr="007D52E8">
        <w:t>prej</w:t>
      </w:r>
      <w:r w:rsidRPr="007D52E8">
        <w:rPr>
          <w:spacing w:val="2"/>
        </w:rPr>
        <w:t xml:space="preserve"> </w:t>
      </w:r>
      <w:r w:rsidR="003A6238" w:rsidRPr="007D52E8">
        <w:t>157</w:t>
      </w:r>
      <w:r w:rsidRPr="007D52E8">
        <w:t xml:space="preserve"> aplikacione:</w:t>
      </w:r>
    </w:p>
    <w:p w14:paraId="09127D2F" w14:textId="77777777" w:rsidR="002E7C4A" w:rsidRPr="007D52E8" w:rsidRDefault="002E7C4A" w:rsidP="000B4934">
      <w:pPr>
        <w:pStyle w:val="NoSpacing"/>
        <w:numPr>
          <w:ilvl w:val="0"/>
          <w:numId w:val="9"/>
        </w:numPr>
        <w:spacing w:line="360" w:lineRule="auto"/>
        <w:rPr>
          <w:rFonts w:ascii="Times New Roman" w:hAnsi="Times New Roman" w:cs="Times New Roman"/>
          <w:b/>
          <w:sz w:val="24"/>
          <w:szCs w:val="24"/>
        </w:rPr>
      </w:pPr>
      <w:r w:rsidRPr="007D52E8">
        <w:rPr>
          <w:rFonts w:ascii="Times New Roman" w:hAnsi="Times New Roman" w:cs="Times New Roman"/>
          <w:b/>
          <w:sz w:val="24"/>
          <w:szCs w:val="24"/>
        </w:rPr>
        <w:t>Në</w:t>
      </w:r>
      <w:r w:rsidRPr="007D52E8">
        <w:rPr>
          <w:rFonts w:ascii="Times New Roman" w:hAnsi="Times New Roman" w:cs="Times New Roman"/>
          <w:b/>
          <w:spacing w:val="-2"/>
          <w:sz w:val="24"/>
          <w:szCs w:val="24"/>
        </w:rPr>
        <w:t xml:space="preserve"> </w:t>
      </w:r>
      <w:r w:rsidRPr="007D52E8">
        <w:rPr>
          <w:rFonts w:ascii="Times New Roman" w:hAnsi="Times New Roman" w:cs="Times New Roman"/>
          <w:b/>
          <w:sz w:val="24"/>
          <w:szCs w:val="24"/>
        </w:rPr>
        <w:t>Lot 1</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(Start up)</w:t>
      </w:r>
      <w:r w:rsidRPr="007D52E8">
        <w:rPr>
          <w:rFonts w:ascii="Times New Roman" w:hAnsi="Times New Roman" w:cs="Times New Roman"/>
          <w:b/>
          <w:spacing w:val="-5"/>
          <w:sz w:val="24"/>
          <w:szCs w:val="24"/>
        </w:rPr>
        <w:t xml:space="preserve"> </w:t>
      </w:r>
      <w:r w:rsidRPr="007D52E8">
        <w:rPr>
          <w:rFonts w:ascii="Times New Roman" w:hAnsi="Times New Roman" w:cs="Times New Roman"/>
          <w:b/>
          <w:sz w:val="24"/>
          <w:szCs w:val="24"/>
        </w:rPr>
        <w:t>janë</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pranuar</w:t>
      </w:r>
      <w:r w:rsidR="003A6238" w:rsidRPr="007D52E8">
        <w:rPr>
          <w:rFonts w:ascii="Times New Roman" w:hAnsi="Times New Roman" w:cs="Times New Roman"/>
          <w:b/>
          <w:sz w:val="24"/>
          <w:szCs w:val="24"/>
        </w:rPr>
        <w:t xml:space="preserve"> 65</w:t>
      </w:r>
      <w:r w:rsidRPr="007D52E8">
        <w:rPr>
          <w:rFonts w:ascii="Times New Roman" w:hAnsi="Times New Roman" w:cs="Times New Roman"/>
          <w:b/>
          <w:sz w:val="24"/>
          <w:szCs w:val="24"/>
        </w:rPr>
        <w:t xml:space="preserve"> aplikacione;</w:t>
      </w:r>
    </w:p>
    <w:p w14:paraId="255935B7" w14:textId="77777777" w:rsidR="002E7C4A" w:rsidRPr="007D52E8" w:rsidRDefault="002E7C4A" w:rsidP="000B4934">
      <w:pPr>
        <w:pStyle w:val="NoSpacing"/>
        <w:numPr>
          <w:ilvl w:val="0"/>
          <w:numId w:val="9"/>
        </w:numPr>
        <w:spacing w:line="360" w:lineRule="auto"/>
        <w:rPr>
          <w:rFonts w:ascii="Times New Roman" w:hAnsi="Times New Roman" w:cs="Times New Roman"/>
          <w:b/>
          <w:sz w:val="24"/>
          <w:szCs w:val="24"/>
        </w:rPr>
      </w:pPr>
      <w:r w:rsidRPr="007D52E8">
        <w:rPr>
          <w:rFonts w:ascii="Times New Roman" w:hAnsi="Times New Roman" w:cs="Times New Roman"/>
          <w:b/>
          <w:sz w:val="24"/>
          <w:szCs w:val="24"/>
        </w:rPr>
        <w:t>Në</w:t>
      </w:r>
      <w:r w:rsidRPr="007D52E8">
        <w:rPr>
          <w:rFonts w:ascii="Times New Roman" w:hAnsi="Times New Roman" w:cs="Times New Roman"/>
          <w:b/>
          <w:spacing w:val="-2"/>
          <w:sz w:val="24"/>
          <w:szCs w:val="24"/>
        </w:rPr>
        <w:t xml:space="preserve"> </w:t>
      </w:r>
      <w:r w:rsidRPr="007D52E8">
        <w:rPr>
          <w:rFonts w:ascii="Times New Roman" w:hAnsi="Times New Roman" w:cs="Times New Roman"/>
          <w:b/>
          <w:sz w:val="24"/>
          <w:szCs w:val="24"/>
        </w:rPr>
        <w:t>Lot 1 -</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(Biznese</w:t>
      </w:r>
      <w:r w:rsidRPr="007D52E8">
        <w:rPr>
          <w:rFonts w:ascii="Times New Roman" w:hAnsi="Times New Roman" w:cs="Times New Roman"/>
          <w:b/>
          <w:spacing w:val="-2"/>
          <w:sz w:val="24"/>
          <w:szCs w:val="24"/>
        </w:rPr>
        <w:t xml:space="preserve"> </w:t>
      </w:r>
      <w:r w:rsidRPr="007D52E8">
        <w:rPr>
          <w:rFonts w:ascii="Times New Roman" w:hAnsi="Times New Roman" w:cs="Times New Roman"/>
          <w:b/>
          <w:sz w:val="24"/>
          <w:szCs w:val="24"/>
        </w:rPr>
        <w:t>ekzistuese)</w:t>
      </w:r>
      <w:r w:rsidRPr="007D52E8">
        <w:rPr>
          <w:rFonts w:ascii="Times New Roman" w:hAnsi="Times New Roman" w:cs="Times New Roman"/>
          <w:b/>
          <w:spacing w:val="-4"/>
          <w:sz w:val="24"/>
          <w:szCs w:val="24"/>
        </w:rPr>
        <w:t xml:space="preserve"> </w:t>
      </w:r>
      <w:r w:rsidRPr="007D52E8">
        <w:rPr>
          <w:rFonts w:ascii="Times New Roman" w:hAnsi="Times New Roman" w:cs="Times New Roman"/>
          <w:b/>
          <w:sz w:val="24"/>
          <w:szCs w:val="24"/>
        </w:rPr>
        <w:t>janë</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 xml:space="preserve">pranuar </w:t>
      </w:r>
      <w:r w:rsidR="003A6238" w:rsidRPr="007D52E8">
        <w:rPr>
          <w:rFonts w:ascii="Times New Roman" w:hAnsi="Times New Roman" w:cs="Times New Roman"/>
          <w:b/>
          <w:sz w:val="24"/>
          <w:szCs w:val="24"/>
        </w:rPr>
        <w:t>54</w:t>
      </w:r>
      <w:r w:rsidRPr="007D52E8">
        <w:rPr>
          <w:rFonts w:ascii="Times New Roman" w:hAnsi="Times New Roman" w:cs="Times New Roman"/>
          <w:b/>
          <w:sz w:val="24"/>
          <w:szCs w:val="24"/>
        </w:rPr>
        <w:t xml:space="preserve"> aplikacione;</w:t>
      </w:r>
    </w:p>
    <w:p w14:paraId="6A6E6573" w14:textId="77777777" w:rsidR="002E7C4A" w:rsidRPr="007D52E8" w:rsidRDefault="002E7C4A" w:rsidP="000B4934">
      <w:pPr>
        <w:pStyle w:val="NoSpacing"/>
        <w:numPr>
          <w:ilvl w:val="0"/>
          <w:numId w:val="9"/>
        </w:numPr>
        <w:spacing w:line="360" w:lineRule="auto"/>
        <w:rPr>
          <w:rFonts w:ascii="Times New Roman" w:hAnsi="Times New Roman" w:cs="Times New Roman"/>
          <w:b/>
          <w:sz w:val="24"/>
          <w:szCs w:val="24"/>
        </w:rPr>
      </w:pPr>
      <w:r w:rsidRPr="007D52E8">
        <w:rPr>
          <w:rFonts w:ascii="Times New Roman" w:hAnsi="Times New Roman" w:cs="Times New Roman"/>
          <w:b/>
          <w:sz w:val="24"/>
          <w:szCs w:val="24"/>
        </w:rPr>
        <w:t>Në Lot</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2 –</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(Biznese ekzistuese)</w:t>
      </w:r>
      <w:r w:rsidRPr="007D52E8">
        <w:rPr>
          <w:rFonts w:ascii="Times New Roman" w:hAnsi="Times New Roman" w:cs="Times New Roman"/>
          <w:b/>
          <w:spacing w:val="-4"/>
          <w:sz w:val="24"/>
          <w:szCs w:val="24"/>
        </w:rPr>
        <w:t xml:space="preserve"> </w:t>
      </w:r>
      <w:r w:rsidRPr="007D52E8">
        <w:rPr>
          <w:rFonts w:ascii="Times New Roman" w:hAnsi="Times New Roman" w:cs="Times New Roman"/>
          <w:b/>
          <w:sz w:val="24"/>
          <w:szCs w:val="24"/>
        </w:rPr>
        <w:t>mikro</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dhe</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të</w:t>
      </w:r>
      <w:r w:rsidRPr="007D52E8">
        <w:rPr>
          <w:rFonts w:ascii="Times New Roman" w:hAnsi="Times New Roman" w:cs="Times New Roman"/>
          <w:b/>
          <w:spacing w:val="-2"/>
          <w:sz w:val="24"/>
          <w:szCs w:val="24"/>
        </w:rPr>
        <w:t xml:space="preserve"> </w:t>
      </w:r>
      <w:r w:rsidRPr="007D52E8">
        <w:rPr>
          <w:rFonts w:ascii="Times New Roman" w:hAnsi="Times New Roman" w:cs="Times New Roman"/>
          <w:b/>
          <w:sz w:val="24"/>
          <w:szCs w:val="24"/>
        </w:rPr>
        <w:t>vogla</w:t>
      </w:r>
      <w:r w:rsidRPr="007D52E8">
        <w:rPr>
          <w:rFonts w:ascii="Times New Roman" w:hAnsi="Times New Roman" w:cs="Times New Roman"/>
          <w:b/>
          <w:spacing w:val="3"/>
          <w:sz w:val="24"/>
          <w:szCs w:val="24"/>
        </w:rPr>
        <w:t xml:space="preserve"> </w:t>
      </w:r>
      <w:r w:rsidRPr="007D52E8">
        <w:rPr>
          <w:rFonts w:ascii="Times New Roman" w:hAnsi="Times New Roman" w:cs="Times New Roman"/>
          <w:b/>
          <w:sz w:val="24"/>
          <w:szCs w:val="24"/>
        </w:rPr>
        <w:t>janë</w:t>
      </w:r>
      <w:r w:rsidRPr="007D52E8">
        <w:rPr>
          <w:rFonts w:ascii="Times New Roman" w:hAnsi="Times New Roman" w:cs="Times New Roman"/>
          <w:b/>
          <w:spacing w:val="-1"/>
          <w:sz w:val="24"/>
          <w:szCs w:val="24"/>
        </w:rPr>
        <w:t xml:space="preserve"> </w:t>
      </w:r>
      <w:r w:rsidRPr="007D52E8">
        <w:rPr>
          <w:rFonts w:ascii="Times New Roman" w:hAnsi="Times New Roman" w:cs="Times New Roman"/>
          <w:b/>
          <w:sz w:val="24"/>
          <w:szCs w:val="24"/>
        </w:rPr>
        <w:t>pranuar</w:t>
      </w:r>
      <w:r w:rsidRPr="007D52E8">
        <w:rPr>
          <w:rFonts w:ascii="Times New Roman" w:hAnsi="Times New Roman" w:cs="Times New Roman"/>
          <w:b/>
          <w:spacing w:val="-1"/>
          <w:sz w:val="24"/>
          <w:szCs w:val="24"/>
        </w:rPr>
        <w:t xml:space="preserve"> </w:t>
      </w:r>
      <w:r w:rsidR="003A6238" w:rsidRPr="007D52E8">
        <w:rPr>
          <w:rFonts w:ascii="Times New Roman" w:hAnsi="Times New Roman" w:cs="Times New Roman"/>
          <w:b/>
          <w:sz w:val="24"/>
          <w:szCs w:val="24"/>
        </w:rPr>
        <w:t>38</w:t>
      </w:r>
      <w:r w:rsidRPr="007D52E8">
        <w:rPr>
          <w:rFonts w:ascii="Times New Roman" w:hAnsi="Times New Roman" w:cs="Times New Roman"/>
          <w:b/>
          <w:sz w:val="24"/>
          <w:szCs w:val="24"/>
        </w:rPr>
        <w:t xml:space="preserve"> aplikacione;</w:t>
      </w:r>
    </w:p>
    <w:p w14:paraId="2836E0EB" w14:textId="238C90B8" w:rsidR="002E7C4A" w:rsidRDefault="002E7C4A" w:rsidP="002E7C4A">
      <w:pPr>
        <w:pStyle w:val="BodyText"/>
        <w:spacing w:before="90" w:line="360" w:lineRule="auto"/>
        <w:jc w:val="both"/>
      </w:pPr>
      <w:r w:rsidRPr="007D52E8">
        <w:t>Në këtë rajon numri më i madh i aplikuesëve është pranuar në Lotin (Start Up)</w:t>
      </w:r>
      <w:r w:rsidRPr="007D52E8">
        <w:rPr>
          <w:spacing w:val="1"/>
        </w:rPr>
        <w:t xml:space="preserve"> </w:t>
      </w:r>
      <w:r w:rsidRPr="007D52E8">
        <w:t xml:space="preserve">me rreth </w:t>
      </w:r>
      <w:r w:rsidR="00356306" w:rsidRPr="007D52E8">
        <w:t>41.4</w:t>
      </w:r>
      <w:r w:rsidRPr="007D52E8">
        <w:t xml:space="preserve">% të aplikuesëve, ndërsa sa i përket aplikimeve të komunave brenda rajonit </w:t>
      </w:r>
      <w:r w:rsidR="002823F2">
        <w:t xml:space="preserve">Jugperendim </w:t>
      </w:r>
      <w:r w:rsidRPr="007D52E8">
        <w:t xml:space="preserve">për vitin 2023, </w:t>
      </w:r>
      <w:r w:rsidR="007D52E8" w:rsidRPr="007D52E8">
        <w:t>rreth 58</w:t>
      </w:r>
      <w:r w:rsidRPr="007D52E8">
        <w:t xml:space="preserve">% të aplikimeve janë nga komuna e </w:t>
      </w:r>
      <w:r w:rsidR="007D52E8" w:rsidRPr="007D52E8">
        <w:t>Gjakovës</w:t>
      </w:r>
      <w:r w:rsidRPr="007D52E8">
        <w:t xml:space="preserve"> për lotet (Start Up, Lot1, Lot2).</w:t>
      </w:r>
      <w:r>
        <w:t xml:space="preserve"> </w:t>
      </w:r>
    </w:p>
    <w:p w14:paraId="4A619754" w14:textId="2A497D2F" w:rsidR="000F1DDA" w:rsidRDefault="000F1DDA" w:rsidP="002E7C4A">
      <w:pPr>
        <w:pStyle w:val="BodyText"/>
        <w:spacing w:before="90" w:line="360" w:lineRule="auto"/>
        <w:jc w:val="both"/>
      </w:pPr>
      <w:r w:rsidRPr="00151388">
        <w:rPr>
          <w:b/>
          <w:bCs/>
        </w:rPr>
        <w:t xml:space="preserve">Figura </w:t>
      </w:r>
      <w:r>
        <w:rPr>
          <w:b/>
          <w:bCs/>
        </w:rPr>
        <w:t>58.</w:t>
      </w:r>
      <w:r>
        <w:t xml:space="preserve"> Aplikimet në % në rajonin e Gjakovës, Skema PZHRB-2023</w:t>
      </w:r>
    </w:p>
    <w:p w14:paraId="5C5F5FAD" w14:textId="77777777" w:rsidR="00DA3F58" w:rsidRDefault="004043B4" w:rsidP="002E7C4A">
      <w:pPr>
        <w:pStyle w:val="BodyText"/>
        <w:spacing w:before="90" w:line="360" w:lineRule="auto"/>
        <w:jc w:val="both"/>
      </w:pPr>
      <w:r>
        <w:rPr>
          <w:noProof/>
          <w:lang w:val="en-US"/>
        </w:rPr>
        <w:drawing>
          <wp:inline distT="0" distB="0" distL="0" distR="0" wp14:anchorId="6F4FB356" wp14:editId="6AC331B6">
            <wp:extent cx="5715000" cy="2295525"/>
            <wp:effectExtent l="0" t="0" r="0" b="952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47DA66E" w14:textId="6B324286" w:rsidR="0075735A" w:rsidRPr="0075735A" w:rsidRDefault="0075735A" w:rsidP="0075735A">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51E6548D" w14:textId="177D2368" w:rsidR="0034094A" w:rsidRPr="00464DC5" w:rsidRDefault="0034094A" w:rsidP="0034094A">
      <w:pPr>
        <w:pStyle w:val="BodyText"/>
        <w:spacing w:before="90" w:line="360" w:lineRule="auto"/>
        <w:jc w:val="both"/>
      </w:pPr>
      <w:r>
        <w:lastRenderedPageBreak/>
        <w:t>Shuma</w:t>
      </w:r>
      <w:r>
        <w:rPr>
          <w:spacing w:val="-1"/>
        </w:rPr>
        <w:t xml:space="preserve"> </w:t>
      </w:r>
      <w:r>
        <w:t>dhe</w:t>
      </w:r>
      <w:r>
        <w:rPr>
          <w:spacing w:val="-3"/>
        </w:rPr>
        <w:t xml:space="preserve"> </w:t>
      </w:r>
      <w:r>
        <w:t>numri i</w:t>
      </w:r>
      <w:r>
        <w:rPr>
          <w:spacing w:val="-1"/>
        </w:rPr>
        <w:t xml:space="preserve"> </w:t>
      </w:r>
      <w:r>
        <w:t>projekteve</w:t>
      </w:r>
      <w:r>
        <w:rPr>
          <w:spacing w:val="-2"/>
        </w:rPr>
        <w:t xml:space="preserve"> </w:t>
      </w:r>
      <w:r>
        <w:t>të</w:t>
      </w:r>
      <w:r>
        <w:rPr>
          <w:spacing w:val="-1"/>
        </w:rPr>
        <w:t xml:space="preserve"> </w:t>
      </w:r>
      <w:r>
        <w:t>financuara</w:t>
      </w:r>
      <w:r>
        <w:rPr>
          <w:spacing w:val="1"/>
        </w:rPr>
        <w:t xml:space="preserve"> </w:t>
      </w:r>
      <w:r>
        <w:t xml:space="preserve">në Lote në rajonin </w:t>
      </w:r>
      <w:r w:rsidR="002823F2">
        <w:t xml:space="preserve">Jugperendim </w:t>
      </w:r>
      <w:r>
        <w:t>nga Skema e Granteve PZHRB për vitin 2023 është si</w:t>
      </w:r>
      <w:r>
        <w:rPr>
          <w:spacing w:val="-1"/>
        </w:rPr>
        <w:t xml:space="preserve"> </w:t>
      </w:r>
      <w:r>
        <w:t>vijon:</w:t>
      </w:r>
    </w:p>
    <w:p w14:paraId="0C4683DC" w14:textId="77777777" w:rsidR="0034094A" w:rsidRPr="00464DC5" w:rsidRDefault="0034094A" w:rsidP="000B4934">
      <w:pPr>
        <w:pStyle w:val="ListParagraph"/>
        <w:widowControl w:val="0"/>
        <w:numPr>
          <w:ilvl w:val="0"/>
          <w:numId w:val="12"/>
        </w:numPr>
        <w:tabs>
          <w:tab w:val="left" w:pos="0"/>
        </w:tabs>
        <w:autoSpaceDE w:val="0"/>
        <w:autoSpaceDN w:val="0"/>
        <w:spacing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Loti</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1</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(Start</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Up)</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w:t>
      </w:r>
      <w:r w:rsidRPr="00464DC5">
        <w:rPr>
          <w:rFonts w:ascii="Times New Roman" w:hAnsi="Times New Roman" w:cs="Times New Roman"/>
          <w:color w:val="000000" w:themeColor="text1"/>
          <w:spacing w:val="-2"/>
          <w:sz w:val="24"/>
          <w:szCs w:val="24"/>
          <w:u w:val="single"/>
        </w:rPr>
        <w:t xml:space="preserve"> </w:t>
      </w:r>
      <w:r w:rsidRPr="00464DC5">
        <w:rPr>
          <w:rFonts w:ascii="Times New Roman" w:hAnsi="Times New Roman" w:cs="Times New Roman"/>
          <w:color w:val="000000" w:themeColor="text1"/>
          <w:sz w:val="24"/>
          <w:szCs w:val="24"/>
          <w:u w:val="single"/>
        </w:rPr>
        <w:t>Projekte</w:t>
      </w:r>
      <w:r w:rsidRPr="00464DC5">
        <w:rPr>
          <w:rFonts w:ascii="Times New Roman" w:hAnsi="Times New Roman" w:cs="Times New Roman"/>
          <w:color w:val="000000" w:themeColor="text1"/>
          <w:spacing w:val="-6"/>
          <w:sz w:val="24"/>
          <w:szCs w:val="24"/>
          <w:u w:val="single"/>
        </w:rPr>
        <w:t xml:space="preserve"> </w:t>
      </w:r>
      <w:r w:rsidRPr="00464DC5">
        <w:rPr>
          <w:rFonts w:ascii="Times New Roman" w:hAnsi="Times New Roman" w:cs="Times New Roman"/>
          <w:color w:val="000000" w:themeColor="text1"/>
          <w:sz w:val="24"/>
          <w:szCs w:val="24"/>
          <w:u w:val="single"/>
        </w:rPr>
        <w:t>të</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reja</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biznesi:</w:t>
      </w:r>
    </w:p>
    <w:p w14:paraId="083D5236" w14:textId="77777777" w:rsidR="0034094A" w:rsidRPr="0062214A" w:rsidRDefault="0034094A" w:rsidP="0034094A">
      <w:pPr>
        <w:pStyle w:val="BodyText"/>
        <w:tabs>
          <w:tab w:val="left" w:pos="0"/>
        </w:tabs>
        <w:spacing w:before="137"/>
        <w:ind w:left="720"/>
        <w:rPr>
          <w:color w:val="000000" w:themeColor="text1"/>
        </w:rPr>
      </w:pPr>
      <w:r w:rsidRPr="0062214A">
        <w:rPr>
          <w:color w:val="000000" w:themeColor="text1"/>
          <w:u w:val="single"/>
        </w:rPr>
        <w:t>Shuma e</w:t>
      </w:r>
      <w:r w:rsidRPr="0062214A">
        <w:rPr>
          <w:color w:val="000000" w:themeColor="text1"/>
          <w:spacing w:val="-2"/>
          <w:u w:val="single"/>
        </w:rPr>
        <w:t xml:space="preserve"> </w:t>
      </w:r>
      <w:r w:rsidRPr="0062214A">
        <w:rPr>
          <w:color w:val="000000" w:themeColor="text1"/>
          <w:u w:val="single"/>
        </w:rPr>
        <w:t>granteve: nga 2,000.00 € deri</w:t>
      </w:r>
      <w:r w:rsidRPr="0062214A">
        <w:rPr>
          <w:color w:val="000000" w:themeColor="text1"/>
          <w:spacing w:val="1"/>
          <w:u w:val="single"/>
        </w:rPr>
        <w:t xml:space="preserve"> </w:t>
      </w:r>
      <w:r w:rsidRPr="0062214A">
        <w:rPr>
          <w:color w:val="000000" w:themeColor="text1"/>
          <w:u w:val="single"/>
        </w:rPr>
        <w:t>në</w:t>
      </w:r>
      <w:r w:rsidRPr="0062214A">
        <w:rPr>
          <w:color w:val="000000" w:themeColor="text1"/>
          <w:spacing w:val="-2"/>
          <w:u w:val="single"/>
        </w:rPr>
        <w:t xml:space="preserve"> </w:t>
      </w:r>
      <w:r w:rsidRPr="0062214A">
        <w:rPr>
          <w:color w:val="000000" w:themeColor="text1"/>
          <w:u w:val="single"/>
        </w:rPr>
        <w:t>5,000.00 €;</w:t>
      </w:r>
    </w:p>
    <w:p w14:paraId="33879971" w14:textId="77777777" w:rsidR="0034094A" w:rsidRPr="00782907" w:rsidRDefault="00593FBA" w:rsidP="0034094A">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Shtatë (7</w:t>
      </w:r>
      <w:r w:rsidR="0034094A" w:rsidRPr="00782907">
        <w:rPr>
          <w:rFonts w:ascii="Times New Roman" w:hAnsi="Times New Roman" w:cs="Times New Roman"/>
          <w:b/>
          <w:color w:val="000000" w:themeColor="text1"/>
          <w:sz w:val="24"/>
          <w:szCs w:val="24"/>
        </w:rPr>
        <w:t>)</w:t>
      </w:r>
      <w:r w:rsidR="0034094A" w:rsidRPr="00782907">
        <w:rPr>
          <w:rFonts w:ascii="Times New Roman" w:hAnsi="Times New Roman" w:cs="Times New Roman"/>
          <w:b/>
          <w:color w:val="000000" w:themeColor="text1"/>
          <w:spacing w:val="5"/>
          <w:sz w:val="24"/>
          <w:szCs w:val="24"/>
        </w:rPr>
        <w:t xml:space="preserve"> </w:t>
      </w:r>
      <w:r w:rsidR="0034094A" w:rsidRPr="00782907">
        <w:rPr>
          <w:rFonts w:ascii="Times New Roman" w:hAnsi="Times New Roman" w:cs="Times New Roman"/>
          <w:b/>
          <w:color w:val="000000" w:themeColor="text1"/>
          <w:sz w:val="24"/>
          <w:szCs w:val="24"/>
        </w:rPr>
        <w:t>projekte</w:t>
      </w:r>
      <w:r w:rsidR="0034094A" w:rsidRPr="00782907">
        <w:rPr>
          <w:rFonts w:ascii="Times New Roman" w:hAnsi="Times New Roman" w:cs="Times New Roman"/>
          <w:b/>
          <w:color w:val="000000" w:themeColor="text1"/>
          <w:spacing w:val="4"/>
          <w:sz w:val="24"/>
          <w:szCs w:val="24"/>
        </w:rPr>
        <w:t xml:space="preserve"> </w:t>
      </w:r>
      <w:r w:rsidR="0034094A" w:rsidRPr="00782907">
        <w:rPr>
          <w:rFonts w:ascii="Times New Roman" w:hAnsi="Times New Roman" w:cs="Times New Roman"/>
          <w:b/>
          <w:color w:val="000000" w:themeColor="text1"/>
          <w:sz w:val="24"/>
          <w:szCs w:val="24"/>
        </w:rPr>
        <w:t>në</w:t>
      </w:r>
      <w:r w:rsidR="0034094A" w:rsidRPr="00782907">
        <w:rPr>
          <w:rFonts w:ascii="Times New Roman" w:hAnsi="Times New Roman" w:cs="Times New Roman"/>
          <w:b/>
          <w:color w:val="000000" w:themeColor="text1"/>
          <w:spacing w:val="5"/>
          <w:sz w:val="24"/>
          <w:szCs w:val="24"/>
        </w:rPr>
        <w:t xml:space="preserve"> </w:t>
      </w:r>
      <w:r w:rsidR="0034094A" w:rsidRPr="00782907">
        <w:rPr>
          <w:rFonts w:ascii="Times New Roman" w:hAnsi="Times New Roman" w:cs="Times New Roman"/>
          <w:b/>
          <w:color w:val="000000" w:themeColor="text1"/>
          <w:sz w:val="24"/>
          <w:szCs w:val="24"/>
        </w:rPr>
        <w:t>vlerë</w:t>
      </w:r>
      <w:r w:rsidR="0034094A" w:rsidRPr="00782907">
        <w:rPr>
          <w:rFonts w:ascii="Times New Roman" w:hAnsi="Times New Roman" w:cs="Times New Roman"/>
          <w:b/>
          <w:color w:val="000000" w:themeColor="text1"/>
          <w:spacing w:val="8"/>
          <w:sz w:val="24"/>
          <w:szCs w:val="24"/>
        </w:rPr>
        <w:t xml:space="preserve"> </w:t>
      </w:r>
      <w:r>
        <w:rPr>
          <w:rFonts w:ascii="Times New Roman" w:hAnsi="Times New Roman" w:cs="Times New Roman"/>
          <w:b/>
          <w:color w:val="000000" w:themeColor="text1"/>
          <w:sz w:val="24"/>
          <w:szCs w:val="24"/>
        </w:rPr>
        <w:t>32</w:t>
      </w:r>
      <w:r w:rsidR="0034094A" w:rsidRPr="0078290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232</w:t>
      </w:r>
      <w:r w:rsidR="0034094A">
        <w:rPr>
          <w:rFonts w:ascii="Times New Roman" w:hAnsi="Times New Roman" w:cs="Times New Roman"/>
          <w:b/>
          <w:color w:val="000000" w:themeColor="text1"/>
          <w:sz w:val="24"/>
          <w:szCs w:val="24"/>
        </w:rPr>
        <w:t>.0</w:t>
      </w:r>
      <w:r w:rsidR="0034094A" w:rsidRPr="00782907">
        <w:rPr>
          <w:rFonts w:ascii="Times New Roman" w:hAnsi="Times New Roman" w:cs="Times New Roman"/>
          <w:b/>
          <w:color w:val="000000" w:themeColor="text1"/>
          <w:sz w:val="24"/>
          <w:szCs w:val="24"/>
        </w:rPr>
        <w:t>0€;</w:t>
      </w:r>
    </w:p>
    <w:p w14:paraId="741643E3" w14:textId="77777777" w:rsidR="0034094A" w:rsidRPr="0062214A" w:rsidRDefault="0034094A" w:rsidP="0034094A">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p>
    <w:p w14:paraId="15375261" w14:textId="77777777" w:rsidR="0034094A" w:rsidRPr="00464DC5" w:rsidRDefault="0034094A" w:rsidP="000B4934">
      <w:pPr>
        <w:pStyle w:val="ListParagraph"/>
        <w:widowControl w:val="0"/>
        <w:numPr>
          <w:ilvl w:val="0"/>
          <w:numId w:val="12"/>
        </w:numPr>
        <w:tabs>
          <w:tab w:val="left" w:pos="0"/>
        </w:tabs>
        <w:autoSpaceDE w:val="0"/>
        <w:autoSpaceDN w:val="0"/>
        <w:spacing w:before="137"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Loti</w:t>
      </w:r>
      <w:r w:rsidRPr="00464DC5">
        <w:rPr>
          <w:rFonts w:ascii="Times New Roman" w:hAnsi="Times New Roman" w:cs="Times New Roman"/>
          <w:color w:val="000000" w:themeColor="text1"/>
          <w:spacing w:val="-5"/>
          <w:sz w:val="24"/>
          <w:szCs w:val="24"/>
          <w:u w:val="single"/>
        </w:rPr>
        <w:t xml:space="preserve"> </w:t>
      </w:r>
      <w:r w:rsidRPr="00464DC5">
        <w:rPr>
          <w:rFonts w:ascii="Times New Roman" w:hAnsi="Times New Roman" w:cs="Times New Roman"/>
          <w:color w:val="000000" w:themeColor="text1"/>
          <w:sz w:val="24"/>
          <w:szCs w:val="24"/>
          <w:u w:val="single"/>
        </w:rPr>
        <w:t>1</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(Ndërmarrjet ekzistuese):</w:t>
      </w:r>
    </w:p>
    <w:p w14:paraId="066010E8" w14:textId="77777777" w:rsidR="0034094A" w:rsidRPr="0062214A" w:rsidRDefault="0034094A" w:rsidP="0034094A">
      <w:pPr>
        <w:pStyle w:val="BodyText"/>
        <w:tabs>
          <w:tab w:val="left" w:pos="0"/>
        </w:tabs>
        <w:spacing w:before="140"/>
        <w:ind w:left="720"/>
        <w:rPr>
          <w:color w:val="000000" w:themeColor="text1"/>
        </w:rPr>
      </w:pPr>
      <w:r w:rsidRPr="0062214A">
        <w:rPr>
          <w:color w:val="000000" w:themeColor="text1"/>
          <w:u w:val="single"/>
        </w:rPr>
        <w:t>Shuma e</w:t>
      </w:r>
      <w:r w:rsidRPr="0062214A">
        <w:rPr>
          <w:color w:val="000000" w:themeColor="text1"/>
          <w:spacing w:val="-2"/>
          <w:u w:val="single"/>
        </w:rPr>
        <w:t xml:space="preserve"> </w:t>
      </w:r>
      <w:r w:rsidRPr="0062214A">
        <w:rPr>
          <w:color w:val="000000" w:themeColor="text1"/>
          <w:u w:val="single"/>
        </w:rPr>
        <w:t>granteve: nga 5,000.01 € deri</w:t>
      </w:r>
      <w:r w:rsidRPr="0062214A">
        <w:rPr>
          <w:color w:val="000000" w:themeColor="text1"/>
          <w:spacing w:val="1"/>
          <w:u w:val="single"/>
        </w:rPr>
        <w:t xml:space="preserve"> </w:t>
      </w:r>
      <w:r w:rsidRPr="0062214A">
        <w:rPr>
          <w:color w:val="000000" w:themeColor="text1"/>
          <w:u w:val="single"/>
        </w:rPr>
        <w:t>në</w:t>
      </w:r>
      <w:r w:rsidRPr="0062214A">
        <w:rPr>
          <w:color w:val="000000" w:themeColor="text1"/>
          <w:spacing w:val="-2"/>
          <w:u w:val="single"/>
        </w:rPr>
        <w:t xml:space="preserve"> </w:t>
      </w:r>
      <w:r>
        <w:rPr>
          <w:color w:val="000000" w:themeColor="text1"/>
          <w:u w:val="single"/>
        </w:rPr>
        <w:t>15</w:t>
      </w:r>
      <w:r w:rsidRPr="0062214A">
        <w:rPr>
          <w:color w:val="000000" w:themeColor="text1"/>
          <w:u w:val="single"/>
        </w:rPr>
        <w:t>,000.00 €;</w:t>
      </w:r>
    </w:p>
    <w:p w14:paraId="2E755A91" w14:textId="77777777" w:rsidR="0034094A" w:rsidRDefault="007F3AF5" w:rsidP="0034094A">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Tre</w:t>
      </w:r>
      <w:r w:rsidR="00745ADB">
        <w:rPr>
          <w:rFonts w:ascii="Times New Roman" w:hAnsi="Times New Roman" w:cs="Times New Roman"/>
          <w:b/>
          <w:color w:val="000000" w:themeColor="text1"/>
          <w:sz w:val="24"/>
          <w:szCs w:val="24"/>
        </w:rPr>
        <w:t xml:space="preserve"> </w:t>
      </w:r>
      <w:r w:rsidR="00901D56">
        <w:rPr>
          <w:rFonts w:ascii="Times New Roman" w:hAnsi="Times New Roman" w:cs="Times New Roman"/>
          <w:b/>
          <w:color w:val="000000" w:themeColor="text1"/>
          <w:sz w:val="24"/>
          <w:szCs w:val="24"/>
        </w:rPr>
        <w:t>(3</w:t>
      </w:r>
      <w:r w:rsidR="0034094A" w:rsidRPr="00782907">
        <w:rPr>
          <w:rFonts w:ascii="Times New Roman" w:hAnsi="Times New Roman" w:cs="Times New Roman"/>
          <w:b/>
          <w:color w:val="000000" w:themeColor="text1"/>
          <w:sz w:val="24"/>
          <w:szCs w:val="24"/>
        </w:rPr>
        <w:t>)</w:t>
      </w:r>
      <w:r w:rsidR="0034094A" w:rsidRPr="00782907">
        <w:rPr>
          <w:rFonts w:ascii="Times New Roman" w:hAnsi="Times New Roman" w:cs="Times New Roman"/>
          <w:b/>
          <w:color w:val="000000" w:themeColor="text1"/>
          <w:spacing w:val="5"/>
          <w:sz w:val="24"/>
          <w:szCs w:val="24"/>
        </w:rPr>
        <w:t xml:space="preserve"> </w:t>
      </w:r>
      <w:r w:rsidR="0034094A" w:rsidRPr="00782907">
        <w:rPr>
          <w:rFonts w:ascii="Times New Roman" w:hAnsi="Times New Roman" w:cs="Times New Roman"/>
          <w:b/>
          <w:color w:val="000000" w:themeColor="text1"/>
          <w:sz w:val="24"/>
          <w:szCs w:val="24"/>
        </w:rPr>
        <w:t>projekte</w:t>
      </w:r>
      <w:r w:rsidR="0034094A" w:rsidRPr="00782907">
        <w:rPr>
          <w:rFonts w:ascii="Times New Roman" w:hAnsi="Times New Roman" w:cs="Times New Roman"/>
          <w:b/>
          <w:color w:val="000000" w:themeColor="text1"/>
          <w:spacing w:val="4"/>
          <w:sz w:val="24"/>
          <w:szCs w:val="24"/>
        </w:rPr>
        <w:t xml:space="preserve"> </w:t>
      </w:r>
      <w:r w:rsidR="0034094A" w:rsidRPr="00782907">
        <w:rPr>
          <w:rFonts w:ascii="Times New Roman" w:hAnsi="Times New Roman" w:cs="Times New Roman"/>
          <w:b/>
          <w:color w:val="000000" w:themeColor="text1"/>
          <w:sz w:val="24"/>
          <w:szCs w:val="24"/>
        </w:rPr>
        <w:t>në</w:t>
      </w:r>
      <w:r w:rsidR="0034094A" w:rsidRPr="00782907">
        <w:rPr>
          <w:rFonts w:ascii="Times New Roman" w:hAnsi="Times New Roman" w:cs="Times New Roman"/>
          <w:b/>
          <w:color w:val="000000" w:themeColor="text1"/>
          <w:spacing w:val="5"/>
          <w:sz w:val="24"/>
          <w:szCs w:val="24"/>
        </w:rPr>
        <w:t xml:space="preserve"> </w:t>
      </w:r>
      <w:r w:rsidR="0034094A" w:rsidRPr="00782907">
        <w:rPr>
          <w:rFonts w:ascii="Times New Roman" w:hAnsi="Times New Roman" w:cs="Times New Roman"/>
          <w:b/>
          <w:color w:val="000000" w:themeColor="text1"/>
          <w:sz w:val="24"/>
          <w:szCs w:val="24"/>
        </w:rPr>
        <w:t>vlerë</w:t>
      </w:r>
      <w:r w:rsidR="0034094A" w:rsidRPr="00782907">
        <w:rPr>
          <w:rFonts w:ascii="Times New Roman" w:hAnsi="Times New Roman" w:cs="Times New Roman"/>
          <w:b/>
          <w:color w:val="000000" w:themeColor="text1"/>
          <w:spacing w:val="8"/>
          <w:sz w:val="24"/>
          <w:szCs w:val="24"/>
        </w:rPr>
        <w:t xml:space="preserve"> </w:t>
      </w:r>
      <w:r w:rsidR="00901D56">
        <w:rPr>
          <w:rFonts w:ascii="Times New Roman" w:hAnsi="Times New Roman" w:cs="Times New Roman"/>
          <w:b/>
          <w:color w:val="000000" w:themeColor="text1"/>
          <w:sz w:val="24"/>
          <w:szCs w:val="24"/>
        </w:rPr>
        <w:t>33</w:t>
      </w:r>
      <w:r w:rsidR="0034094A" w:rsidRPr="00782907">
        <w:rPr>
          <w:rFonts w:ascii="Times New Roman" w:hAnsi="Times New Roman" w:cs="Times New Roman"/>
          <w:b/>
          <w:color w:val="000000" w:themeColor="text1"/>
          <w:sz w:val="24"/>
          <w:szCs w:val="24"/>
        </w:rPr>
        <w:t>,</w:t>
      </w:r>
      <w:r w:rsidR="00901D56">
        <w:rPr>
          <w:rFonts w:ascii="Times New Roman" w:hAnsi="Times New Roman" w:cs="Times New Roman"/>
          <w:b/>
          <w:color w:val="000000" w:themeColor="text1"/>
          <w:sz w:val="24"/>
          <w:szCs w:val="24"/>
        </w:rPr>
        <w:t>660</w:t>
      </w:r>
      <w:r w:rsidR="0034094A">
        <w:rPr>
          <w:rFonts w:ascii="Times New Roman" w:hAnsi="Times New Roman" w:cs="Times New Roman"/>
          <w:b/>
          <w:color w:val="000000" w:themeColor="text1"/>
          <w:sz w:val="24"/>
          <w:szCs w:val="24"/>
        </w:rPr>
        <w:t>.0</w:t>
      </w:r>
      <w:r w:rsidR="0034094A" w:rsidRPr="00782907">
        <w:rPr>
          <w:rFonts w:ascii="Times New Roman" w:hAnsi="Times New Roman" w:cs="Times New Roman"/>
          <w:b/>
          <w:color w:val="000000" w:themeColor="text1"/>
          <w:sz w:val="24"/>
          <w:szCs w:val="24"/>
        </w:rPr>
        <w:t>0€;</w:t>
      </w:r>
    </w:p>
    <w:p w14:paraId="67202EAF" w14:textId="77777777" w:rsidR="0034094A" w:rsidRPr="00284FC7" w:rsidRDefault="0034094A" w:rsidP="0034094A">
      <w:pPr>
        <w:pStyle w:val="ListParagraph"/>
        <w:widowControl w:val="0"/>
        <w:tabs>
          <w:tab w:val="left" w:pos="0"/>
          <w:tab w:val="left" w:pos="3631"/>
          <w:tab w:val="left" w:pos="3632"/>
        </w:tabs>
        <w:autoSpaceDE w:val="0"/>
        <w:autoSpaceDN w:val="0"/>
        <w:spacing w:before="139" w:after="0" w:line="240" w:lineRule="auto"/>
        <w:rPr>
          <w:rFonts w:ascii="Times New Roman" w:hAnsi="Times New Roman" w:cs="Times New Roman"/>
          <w:b/>
          <w:color w:val="000000" w:themeColor="text1"/>
          <w:sz w:val="24"/>
          <w:szCs w:val="24"/>
        </w:rPr>
      </w:pPr>
    </w:p>
    <w:p w14:paraId="58ABF0C0" w14:textId="77777777" w:rsidR="0034094A" w:rsidRPr="00464DC5" w:rsidRDefault="0034094A" w:rsidP="000B4934">
      <w:pPr>
        <w:pStyle w:val="ListParagraph"/>
        <w:widowControl w:val="0"/>
        <w:numPr>
          <w:ilvl w:val="0"/>
          <w:numId w:val="12"/>
        </w:numPr>
        <w:tabs>
          <w:tab w:val="left" w:pos="0"/>
          <w:tab w:val="left" w:pos="2160"/>
        </w:tabs>
        <w:autoSpaceDE w:val="0"/>
        <w:autoSpaceDN w:val="0"/>
        <w:spacing w:before="140" w:after="0" w:line="240" w:lineRule="auto"/>
        <w:rPr>
          <w:rFonts w:ascii="Times New Roman" w:hAnsi="Times New Roman" w:cs="Times New Roman"/>
          <w:color w:val="000000" w:themeColor="text1"/>
          <w:sz w:val="24"/>
          <w:szCs w:val="24"/>
        </w:rPr>
      </w:pPr>
      <w:r w:rsidRPr="00464DC5">
        <w:rPr>
          <w:rFonts w:ascii="Times New Roman" w:hAnsi="Times New Roman" w:cs="Times New Roman"/>
          <w:color w:val="000000" w:themeColor="text1"/>
          <w:sz w:val="24"/>
          <w:szCs w:val="24"/>
          <w:u w:val="single"/>
        </w:rPr>
        <w:t>Lot</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2</w:t>
      </w:r>
      <w:r w:rsidRPr="00464DC5">
        <w:rPr>
          <w:rFonts w:ascii="Times New Roman" w:hAnsi="Times New Roman" w:cs="Times New Roman"/>
          <w:color w:val="000000" w:themeColor="text1"/>
          <w:spacing w:val="-4"/>
          <w:sz w:val="24"/>
          <w:szCs w:val="24"/>
          <w:u w:val="single"/>
        </w:rPr>
        <w:t xml:space="preserve"> </w:t>
      </w:r>
      <w:r w:rsidRPr="00464DC5">
        <w:rPr>
          <w:rFonts w:ascii="Times New Roman" w:hAnsi="Times New Roman" w:cs="Times New Roman"/>
          <w:color w:val="000000" w:themeColor="text1"/>
          <w:sz w:val="24"/>
          <w:szCs w:val="24"/>
          <w:u w:val="single"/>
        </w:rPr>
        <w:t>–</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Ndërmarrjet</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(ekzistuese) mikro</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dhe</w:t>
      </w:r>
      <w:r w:rsidRPr="00464DC5">
        <w:rPr>
          <w:rFonts w:ascii="Times New Roman" w:hAnsi="Times New Roman" w:cs="Times New Roman"/>
          <w:color w:val="000000" w:themeColor="text1"/>
          <w:spacing w:val="-3"/>
          <w:sz w:val="24"/>
          <w:szCs w:val="24"/>
          <w:u w:val="single"/>
        </w:rPr>
        <w:t xml:space="preserve"> </w:t>
      </w:r>
      <w:r w:rsidRPr="00464DC5">
        <w:rPr>
          <w:rFonts w:ascii="Times New Roman" w:hAnsi="Times New Roman" w:cs="Times New Roman"/>
          <w:color w:val="000000" w:themeColor="text1"/>
          <w:sz w:val="24"/>
          <w:szCs w:val="24"/>
          <w:u w:val="single"/>
        </w:rPr>
        <w:t>të</w:t>
      </w:r>
      <w:r w:rsidRPr="00464DC5">
        <w:rPr>
          <w:rFonts w:ascii="Times New Roman" w:hAnsi="Times New Roman" w:cs="Times New Roman"/>
          <w:color w:val="000000" w:themeColor="text1"/>
          <w:spacing w:val="-1"/>
          <w:sz w:val="24"/>
          <w:szCs w:val="24"/>
          <w:u w:val="single"/>
        </w:rPr>
        <w:t xml:space="preserve"> </w:t>
      </w:r>
      <w:r w:rsidRPr="00464DC5">
        <w:rPr>
          <w:rFonts w:ascii="Times New Roman" w:hAnsi="Times New Roman" w:cs="Times New Roman"/>
          <w:color w:val="000000" w:themeColor="text1"/>
          <w:sz w:val="24"/>
          <w:szCs w:val="24"/>
          <w:u w:val="single"/>
        </w:rPr>
        <w:t>vogla</w:t>
      </w:r>
    </w:p>
    <w:p w14:paraId="573FD548" w14:textId="77777777" w:rsidR="0034094A" w:rsidRPr="0062214A" w:rsidRDefault="0034094A" w:rsidP="0034094A">
      <w:pPr>
        <w:pStyle w:val="Heading3"/>
        <w:tabs>
          <w:tab w:val="left" w:pos="0"/>
        </w:tabs>
        <w:spacing w:before="141"/>
        <w:ind w:left="720"/>
        <w:rPr>
          <w:rFonts w:ascii="Times New Roman" w:hAnsi="Times New Roman" w:cs="Times New Roman"/>
          <w:color w:val="000000" w:themeColor="text1"/>
        </w:rPr>
      </w:pPr>
      <w:bookmarkStart w:id="59" w:name="_Toc171345762"/>
      <w:bookmarkStart w:id="60" w:name="_Toc184723200"/>
      <w:r w:rsidRPr="0062214A">
        <w:rPr>
          <w:rFonts w:ascii="Times New Roman" w:hAnsi="Times New Roman" w:cs="Times New Roman"/>
          <w:color w:val="000000" w:themeColor="text1"/>
        </w:rPr>
        <w:t>Shuma</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e</w:t>
      </w:r>
      <w:r w:rsidRPr="0062214A">
        <w:rPr>
          <w:rFonts w:ascii="Times New Roman" w:hAnsi="Times New Roman" w:cs="Times New Roman"/>
          <w:color w:val="000000" w:themeColor="text1"/>
          <w:spacing w:val="-2"/>
        </w:rPr>
        <w:t xml:space="preserve"> </w:t>
      </w:r>
      <w:r w:rsidRPr="0062214A">
        <w:rPr>
          <w:rFonts w:ascii="Times New Roman" w:hAnsi="Times New Roman" w:cs="Times New Roman"/>
          <w:color w:val="000000" w:themeColor="text1"/>
        </w:rPr>
        <w:t>granteve:</w:t>
      </w:r>
      <w:r w:rsidRPr="0062214A">
        <w:rPr>
          <w:rFonts w:ascii="Times New Roman" w:hAnsi="Times New Roman" w:cs="Times New Roman"/>
          <w:color w:val="000000" w:themeColor="text1"/>
          <w:spacing w:val="1"/>
        </w:rPr>
        <w:t xml:space="preserve"> </w:t>
      </w:r>
      <w:r>
        <w:rPr>
          <w:rFonts w:ascii="Times New Roman" w:hAnsi="Times New Roman" w:cs="Times New Roman"/>
          <w:color w:val="000000" w:themeColor="text1"/>
        </w:rPr>
        <w:t>15</w:t>
      </w:r>
      <w:r w:rsidRPr="0062214A">
        <w:rPr>
          <w:rFonts w:ascii="Times New Roman" w:hAnsi="Times New Roman" w:cs="Times New Roman"/>
          <w:color w:val="000000" w:themeColor="text1"/>
        </w:rPr>
        <w:t>,000.01</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 deri</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në</w:t>
      </w:r>
      <w:r w:rsidRPr="0062214A">
        <w:rPr>
          <w:rFonts w:ascii="Times New Roman" w:hAnsi="Times New Roman" w:cs="Times New Roman"/>
          <w:color w:val="000000" w:themeColor="text1"/>
          <w:spacing w:val="-1"/>
        </w:rPr>
        <w:t xml:space="preserve"> </w:t>
      </w:r>
      <w:r>
        <w:rPr>
          <w:rFonts w:ascii="Times New Roman" w:hAnsi="Times New Roman" w:cs="Times New Roman"/>
          <w:color w:val="000000" w:themeColor="text1"/>
        </w:rPr>
        <w:t>25</w:t>
      </w:r>
      <w:r w:rsidRPr="0062214A">
        <w:rPr>
          <w:rFonts w:ascii="Times New Roman" w:hAnsi="Times New Roman" w:cs="Times New Roman"/>
          <w:color w:val="000000" w:themeColor="text1"/>
        </w:rPr>
        <w:t>,000.00</w:t>
      </w:r>
      <w:r w:rsidRPr="0062214A">
        <w:rPr>
          <w:rFonts w:ascii="Times New Roman" w:hAnsi="Times New Roman" w:cs="Times New Roman"/>
          <w:color w:val="000000" w:themeColor="text1"/>
          <w:spacing w:val="-1"/>
        </w:rPr>
        <w:t xml:space="preserve"> </w:t>
      </w:r>
      <w:r w:rsidRPr="0062214A">
        <w:rPr>
          <w:rFonts w:ascii="Times New Roman" w:hAnsi="Times New Roman" w:cs="Times New Roman"/>
          <w:color w:val="000000" w:themeColor="text1"/>
        </w:rPr>
        <w:t>€;</w:t>
      </w:r>
      <w:bookmarkEnd w:id="59"/>
      <w:bookmarkEnd w:id="60"/>
    </w:p>
    <w:p w14:paraId="46E61BB3" w14:textId="77777777" w:rsidR="0034094A" w:rsidRDefault="0034094A" w:rsidP="0034094A">
      <w:pPr>
        <w:pStyle w:val="ListParagraph"/>
        <w:widowControl w:val="0"/>
        <w:tabs>
          <w:tab w:val="left" w:pos="0"/>
          <w:tab w:val="left" w:pos="3631"/>
          <w:tab w:val="left" w:pos="3632"/>
        </w:tabs>
        <w:autoSpaceDE w:val="0"/>
        <w:autoSpaceDN w:val="0"/>
        <w:spacing w:before="132"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pacing w:val="7"/>
          <w:sz w:val="24"/>
          <w:szCs w:val="24"/>
        </w:rPr>
        <w:t xml:space="preserve">Pesë </w:t>
      </w:r>
      <w:r>
        <w:rPr>
          <w:rFonts w:ascii="Times New Roman" w:hAnsi="Times New Roman" w:cs="Times New Roman"/>
          <w:b/>
          <w:color w:val="000000" w:themeColor="text1"/>
          <w:sz w:val="24"/>
          <w:szCs w:val="24"/>
        </w:rPr>
        <w:t>(5</w:t>
      </w:r>
      <w:r w:rsidRPr="00464DC5">
        <w:rPr>
          <w:rFonts w:ascii="Times New Roman" w:hAnsi="Times New Roman" w:cs="Times New Roman"/>
          <w:b/>
          <w:color w:val="000000" w:themeColor="text1"/>
          <w:sz w:val="24"/>
          <w:szCs w:val="24"/>
        </w:rPr>
        <w:t>)</w:t>
      </w:r>
      <w:r w:rsidRPr="00464DC5">
        <w:rPr>
          <w:rFonts w:ascii="Times New Roman" w:hAnsi="Times New Roman" w:cs="Times New Roman"/>
          <w:b/>
          <w:color w:val="000000" w:themeColor="text1"/>
          <w:spacing w:val="5"/>
          <w:sz w:val="24"/>
          <w:szCs w:val="24"/>
        </w:rPr>
        <w:t xml:space="preserve"> </w:t>
      </w:r>
      <w:r>
        <w:rPr>
          <w:rFonts w:ascii="Times New Roman" w:hAnsi="Times New Roman" w:cs="Times New Roman"/>
          <w:b/>
          <w:color w:val="000000" w:themeColor="text1"/>
          <w:sz w:val="24"/>
          <w:szCs w:val="24"/>
        </w:rPr>
        <w:t>projekt</w:t>
      </w:r>
      <w:r w:rsidRPr="00464DC5">
        <w:rPr>
          <w:rFonts w:ascii="Times New Roman" w:hAnsi="Times New Roman" w:cs="Times New Roman"/>
          <w:b/>
          <w:color w:val="000000" w:themeColor="text1"/>
          <w:spacing w:val="5"/>
          <w:sz w:val="24"/>
          <w:szCs w:val="24"/>
        </w:rPr>
        <w:t xml:space="preserve"> </w:t>
      </w:r>
      <w:r w:rsidRPr="00464DC5">
        <w:rPr>
          <w:rFonts w:ascii="Times New Roman" w:hAnsi="Times New Roman" w:cs="Times New Roman"/>
          <w:b/>
          <w:color w:val="000000" w:themeColor="text1"/>
          <w:sz w:val="24"/>
          <w:szCs w:val="24"/>
        </w:rPr>
        <w:t>në</w:t>
      </w:r>
      <w:r w:rsidRPr="00464DC5">
        <w:rPr>
          <w:rFonts w:ascii="Times New Roman" w:hAnsi="Times New Roman" w:cs="Times New Roman"/>
          <w:b/>
          <w:color w:val="000000" w:themeColor="text1"/>
          <w:spacing w:val="6"/>
          <w:sz w:val="24"/>
          <w:szCs w:val="24"/>
        </w:rPr>
        <w:t xml:space="preserve"> </w:t>
      </w:r>
      <w:r w:rsidRPr="00464DC5">
        <w:rPr>
          <w:rFonts w:ascii="Times New Roman" w:hAnsi="Times New Roman" w:cs="Times New Roman"/>
          <w:b/>
          <w:color w:val="000000" w:themeColor="text1"/>
          <w:sz w:val="24"/>
          <w:szCs w:val="24"/>
        </w:rPr>
        <w:t>vlerë</w:t>
      </w:r>
      <w:r w:rsidRPr="00464DC5">
        <w:rPr>
          <w:rFonts w:ascii="Times New Roman" w:hAnsi="Times New Roman" w:cs="Times New Roman"/>
          <w:b/>
          <w:color w:val="000000" w:themeColor="text1"/>
          <w:spacing w:val="8"/>
          <w:sz w:val="24"/>
          <w:szCs w:val="24"/>
        </w:rPr>
        <w:t xml:space="preserve"> </w:t>
      </w:r>
      <w:r w:rsidR="00195FC9">
        <w:rPr>
          <w:rFonts w:ascii="Times New Roman" w:hAnsi="Times New Roman" w:cs="Times New Roman"/>
          <w:b/>
          <w:color w:val="000000" w:themeColor="text1"/>
          <w:spacing w:val="8"/>
          <w:sz w:val="24"/>
          <w:szCs w:val="24"/>
        </w:rPr>
        <w:t>123</w:t>
      </w:r>
      <w:r w:rsidR="00195FC9">
        <w:rPr>
          <w:rFonts w:ascii="Times New Roman" w:hAnsi="Times New Roman" w:cs="Times New Roman"/>
          <w:b/>
          <w:color w:val="000000" w:themeColor="text1"/>
          <w:sz w:val="24"/>
          <w:szCs w:val="24"/>
        </w:rPr>
        <w:t>,361</w:t>
      </w:r>
      <w:r w:rsidRPr="00464DC5">
        <w:rPr>
          <w:rFonts w:ascii="Times New Roman" w:hAnsi="Times New Roman" w:cs="Times New Roman"/>
          <w:b/>
          <w:color w:val="000000" w:themeColor="text1"/>
          <w:sz w:val="24"/>
          <w:szCs w:val="24"/>
        </w:rPr>
        <w:t>.00€.</w:t>
      </w:r>
    </w:p>
    <w:p w14:paraId="04C17520" w14:textId="140F06BE" w:rsidR="0034094A" w:rsidRPr="00C27E34" w:rsidRDefault="0034094A" w:rsidP="0034094A">
      <w:pPr>
        <w:widowControl w:val="0"/>
        <w:tabs>
          <w:tab w:val="left" w:pos="0"/>
          <w:tab w:val="left" w:pos="3631"/>
          <w:tab w:val="left" w:pos="3632"/>
        </w:tabs>
        <w:autoSpaceDE w:val="0"/>
        <w:autoSpaceDN w:val="0"/>
        <w:spacing w:before="132" w:after="0" w:line="360" w:lineRule="auto"/>
        <w:jc w:val="both"/>
        <w:rPr>
          <w:rFonts w:ascii="Segoe UI Symbol" w:hAnsi="Segoe UI Symbol" w:cs="Times New Roman"/>
          <w:color w:val="000000" w:themeColor="text1"/>
          <w:sz w:val="24"/>
          <w:szCs w:val="24"/>
        </w:rPr>
      </w:pPr>
      <w:r w:rsidRPr="00C27E34">
        <w:rPr>
          <w:rFonts w:ascii="Times New Roman" w:hAnsi="Times New Roman" w:cs="Times New Roman"/>
          <w:color w:val="000000" w:themeColor="text1"/>
          <w:sz w:val="24"/>
          <w:szCs w:val="24"/>
        </w:rPr>
        <w:t xml:space="preserve">Në rajonin </w:t>
      </w:r>
      <w:r w:rsidR="002823F2" w:rsidRPr="002823F2">
        <w:rPr>
          <w:rFonts w:ascii="Times New Roman" w:hAnsi="Times New Roman" w:cs="Times New Roman"/>
          <w:sz w:val="24"/>
          <w:szCs w:val="24"/>
        </w:rPr>
        <w:t>Jugperendim</w:t>
      </w:r>
      <w:r w:rsidR="002823F2">
        <w:t xml:space="preserve"> </w:t>
      </w:r>
      <w:r w:rsidRPr="00C27E34">
        <w:rPr>
          <w:rFonts w:ascii="Times New Roman" w:hAnsi="Times New Roman" w:cs="Times New Roman"/>
          <w:color w:val="000000" w:themeColor="text1"/>
          <w:sz w:val="24"/>
          <w:szCs w:val="24"/>
        </w:rPr>
        <w:t xml:space="preserve">numri më i madh i projekteve përfituese është nga Loti Start Up me </w:t>
      </w:r>
      <w:r w:rsidR="00B71E22" w:rsidRPr="00C27E34">
        <w:rPr>
          <w:rFonts w:ascii="Times New Roman" w:hAnsi="Times New Roman" w:cs="Times New Roman"/>
          <w:color w:val="000000" w:themeColor="text1"/>
          <w:sz w:val="24"/>
          <w:szCs w:val="24"/>
        </w:rPr>
        <w:t>47</w:t>
      </w:r>
      <w:r w:rsidRPr="00C27E34">
        <w:rPr>
          <w:rFonts w:ascii="Times New Roman" w:hAnsi="Times New Roman" w:cs="Times New Roman"/>
          <w:color w:val="000000" w:themeColor="text1"/>
          <w:sz w:val="24"/>
          <w:szCs w:val="24"/>
        </w:rPr>
        <w:t>% të projekteve. Komunat</w:t>
      </w:r>
      <w:r w:rsidRPr="00C27E34">
        <w:rPr>
          <w:rFonts w:ascii="Times New Roman" w:hAnsi="Times New Roman" w:cs="Times New Roman"/>
          <w:color w:val="000000" w:themeColor="text1"/>
          <w:spacing w:val="-2"/>
          <w:sz w:val="24"/>
          <w:szCs w:val="24"/>
        </w:rPr>
        <w:t xml:space="preserve"> </w:t>
      </w:r>
      <w:r w:rsidRPr="00C27E34">
        <w:rPr>
          <w:rFonts w:ascii="Times New Roman" w:hAnsi="Times New Roman" w:cs="Times New Roman"/>
          <w:color w:val="000000" w:themeColor="text1"/>
          <w:sz w:val="24"/>
          <w:szCs w:val="24"/>
        </w:rPr>
        <w:t>në</w:t>
      </w:r>
      <w:r w:rsidRPr="00C27E34">
        <w:rPr>
          <w:rFonts w:ascii="Times New Roman" w:hAnsi="Times New Roman" w:cs="Times New Roman"/>
          <w:color w:val="000000" w:themeColor="text1"/>
          <w:spacing w:val="-1"/>
          <w:sz w:val="24"/>
          <w:szCs w:val="24"/>
        </w:rPr>
        <w:t xml:space="preserve"> </w:t>
      </w:r>
      <w:r w:rsidRPr="00C27E34">
        <w:rPr>
          <w:rFonts w:ascii="Times New Roman" w:hAnsi="Times New Roman" w:cs="Times New Roman"/>
          <w:color w:val="000000" w:themeColor="text1"/>
          <w:sz w:val="24"/>
          <w:szCs w:val="24"/>
        </w:rPr>
        <w:t>të cilat më</w:t>
      </w:r>
      <w:r w:rsidRPr="00C27E34">
        <w:rPr>
          <w:rFonts w:ascii="Times New Roman" w:hAnsi="Times New Roman" w:cs="Times New Roman"/>
          <w:color w:val="000000" w:themeColor="text1"/>
          <w:spacing w:val="2"/>
          <w:sz w:val="24"/>
          <w:szCs w:val="24"/>
        </w:rPr>
        <w:t xml:space="preserve"> </w:t>
      </w:r>
      <w:r w:rsidRPr="00C27E34">
        <w:rPr>
          <w:rFonts w:ascii="Times New Roman" w:hAnsi="Times New Roman" w:cs="Times New Roman"/>
          <w:color w:val="000000" w:themeColor="text1"/>
          <w:sz w:val="24"/>
          <w:szCs w:val="24"/>
        </w:rPr>
        <w:t>së</w:t>
      </w:r>
      <w:r w:rsidRPr="00C27E34">
        <w:rPr>
          <w:rFonts w:ascii="Times New Roman" w:hAnsi="Times New Roman" w:cs="Times New Roman"/>
          <w:color w:val="000000" w:themeColor="text1"/>
          <w:spacing w:val="-2"/>
          <w:sz w:val="24"/>
          <w:szCs w:val="24"/>
        </w:rPr>
        <w:t xml:space="preserve"> </w:t>
      </w:r>
      <w:r w:rsidRPr="00C27E34">
        <w:rPr>
          <w:rFonts w:ascii="Times New Roman" w:hAnsi="Times New Roman" w:cs="Times New Roman"/>
          <w:color w:val="000000" w:themeColor="text1"/>
          <w:sz w:val="24"/>
          <w:szCs w:val="24"/>
        </w:rPr>
        <w:t>shumti</w:t>
      </w:r>
      <w:r w:rsidRPr="00C27E34">
        <w:rPr>
          <w:rFonts w:ascii="Times New Roman" w:hAnsi="Times New Roman" w:cs="Times New Roman"/>
          <w:color w:val="000000" w:themeColor="text1"/>
          <w:spacing w:val="-1"/>
          <w:sz w:val="24"/>
          <w:szCs w:val="24"/>
        </w:rPr>
        <w:t xml:space="preserve"> </w:t>
      </w:r>
      <w:r w:rsidRPr="00C27E34">
        <w:rPr>
          <w:rFonts w:ascii="Times New Roman" w:hAnsi="Times New Roman" w:cs="Times New Roman"/>
          <w:color w:val="000000" w:themeColor="text1"/>
          <w:sz w:val="24"/>
          <w:szCs w:val="24"/>
        </w:rPr>
        <w:t>është</w:t>
      </w:r>
      <w:r w:rsidRPr="00C27E34">
        <w:rPr>
          <w:rFonts w:ascii="Times New Roman" w:hAnsi="Times New Roman" w:cs="Times New Roman"/>
          <w:color w:val="000000" w:themeColor="text1"/>
          <w:spacing w:val="-1"/>
          <w:sz w:val="24"/>
          <w:szCs w:val="24"/>
        </w:rPr>
        <w:t xml:space="preserve"> </w:t>
      </w:r>
      <w:r w:rsidRPr="00C27E34">
        <w:rPr>
          <w:rFonts w:ascii="Times New Roman" w:hAnsi="Times New Roman" w:cs="Times New Roman"/>
          <w:color w:val="000000" w:themeColor="text1"/>
          <w:sz w:val="24"/>
          <w:szCs w:val="24"/>
        </w:rPr>
        <w:t>mbështetur</w:t>
      </w:r>
      <w:r w:rsidRPr="00C27E34">
        <w:rPr>
          <w:rFonts w:ascii="Times New Roman" w:hAnsi="Times New Roman" w:cs="Times New Roman"/>
          <w:color w:val="000000" w:themeColor="text1"/>
          <w:spacing w:val="-3"/>
          <w:sz w:val="24"/>
          <w:szCs w:val="24"/>
        </w:rPr>
        <w:t xml:space="preserve"> </w:t>
      </w:r>
      <w:r w:rsidRPr="00C27E34">
        <w:rPr>
          <w:rFonts w:ascii="Times New Roman" w:hAnsi="Times New Roman" w:cs="Times New Roman"/>
          <w:color w:val="000000" w:themeColor="text1"/>
          <w:sz w:val="24"/>
          <w:szCs w:val="24"/>
        </w:rPr>
        <w:t>sektori</w:t>
      </w:r>
      <w:r w:rsidRPr="00C27E34">
        <w:rPr>
          <w:rFonts w:ascii="Times New Roman" w:hAnsi="Times New Roman" w:cs="Times New Roman"/>
          <w:color w:val="000000" w:themeColor="text1"/>
          <w:spacing w:val="-1"/>
          <w:sz w:val="24"/>
          <w:szCs w:val="24"/>
        </w:rPr>
        <w:t xml:space="preserve"> </w:t>
      </w:r>
      <w:r w:rsidRPr="00C27E34">
        <w:rPr>
          <w:rFonts w:ascii="Times New Roman" w:hAnsi="Times New Roman" w:cs="Times New Roman"/>
          <w:color w:val="000000" w:themeColor="text1"/>
          <w:sz w:val="24"/>
          <w:szCs w:val="24"/>
        </w:rPr>
        <w:t>privat/bizneset</w:t>
      </w:r>
      <w:r w:rsidRPr="00C27E34">
        <w:rPr>
          <w:rFonts w:ascii="Times New Roman" w:hAnsi="Times New Roman" w:cs="Times New Roman"/>
          <w:color w:val="000000" w:themeColor="text1"/>
          <w:spacing w:val="-1"/>
          <w:sz w:val="24"/>
          <w:szCs w:val="24"/>
        </w:rPr>
        <w:t xml:space="preserve"> </w:t>
      </w:r>
      <w:r w:rsidRPr="00C27E34">
        <w:rPr>
          <w:rFonts w:ascii="Times New Roman" w:hAnsi="Times New Roman" w:cs="Times New Roman"/>
          <w:color w:val="000000" w:themeColor="text1"/>
          <w:spacing w:val="-3"/>
          <w:sz w:val="24"/>
          <w:szCs w:val="24"/>
        </w:rPr>
        <w:t xml:space="preserve">nga Skema e Granteve PZHRB - 2023 në </w:t>
      </w:r>
      <w:r w:rsidRPr="002823F2">
        <w:rPr>
          <w:rFonts w:ascii="Times New Roman" w:hAnsi="Times New Roman" w:cs="Times New Roman"/>
          <w:color w:val="000000" w:themeColor="text1"/>
          <w:spacing w:val="-3"/>
          <w:sz w:val="24"/>
          <w:szCs w:val="24"/>
        </w:rPr>
        <w:t xml:space="preserve">rajonin </w:t>
      </w:r>
      <w:r w:rsidR="002823F2" w:rsidRPr="002823F2">
        <w:rPr>
          <w:rFonts w:ascii="Times New Roman" w:hAnsi="Times New Roman" w:cs="Times New Roman"/>
          <w:color w:val="000000" w:themeColor="text1"/>
          <w:sz w:val="24"/>
          <w:szCs w:val="24"/>
        </w:rPr>
        <w:t xml:space="preserve">Jugperendim </w:t>
      </w:r>
      <w:r w:rsidRPr="002823F2">
        <w:rPr>
          <w:rFonts w:ascii="Times New Roman" w:hAnsi="Times New Roman" w:cs="Times New Roman"/>
          <w:color w:val="000000" w:themeColor="text1"/>
          <w:sz w:val="24"/>
          <w:szCs w:val="24"/>
        </w:rPr>
        <w:t>janë</w:t>
      </w:r>
      <w:r w:rsidRPr="002823F2">
        <w:rPr>
          <w:rFonts w:ascii="Times New Roman" w:hAnsi="Times New Roman" w:cs="Times New Roman"/>
          <w:color w:val="000000" w:themeColor="text1"/>
          <w:spacing w:val="-2"/>
          <w:sz w:val="24"/>
          <w:szCs w:val="24"/>
        </w:rPr>
        <w:t xml:space="preserve"> </w:t>
      </w:r>
      <w:r w:rsidRPr="00C27E34">
        <w:rPr>
          <w:rFonts w:ascii="Times New Roman" w:hAnsi="Times New Roman" w:cs="Times New Roman"/>
          <w:color w:val="000000" w:themeColor="text1"/>
          <w:sz w:val="24"/>
          <w:szCs w:val="24"/>
        </w:rPr>
        <w:t>si mëposhtë:</w:t>
      </w:r>
    </w:p>
    <w:p w14:paraId="0CB710F7" w14:textId="77777777" w:rsidR="0034094A" w:rsidRPr="00C27E34" w:rsidRDefault="0034094A" w:rsidP="000B4934">
      <w:pPr>
        <w:pStyle w:val="ListParagraph"/>
        <w:widowControl w:val="0"/>
        <w:numPr>
          <w:ilvl w:val="0"/>
          <w:numId w:val="13"/>
        </w:numPr>
        <w:tabs>
          <w:tab w:val="left" w:pos="834"/>
        </w:tabs>
        <w:autoSpaceDE w:val="0"/>
        <w:autoSpaceDN w:val="0"/>
        <w:spacing w:after="0" w:line="360" w:lineRule="auto"/>
        <w:jc w:val="both"/>
        <w:rPr>
          <w:rFonts w:ascii="Times New Roman" w:hAnsi="Times New Roman" w:cs="Times New Roman"/>
          <w:color w:val="000000" w:themeColor="text1"/>
          <w:sz w:val="24"/>
        </w:rPr>
      </w:pPr>
      <w:r w:rsidRPr="00C27E34">
        <w:rPr>
          <w:rFonts w:ascii="Times New Roman" w:hAnsi="Times New Roman" w:cs="Times New Roman"/>
          <w:color w:val="000000" w:themeColor="text1"/>
          <w:sz w:val="24"/>
        </w:rPr>
        <w:t>Komuna</w:t>
      </w:r>
      <w:r w:rsidRPr="00C27E34">
        <w:rPr>
          <w:rFonts w:ascii="Times New Roman" w:hAnsi="Times New Roman" w:cs="Times New Roman"/>
          <w:color w:val="000000" w:themeColor="text1"/>
          <w:spacing w:val="-2"/>
          <w:sz w:val="24"/>
        </w:rPr>
        <w:t xml:space="preserve"> </w:t>
      </w:r>
      <w:r w:rsidRPr="00C27E34">
        <w:rPr>
          <w:rFonts w:ascii="Times New Roman" w:hAnsi="Times New Roman" w:cs="Times New Roman"/>
          <w:color w:val="000000" w:themeColor="text1"/>
          <w:sz w:val="24"/>
        </w:rPr>
        <w:t xml:space="preserve">e </w:t>
      </w:r>
      <w:r w:rsidR="00113EC1" w:rsidRPr="00C27E34">
        <w:rPr>
          <w:rFonts w:ascii="Times New Roman" w:hAnsi="Times New Roman" w:cs="Times New Roman"/>
          <w:color w:val="000000" w:themeColor="text1"/>
          <w:sz w:val="24"/>
        </w:rPr>
        <w:t>Gajkovës</w:t>
      </w:r>
      <w:r w:rsidRPr="00C27E34">
        <w:rPr>
          <w:rFonts w:ascii="Times New Roman" w:hAnsi="Times New Roman" w:cs="Times New Roman"/>
          <w:color w:val="000000" w:themeColor="text1"/>
          <w:sz w:val="24"/>
        </w:rPr>
        <w:t xml:space="preserve"> (11) projekte</w:t>
      </w:r>
      <w:r w:rsidRPr="00C27E34">
        <w:rPr>
          <w:rFonts w:ascii="Times New Roman" w:hAnsi="Times New Roman" w:cs="Times New Roman"/>
          <w:color w:val="000000" w:themeColor="text1"/>
          <w:spacing w:val="-1"/>
          <w:sz w:val="24"/>
        </w:rPr>
        <w:t xml:space="preserve"> </w:t>
      </w:r>
      <w:r w:rsidRPr="00C27E34">
        <w:rPr>
          <w:rFonts w:ascii="Times New Roman" w:hAnsi="Times New Roman" w:cs="Times New Roman"/>
          <w:color w:val="000000" w:themeColor="text1"/>
          <w:sz w:val="24"/>
        </w:rPr>
        <w:t>përfituese, (</w:t>
      </w:r>
      <w:r w:rsidR="007C1DB2" w:rsidRPr="00C27E34">
        <w:rPr>
          <w:rFonts w:ascii="Times New Roman" w:hAnsi="Times New Roman" w:cs="Times New Roman"/>
          <w:color w:val="000000" w:themeColor="text1"/>
          <w:sz w:val="24"/>
        </w:rPr>
        <w:t>91</w:t>
      </w:r>
      <w:r w:rsidRPr="00C27E34">
        <w:rPr>
          <w:rFonts w:ascii="Times New Roman" w:hAnsi="Times New Roman" w:cs="Times New Roman"/>
          <w:color w:val="000000" w:themeColor="text1"/>
          <w:sz w:val="24"/>
        </w:rPr>
        <w:t>) aplikime</w:t>
      </w:r>
      <w:r w:rsidRPr="00C27E34">
        <w:rPr>
          <w:rFonts w:ascii="Times New Roman" w:hAnsi="Times New Roman" w:cs="Times New Roman"/>
          <w:color w:val="000000" w:themeColor="text1"/>
          <w:spacing w:val="-2"/>
          <w:sz w:val="24"/>
        </w:rPr>
        <w:t xml:space="preserve"> </w:t>
      </w:r>
      <w:r w:rsidRPr="00C27E34">
        <w:rPr>
          <w:rFonts w:ascii="Times New Roman" w:hAnsi="Times New Roman" w:cs="Times New Roman"/>
          <w:color w:val="000000" w:themeColor="text1"/>
          <w:sz w:val="24"/>
        </w:rPr>
        <w:t>të</w:t>
      </w:r>
      <w:r w:rsidRPr="00C27E34">
        <w:rPr>
          <w:rFonts w:ascii="Times New Roman" w:hAnsi="Times New Roman" w:cs="Times New Roman"/>
          <w:color w:val="000000" w:themeColor="text1"/>
          <w:spacing w:val="-1"/>
          <w:sz w:val="24"/>
        </w:rPr>
        <w:t xml:space="preserve"> </w:t>
      </w:r>
      <w:r w:rsidRPr="00C27E34">
        <w:rPr>
          <w:rFonts w:ascii="Times New Roman" w:hAnsi="Times New Roman" w:cs="Times New Roman"/>
          <w:color w:val="000000" w:themeColor="text1"/>
          <w:sz w:val="24"/>
        </w:rPr>
        <w:t>pranuara;</w:t>
      </w:r>
    </w:p>
    <w:p w14:paraId="66127A04" w14:textId="77777777" w:rsidR="0034094A" w:rsidRPr="00C27E34" w:rsidRDefault="0034094A" w:rsidP="000B4934">
      <w:pPr>
        <w:pStyle w:val="ListParagraph"/>
        <w:widowControl w:val="0"/>
        <w:numPr>
          <w:ilvl w:val="0"/>
          <w:numId w:val="13"/>
        </w:numPr>
        <w:tabs>
          <w:tab w:val="left" w:pos="834"/>
        </w:tabs>
        <w:autoSpaceDE w:val="0"/>
        <w:autoSpaceDN w:val="0"/>
        <w:spacing w:before="137" w:after="0" w:line="360" w:lineRule="auto"/>
        <w:jc w:val="both"/>
        <w:rPr>
          <w:rFonts w:ascii="Times New Roman" w:hAnsi="Times New Roman" w:cs="Times New Roman"/>
          <w:color w:val="000000" w:themeColor="text1"/>
          <w:sz w:val="24"/>
        </w:rPr>
      </w:pPr>
      <w:r w:rsidRPr="00C27E34">
        <w:rPr>
          <w:rFonts w:ascii="Times New Roman" w:hAnsi="Times New Roman" w:cs="Times New Roman"/>
          <w:color w:val="000000" w:themeColor="text1"/>
          <w:sz w:val="24"/>
        </w:rPr>
        <w:t>Komuna</w:t>
      </w:r>
      <w:r w:rsidRPr="00C27E34">
        <w:rPr>
          <w:rFonts w:ascii="Times New Roman" w:hAnsi="Times New Roman" w:cs="Times New Roman"/>
          <w:color w:val="000000" w:themeColor="text1"/>
          <w:spacing w:val="-2"/>
          <w:sz w:val="24"/>
        </w:rPr>
        <w:t xml:space="preserve"> </w:t>
      </w:r>
      <w:r w:rsidRPr="00C27E34">
        <w:rPr>
          <w:rFonts w:ascii="Times New Roman" w:hAnsi="Times New Roman" w:cs="Times New Roman"/>
          <w:color w:val="000000" w:themeColor="text1"/>
          <w:sz w:val="24"/>
        </w:rPr>
        <w:t xml:space="preserve">e </w:t>
      </w:r>
      <w:r w:rsidR="000311FA" w:rsidRPr="00C27E34">
        <w:rPr>
          <w:rFonts w:ascii="Times New Roman" w:hAnsi="Times New Roman" w:cs="Times New Roman"/>
          <w:color w:val="000000" w:themeColor="text1"/>
          <w:sz w:val="24"/>
        </w:rPr>
        <w:t>Junikut</w:t>
      </w:r>
      <w:r w:rsidR="00113EC1" w:rsidRPr="00C27E34">
        <w:rPr>
          <w:rFonts w:ascii="Times New Roman" w:hAnsi="Times New Roman" w:cs="Times New Roman"/>
          <w:color w:val="000000" w:themeColor="text1"/>
          <w:sz w:val="24"/>
        </w:rPr>
        <w:t xml:space="preserve"> (</w:t>
      </w:r>
      <w:r w:rsidR="00FB77ED" w:rsidRPr="00C27E34">
        <w:rPr>
          <w:rFonts w:ascii="Times New Roman" w:hAnsi="Times New Roman" w:cs="Times New Roman"/>
          <w:color w:val="000000" w:themeColor="text1"/>
          <w:sz w:val="24"/>
        </w:rPr>
        <w:t>2</w:t>
      </w:r>
      <w:r w:rsidRPr="00C27E34">
        <w:rPr>
          <w:rFonts w:ascii="Times New Roman" w:hAnsi="Times New Roman" w:cs="Times New Roman"/>
          <w:color w:val="000000" w:themeColor="text1"/>
          <w:sz w:val="24"/>
        </w:rPr>
        <w:t>)</w:t>
      </w:r>
      <w:r w:rsidRPr="00C27E34">
        <w:rPr>
          <w:rFonts w:ascii="Times New Roman" w:hAnsi="Times New Roman" w:cs="Times New Roman"/>
          <w:color w:val="000000" w:themeColor="text1"/>
          <w:spacing w:val="-2"/>
          <w:sz w:val="24"/>
        </w:rPr>
        <w:t xml:space="preserve"> </w:t>
      </w:r>
      <w:r w:rsidRPr="00C27E34">
        <w:rPr>
          <w:rFonts w:ascii="Times New Roman" w:hAnsi="Times New Roman" w:cs="Times New Roman"/>
          <w:color w:val="000000" w:themeColor="text1"/>
          <w:sz w:val="24"/>
        </w:rPr>
        <w:t>projekte</w:t>
      </w:r>
      <w:r w:rsidRPr="00C27E34">
        <w:rPr>
          <w:rFonts w:ascii="Times New Roman" w:hAnsi="Times New Roman" w:cs="Times New Roman"/>
          <w:color w:val="000000" w:themeColor="text1"/>
          <w:spacing w:val="-2"/>
          <w:sz w:val="24"/>
        </w:rPr>
        <w:t xml:space="preserve"> </w:t>
      </w:r>
      <w:r w:rsidRPr="00C27E34">
        <w:rPr>
          <w:rFonts w:ascii="Times New Roman" w:hAnsi="Times New Roman" w:cs="Times New Roman"/>
          <w:color w:val="000000" w:themeColor="text1"/>
          <w:sz w:val="24"/>
        </w:rPr>
        <w:t>përfitues, (</w:t>
      </w:r>
      <w:r w:rsidR="00C03D87" w:rsidRPr="00C27E34">
        <w:rPr>
          <w:rFonts w:ascii="Times New Roman" w:hAnsi="Times New Roman" w:cs="Times New Roman"/>
          <w:color w:val="000000" w:themeColor="text1"/>
          <w:sz w:val="24"/>
        </w:rPr>
        <w:t>4</w:t>
      </w:r>
      <w:r w:rsidRPr="00C27E34">
        <w:rPr>
          <w:rFonts w:ascii="Times New Roman" w:hAnsi="Times New Roman" w:cs="Times New Roman"/>
          <w:color w:val="000000" w:themeColor="text1"/>
          <w:sz w:val="24"/>
        </w:rPr>
        <w:t>) aplikime</w:t>
      </w:r>
      <w:r w:rsidRPr="00C27E34">
        <w:rPr>
          <w:rFonts w:ascii="Times New Roman" w:hAnsi="Times New Roman" w:cs="Times New Roman"/>
          <w:color w:val="000000" w:themeColor="text1"/>
          <w:spacing w:val="-2"/>
          <w:sz w:val="24"/>
        </w:rPr>
        <w:t xml:space="preserve"> </w:t>
      </w:r>
      <w:r w:rsidRPr="00C27E34">
        <w:rPr>
          <w:rFonts w:ascii="Times New Roman" w:hAnsi="Times New Roman" w:cs="Times New Roman"/>
          <w:color w:val="000000" w:themeColor="text1"/>
          <w:sz w:val="24"/>
        </w:rPr>
        <w:t>të</w:t>
      </w:r>
      <w:r w:rsidRPr="00C27E34">
        <w:rPr>
          <w:rFonts w:ascii="Times New Roman" w:hAnsi="Times New Roman" w:cs="Times New Roman"/>
          <w:color w:val="000000" w:themeColor="text1"/>
          <w:spacing w:val="-1"/>
          <w:sz w:val="24"/>
        </w:rPr>
        <w:t xml:space="preserve"> </w:t>
      </w:r>
      <w:r w:rsidRPr="00C27E34">
        <w:rPr>
          <w:rFonts w:ascii="Times New Roman" w:hAnsi="Times New Roman" w:cs="Times New Roman"/>
          <w:color w:val="000000" w:themeColor="text1"/>
          <w:sz w:val="24"/>
        </w:rPr>
        <w:t>pranuara;</w:t>
      </w:r>
    </w:p>
    <w:p w14:paraId="6DDFE4AF" w14:textId="77777777" w:rsidR="0034094A" w:rsidRPr="00C27E34" w:rsidRDefault="00113EC1" w:rsidP="000B4934">
      <w:pPr>
        <w:pStyle w:val="ListParagraph"/>
        <w:widowControl w:val="0"/>
        <w:numPr>
          <w:ilvl w:val="0"/>
          <w:numId w:val="13"/>
        </w:numPr>
        <w:tabs>
          <w:tab w:val="left" w:pos="834"/>
        </w:tabs>
        <w:autoSpaceDE w:val="0"/>
        <w:autoSpaceDN w:val="0"/>
        <w:spacing w:before="137" w:after="0" w:line="360" w:lineRule="auto"/>
        <w:jc w:val="both"/>
        <w:rPr>
          <w:rFonts w:ascii="Times New Roman" w:hAnsi="Times New Roman" w:cs="Times New Roman"/>
          <w:color w:val="000000" w:themeColor="text1"/>
          <w:sz w:val="24"/>
        </w:rPr>
      </w:pPr>
      <w:r w:rsidRPr="00C27E34">
        <w:rPr>
          <w:rFonts w:ascii="Times New Roman" w:hAnsi="Times New Roman" w:cs="Times New Roman"/>
          <w:color w:val="000000" w:themeColor="text1"/>
          <w:sz w:val="24"/>
        </w:rPr>
        <w:t xml:space="preserve">Komuna e </w:t>
      </w:r>
      <w:r w:rsidR="006A37DC" w:rsidRPr="00C27E34">
        <w:rPr>
          <w:rFonts w:ascii="Times New Roman" w:hAnsi="Times New Roman" w:cs="Times New Roman"/>
          <w:color w:val="000000" w:themeColor="text1"/>
          <w:sz w:val="24"/>
        </w:rPr>
        <w:t>Malishevës</w:t>
      </w:r>
      <w:r w:rsidRPr="00C27E34">
        <w:rPr>
          <w:rFonts w:ascii="Times New Roman" w:hAnsi="Times New Roman" w:cs="Times New Roman"/>
          <w:color w:val="000000" w:themeColor="text1"/>
          <w:sz w:val="24"/>
        </w:rPr>
        <w:t xml:space="preserve"> (</w:t>
      </w:r>
      <w:r w:rsidR="006A37DC" w:rsidRPr="00C27E34">
        <w:rPr>
          <w:rFonts w:ascii="Times New Roman" w:hAnsi="Times New Roman" w:cs="Times New Roman"/>
          <w:color w:val="000000" w:themeColor="text1"/>
          <w:sz w:val="24"/>
        </w:rPr>
        <w:t>1) projekt</w:t>
      </w:r>
      <w:r w:rsidR="0034094A" w:rsidRPr="00C27E34">
        <w:rPr>
          <w:rFonts w:ascii="Times New Roman" w:hAnsi="Times New Roman" w:cs="Times New Roman"/>
          <w:color w:val="000000" w:themeColor="text1"/>
          <w:sz w:val="24"/>
        </w:rPr>
        <w:t xml:space="preserve"> përfituese, (</w:t>
      </w:r>
      <w:r w:rsidR="00C03D87" w:rsidRPr="00C27E34">
        <w:rPr>
          <w:rFonts w:ascii="Times New Roman" w:hAnsi="Times New Roman" w:cs="Times New Roman"/>
          <w:color w:val="000000" w:themeColor="text1"/>
          <w:sz w:val="24"/>
        </w:rPr>
        <w:t>25</w:t>
      </w:r>
      <w:r w:rsidR="0034094A" w:rsidRPr="00C27E34">
        <w:rPr>
          <w:rFonts w:ascii="Times New Roman" w:hAnsi="Times New Roman" w:cs="Times New Roman"/>
          <w:color w:val="000000" w:themeColor="text1"/>
          <w:sz w:val="24"/>
        </w:rPr>
        <w:t>) aplikime</w:t>
      </w:r>
      <w:r w:rsidR="0034094A" w:rsidRPr="00C27E34">
        <w:rPr>
          <w:rFonts w:ascii="Times New Roman" w:hAnsi="Times New Roman" w:cs="Times New Roman"/>
          <w:color w:val="000000" w:themeColor="text1"/>
          <w:spacing w:val="-2"/>
          <w:sz w:val="24"/>
        </w:rPr>
        <w:t xml:space="preserve"> </w:t>
      </w:r>
      <w:r w:rsidR="0034094A" w:rsidRPr="00C27E34">
        <w:rPr>
          <w:rFonts w:ascii="Times New Roman" w:hAnsi="Times New Roman" w:cs="Times New Roman"/>
          <w:color w:val="000000" w:themeColor="text1"/>
          <w:sz w:val="24"/>
        </w:rPr>
        <w:t>të</w:t>
      </w:r>
      <w:r w:rsidR="0034094A" w:rsidRPr="00C27E34">
        <w:rPr>
          <w:rFonts w:ascii="Times New Roman" w:hAnsi="Times New Roman" w:cs="Times New Roman"/>
          <w:color w:val="000000" w:themeColor="text1"/>
          <w:spacing w:val="-1"/>
          <w:sz w:val="24"/>
        </w:rPr>
        <w:t xml:space="preserve"> </w:t>
      </w:r>
      <w:r w:rsidR="0034094A" w:rsidRPr="00C27E34">
        <w:rPr>
          <w:rFonts w:ascii="Times New Roman" w:hAnsi="Times New Roman" w:cs="Times New Roman"/>
          <w:color w:val="000000" w:themeColor="text1"/>
          <w:sz w:val="24"/>
        </w:rPr>
        <w:t>pranuara;</w:t>
      </w:r>
    </w:p>
    <w:p w14:paraId="415509BB" w14:textId="77777777" w:rsidR="002E7C4A" w:rsidRPr="00C27E34" w:rsidRDefault="006A37DC" w:rsidP="000B4934">
      <w:pPr>
        <w:pStyle w:val="ListParagraph"/>
        <w:widowControl w:val="0"/>
        <w:numPr>
          <w:ilvl w:val="0"/>
          <w:numId w:val="13"/>
        </w:numPr>
        <w:tabs>
          <w:tab w:val="left" w:pos="834"/>
        </w:tabs>
        <w:autoSpaceDE w:val="0"/>
        <w:autoSpaceDN w:val="0"/>
        <w:spacing w:before="137" w:after="0" w:line="360" w:lineRule="auto"/>
        <w:jc w:val="both"/>
        <w:rPr>
          <w:rFonts w:ascii="Times New Roman" w:hAnsi="Times New Roman" w:cs="Times New Roman"/>
          <w:color w:val="000000" w:themeColor="text1"/>
          <w:sz w:val="24"/>
        </w:rPr>
      </w:pPr>
      <w:r w:rsidRPr="00C27E34">
        <w:rPr>
          <w:rFonts w:ascii="Times New Roman" w:hAnsi="Times New Roman" w:cs="Times New Roman"/>
          <w:color w:val="000000" w:themeColor="text1"/>
          <w:sz w:val="24"/>
        </w:rPr>
        <w:t>Komuna e Rahovecit (1) projekt përfituese (</w:t>
      </w:r>
      <w:r w:rsidR="00C03D87" w:rsidRPr="00C27E34">
        <w:rPr>
          <w:rFonts w:ascii="Times New Roman" w:hAnsi="Times New Roman" w:cs="Times New Roman"/>
          <w:color w:val="000000" w:themeColor="text1"/>
          <w:sz w:val="24"/>
        </w:rPr>
        <w:t>37</w:t>
      </w:r>
      <w:r w:rsidRPr="00C27E34">
        <w:rPr>
          <w:rFonts w:ascii="Times New Roman" w:hAnsi="Times New Roman" w:cs="Times New Roman"/>
          <w:color w:val="000000" w:themeColor="text1"/>
          <w:sz w:val="24"/>
        </w:rPr>
        <w:t>) aplikime të pranuara;</w:t>
      </w:r>
    </w:p>
    <w:p w14:paraId="76632405" w14:textId="25F438E6" w:rsidR="00DF1FAE" w:rsidRPr="00687638" w:rsidRDefault="00A313C9" w:rsidP="00687638">
      <w:pPr>
        <w:widowControl w:val="0"/>
        <w:tabs>
          <w:tab w:val="left" w:pos="834"/>
        </w:tabs>
        <w:autoSpaceDE w:val="0"/>
        <w:autoSpaceDN w:val="0"/>
        <w:spacing w:before="137" w:after="0" w:line="360" w:lineRule="auto"/>
        <w:jc w:val="both"/>
        <w:rPr>
          <w:rFonts w:ascii="Times New Roman" w:hAnsi="Times New Roman" w:cs="Times New Roman"/>
          <w:sz w:val="24"/>
        </w:rPr>
      </w:pPr>
      <w:r>
        <w:rPr>
          <w:rFonts w:ascii="Times New Roman" w:hAnsi="Times New Roman" w:cs="Times New Roman"/>
          <w:b/>
          <w:bCs/>
        </w:rPr>
        <w:t>Figura 59</w:t>
      </w:r>
      <w:r w:rsidR="00687638" w:rsidRPr="00687638">
        <w:rPr>
          <w:rFonts w:ascii="Times New Roman" w:hAnsi="Times New Roman" w:cs="Times New Roman"/>
          <w:b/>
          <w:bCs/>
        </w:rPr>
        <w:t>.</w:t>
      </w:r>
      <w:r w:rsidR="00687638">
        <w:t xml:space="preserve"> </w:t>
      </w:r>
      <w:r w:rsidR="00687638">
        <w:rPr>
          <w:rFonts w:ascii="Times New Roman" w:hAnsi="Times New Roman" w:cs="Times New Roman"/>
        </w:rPr>
        <w:t>Katër</w:t>
      </w:r>
      <w:r w:rsidR="00687638" w:rsidRPr="00687638">
        <w:rPr>
          <w:rFonts w:ascii="Times New Roman" w:hAnsi="Times New Roman" w:cs="Times New Roman"/>
        </w:rPr>
        <w:t xml:space="preserve"> komunat më të financuara </w:t>
      </w:r>
      <w:r w:rsidR="00687638" w:rsidRPr="002823F2">
        <w:rPr>
          <w:rFonts w:ascii="Times New Roman" w:hAnsi="Times New Roman" w:cs="Times New Roman"/>
          <w:color w:val="000000" w:themeColor="text1"/>
        </w:rPr>
        <w:t>rajoni</w:t>
      </w:r>
      <w:r w:rsidR="002823F2" w:rsidRPr="002823F2">
        <w:rPr>
          <w:rFonts w:ascii="Times New Roman" w:hAnsi="Times New Roman" w:cs="Times New Roman"/>
          <w:color w:val="000000" w:themeColor="text1"/>
        </w:rPr>
        <w:t xml:space="preserve"> Jugperendim</w:t>
      </w:r>
      <w:r w:rsidR="00687638" w:rsidRPr="002823F2">
        <w:rPr>
          <w:rFonts w:ascii="Times New Roman" w:hAnsi="Times New Roman" w:cs="Times New Roman"/>
          <w:color w:val="000000" w:themeColor="text1"/>
        </w:rPr>
        <w:t xml:space="preserve">, Skema </w:t>
      </w:r>
      <w:r w:rsidR="00687638" w:rsidRPr="00687638">
        <w:rPr>
          <w:rFonts w:ascii="Times New Roman" w:hAnsi="Times New Roman" w:cs="Times New Roman"/>
        </w:rPr>
        <w:t>PZHRB-2023</w:t>
      </w:r>
    </w:p>
    <w:p w14:paraId="5469D2E5" w14:textId="77777777" w:rsidR="00DF1FAE" w:rsidRDefault="005D484E" w:rsidP="005C1F12">
      <w:pPr>
        <w:tabs>
          <w:tab w:val="left" w:pos="6225"/>
        </w:tabs>
      </w:pPr>
      <w:r>
        <w:rPr>
          <w:noProof/>
        </w:rPr>
        <w:drawing>
          <wp:inline distT="0" distB="0" distL="0" distR="0" wp14:anchorId="15313D3F" wp14:editId="7036EF7B">
            <wp:extent cx="6162675" cy="2409825"/>
            <wp:effectExtent l="0" t="0" r="9525" b="952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ACC776D" w14:textId="76231E35" w:rsidR="00DF1FAE" w:rsidRPr="00BD5D9F" w:rsidRDefault="00BD5D9F" w:rsidP="00BD5D9F">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110E8171" w14:textId="77777777" w:rsidR="00DF1FAE" w:rsidRDefault="00DF1FAE" w:rsidP="005C1F12">
      <w:pPr>
        <w:tabs>
          <w:tab w:val="left" w:pos="6225"/>
        </w:tabs>
      </w:pPr>
    </w:p>
    <w:p w14:paraId="748894CE" w14:textId="61DBBC08" w:rsidR="00901C35" w:rsidRPr="002D250C" w:rsidRDefault="00901C35" w:rsidP="00901C35">
      <w:pPr>
        <w:widowControl w:val="0"/>
        <w:tabs>
          <w:tab w:val="left" w:pos="0"/>
          <w:tab w:val="left" w:pos="3631"/>
          <w:tab w:val="left" w:pos="3632"/>
        </w:tabs>
        <w:autoSpaceDE w:val="0"/>
        <w:autoSpaceDN w:val="0"/>
        <w:spacing w:before="132" w:after="0" w:line="360" w:lineRule="auto"/>
        <w:jc w:val="both"/>
        <w:rPr>
          <w:rFonts w:ascii="Times New Roman" w:hAnsi="Times New Roman" w:cs="Times New Roman"/>
          <w:color w:val="000000" w:themeColor="text1"/>
          <w:sz w:val="24"/>
          <w:szCs w:val="24"/>
        </w:rPr>
      </w:pPr>
      <w:r w:rsidRPr="002D250C">
        <w:rPr>
          <w:rFonts w:ascii="Times New Roman" w:hAnsi="Times New Roman" w:cs="Times New Roman"/>
          <w:color w:val="000000" w:themeColor="text1"/>
          <w:sz w:val="24"/>
          <w:szCs w:val="24"/>
        </w:rPr>
        <w:t xml:space="preserve">Shpërndarja e granteve në Rajonin </w:t>
      </w:r>
      <w:r w:rsidRPr="002823F2">
        <w:rPr>
          <w:rFonts w:ascii="Times New Roman" w:hAnsi="Times New Roman" w:cs="Times New Roman"/>
          <w:color w:val="000000" w:themeColor="text1"/>
          <w:sz w:val="24"/>
          <w:szCs w:val="24"/>
        </w:rPr>
        <w:t>Zhvillimor</w:t>
      </w:r>
      <w:r w:rsidR="002823F2" w:rsidRPr="002823F2">
        <w:rPr>
          <w:rFonts w:ascii="Times New Roman" w:hAnsi="Times New Roman" w:cs="Times New Roman"/>
          <w:sz w:val="24"/>
          <w:szCs w:val="24"/>
        </w:rPr>
        <w:t xml:space="preserve"> Jugperendim</w:t>
      </w:r>
      <w:r w:rsidR="002823F2">
        <w:t xml:space="preserve"> </w:t>
      </w:r>
      <w:r w:rsidRPr="002D250C">
        <w:rPr>
          <w:rFonts w:ascii="Times New Roman" w:hAnsi="Times New Roman" w:cs="Times New Roman"/>
          <w:color w:val="000000" w:themeColor="text1"/>
          <w:sz w:val="24"/>
          <w:szCs w:val="24"/>
        </w:rPr>
        <w:t>për vitin 2023</w:t>
      </w:r>
      <w:r>
        <w:rPr>
          <w:rFonts w:ascii="Times New Roman" w:hAnsi="Times New Roman" w:cs="Times New Roman"/>
          <w:color w:val="000000" w:themeColor="text1"/>
          <w:sz w:val="24"/>
          <w:szCs w:val="24"/>
        </w:rPr>
        <w:t xml:space="preserve"> nga Skema e Granteve PZHRB kanë</w:t>
      </w:r>
      <w:r w:rsidR="001A7242">
        <w:rPr>
          <w:rFonts w:ascii="Times New Roman" w:hAnsi="Times New Roman" w:cs="Times New Roman"/>
          <w:color w:val="000000" w:themeColor="text1"/>
          <w:sz w:val="24"/>
          <w:szCs w:val="24"/>
        </w:rPr>
        <w:t xml:space="preserve"> përfituar katër komunat </w:t>
      </w:r>
      <w:r w:rsidR="001A7242" w:rsidRPr="00EF6E19">
        <w:rPr>
          <w:rFonts w:ascii="Times New Roman" w:hAnsi="Times New Roman" w:cs="Times New Roman"/>
          <w:color w:val="000000" w:themeColor="text1"/>
          <w:sz w:val="24"/>
          <w:szCs w:val="24"/>
          <w:lang w:val="sq-AL"/>
        </w:rPr>
        <w:t>brenda</w:t>
      </w:r>
      <w:r w:rsidR="001A7242">
        <w:rPr>
          <w:rFonts w:ascii="Times New Roman" w:hAnsi="Times New Roman" w:cs="Times New Roman"/>
          <w:color w:val="000000" w:themeColor="text1"/>
          <w:sz w:val="24"/>
          <w:szCs w:val="24"/>
        </w:rPr>
        <w:t xml:space="preserve"> </w:t>
      </w:r>
      <w:r w:rsidR="00A37EA5">
        <w:rPr>
          <w:rFonts w:ascii="Times New Roman" w:hAnsi="Times New Roman" w:cs="Times New Roman"/>
          <w:color w:val="000000" w:themeColor="text1"/>
          <w:sz w:val="24"/>
          <w:szCs w:val="24"/>
        </w:rPr>
        <w:t>rajonit siç janë komuna e Gjakovës me rreth 73% të projekteve përfituese, komuna e Junikut me 13% të rpjekteve, Malishevë 7%, dhe komuna e Rahovecit me 7%.</w:t>
      </w:r>
    </w:p>
    <w:p w14:paraId="36C18AFD" w14:textId="1C578581" w:rsidR="00DF1FAE" w:rsidRDefault="00FC63A5" w:rsidP="00FC63A5">
      <w:pPr>
        <w:tabs>
          <w:tab w:val="left" w:pos="6915"/>
        </w:tabs>
      </w:pPr>
      <w:r w:rsidRPr="00E523BF">
        <w:rPr>
          <w:rFonts w:ascii="Times New Roman" w:hAnsi="Times New Roman" w:cs="Times New Roman"/>
          <w:b/>
          <w:bCs/>
        </w:rPr>
        <w:t xml:space="preserve">Figura </w:t>
      </w:r>
      <w:r>
        <w:rPr>
          <w:rFonts w:ascii="Times New Roman" w:hAnsi="Times New Roman" w:cs="Times New Roman"/>
          <w:b/>
          <w:bCs/>
        </w:rPr>
        <w:t>60</w:t>
      </w:r>
      <w:r w:rsidRPr="00E523BF">
        <w:rPr>
          <w:rFonts w:ascii="Times New Roman" w:hAnsi="Times New Roman" w:cs="Times New Roman"/>
          <w:b/>
          <w:bCs/>
        </w:rPr>
        <w:t>.</w:t>
      </w:r>
      <w:r>
        <w:rPr>
          <w:rFonts w:ascii="Times New Roman" w:hAnsi="Times New Roman" w:cs="Times New Roman"/>
        </w:rPr>
        <w:t xml:space="preserve"> Komunat përfituese </w:t>
      </w:r>
      <w:r w:rsidRPr="002823F2">
        <w:rPr>
          <w:rFonts w:ascii="Times New Roman" w:hAnsi="Times New Roman" w:cs="Times New Roman"/>
          <w:sz w:val="24"/>
          <w:szCs w:val="24"/>
        </w:rPr>
        <w:t xml:space="preserve">rajoni zhvillimor </w:t>
      </w:r>
      <w:r w:rsidR="002823F2" w:rsidRPr="002823F2">
        <w:rPr>
          <w:rFonts w:ascii="Times New Roman" w:hAnsi="Times New Roman" w:cs="Times New Roman"/>
          <w:sz w:val="24"/>
          <w:szCs w:val="24"/>
        </w:rPr>
        <w:t>Jugperendim</w:t>
      </w:r>
      <w:r w:rsidRPr="002823F2">
        <w:rPr>
          <w:rFonts w:ascii="Times New Roman" w:hAnsi="Times New Roman" w:cs="Times New Roman"/>
          <w:sz w:val="24"/>
          <w:szCs w:val="24"/>
        </w:rPr>
        <w:t>, Skema</w:t>
      </w:r>
      <w:r>
        <w:rPr>
          <w:rFonts w:ascii="Times New Roman" w:hAnsi="Times New Roman" w:cs="Times New Roman"/>
        </w:rPr>
        <w:t xml:space="preserve"> PZHRB-2023</w:t>
      </w:r>
    </w:p>
    <w:p w14:paraId="39FDD1F8" w14:textId="77777777" w:rsidR="00DF1FAE" w:rsidRDefault="00DF1FAE" w:rsidP="005C1F12">
      <w:pPr>
        <w:tabs>
          <w:tab w:val="left" w:pos="6225"/>
        </w:tabs>
      </w:pPr>
      <w:r>
        <w:rPr>
          <w:noProof/>
        </w:rPr>
        <w:drawing>
          <wp:inline distT="0" distB="0" distL="0" distR="0" wp14:anchorId="3E6BC0B9" wp14:editId="52F1FAC5">
            <wp:extent cx="5848350" cy="314325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96CEA90" w14:textId="20F5E2E1" w:rsidR="00DF1FAE" w:rsidRPr="00111B4E" w:rsidRDefault="00111B4E" w:rsidP="00111B4E">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426F7D7D" w14:textId="2C4422A9" w:rsidR="005619BE" w:rsidRDefault="005619BE" w:rsidP="005619BE">
      <w:pPr>
        <w:pStyle w:val="BodyText"/>
        <w:spacing w:before="90" w:line="360" w:lineRule="auto"/>
        <w:jc w:val="both"/>
      </w:pPr>
      <w:r w:rsidRPr="00111E45">
        <w:t xml:space="preserve">Shuma totale e bashkëfinancimit në Rajonin Zhvillimor </w:t>
      </w:r>
      <w:r w:rsidR="002823F2">
        <w:t xml:space="preserve">Jugperendim </w:t>
      </w:r>
      <w:r w:rsidRPr="00111E45">
        <w:t xml:space="preserve">është </w:t>
      </w:r>
      <w:r w:rsidR="006A60B3">
        <w:rPr>
          <w:bCs/>
          <w:color w:val="000000"/>
        </w:rPr>
        <w:t>79,188.08</w:t>
      </w:r>
      <w:r w:rsidR="00B120E7">
        <w:t>€ që nënkupton që në RZHJP</w:t>
      </w:r>
      <w:r w:rsidRPr="00111E45">
        <w:t xml:space="preserve"> së bashku me vlerën e financimit</w:t>
      </w:r>
      <w:r w:rsidR="008F67EE">
        <w:t xml:space="preserve"> nga MZHR</w:t>
      </w:r>
      <w:r w:rsidRPr="00111E45">
        <w:t xml:space="preserve"> prej</w:t>
      </w:r>
      <w:r w:rsidRPr="00111E45">
        <w:rPr>
          <w:spacing w:val="1"/>
        </w:rPr>
        <w:t xml:space="preserve"> </w:t>
      </w:r>
      <w:r>
        <w:rPr>
          <w:bCs/>
          <w:color w:val="000000"/>
        </w:rPr>
        <w:t xml:space="preserve">€ </w:t>
      </w:r>
      <w:r w:rsidR="008F67EE">
        <w:rPr>
          <w:bCs/>
          <w:color w:val="000000"/>
        </w:rPr>
        <w:t>189</w:t>
      </w:r>
      <w:r>
        <w:rPr>
          <w:bCs/>
          <w:color w:val="000000"/>
        </w:rPr>
        <w:t>,</w:t>
      </w:r>
      <w:r w:rsidR="008F67EE">
        <w:rPr>
          <w:bCs/>
          <w:color w:val="000000"/>
        </w:rPr>
        <w:t>253</w:t>
      </w:r>
      <w:r w:rsidR="006724A6">
        <w:rPr>
          <w:bCs/>
          <w:color w:val="000000"/>
        </w:rPr>
        <w:t>.0</w:t>
      </w:r>
      <w:r w:rsidRPr="00681159">
        <w:rPr>
          <w:bCs/>
          <w:color w:val="000000"/>
        </w:rPr>
        <w:t xml:space="preserve">0 </w:t>
      </w:r>
      <w:r w:rsidRPr="00111E45">
        <w:t>janë</w:t>
      </w:r>
      <w:r w:rsidRPr="00111E45">
        <w:rPr>
          <w:spacing w:val="-3"/>
        </w:rPr>
        <w:t xml:space="preserve"> </w:t>
      </w:r>
      <w:r w:rsidRPr="00111E45">
        <w:t>mbështetur projekte</w:t>
      </w:r>
      <w:r w:rsidRPr="00111E45">
        <w:rPr>
          <w:spacing w:val="-1"/>
        </w:rPr>
        <w:t xml:space="preserve"> </w:t>
      </w:r>
      <w:r w:rsidRPr="00111E45">
        <w:t>në</w:t>
      </w:r>
      <w:r w:rsidRPr="00111E45">
        <w:rPr>
          <w:spacing w:val="-1"/>
        </w:rPr>
        <w:t xml:space="preserve"> </w:t>
      </w:r>
      <w:r w:rsidRPr="00111E45">
        <w:t>vlerë</w:t>
      </w:r>
      <w:r w:rsidRPr="00111E45">
        <w:rPr>
          <w:spacing w:val="-1"/>
        </w:rPr>
        <w:t xml:space="preserve"> </w:t>
      </w:r>
      <w:r w:rsidRPr="00111E45">
        <w:t>të</w:t>
      </w:r>
      <w:r w:rsidRPr="00111E45">
        <w:rPr>
          <w:spacing w:val="1"/>
        </w:rPr>
        <w:t xml:space="preserve"> </w:t>
      </w:r>
      <w:r w:rsidRPr="00111E45">
        <w:t xml:space="preserve">përgjithshme prej </w:t>
      </w:r>
      <w:r w:rsidR="006E21F4">
        <w:rPr>
          <w:bCs/>
          <w:color w:val="000000"/>
        </w:rPr>
        <w:t>268,441.08</w:t>
      </w:r>
      <w:r w:rsidRPr="00111E45">
        <w:t>€</w:t>
      </w:r>
      <w:r>
        <w:t>. Vlerat</w:t>
      </w:r>
      <w:r>
        <w:rPr>
          <w:spacing w:val="-1"/>
        </w:rPr>
        <w:t xml:space="preserve"> </w:t>
      </w:r>
      <w:r>
        <w:t>e</w:t>
      </w:r>
      <w:r>
        <w:rPr>
          <w:spacing w:val="-1"/>
        </w:rPr>
        <w:t xml:space="preserve"> </w:t>
      </w:r>
      <w:r>
        <w:t>bashkëfinancimit</w:t>
      </w:r>
      <w:r>
        <w:rPr>
          <w:spacing w:val="-1"/>
        </w:rPr>
        <w:t xml:space="preserve"> </w:t>
      </w:r>
      <w:r>
        <w:t>nga</w:t>
      </w:r>
      <w:r>
        <w:rPr>
          <w:spacing w:val="-1"/>
        </w:rPr>
        <w:t xml:space="preserve"> </w:t>
      </w:r>
      <w:r>
        <w:t>bizneset</w:t>
      </w:r>
      <w:r>
        <w:rPr>
          <w:spacing w:val="-2"/>
        </w:rPr>
        <w:t xml:space="preserve"> </w:t>
      </w:r>
      <w:r>
        <w:t>përfituese (PZHRB</w:t>
      </w:r>
      <w:r>
        <w:rPr>
          <w:spacing w:val="-2"/>
        </w:rPr>
        <w:t xml:space="preserve"> </w:t>
      </w:r>
      <w:r>
        <w:t>2023)</w:t>
      </w:r>
      <w:r>
        <w:rPr>
          <w:spacing w:val="-2"/>
        </w:rPr>
        <w:t xml:space="preserve"> </w:t>
      </w:r>
      <w:r>
        <w:t>në</w:t>
      </w:r>
      <w:r>
        <w:rPr>
          <w:spacing w:val="-2"/>
        </w:rPr>
        <w:t xml:space="preserve"> </w:t>
      </w:r>
      <w:r>
        <w:t>RZH</w:t>
      </w:r>
      <w:r w:rsidR="00B120E7">
        <w:t>JP</w:t>
      </w:r>
      <w:r>
        <w:t>:</w:t>
      </w:r>
    </w:p>
    <w:p w14:paraId="4A2E02D2" w14:textId="77777777" w:rsidR="005619BE" w:rsidRPr="00131159" w:rsidRDefault="005619BE"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Lot1 (Start up) </w:t>
      </w:r>
      <w:r w:rsidR="00A91A55">
        <w:rPr>
          <w:rFonts w:ascii="Times New Roman" w:hAnsi="Times New Roman" w:cs="Times New Roman"/>
          <w:sz w:val="24"/>
          <w:szCs w:val="24"/>
        </w:rPr>
        <w:t>është bashkëfinancuar në vlerë 4</w:t>
      </w:r>
      <w:r>
        <w:rPr>
          <w:rFonts w:ascii="Times New Roman" w:hAnsi="Times New Roman" w:cs="Times New Roman"/>
          <w:sz w:val="24"/>
          <w:szCs w:val="24"/>
        </w:rPr>
        <w:t>,</w:t>
      </w:r>
      <w:r w:rsidR="00A91A55">
        <w:rPr>
          <w:rFonts w:ascii="Times New Roman" w:hAnsi="Times New Roman" w:cs="Times New Roman"/>
          <w:sz w:val="24"/>
          <w:szCs w:val="24"/>
        </w:rPr>
        <w:t>650.18</w:t>
      </w:r>
      <w:r w:rsidRPr="00131159">
        <w:rPr>
          <w:rFonts w:ascii="Times New Roman" w:hAnsi="Times New Roman" w:cs="Times New Roman"/>
          <w:sz w:val="24"/>
          <w:szCs w:val="24"/>
        </w:rPr>
        <w:t>€;</w:t>
      </w:r>
    </w:p>
    <w:p w14:paraId="622F0708" w14:textId="77777777" w:rsidR="005619BE" w:rsidRPr="00131159" w:rsidRDefault="005619BE"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Lot1 (Biznese ekzistuese) është bashkëfinancuar në vlerë </w:t>
      </w:r>
      <w:r w:rsidR="007358BC">
        <w:rPr>
          <w:rFonts w:ascii="Times New Roman" w:hAnsi="Times New Roman" w:cs="Times New Roman"/>
          <w:sz w:val="24"/>
          <w:szCs w:val="24"/>
        </w:rPr>
        <w:t>14</w:t>
      </w:r>
      <w:r>
        <w:rPr>
          <w:rFonts w:ascii="Times New Roman" w:hAnsi="Times New Roman" w:cs="Times New Roman"/>
          <w:sz w:val="24"/>
          <w:szCs w:val="24"/>
        </w:rPr>
        <w:t>,</w:t>
      </w:r>
      <w:r w:rsidR="007358BC">
        <w:rPr>
          <w:rFonts w:ascii="Times New Roman" w:hAnsi="Times New Roman" w:cs="Times New Roman"/>
          <w:sz w:val="24"/>
          <w:szCs w:val="24"/>
        </w:rPr>
        <w:t>788.9</w:t>
      </w:r>
      <w:r w:rsidRPr="00131159">
        <w:rPr>
          <w:rFonts w:ascii="Times New Roman" w:hAnsi="Times New Roman" w:cs="Times New Roman"/>
          <w:sz w:val="24"/>
          <w:szCs w:val="24"/>
        </w:rPr>
        <w:t>0€;</w:t>
      </w:r>
    </w:p>
    <w:p w14:paraId="412DA874" w14:textId="77777777" w:rsidR="005619BE" w:rsidRPr="00E86930" w:rsidRDefault="005619BE" w:rsidP="000B4934">
      <w:pPr>
        <w:pStyle w:val="NoSpacing"/>
        <w:numPr>
          <w:ilvl w:val="0"/>
          <w:numId w:val="12"/>
        </w:numPr>
        <w:spacing w:line="360" w:lineRule="auto"/>
        <w:jc w:val="both"/>
        <w:rPr>
          <w:rFonts w:ascii="Times New Roman" w:hAnsi="Times New Roman" w:cs="Times New Roman"/>
          <w:sz w:val="24"/>
          <w:szCs w:val="24"/>
        </w:rPr>
      </w:pPr>
      <w:r w:rsidRPr="00131159">
        <w:rPr>
          <w:rFonts w:ascii="Times New Roman" w:hAnsi="Times New Roman" w:cs="Times New Roman"/>
          <w:sz w:val="24"/>
          <w:szCs w:val="24"/>
        </w:rPr>
        <w:t xml:space="preserve">Kategoria Lot 2 Ndërmarrjet (ekzistuese) mikro dhe të vogla është bashkëfinancuar   </w:t>
      </w:r>
      <w:r>
        <w:rPr>
          <w:rFonts w:ascii="Times New Roman" w:hAnsi="Times New Roman" w:cs="Times New Roman"/>
          <w:sz w:val="24"/>
          <w:szCs w:val="24"/>
        </w:rPr>
        <w:t xml:space="preserve">          </w:t>
      </w:r>
      <w:r w:rsidRPr="00131159">
        <w:rPr>
          <w:rFonts w:ascii="Times New Roman" w:hAnsi="Times New Roman" w:cs="Times New Roman"/>
          <w:sz w:val="24"/>
          <w:szCs w:val="24"/>
        </w:rPr>
        <w:t xml:space="preserve"> në vlerë </w:t>
      </w:r>
      <w:r w:rsidR="004146EA">
        <w:rPr>
          <w:rFonts w:ascii="Times New Roman" w:hAnsi="Times New Roman" w:cs="Times New Roman"/>
          <w:sz w:val="24"/>
          <w:szCs w:val="24"/>
        </w:rPr>
        <w:t>59</w:t>
      </w:r>
      <w:r w:rsidRPr="00131159">
        <w:rPr>
          <w:rFonts w:ascii="Times New Roman" w:hAnsi="Times New Roman" w:cs="Times New Roman"/>
          <w:sz w:val="24"/>
          <w:szCs w:val="24"/>
        </w:rPr>
        <w:t>,</w:t>
      </w:r>
      <w:r w:rsidR="004146EA">
        <w:rPr>
          <w:rFonts w:ascii="Times New Roman" w:hAnsi="Times New Roman" w:cs="Times New Roman"/>
          <w:sz w:val="24"/>
          <w:szCs w:val="24"/>
        </w:rPr>
        <w:t>749</w:t>
      </w:r>
      <w:r w:rsidRPr="00131159">
        <w:rPr>
          <w:rFonts w:ascii="Times New Roman" w:hAnsi="Times New Roman" w:cs="Times New Roman"/>
          <w:sz w:val="24"/>
          <w:szCs w:val="24"/>
        </w:rPr>
        <w:t>.00€;</w:t>
      </w:r>
    </w:p>
    <w:p w14:paraId="0FA44F39" w14:textId="12D95E24" w:rsidR="005619BE" w:rsidRPr="005F0193" w:rsidRDefault="005F0193" w:rsidP="005F0193">
      <w:pPr>
        <w:pStyle w:val="Heading1"/>
        <w:rPr>
          <w:rFonts w:ascii="Times New Roman" w:hAnsi="Times New Roman" w:cs="Times New Roman"/>
          <w:b/>
          <w:color w:val="234A50" w:themeColor="text2" w:themeTint="E6"/>
          <w:sz w:val="28"/>
          <w:szCs w:val="28"/>
        </w:rPr>
      </w:pPr>
      <w:bookmarkStart w:id="61" w:name="_Toc184723201"/>
      <w:r w:rsidRPr="005F0193">
        <w:rPr>
          <w:rFonts w:ascii="Times New Roman" w:hAnsi="Times New Roman" w:cs="Times New Roman"/>
          <w:b/>
          <w:color w:val="234A50" w:themeColor="text2" w:themeTint="E6"/>
          <w:sz w:val="28"/>
          <w:szCs w:val="28"/>
        </w:rPr>
        <w:t xml:space="preserve">3.7.1 </w:t>
      </w:r>
      <w:r w:rsidR="005619BE" w:rsidRPr="005F0193">
        <w:rPr>
          <w:rFonts w:ascii="Times New Roman" w:hAnsi="Times New Roman" w:cs="Times New Roman"/>
          <w:b/>
          <w:color w:val="234A50" w:themeColor="text2" w:themeTint="E6"/>
          <w:sz w:val="28"/>
          <w:szCs w:val="28"/>
        </w:rPr>
        <w:t>Sektori</w:t>
      </w:r>
      <w:bookmarkEnd w:id="61"/>
    </w:p>
    <w:p w14:paraId="280592D9" w14:textId="0FCA9401" w:rsidR="005F0193" w:rsidRDefault="005619BE" w:rsidP="005619BE">
      <w:pPr>
        <w:pStyle w:val="BodyText"/>
        <w:spacing w:before="197" w:line="360" w:lineRule="auto"/>
        <w:jc w:val="both"/>
      </w:pPr>
      <w:r w:rsidRPr="00942831">
        <w:t xml:space="preserve">Në rajonin zhvillimor </w:t>
      </w:r>
      <w:r w:rsidR="00B120E7">
        <w:t>Jugperendim</w:t>
      </w:r>
      <w:r>
        <w:rPr>
          <w:spacing w:val="1"/>
        </w:rPr>
        <w:t xml:space="preserve"> për nga numri i bizneseve përfituese shpërndarja më e madhe është në</w:t>
      </w:r>
      <w:r>
        <w:t xml:space="preserve"> sektorin e </w:t>
      </w:r>
      <w:r w:rsidR="00FC73DF">
        <w:t>shërbimit</w:t>
      </w:r>
      <w:r w:rsidRPr="00942831">
        <w:t xml:space="preserve"> </w:t>
      </w:r>
      <w:r>
        <w:t xml:space="preserve">me rreth </w:t>
      </w:r>
      <w:r w:rsidR="00FC73DF">
        <w:t>8</w:t>
      </w:r>
      <w:r>
        <w:t xml:space="preserve"> projekte përfituese</w:t>
      </w:r>
      <w:r w:rsidR="00FC73DF">
        <w:t xml:space="preserve"> dhe vlerë 50,142.0</w:t>
      </w:r>
      <w:r>
        <w:t>0 Euro.</w:t>
      </w:r>
    </w:p>
    <w:p w14:paraId="6CEE73B2" w14:textId="77777777" w:rsidR="005F0193" w:rsidRDefault="005F0193" w:rsidP="005619BE">
      <w:pPr>
        <w:pStyle w:val="BodyText"/>
        <w:spacing w:before="197" w:line="360" w:lineRule="auto"/>
        <w:jc w:val="both"/>
      </w:pPr>
    </w:p>
    <w:p w14:paraId="2085478D" w14:textId="3BEC69E9" w:rsidR="00DF1FAE" w:rsidRPr="00CA1077" w:rsidRDefault="005F0193" w:rsidP="00CA1077">
      <w:pPr>
        <w:spacing w:line="360" w:lineRule="auto"/>
        <w:jc w:val="both"/>
        <w:rPr>
          <w:rFonts w:ascii="Times New Roman" w:hAnsi="Times New Roman" w:cs="Times New Roman"/>
        </w:rPr>
      </w:pPr>
      <w:r w:rsidRPr="00E523BF">
        <w:rPr>
          <w:rFonts w:ascii="Times New Roman" w:hAnsi="Times New Roman" w:cs="Times New Roman"/>
          <w:b/>
          <w:bCs/>
        </w:rPr>
        <w:t xml:space="preserve">Figura </w:t>
      </w:r>
      <w:r>
        <w:rPr>
          <w:rFonts w:ascii="Times New Roman" w:hAnsi="Times New Roman" w:cs="Times New Roman"/>
          <w:b/>
          <w:bCs/>
        </w:rPr>
        <w:t>61</w:t>
      </w:r>
      <w:r w:rsidRPr="00E523BF">
        <w:rPr>
          <w:rFonts w:ascii="Times New Roman" w:hAnsi="Times New Roman" w:cs="Times New Roman"/>
          <w:b/>
          <w:bCs/>
        </w:rPr>
        <w:t>.</w:t>
      </w:r>
      <w:r>
        <w:rPr>
          <w:rFonts w:ascii="Times New Roman" w:hAnsi="Times New Roman" w:cs="Times New Roman"/>
        </w:rPr>
        <w:t xml:space="preserve"> Sektori më i financuar </w:t>
      </w:r>
      <w:r w:rsidRPr="00B120E7">
        <w:rPr>
          <w:rFonts w:ascii="Times New Roman" w:hAnsi="Times New Roman" w:cs="Times New Roman"/>
          <w:color w:val="000000" w:themeColor="text1"/>
        </w:rPr>
        <w:t xml:space="preserve">rajoni </w:t>
      </w:r>
      <w:r w:rsidR="00B120E7" w:rsidRPr="00B120E7">
        <w:rPr>
          <w:rFonts w:ascii="Times New Roman" w:hAnsi="Times New Roman" w:cs="Times New Roman"/>
          <w:color w:val="000000" w:themeColor="text1"/>
        </w:rPr>
        <w:t>Jugperendim</w:t>
      </w:r>
      <w:r>
        <w:rPr>
          <w:rFonts w:ascii="Times New Roman" w:hAnsi="Times New Roman" w:cs="Times New Roman"/>
        </w:rPr>
        <w:t>, Skema PZHRB-2023</w:t>
      </w:r>
    </w:p>
    <w:p w14:paraId="3416A5EB" w14:textId="77777777" w:rsidR="005C2CD7" w:rsidRDefault="005C2CD7" w:rsidP="005C1F12">
      <w:pPr>
        <w:tabs>
          <w:tab w:val="left" w:pos="6225"/>
        </w:tabs>
      </w:pPr>
      <w:r>
        <w:rPr>
          <w:noProof/>
        </w:rPr>
        <w:drawing>
          <wp:inline distT="0" distB="0" distL="0" distR="0" wp14:anchorId="4BBBBEC4" wp14:editId="4AB5DEF8">
            <wp:extent cx="6019800" cy="27432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5E06C57" w14:textId="03A6824E" w:rsidR="00961E59" w:rsidRPr="00717E80" w:rsidRDefault="00717E80" w:rsidP="00717E80">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7F138875" w14:textId="0947C87B" w:rsidR="00DF1FAE" w:rsidRDefault="00F84105" w:rsidP="005C1F12">
      <w:pPr>
        <w:tabs>
          <w:tab w:val="left" w:pos="6225"/>
        </w:tabs>
      </w:pPr>
      <w:r w:rsidRPr="00E523BF">
        <w:rPr>
          <w:rFonts w:ascii="Times New Roman" w:hAnsi="Times New Roman" w:cs="Times New Roman"/>
          <w:b/>
          <w:bCs/>
        </w:rPr>
        <w:t xml:space="preserve">Figura </w:t>
      </w:r>
      <w:r>
        <w:rPr>
          <w:rFonts w:ascii="Times New Roman" w:hAnsi="Times New Roman" w:cs="Times New Roman"/>
          <w:b/>
          <w:bCs/>
        </w:rPr>
        <w:t>62</w:t>
      </w:r>
      <w:r w:rsidRPr="00E523BF">
        <w:rPr>
          <w:rFonts w:ascii="Times New Roman" w:hAnsi="Times New Roman" w:cs="Times New Roman"/>
          <w:b/>
          <w:bCs/>
        </w:rPr>
        <w:t>.</w:t>
      </w:r>
      <w:r>
        <w:rPr>
          <w:rFonts w:ascii="Times New Roman" w:hAnsi="Times New Roman" w:cs="Times New Roman"/>
        </w:rPr>
        <w:t xml:space="preserve"> Sektori më i financuar sipas projekteve </w:t>
      </w:r>
      <w:r w:rsidRPr="00B120E7">
        <w:rPr>
          <w:rFonts w:ascii="Times New Roman" w:hAnsi="Times New Roman" w:cs="Times New Roman"/>
          <w:color w:val="000000" w:themeColor="text1"/>
        </w:rPr>
        <w:t xml:space="preserve">rajoni </w:t>
      </w:r>
      <w:r w:rsidR="00B120E7" w:rsidRPr="00B120E7">
        <w:rPr>
          <w:rFonts w:ascii="Times New Roman" w:hAnsi="Times New Roman" w:cs="Times New Roman"/>
          <w:color w:val="000000" w:themeColor="text1"/>
        </w:rPr>
        <w:t>Jugperendim</w:t>
      </w:r>
      <w:r w:rsidRPr="00B120E7">
        <w:rPr>
          <w:rFonts w:ascii="Times New Roman" w:hAnsi="Times New Roman" w:cs="Times New Roman"/>
          <w:color w:val="000000" w:themeColor="text1"/>
        </w:rPr>
        <w:t xml:space="preserve">, </w:t>
      </w:r>
      <w:r>
        <w:rPr>
          <w:rFonts w:ascii="Times New Roman" w:hAnsi="Times New Roman" w:cs="Times New Roman"/>
        </w:rPr>
        <w:t>Skema PZHRB-2023</w:t>
      </w:r>
    </w:p>
    <w:p w14:paraId="2B66F2F5" w14:textId="77777777" w:rsidR="00DF1FAE" w:rsidRDefault="005C2CD7" w:rsidP="005C1F12">
      <w:pPr>
        <w:tabs>
          <w:tab w:val="left" w:pos="6225"/>
        </w:tabs>
      </w:pPr>
      <w:r>
        <w:rPr>
          <w:noProof/>
        </w:rPr>
        <w:drawing>
          <wp:inline distT="0" distB="0" distL="0" distR="0" wp14:anchorId="13A2E27D" wp14:editId="6289A141">
            <wp:extent cx="6057900" cy="27432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5E192CD" w14:textId="77777777" w:rsidR="00717E80" w:rsidRPr="006B5ED9" w:rsidRDefault="00717E80" w:rsidP="00717E80">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27835D9F" w14:textId="77777777" w:rsidR="00DF1FAE" w:rsidRDefault="00DF1FAE" w:rsidP="005C1F12">
      <w:pPr>
        <w:tabs>
          <w:tab w:val="left" w:pos="6225"/>
        </w:tabs>
      </w:pPr>
    </w:p>
    <w:p w14:paraId="75AB7493" w14:textId="77777777" w:rsidR="00961E59" w:rsidRDefault="00961E59" w:rsidP="00961E59"/>
    <w:p w14:paraId="37134701" w14:textId="77777777" w:rsidR="000D2E64" w:rsidRDefault="000D2E64" w:rsidP="005C1F12">
      <w:pPr>
        <w:tabs>
          <w:tab w:val="left" w:pos="6225"/>
        </w:tabs>
        <w:sectPr w:rsidR="000D2E64" w:rsidSect="002E7C4A">
          <w:pgSz w:w="12240" w:h="15840"/>
          <w:pgMar w:top="1440" w:right="1440" w:bottom="1440" w:left="1440" w:header="720" w:footer="720" w:gutter="0"/>
          <w:cols w:space="720"/>
          <w:docGrid w:linePitch="360"/>
        </w:sectPr>
      </w:pPr>
    </w:p>
    <w:p w14:paraId="4AAF0877" w14:textId="6E78C50C" w:rsidR="000C5924" w:rsidRPr="00E97D43" w:rsidRDefault="000C5924" w:rsidP="000C5924">
      <w:pPr>
        <w:spacing w:before="90"/>
        <w:rPr>
          <w:rFonts w:ascii="Times New Roman" w:hAnsi="Times New Roman" w:cs="Times New Roman"/>
          <w:color w:val="000000" w:themeColor="text1"/>
          <w:sz w:val="24"/>
          <w:szCs w:val="24"/>
        </w:rPr>
      </w:pPr>
      <w:r w:rsidRPr="006D2D24">
        <w:rPr>
          <w:rFonts w:ascii="Times New Roman" w:hAnsi="Times New Roman" w:cs="Times New Roman"/>
          <w:b/>
        </w:rPr>
        <w:lastRenderedPageBreak/>
        <w:t xml:space="preserve">Tabela </w:t>
      </w:r>
      <w:r>
        <w:rPr>
          <w:rFonts w:ascii="Times New Roman" w:hAnsi="Times New Roman" w:cs="Times New Roman"/>
          <w:b/>
        </w:rPr>
        <w:t>32</w:t>
      </w:r>
      <w:r w:rsidRPr="006D2D24">
        <w:rPr>
          <w:rFonts w:ascii="Times New Roman" w:hAnsi="Times New Roman" w:cs="Times New Roman"/>
        </w:rPr>
        <w:t>. Paraqitja</w:t>
      </w:r>
      <w:r w:rsidRPr="006D2D24">
        <w:rPr>
          <w:rFonts w:ascii="Times New Roman" w:hAnsi="Times New Roman" w:cs="Times New Roman"/>
          <w:spacing w:val="-1"/>
        </w:rPr>
        <w:t xml:space="preserve"> </w:t>
      </w:r>
      <w:r w:rsidRPr="006D2D24">
        <w:rPr>
          <w:rFonts w:ascii="Times New Roman" w:hAnsi="Times New Roman" w:cs="Times New Roman"/>
        </w:rPr>
        <w:t>dhënave</w:t>
      </w:r>
      <w:r>
        <w:rPr>
          <w:rFonts w:ascii="Times New Roman" w:hAnsi="Times New Roman" w:cs="Times New Roman"/>
          <w:spacing w:val="-1"/>
        </w:rPr>
        <w:t xml:space="preserve"> </w:t>
      </w:r>
      <w:r w:rsidRPr="006D2D24">
        <w:rPr>
          <w:rFonts w:ascii="Times New Roman" w:hAnsi="Times New Roman" w:cs="Times New Roman"/>
        </w:rPr>
        <w:t>të</w:t>
      </w:r>
      <w:r w:rsidRPr="006D2D24">
        <w:rPr>
          <w:rFonts w:ascii="Times New Roman" w:hAnsi="Times New Roman" w:cs="Times New Roman"/>
          <w:spacing w:val="-1"/>
        </w:rPr>
        <w:t xml:space="preserve"> </w:t>
      </w:r>
      <w:r w:rsidRPr="006D2D24">
        <w:rPr>
          <w:rFonts w:ascii="Times New Roman" w:hAnsi="Times New Roman" w:cs="Times New Roman"/>
        </w:rPr>
        <w:t>sektorit</w:t>
      </w:r>
      <w:r w:rsidRPr="006D2D24">
        <w:rPr>
          <w:rFonts w:ascii="Times New Roman" w:hAnsi="Times New Roman" w:cs="Times New Roman"/>
          <w:spacing w:val="-2"/>
        </w:rPr>
        <w:t xml:space="preserve"> </w:t>
      </w:r>
      <w:r w:rsidRPr="006D2D24">
        <w:rPr>
          <w:rFonts w:ascii="Times New Roman" w:hAnsi="Times New Roman" w:cs="Times New Roman"/>
        </w:rPr>
        <w:t>privat</w:t>
      </w:r>
      <w:r w:rsidRPr="006D2D24">
        <w:rPr>
          <w:rFonts w:ascii="Times New Roman" w:hAnsi="Times New Roman" w:cs="Times New Roman"/>
          <w:spacing w:val="-2"/>
        </w:rPr>
        <w:t xml:space="preserve"> </w:t>
      </w:r>
      <w:r w:rsidRPr="006D2D24">
        <w:rPr>
          <w:rFonts w:ascii="Times New Roman" w:hAnsi="Times New Roman" w:cs="Times New Roman"/>
        </w:rPr>
        <w:t>në</w:t>
      </w:r>
      <w:r w:rsidRPr="006D2D24">
        <w:rPr>
          <w:rFonts w:ascii="Times New Roman" w:hAnsi="Times New Roman" w:cs="Times New Roman"/>
          <w:spacing w:val="-1"/>
        </w:rPr>
        <w:t xml:space="preserve"> </w:t>
      </w:r>
      <w:r w:rsidR="00B120E7">
        <w:rPr>
          <w:rFonts w:ascii="Times New Roman" w:hAnsi="Times New Roman" w:cs="Times New Roman"/>
        </w:rPr>
        <w:t>RZHJP</w:t>
      </w:r>
      <w:r>
        <w:rPr>
          <w:rFonts w:ascii="Times New Roman" w:hAnsi="Times New Roman" w:cs="Times New Roman"/>
        </w:rPr>
        <w:t xml:space="preserve"> (Start Up, </w:t>
      </w:r>
      <w:r w:rsidRPr="006D2D24">
        <w:rPr>
          <w:rFonts w:ascii="Times New Roman" w:hAnsi="Times New Roman" w:cs="Times New Roman"/>
        </w:rPr>
        <w:t>PZHRB- 2023)</w:t>
      </w:r>
    </w:p>
    <w:tbl>
      <w:tblPr>
        <w:tblStyle w:val="ListTable6Colorful"/>
        <w:tblW w:w="4872" w:type="pct"/>
        <w:tblLook w:val="04A0" w:firstRow="1" w:lastRow="0" w:firstColumn="1" w:lastColumn="0" w:noHBand="0" w:noVBand="1"/>
      </w:tblPr>
      <w:tblGrid>
        <w:gridCol w:w="863"/>
        <w:gridCol w:w="500"/>
        <w:gridCol w:w="1061"/>
        <w:gridCol w:w="1350"/>
        <w:gridCol w:w="1061"/>
        <w:gridCol w:w="983"/>
        <w:gridCol w:w="1127"/>
        <w:gridCol w:w="1366"/>
        <w:gridCol w:w="1050"/>
        <w:gridCol w:w="1606"/>
        <w:gridCol w:w="1661"/>
      </w:tblGrid>
      <w:tr w:rsidR="003908DB" w:rsidRPr="000D2E64" w14:paraId="3224049D" w14:textId="77777777" w:rsidTr="003908D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shd w:val="clear" w:color="auto" w:fill="auto"/>
            <w:noWrap/>
            <w:hideMark/>
          </w:tcPr>
          <w:p w14:paraId="1E3D564A" w14:textId="42276035" w:rsidR="003908DB" w:rsidRPr="000D2E64" w:rsidRDefault="003908DB" w:rsidP="00B120E7">
            <w:pPr>
              <w:jc w:val="center"/>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 xml:space="preserve">RAJONI </w:t>
            </w:r>
            <w:r w:rsidR="00B120E7">
              <w:rPr>
                <w:rFonts w:ascii="Times New Roman" w:eastAsia="Times New Roman" w:hAnsi="Times New Roman" w:cs="Times New Roman"/>
                <w:color w:val="000000"/>
                <w:sz w:val="20"/>
                <w:szCs w:val="20"/>
              </w:rPr>
              <w:t>ZHVILLIMOR JUGPERENDIM</w:t>
            </w:r>
            <w:r w:rsidRPr="000D2E64">
              <w:rPr>
                <w:rFonts w:ascii="Times New Roman" w:eastAsia="Times New Roman" w:hAnsi="Times New Roman" w:cs="Times New Roman"/>
                <w:color w:val="000000"/>
                <w:sz w:val="20"/>
                <w:szCs w:val="20"/>
              </w:rPr>
              <w:t xml:space="preserve"> (START UP - PZHRB 2023)</w:t>
            </w:r>
          </w:p>
        </w:tc>
      </w:tr>
      <w:tr w:rsidR="00752903" w:rsidRPr="000D2E64" w14:paraId="2F9E2F8F" w14:textId="77777777" w:rsidTr="00752903">
        <w:trPr>
          <w:cnfStyle w:val="000000100000" w:firstRow="0" w:lastRow="0" w:firstColumn="0" w:lastColumn="0" w:oddVBand="0" w:evenVBand="0" w:oddHBand="1" w:evenHBand="0" w:firstRowFirstColumn="0" w:firstRowLastColumn="0" w:lastRowFirstColumn="0" w:lastRowLastColumn="0"/>
          <w:trHeight w:val="2012"/>
        </w:trPr>
        <w:tc>
          <w:tcPr>
            <w:cnfStyle w:val="001000000000" w:firstRow="0" w:lastRow="0" w:firstColumn="1" w:lastColumn="0" w:oddVBand="0" w:evenVBand="0" w:oddHBand="0" w:evenHBand="0" w:firstRowFirstColumn="0" w:firstRowLastColumn="0" w:lastRowFirstColumn="0" w:lastRowLastColumn="0"/>
            <w:tcW w:w="342" w:type="pct"/>
            <w:vMerge w:val="restart"/>
            <w:shd w:val="clear" w:color="auto" w:fill="auto"/>
            <w:textDirection w:val="tbLrV"/>
            <w:hideMark/>
          </w:tcPr>
          <w:p w14:paraId="2AD1C990" w14:textId="77777777" w:rsidR="003908DB" w:rsidRPr="000D2E64" w:rsidRDefault="003908DB" w:rsidP="003013F1">
            <w:pPr>
              <w:jc w:val="center"/>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 xml:space="preserve">Start Up </w:t>
            </w:r>
          </w:p>
        </w:tc>
        <w:tc>
          <w:tcPr>
            <w:tcW w:w="198" w:type="pct"/>
            <w:shd w:val="clear" w:color="auto" w:fill="auto"/>
            <w:hideMark/>
          </w:tcPr>
          <w:p w14:paraId="4D2E5A93"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Nr.</w:t>
            </w:r>
          </w:p>
        </w:tc>
        <w:tc>
          <w:tcPr>
            <w:tcW w:w="420" w:type="pct"/>
            <w:shd w:val="clear" w:color="auto" w:fill="auto"/>
            <w:hideMark/>
          </w:tcPr>
          <w:p w14:paraId="06559B43"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Komunat përfituese</w:t>
            </w:r>
          </w:p>
        </w:tc>
        <w:tc>
          <w:tcPr>
            <w:tcW w:w="535" w:type="pct"/>
            <w:shd w:val="clear" w:color="auto" w:fill="auto"/>
            <w:hideMark/>
          </w:tcPr>
          <w:p w14:paraId="1D32155C"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Nr. i përgjithshëm i aplikimeve (2023)</w:t>
            </w:r>
          </w:p>
        </w:tc>
        <w:tc>
          <w:tcPr>
            <w:tcW w:w="420" w:type="pct"/>
            <w:shd w:val="clear" w:color="auto" w:fill="auto"/>
            <w:hideMark/>
          </w:tcPr>
          <w:p w14:paraId="256A30DB"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Numri i bizneseve përfituese (2023)</w:t>
            </w:r>
          </w:p>
        </w:tc>
        <w:tc>
          <w:tcPr>
            <w:tcW w:w="389" w:type="pct"/>
            <w:shd w:val="clear" w:color="auto" w:fill="auto"/>
            <w:hideMark/>
          </w:tcPr>
          <w:p w14:paraId="75E11181"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 xml:space="preserve">Sektorët përfitues </w:t>
            </w:r>
          </w:p>
        </w:tc>
        <w:tc>
          <w:tcPr>
            <w:tcW w:w="446" w:type="pct"/>
            <w:shd w:val="clear" w:color="auto" w:fill="auto"/>
            <w:hideMark/>
          </w:tcPr>
          <w:p w14:paraId="56697ACC"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Nr. i projekteve sipas sektorëve</w:t>
            </w:r>
          </w:p>
        </w:tc>
        <w:tc>
          <w:tcPr>
            <w:tcW w:w="541" w:type="pct"/>
            <w:shd w:val="clear" w:color="auto" w:fill="auto"/>
            <w:hideMark/>
          </w:tcPr>
          <w:p w14:paraId="2798C48B"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Vlera financiare sipas sektorit</w:t>
            </w:r>
          </w:p>
        </w:tc>
        <w:tc>
          <w:tcPr>
            <w:tcW w:w="416" w:type="pct"/>
            <w:shd w:val="clear" w:color="auto" w:fill="auto"/>
            <w:hideMark/>
          </w:tcPr>
          <w:p w14:paraId="2AB8D992"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Vlera e financuar nga MZHR (€)</w:t>
            </w:r>
          </w:p>
        </w:tc>
        <w:tc>
          <w:tcPr>
            <w:tcW w:w="636" w:type="pct"/>
            <w:shd w:val="clear" w:color="auto" w:fill="auto"/>
            <w:hideMark/>
          </w:tcPr>
          <w:p w14:paraId="107F7E0C"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Shuma e bashkfinancimit nga bizneset</w:t>
            </w:r>
          </w:p>
        </w:tc>
        <w:tc>
          <w:tcPr>
            <w:tcW w:w="658" w:type="pct"/>
            <w:shd w:val="clear" w:color="auto" w:fill="auto"/>
            <w:hideMark/>
          </w:tcPr>
          <w:p w14:paraId="06135B32"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Totali i financimit dhe bashkfinanicimit (2023)</w:t>
            </w:r>
          </w:p>
        </w:tc>
      </w:tr>
      <w:tr w:rsidR="00752903" w:rsidRPr="000D2E64" w14:paraId="6E87C6A0" w14:textId="77777777" w:rsidTr="00752903">
        <w:trPr>
          <w:trHeight w:val="586"/>
        </w:trPr>
        <w:tc>
          <w:tcPr>
            <w:cnfStyle w:val="001000000000" w:firstRow="0" w:lastRow="0" w:firstColumn="1" w:lastColumn="0" w:oddVBand="0" w:evenVBand="0" w:oddHBand="0" w:evenHBand="0" w:firstRowFirstColumn="0" w:firstRowLastColumn="0" w:lastRowFirstColumn="0" w:lastRowLastColumn="0"/>
            <w:tcW w:w="342" w:type="pct"/>
            <w:vMerge/>
            <w:shd w:val="clear" w:color="auto" w:fill="auto"/>
            <w:hideMark/>
          </w:tcPr>
          <w:p w14:paraId="629342BC" w14:textId="77777777" w:rsidR="003908DB" w:rsidRPr="000D2E64" w:rsidRDefault="003908DB" w:rsidP="003013F1">
            <w:pPr>
              <w:rPr>
                <w:rFonts w:ascii="Times New Roman" w:eastAsia="Times New Roman" w:hAnsi="Times New Roman" w:cs="Times New Roman"/>
                <w:color w:val="000000"/>
                <w:sz w:val="20"/>
                <w:szCs w:val="20"/>
              </w:rPr>
            </w:pPr>
          </w:p>
        </w:tc>
        <w:tc>
          <w:tcPr>
            <w:tcW w:w="198" w:type="pct"/>
            <w:vMerge w:val="restart"/>
            <w:shd w:val="clear" w:color="auto" w:fill="auto"/>
            <w:hideMark/>
          </w:tcPr>
          <w:p w14:paraId="46741291"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1</w:t>
            </w:r>
          </w:p>
        </w:tc>
        <w:tc>
          <w:tcPr>
            <w:tcW w:w="420" w:type="pct"/>
            <w:vMerge w:val="restart"/>
            <w:shd w:val="clear" w:color="auto" w:fill="auto"/>
            <w:hideMark/>
          </w:tcPr>
          <w:p w14:paraId="6DF93092"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Gjakovë</w:t>
            </w:r>
          </w:p>
        </w:tc>
        <w:tc>
          <w:tcPr>
            <w:tcW w:w="535" w:type="pct"/>
            <w:vMerge w:val="restart"/>
            <w:shd w:val="clear" w:color="auto" w:fill="auto"/>
            <w:hideMark/>
          </w:tcPr>
          <w:p w14:paraId="0BC94076"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33</w:t>
            </w:r>
          </w:p>
        </w:tc>
        <w:tc>
          <w:tcPr>
            <w:tcW w:w="420" w:type="pct"/>
            <w:vMerge w:val="restart"/>
            <w:shd w:val="clear" w:color="auto" w:fill="auto"/>
            <w:hideMark/>
          </w:tcPr>
          <w:p w14:paraId="42BAA63D"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5</w:t>
            </w:r>
          </w:p>
        </w:tc>
        <w:tc>
          <w:tcPr>
            <w:tcW w:w="389" w:type="pct"/>
            <w:shd w:val="clear" w:color="auto" w:fill="auto"/>
            <w:hideMark/>
          </w:tcPr>
          <w:p w14:paraId="0D8854EB" w14:textId="77777777" w:rsidR="003908DB" w:rsidRPr="000D2E64" w:rsidRDefault="003908DB"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Prodhim</w:t>
            </w:r>
          </w:p>
        </w:tc>
        <w:tc>
          <w:tcPr>
            <w:tcW w:w="446" w:type="pct"/>
            <w:shd w:val="clear" w:color="auto" w:fill="auto"/>
            <w:noWrap/>
            <w:hideMark/>
          </w:tcPr>
          <w:p w14:paraId="422E7E48"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1</w:t>
            </w:r>
          </w:p>
        </w:tc>
        <w:tc>
          <w:tcPr>
            <w:tcW w:w="541" w:type="pct"/>
            <w:shd w:val="clear" w:color="auto" w:fill="auto"/>
            <w:noWrap/>
            <w:hideMark/>
          </w:tcPr>
          <w:p w14:paraId="0CAF71DE"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 xml:space="preserve"> €      3,750.00 </w:t>
            </w:r>
          </w:p>
        </w:tc>
        <w:tc>
          <w:tcPr>
            <w:tcW w:w="416" w:type="pct"/>
            <w:vMerge w:val="restart"/>
            <w:shd w:val="clear" w:color="auto" w:fill="auto"/>
            <w:hideMark/>
          </w:tcPr>
          <w:p w14:paraId="41AFFFBB"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 xml:space="preserve"> €    22,727.00 </w:t>
            </w:r>
          </w:p>
        </w:tc>
        <w:tc>
          <w:tcPr>
            <w:tcW w:w="636" w:type="pct"/>
            <w:vMerge w:val="restart"/>
            <w:shd w:val="clear" w:color="auto" w:fill="auto"/>
            <w:hideMark/>
          </w:tcPr>
          <w:p w14:paraId="17F2779C"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 xml:space="preserve"> €          3,493.00 </w:t>
            </w:r>
          </w:p>
        </w:tc>
        <w:tc>
          <w:tcPr>
            <w:tcW w:w="658" w:type="pct"/>
            <w:vMerge w:val="restart"/>
            <w:shd w:val="clear" w:color="auto" w:fill="auto"/>
            <w:hideMark/>
          </w:tcPr>
          <w:p w14:paraId="4BE36ADF"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 xml:space="preserve"> €          26,220.00 </w:t>
            </w:r>
          </w:p>
        </w:tc>
      </w:tr>
      <w:tr w:rsidR="00752903" w:rsidRPr="000D2E64" w14:paraId="49C77D66" w14:textId="77777777" w:rsidTr="00752903">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342" w:type="pct"/>
            <w:vMerge/>
            <w:shd w:val="clear" w:color="auto" w:fill="auto"/>
            <w:hideMark/>
          </w:tcPr>
          <w:p w14:paraId="69DBCB41" w14:textId="77777777" w:rsidR="003908DB" w:rsidRPr="000D2E64" w:rsidRDefault="003908DB" w:rsidP="003013F1">
            <w:pPr>
              <w:rPr>
                <w:rFonts w:ascii="Times New Roman" w:eastAsia="Times New Roman" w:hAnsi="Times New Roman" w:cs="Times New Roman"/>
                <w:color w:val="000000"/>
                <w:sz w:val="20"/>
                <w:szCs w:val="20"/>
              </w:rPr>
            </w:pPr>
          </w:p>
        </w:tc>
        <w:tc>
          <w:tcPr>
            <w:tcW w:w="198" w:type="pct"/>
            <w:vMerge/>
            <w:shd w:val="clear" w:color="auto" w:fill="auto"/>
            <w:hideMark/>
          </w:tcPr>
          <w:p w14:paraId="30116271"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0" w:type="pct"/>
            <w:vMerge/>
            <w:shd w:val="clear" w:color="auto" w:fill="auto"/>
            <w:hideMark/>
          </w:tcPr>
          <w:p w14:paraId="25FA5D1F"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35" w:type="pct"/>
            <w:vMerge/>
            <w:shd w:val="clear" w:color="auto" w:fill="auto"/>
            <w:hideMark/>
          </w:tcPr>
          <w:p w14:paraId="10D34076"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0" w:type="pct"/>
            <w:vMerge/>
            <w:shd w:val="clear" w:color="auto" w:fill="auto"/>
            <w:hideMark/>
          </w:tcPr>
          <w:p w14:paraId="135CAC50"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89" w:type="pct"/>
            <w:shd w:val="clear" w:color="auto" w:fill="auto"/>
            <w:hideMark/>
          </w:tcPr>
          <w:p w14:paraId="654B2A70"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Shërbime</w:t>
            </w:r>
          </w:p>
        </w:tc>
        <w:tc>
          <w:tcPr>
            <w:tcW w:w="446" w:type="pct"/>
            <w:shd w:val="clear" w:color="auto" w:fill="auto"/>
            <w:hideMark/>
          </w:tcPr>
          <w:p w14:paraId="0FA7FF6E"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4</w:t>
            </w:r>
          </w:p>
        </w:tc>
        <w:tc>
          <w:tcPr>
            <w:tcW w:w="541" w:type="pct"/>
            <w:shd w:val="clear" w:color="auto" w:fill="auto"/>
            <w:hideMark/>
          </w:tcPr>
          <w:p w14:paraId="3AFED24A"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 xml:space="preserve"> €    18,977.00 </w:t>
            </w:r>
          </w:p>
        </w:tc>
        <w:tc>
          <w:tcPr>
            <w:tcW w:w="416" w:type="pct"/>
            <w:vMerge/>
            <w:shd w:val="clear" w:color="auto" w:fill="auto"/>
            <w:hideMark/>
          </w:tcPr>
          <w:p w14:paraId="5CD6249E"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6" w:type="pct"/>
            <w:vMerge/>
            <w:shd w:val="clear" w:color="auto" w:fill="auto"/>
            <w:hideMark/>
          </w:tcPr>
          <w:p w14:paraId="1E47A308"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8" w:type="pct"/>
            <w:vMerge/>
            <w:shd w:val="clear" w:color="auto" w:fill="auto"/>
            <w:hideMark/>
          </w:tcPr>
          <w:p w14:paraId="3D463762"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752903" w:rsidRPr="000D2E64" w14:paraId="551C48CF" w14:textId="77777777" w:rsidTr="00752903">
        <w:trPr>
          <w:trHeight w:val="586"/>
        </w:trPr>
        <w:tc>
          <w:tcPr>
            <w:cnfStyle w:val="001000000000" w:firstRow="0" w:lastRow="0" w:firstColumn="1" w:lastColumn="0" w:oddVBand="0" w:evenVBand="0" w:oddHBand="0" w:evenHBand="0" w:firstRowFirstColumn="0" w:firstRowLastColumn="0" w:lastRowFirstColumn="0" w:lastRowLastColumn="0"/>
            <w:tcW w:w="342" w:type="pct"/>
            <w:vMerge/>
            <w:shd w:val="clear" w:color="auto" w:fill="auto"/>
            <w:hideMark/>
          </w:tcPr>
          <w:p w14:paraId="052280E2" w14:textId="77777777" w:rsidR="003908DB" w:rsidRPr="000D2E64" w:rsidRDefault="003908DB" w:rsidP="003013F1">
            <w:pPr>
              <w:rPr>
                <w:rFonts w:ascii="Times New Roman" w:eastAsia="Times New Roman" w:hAnsi="Times New Roman" w:cs="Times New Roman"/>
                <w:color w:val="000000"/>
                <w:sz w:val="20"/>
                <w:szCs w:val="20"/>
              </w:rPr>
            </w:pPr>
          </w:p>
        </w:tc>
        <w:tc>
          <w:tcPr>
            <w:tcW w:w="198" w:type="pct"/>
            <w:vMerge w:val="restart"/>
            <w:shd w:val="clear" w:color="auto" w:fill="auto"/>
            <w:hideMark/>
          </w:tcPr>
          <w:p w14:paraId="17B714E0"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2</w:t>
            </w:r>
          </w:p>
        </w:tc>
        <w:tc>
          <w:tcPr>
            <w:tcW w:w="420" w:type="pct"/>
            <w:vMerge w:val="restart"/>
            <w:shd w:val="clear" w:color="auto" w:fill="auto"/>
            <w:hideMark/>
          </w:tcPr>
          <w:p w14:paraId="65A8A6BF"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Rahovec</w:t>
            </w:r>
          </w:p>
        </w:tc>
        <w:tc>
          <w:tcPr>
            <w:tcW w:w="535" w:type="pct"/>
            <w:vMerge w:val="restart"/>
            <w:shd w:val="clear" w:color="auto" w:fill="auto"/>
            <w:hideMark/>
          </w:tcPr>
          <w:p w14:paraId="1211D145"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13</w:t>
            </w:r>
          </w:p>
        </w:tc>
        <w:tc>
          <w:tcPr>
            <w:tcW w:w="420" w:type="pct"/>
            <w:vMerge w:val="restart"/>
            <w:shd w:val="clear" w:color="auto" w:fill="auto"/>
            <w:hideMark/>
          </w:tcPr>
          <w:p w14:paraId="5095FC69"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w:t>
            </w:r>
          </w:p>
        </w:tc>
        <w:tc>
          <w:tcPr>
            <w:tcW w:w="389" w:type="pct"/>
            <w:shd w:val="clear" w:color="auto" w:fill="auto"/>
            <w:hideMark/>
          </w:tcPr>
          <w:p w14:paraId="250138C4" w14:textId="77777777" w:rsidR="003908DB" w:rsidRPr="000D2E64" w:rsidRDefault="003908DB"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Prodhim</w:t>
            </w:r>
          </w:p>
        </w:tc>
        <w:tc>
          <w:tcPr>
            <w:tcW w:w="446" w:type="pct"/>
            <w:shd w:val="clear" w:color="auto" w:fill="auto"/>
            <w:hideMark/>
          </w:tcPr>
          <w:p w14:paraId="3AEB6AE7"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w:t>
            </w:r>
          </w:p>
        </w:tc>
        <w:tc>
          <w:tcPr>
            <w:tcW w:w="541" w:type="pct"/>
            <w:shd w:val="clear" w:color="auto" w:fill="auto"/>
            <w:hideMark/>
          </w:tcPr>
          <w:p w14:paraId="7471067E"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w:t>
            </w:r>
          </w:p>
        </w:tc>
        <w:tc>
          <w:tcPr>
            <w:tcW w:w="416" w:type="pct"/>
            <w:vMerge w:val="restart"/>
            <w:shd w:val="clear" w:color="auto" w:fill="auto"/>
            <w:hideMark/>
          </w:tcPr>
          <w:p w14:paraId="2F13032A"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0.00 €</w:t>
            </w:r>
          </w:p>
        </w:tc>
        <w:tc>
          <w:tcPr>
            <w:tcW w:w="636" w:type="pct"/>
            <w:vMerge w:val="restart"/>
            <w:shd w:val="clear" w:color="auto" w:fill="auto"/>
            <w:hideMark/>
          </w:tcPr>
          <w:p w14:paraId="076D319C"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0.00 €</w:t>
            </w:r>
          </w:p>
        </w:tc>
        <w:tc>
          <w:tcPr>
            <w:tcW w:w="658" w:type="pct"/>
            <w:vMerge w:val="restart"/>
            <w:shd w:val="clear" w:color="auto" w:fill="auto"/>
            <w:hideMark/>
          </w:tcPr>
          <w:p w14:paraId="0314EEDD"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0.00 €</w:t>
            </w:r>
          </w:p>
        </w:tc>
      </w:tr>
      <w:tr w:rsidR="00752903" w:rsidRPr="000D2E64" w14:paraId="71A4873F" w14:textId="77777777" w:rsidTr="00752903">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42" w:type="pct"/>
            <w:vMerge/>
            <w:shd w:val="clear" w:color="auto" w:fill="auto"/>
            <w:hideMark/>
          </w:tcPr>
          <w:p w14:paraId="392213B4" w14:textId="77777777" w:rsidR="003908DB" w:rsidRPr="000D2E64" w:rsidRDefault="003908DB" w:rsidP="003013F1">
            <w:pPr>
              <w:rPr>
                <w:rFonts w:ascii="Times New Roman" w:eastAsia="Times New Roman" w:hAnsi="Times New Roman" w:cs="Times New Roman"/>
                <w:color w:val="000000"/>
                <w:sz w:val="20"/>
                <w:szCs w:val="20"/>
              </w:rPr>
            </w:pPr>
          </w:p>
        </w:tc>
        <w:tc>
          <w:tcPr>
            <w:tcW w:w="198" w:type="pct"/>
            <w:vMerge/>
            <w:shd w:val="clear" w:color="auto" w:fill="auto"/>
            <w:hideMark/>
          </w:tcPr>
          <w:p w14:paraId="6B5ABD73"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0" w:type="pct"/>
            <w:vMerge/>
            <w:shd w:val="clear" w:color="auto" w:fill="auto"/>
            <w:hideMark/>
          </w:tcPr>
          <w:p w14:paraId="1322D58C"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35" w:type="pct"/>
            <w:vMerge/>
            <w:shd w:val="clear" w:color="auto" w:fill="auto"/>
            <w:hideMark/>
          </w:tcPr>
          <w:p w14:paraId="3A671D92"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0" w:type="pct"/>
            <w:vMerge/>
            <w:shd w:val="clear" w:color="auto" w:fill="auto"/>
            <w:hideMark/>
          </w:tcPr>
          <w:p w14:paraId="20E64F58"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89" w:type="pct"/>
            <w:shd w:val="clear" w:color="auto" w:fill="auto"/>
            <w:hideMark/>
          </w:tcPr>
          <w:p w14:paraId="3E7EACA0"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Shërbime</w:t>
            </w:r>
          </w:p>
        </w:tc>
        <w:tc>
          <w:tcPr>
            <w:tcW w:w="446" w:type="pct"/>
            <w:shd w:val="clear" w:color="auto" w:fill="auto"/>
            <w:hideMark/>
          </w:tcPr>
          <w:p w14:paraId="1CB13ECF"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w:t>
            </w:r>
          </w:p>
        </w:tc>
        <w:tc>
          <w:tcPr>
            <w:tcW w:w="541" w:type="pct"/>
            <w:shd w:val="clear" w:color="auto" w:fill="auto"/>
            <w:hideMark/>
          </w:tcPr>
          <w:p w14:paraId="56C34604"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w:t>
            </w:r>
          </w:p>
        </w:tc>
        <w:tc>
          <w:tcPr>
            <w:tcW w:w="416" w:type="pct"/>
            <w:vMerge/>
            <w:shd w:val="clear" w:color="auto" w:fill="auto"/>
            <w:hideMark/>
          </w:tcPr>
          <w:p w14:paraId="1C61F7D9"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6" w:type="pct"/>
            <w:vMerge/>
            <w:shd w:val="clear" w:color="auto" w:fill="auto"/>
            <w:hideMark/>
          </w:tcPr>
          <w:p w14:paraId="756E04FD"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8" w:type="pct"/>
            <w:vMerge/>
            <w:shd w:val="clear" w:color="auto" w:fill="auto"/>
            <w:hideMark/>
          </w:tcPr>
          <w:p w14:paraId="18C250DA"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752903" w:rsidRPr="000D2E64" w14:paraId="0A1783DC" w14:textId="77777777" w:rsidTr="00752903">
        <w:trPr>
          <w:trHeight w:val="565"/>
        </w:trPr>
        <w:tc>
          <w:tcPr>
            <w:cnfStyle w:val="001000000000" w:firstRow="0" w:lastRow="0" w:firstColumn="1" w:lastColumn="0" w:oddVBand="0" w:evenVBand="0" w:oddHBand="0" w:evenHBand="0" w:firstRowFirstColumn="0" w:firstRowLastColumn="0" w:lastRowFirstColumn="0" w:lastRowLastColumn="0"/>
            <w:tcW w:w="342" w:type="pct"/>
            <w:vMerge/>
            <w:shd w:val="clear" w:color="auto" w:fill="auto"/>
            <w:hideMark/>
          </w:tcPr>
          <w:p w14:paraId="4FE563BD" w14:textId="77777777" w:rsidR="003908DB" w:rsidRPr="000D2E64" w:rsidRDefault="003908DB" w:rsidP="003013F1">
            <w:pPr>
              <w:rPr>
                <w:rFonts w:ascii="Times New Roman" w:eastAsia="Times New Roman" w:hAnsi="Times New Roman" w:cs="Times New Roman"/>
                <w:color w:val="000000"/>
                <w:sz w:val="20"/>
                <w:szCs w:val="20"/>
              </w:rPr>
            </w:pPr>
          </w:p>
        </w:tc>
        <w:tc>
          <w:tcPr>
            <w:tcW w:w="198" w:type="pct"/>
            <w:vMerge w:val="restart"/>
            <w:shd w:val="clear" w:color="auto" w:fill="auto"/>
            <w:hideMark/>
          </w:tcPr>
          <w:p w14:paraId="2E301A36"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3</w:t>
            </w:r>
          </w:p>
        </w:tc>
        <w:tc>
          <w:tcPr>
            <w:tcW w:w="420" w:type="pct"/>
            <w:vMerge w:val="restart"/>
            <w:shd w:val="clear" w:color="auto" w:fill="auto"/>
            <w:hideMark/>
          </w:tcPr>
          <w:p w14:paraId="066A4736"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Malishevë</w:t>
            </w:r>
          </w:p>
        </w:tc>
        <w:tc>
          <w:tcPr>
            <w:tcW w:w="535" w:type="pct"/>
            <w:vMerge w:val="restart"/>
            <w:shd w:val="clear" w:color="auto" w:fill="auto"/>
            <w:hideMark/>
          </w:tcPr>
          <w:p w14:paraId="363AA1EF"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15</w:t>
            </w:r>
          </w:p>
        </w:tc>
        <w:tc>
          <w:tcPr>
            <w:tcW w:w="420" w:type="pct"/>
            <w:vMerge w:val="restart"/>
            <w:shd w:val="clear" w:color="auto" w:fill="auto"/>
            <w:hideMark/>
          </w:tcPr>
          <w:p w14:paraId="026313F6"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w:t>
            </w:r>
          </w:p>
        </w:tc>
        <w:tc>
          <w:tcPr>
            <w:tcW w:w="389" w:type="pct"/>
            <w:shd w:val="clear" w:color="auto" w:fill="auto"/>
            <w:hideMark/>
          </w:tcPr>
          <w:p w14:paraId="2E017872" w14:textId="77777777" w:rsidR="003908DB" w:rsidRPr="000D2E64" w:rsidRDefault="003908DB"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Prodhim</w:t>
            </w:r>
          </w:p>
        </w:tc>
        <w:tc>
          <w:tcPr>
            <w:tcW w:w="446" w:type="pct"/>
            <w:shd w:val="clear" w:color="auto" w:fill="auto"/>
            <w:hideMark/>
          </w:tcPr>
          <w:p w14:paraId="09766A1D"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w:t>
            </w:r>
          </w:p>
        </w:tc>
        <w:tc>
          <w:tcPr>
            <w:tcW w:w="541" w:type="pct"/>
            <w:shd w:val="clear" w:color="auto" w:fill="auto"/>
            <w:hideMark/>
          </w:tcPr>
          <w:p w14:paraId="1ED18399"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w:t>
            </w:r>
          </w:p>
        </w:tc>
        <w:tc>
          <w:tcPr>
            <w:tcW w:w="416" w:type="pct"/>
            <w:vMerge w:val="restart"/>
            <w:shd w:val="clear" w:color="auto" w:fill="auto"/>
            <w:hideMark/>
          </w:tcPr>
          <w:p w14:paraId="66B24CBC"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0.00 €</w:t>
            </w:r>
          </w:p>
        </w:tc>
        <w:tc>
          <w:tcPr>
            <w:tcW w:w="636" w:type="pct"/>
            <w:vMerge w:val="restart"/>
            <w:shd w:val="clear" w:color="auto" w:fill="auto"/>
            <w:hideMark/>
          </w:tcPr>
          <w:p w14:paraId="6136C56D"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0.00 €</w:t>
            </w:r>
          </w:p>
        </w:tc>
        <w:tc>
          <w:tcPr>
            <w:tcW w:w="658" w:type="pct"/>
            <w:vMerge w:val="restart"/>
            <w:shd w:val="clear" w:color="auto" w:fill="auto"/>
            <w:hideMark/>
          </w:tcPr>
          <w:p w14:paraId="0D40CD7A"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0.00 €</w:t>
            </w:r>
          </w:p>
        </w:tc>
      </w:tr>
      <w:tr w:rsidR="00752903" w:rsidRPr="000D2E64" w14:paraId="3EF648B9" w14:textId="77777777" w:rsidTr="0075290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42" w:type="pct"/>
            <w:vMerge/>
            <w:shd w:val="clear" w:color="auto" w:fill="auto"/>
            <w:hideMark/>
          </w:tcPr>
          <w:p w14:paraId="432A4DC9" w14:textId="77777777" w:rsidR="003908DB" w:rsidRPr="000D2E64" w:rsidRDefault="003908DB" w:rsidP="003013F1">
            <w:pPr>
              <w:rPr>
                <w:rFonts w:ascii="Times New Roman" w:eastAsia="Times New Roman" w:hAnsi="Times New Roman" w:cs="Times New Roman"/>
                <w:color w:val="000000"/>
                <w:sz w:val="20"/>
                <w:szCs w:val="20"/>
              </w:rPr>
            </w:pPr>
          </w:p>
        </w:tc>
        <w:tc>
          <w:tcPr>
            <w:tcW w:w="198" w:type="pct"/>
            <w:vMerge/>
            <w:shd w:val="clear" w:color="auto" w:fill="auto"/>
            <w:hideMark/>
          </w:tcPr>
          <w:p w14:paraId="48F70112"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0" w:type="pct"/>
            <w:vMerge/>
            <w:shd w:val="clear" w:color="auto" w:fill="auto"/>
            <w:hideMark/>
          </w:tcPr>
          <w:p w14:paraId="46F0DC57"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35" w:type="pct"/>
            <w:vMerge/>
            <w:shd w:val="clear" w:color="auto" w:fill="auto"/>
            <w:hideMark/>
          </w:tcPr>
          <w:p w14:paraId="2141D66A"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0" w:type="pct"/>
            <w:vMerge/>
            <w:shd w:val="clear" w:color="auto" w:fill="auto"/>
            <w:hideMark/>
          </w:tcPr>
          <w:p w14:paraId="75CB6E0E"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89" w:type="pct"/>
            <w:shd w:val="clear" w:color="auto" w:fill="auto"/>
            <w:hideMark/>
          </w:tcPr>
          <w:p w14:paraId="184A0F37"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Shërbime</w:t>
            </w:r>
          </w:p>
        </w:tc>
        <w:tc>
          <w:tcPr>
            <w:tcW w:w="446" w:type="pct"/>
            <w:shd w:val="clear" w:color="auto" w:fill="auto"/>
            <w:hideMark/>
          </w:tcPr>
          <w:p w14:paraId="6C367BD5"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w:t>
            </w:r>
          </w:p>
        </w:tc>
        <w:tc>
          <w:tcPr>
            <w:tcW w:w="541" w:type="pct"/>
            <w:shd w:val="clear" w:color="auto" w:fill="auto"/>
            <w:hideMark/>
          </w:tcPr>
          <w:p w14:paraId="013985D5"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w:t>
            </w:r>
          </w:p>
        </w:tc>
        <w:tc>
          <w:tcPr>
            <w:tcW w:w="416" w:type="pct"/>
            <w:vMerge/>
            <w:shd w:val="clear" w:color="auto" w:fill="auto"/>
            <w:hideMark/>
          </w:tcPr>
          <w:p w14:paraId="16CFDBC7"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6" w:type="pct"/>
            <w:vMerge/>
            <w:shd w:val="clear" w:color="auto" w:fill="auto"/>
            <w:hideMark/>
          </w:tcPr>
          <w:p w14:paraId="3F2F18E4"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8" w:type="pct"/>
            <w:vMerge/>
            <w:shd w:val="clear" w:color="auto" w:fill="auto"/>
            <w:hideMark/>
          </w:tcPr>
          <w:p w14:paraId="0CDABFA1"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752903" w:rsidRPr="000D2E64" w14:paraId="4058373C" w14:textId="77777777" w:rsidTr="00752903">
        <w:trPr>
          <w:trHeight w:val="461"/>
        </w:trPr>
        <w:tc>
          <w:tcPr>
            <w:cnfStyle w:val="001000000000" w:firstRow="0" w:lastRow="0" w:firstColumn="1" w:lastColumn="0" w:oddVBand="0" w:evenVBand="0" w:oddHBand="0" w:evenHBand="0" w:firstRowFirstColumn="0" w:firstRowLastColumn="0" w:lastRowFirstColumn="0" w:lastRowLastColumn="0"/>
            <w:tcW w:w="342" w:type="pct"/>
            <w:vMerge/>
            <w:shd w:val="clear" w:color="auto" w:fill="auto"/>
            <w:hideMark/>
          </w:tcPr>
          <w:p w14:paraId="0950B4C1" w14:textId="77777777" w:rsidR="003908DB" w:rsidRPr="000D2E64" w:rsidRDefault="003908DB" w:rsidP="003013F1">
            <w:pPr>
              <w:rPr>
                <w:rFonts w:ascii="Times New Roman" w:eastAsia="Times New Roman" w:hAnsi="Times New Roman" w:cs="Times New Roman"/>
                <w:color w:val="000000"/>
                <w:sz w:val="20"/>
                <w:szCs w:val="20"/>
              </w:rPr>
            </w:pPr>
          </w:p>
        </w:tc>
        <w:tc>
          <w:tcPr>
            <w:tcW w:w="198" w:type="pct"/>
            <w:vMerge w:val="restart"/>
            <w:shd w:val="clear" w:color="auto" w:fill="auto"/>
            <w:hideMark/>
          </w:tcPr>
          <w:p w14:paraId="783317E4"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4</w:t>
            </w:r>
          </w:p>
        </w:tc>
        <w:tc>
          <w:tcPr>
            <w:tcW w:w="420" w:type="pct"/>
            <w:vMerge w:val="restart"/>
            <w:shd w:val="clear" w:color="auto" w:fill="auto"/>
            <w:hideMark/>
          </w:tcPr>
          <w:p w14:paraId="5B28867B"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 xml:space="preserve">Junik </w:t>
            </w:r>
          </w:p>
        </w:tc>
        <w:tc>
          <w:tcPr>
            <w:tcW w:w="535" w:type="pct"/>
            <w:vMerge w:val="restart"/>
            <w:shd w:val="clear" w:color="auto" w:fill="auto"/>
            <w:hideMark/>
          </w:tcPr>
          <w:p w14:paraId="3CBBF1E1"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4</w:t>
            </w:r>
          </w:p>
        </w:tc>
        <w:tc>
          <w:tcPr>
            <w:tcW w:w="420" w:type="pct"/>
            <w:vMerge w:val="restart"/>
            <w:shd w:val="clear" w:color="auto" w:fill="auto"/>
            <w:hideMark/>
          </w:tcPr>
          <w:p w14:paraId="113B0C5F"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2</w:t>
            </w:r>
          </w:p>
        </w:tc>
        <w:tc>
          <w:tcPr>
            <w:tcW w:w="389" w:type="pct"/>
            <w:shd w:val="clear" w:color="auto" w:fill="auto"/>
            <w:hideMark/>
          </w:tcPr>
          <w:p w14:paraId="215664DE" w14:textId="77777777" w:rsidR="003908DB" w:rsidRPr="000D2E64" w:rsidRDefault="003908DB"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Prodhim</w:t>
            </w:r>
          </w:p>
        </w:tc>
        <w:tc>
          <w:tcPr>
            <w:tcW w:w="446" w:type="pct"/>
            <w:shd w:val="clear" w:color="auto" w:fill="auto"/>
            <w:hideMark/>
          </w:tcPr>
          <w:p w14:paraId="0A684FA6"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w:t>
            </w:r>
          </w:p>
        </w:tc>
        <w:tc>
          <w:tcPr>
            <w:tcW w:w="541" w:type="pct"/>
            <w:shd w:val="clear" w:color="auto" w:fill="auto"/>
            <w:hideMark/>
          </w:tcPr>
          <w:p w14:paraId="5EC45338"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0</w:t>
            </w:r>
          </w:p>
        </w:tc>
        <w:tc>
          <w:tcPr>
            <w:tcW w:w="416" w:type="pct"/>
            <w:vMerge w:val="restart"/>
            <w:shd w:val="clear" w:color="auto" w:fill="auto"/>
            <w:hideMark/>
          </w:tcPr>
          <w:p w14:paraId="2CB962DD"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 xml:space="preserve"> €      9,505.00 </w:t>
            </w:r>
          </w:p>
        </w:tc>
        <w:tc>
          <w:tcPr>
            <w:tcW w:w="636" w:type="pct"/>
            <w:vMerge w:val="restart"/>
            <w:shd w:val="clear" w:color="auto" w:fill="auto"/>
            <w:hideMark/>
          </w:tcPr>
          <w:p w14:paraId="5F1271C1"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 xml:space="preserve"> €          1,157.18 </w:t>
            </w:r>
          </w:p>
        </w:tc>
        <w:tc>
          <w:tcPr>
            <w:tcW w:w="658" w:type="pct"/>
            <w:vMerge w:val="restart"/>
            <w:shd w:val="clear" w:color="auto" w:fill="auto"/>
            <w:hideMark/>
          </w:tcPr>
          <w:p w14:paraId="61A2DF2A" w14:textId="77777777" w:rsidR="003908DB" w:rsidRPr="000D2E64" w:rsidRDefault="003908DB" w:rsidP="003013F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 xml:space="preserve"> €          10,662.18 </w:t>
            </w:r>
          </w:p>
        </w:tc>
      </w:tr>
      <w:tr w:rsidR="00752903" w:rsidRPr="000D2E64" w14:paraId="22F620B8" w14:textId="77777777" w:rsidTr="00752903">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342" w:type="pct"/>
            <w:vMerge/>
            <w:shd w:val="clear" w:color="auto" w:fill="auto"/>
            <w:hideMark/>
          </w:tcPr>
          <w:p w14:paraId="134BBEA2" w14:textId="77777777" w:rsidR="003908DB" w:rsidRPr="000D2E64" w:rsidRDefault="003908DB" w:rsidP="003013F1">
            <w:pPr>
              <w:rPr>
                <w:rFonts w:ascii="Times New Roman" w:eastAsia="Times New Roman" w:hAnsi="Times New Roman" w:cs="Times New Roman"/>
                <w:color w:val="000000"/>
                <w:sz w:val="20"/>
                <w:szCs w:val="20"/>
              </w:rPr>
            </w:pPr>
          </w:p>
        </w:tc>
        <w:tc>
          <w:tcPr>
            <w:tcW w:w="198" w:type="pct"/>
            <w:vMerge/>
            <w:shd w:val="clear" w:color="auto" w:fill="auto"/>
            <w:hideMark/>
          </w:tcPr>
          <w:p w14:paraId="5BDD0B6A"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0" w:type="pct"/>
            <w:vMerge/>
            <w:shd w:val="clear" w:color="auto" w:fill="auto"/>
            <w:hideMark/>
          </w:tcPr>
          <w:p w14:paraId="4A0BD50C"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35" w:type="pct"/>
            <w:vMerge/>
            <w:shd w:val="clear" w:color="auto" w:fill="auto"/>
            <w:hideMark/>
          </w:tcPr>
          <w:p w14:paraId="42F90AA5"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0" w:type="pct"/>
            <w:vMerge/>
            <w:shd w:val="clear" w:color="auto" w:fill="auto"/>
            <w:hideMark/>
          </w:tcPr>
          <w:p w14:paraId="671A3B40"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89" w:type="pct"/>
            <w:shd w:val="clear" w:color="auto" w:fill="auto"/>
            <w:hideMark/>
          </w:tcPr>
          <w:p w14:paraId="745FE1E2"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Shërbime</w:t>
            </w:r>
          </w:p>
        </w:tc>
        <w:tc>
          <w:tcPr>
            <w:tcW w:w="446" w:type="pct"/>
            <w:shd w:val="clear" w:color="auto" w:fill="auto"/>
            <w:hideMark/>
          </w:tcPr>
          <w:p w14:paraId="1D69A0ED"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2</w:t>
            </w:r>
          </w:p>
        </w:tc>
        <w:tc>
          <w:tcPr>
            <w:tcW w:w="541" w:type="pct"/>
            <w:shd w:val="clear" w:color="auto" w:fill="auto"/>
            <w:hideMark/>
          </w:tcPr>
          <w:p w14:paraId="784F6775" w14:textId="77777777" w:rsidR="003908DB" w:rsidRPr="000D2E64" w:rsidRDefault="003908DB" w:rsidP="003013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 xml:space="preserve"> €      9,505.00 </w:t>
            </w:r>
          </w:p>
        </w:tc>
        <w:tc>
          <w:tcPr>
            <w:tcW w:w="416" w:type="pct"/>
            <w:vMerge/>
            <w:shd w:val="clear" w:color="auto" w:fill="auto"/>
            <w:hideMark/>
          </w:tcPr>
          <w:p w14:paraId="1940D8A9"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36" w:type="pct"/>
            <w:vMerge/>
            <w:shd w:val="clear" w:color="auto" w:fill="auto"/>
            <w:hideMark/>
          </w:tcPr>
          <w:p w14:paraId="67C48743"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58" w:type="pct"/>
            <w:vMerge/>
            <w:shd w:val="clear" w:color="auto" w:fill="auto"/>
            <w:hideMark/>
          </w:tcPr>
          <w:p w14:paraId="7985F432" w14:textId="77777777" w:rsidR="003908DB" w:rsidRPr="000D2E64" w:rsidRDefault="003908DB" w:rsidP="003013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752903" w:rsidRPr="000D2E64" w14:paraId="28BB2513" w14:textId="77777777" w:rsidTr="00752903">
        <w:trPr>
          <w:trHeight w:val="670"/>
        </w:trPr>
        <w:tc>
          <w:tcPr>
            <w:cnfStyle w:val="001000000000" w:firstRow="0" w:lastRow="0" w:firstColumn="1" w:lastColumn="0" w:oddVBand="0" w:evenVBand="0" w:oddHBand="0" w:evenHBand="0" w:firstRowFirstColumn="0" w:firstRowLastColumn="0" w:lastRowFirstColumn="0" w:lastRowLastColumn="0"/>
            <w:tcW w:w="960" w:type="pct"/>
            <w:gridSpan w:val="3"/>
            <w:tcBorders>
              <w:bottom w:val="single" w:sz="12" w:space="0" w:color="auto"/>
            </w:tcBorders>
            <w:shd w:val="clear" w:color="auto" w:fill="auto"/>
            <w:noWrap/>
            <w:hideMark/>
          </w:tcPr>
          <w:p w14:paraId="575204BD" w14:textId="77777777" w:rsidR="003908DB" w:rsidRPr="000D2E64" w:rsidRDefault="003908DB" w:rsidP="003013F1">
            <w:pPr>
              <w:jc w:val="center"/>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Gjithsej: (Start Up)</w:t>
            </w:r>
          </w:p>
        </w:tc>
        <w:tc>
          <w:tcPr>
            <w:tcW w:w="535" w:type="pct"/>
            <w:tcBorders>
              <w:bottom w:val="single" w:sz="12" w:space="0" w:color="auto"/>
            </w:tcBorders>
            <w:shd w:val="clear" w:color="auto" w:fill="auto"/>
            <w:hideMark/>
          </w:tcPr>
          <w:p w14:paraId="008CB4F5"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65</w:t>
            </w:r>
          </w:p>
        </w:tc>
        <w:tc>
          <w:tcPr>
            <w:tcW w:w="420" w:type="pct"/>
            <w:tcBorders>
              <w:bottom w:val="single" w:sz="12" w:space="0" w:color="auto"/>
            </w:tcBorders>
            <w:shd w:val="clear" w:color="auto" w:fill="auto"/>
            <w:noWrap/>
            <w:hideMark/>
          </w:tcPr>
          <w:p w14:paraId="3106DCDE"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7</w:t>
            </w:r>
          </w:p>
        </w:tc>
        <w:tc>
          <w:tcPr>
            <w:tcW w:w="389" w:type="pct"/>
            <w:tcBorders>
              <w:bottom w:val="single" w:sz="12" w:space="0" w:color="auto"/>
            </w:tcBorders>
            <w:shd w:val="clear" w:color="auto" w:fill="auto"/>
            <w:hideMark/>
          </w:tcPr>
          <w:p w14:paraId="6F53FD86" w14:textId="77777777" w:rsidR="003908DB" w:rsidRPr="000D2E64" w:rsidRDefault="003908DB" w:rsidP="003013F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 </w:t>
            </w:r>
          </w:p>
        </w:tc>
        <w:tc>
          <w:tcPr>
            <w:tcW w:w="446" w:type="pct"/>
            <w:tcBorders>
              <w:bottom w:val="single" w:sz="12" w:space="0" w:color="auto"/>
            </w:tcBorders>
            <w:shd w:val="clear" w:color="auto" w:fill="auto"/>
            <w:hideMark/>
          </w:tcPr>
          <w:p w14:paraId="0431F0F6"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7</w:t>
            </w:r>
          </w:p>
        </w:tc>
        <w:tc>
          <w:tcPr>
            <w:tcW w:w="541" w:type="pct"/>
            <w:tcBorders>
              <w:bottom w:val="single" w:sz="12" w:space="0" w:color="auto"/>
            </w:tcBorders>
            <w:shd w:val="clear" w:color="auto" w:fill="auto"/>
            <w:hideMark/>
          </w:tcPr>
          <w:p w14:paraId="0AF5BF33"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 xml:space="preserve"> €    32,232.00 </w:t>
            </w:r>
          </w:p>
        </w:tc>
        <w:tc>
          <w:tcPr>
            <w:tcW w:w="416" w:type="pct"/>
            <w:tcBorders>
              <w:bottom w:val="single" w:sz="12" w:space="0" w:color="auto"/>
            </w:tcBorders>
            <w:shd w:val="clear" w:color="auto" w:fill="auto"/>
            <w:hideMark/>
          </w:tcPr>
          <w:p w14:paraId="10B4B2FD"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 xml:space="preserve"> €    32,232.00 </w:t>
            </w:r>
          </w:p>
        </w:tc>
        <w:tc>
          <w:tcPr>
            <w:tcW w:w="636" w:type="pct"/>
            <w:tcBorders>
              <w:bottom w:val="single" w:sz="12" w:space="0" w:color="auto"/>
            </w:tcBorders>
            <w:shd w:val="clear" w:color="auto" w:fill="auto"/>
            <w:noWrap/>
            <w:hideMark/>
          </w:tcPr>
          <w:p w14:paraId="7F4354DF"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 xml:space="preserve"> €          4,650.18 </w:t>
            </w:r>
          </w:p>
        </w:tc>
        <w:tc>
          <w:tcPr>
            <w:tcW w:w="658" w:type="pct"/>
            <w:tcBorders>
              <w:bottom w:val="single" w:sz="12" w:space="0" w:color="auto"/>
            </w:tcBorders>
            <w:shd w:val="clear" w:color="auto" w:fill="auto"/>
            <w:noWrap/>
            <w:hideMark/>
          </w:tcPr>
          <w:p w14:paraId="551BDB5B" w14:textId="77777777" w:rsidR="003908DB" w:rsidRPr="000D2E64" w:rsidRDefault="003908DB" w:rsidP="003013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0D2E64">
              <w:rPr>
                <w:rFonts w:ascii="Times New Roman" w:eastAsia="Times New Roman" w:hAnsi="Times New Roman" w:cs="Times New Roman"/>
                <w:b/>
                <w:bCs/>
                <w:color w:val="000000"/>
                <w:sz w:val="20"/>
                <w:szCs w:val="20"/>
              </w:rPr>
              <w:t>36,882.18 €</w:t>
            </w:r>
          </w:p>
        </w:tc>
      </w:tr>
    </w:tbl>
    <w:p w14:paraId="337C1AB1" w14:textId="77777777" w:rsidR="00752903" w:rsidRPr="006B5ED9" w:rsidRDefault="00752903" w:rsidP="00752903">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7C8B5141" w14:textId="77777777" w:rsidR="00717E80" w:rsidRDefault="00717E80">
      <w:r>
        <w:rPr>
          <w:b/>
          <w:bCs/>
        </w:rPr>
        <w:br w:type="page"/>
      </w:r>
    </w:p>
    <w:p w14:paraId="6E87EEE2" w14:textId="729E8E32" w:rsidR="00DF1FAE" w:rsidRPr="003908DB" w:rsidRDefault="003908DB" w:rsidP="003908DB">
      <w:pPr>
        <w:spacing w:before="90"/>
        <w:rPr>
          <w:rFonts w:ascii="Times New Roman" w:hAnsi="Times New Roman" w:cs="Times New Roman"/>
          <w:color w:val="000000" w:themeColor="text1"/>
          <w:sz w:val="24"/>
          <w:szCs w:val="24"/>
        </w:rPr>
      </w:pPr>
      <w:r w:rsidRPr="006D2D24">
        <w:rPr>
          <w:rFonts w:ascii="Times New Roman" w:hAnsi="Times New Roman" w:cs="Times New Roman"/>
          <w:b/>
        </w:rPr>
        <w:lastRenderedPageBreak/>
        <w:t xml:space="preserve">Tabela </w:t>
      </w:r>
      <w:r>
        <w:rPr>
          <w:rFonts w:ascii="Times New Roman" w:hAnsi="Times New Roman" w:cs="Times New Roman"/>
          <w:b/>
        </w:rPr>
        <w:t>33</w:t>
      </w:r>
      <w:r w:rsidRPr="006D2D24">
        <w:rPr>
          <w:rFonts w:ascii="Times New Roman" w:hAnsi="Times New Roman" w:cs="Times New Roman"/>
        </w:rPr>
        <w:t>. Paraqitja</w:t>
      </w:r>
      <w:r w:rsidRPr="006D2D24">
        <w:rPr>
          <w:rFonts w:ascii="Times New Roman" w:hAnsi="Times New Roman" w:cs="Times New Roman"/>
          <w:spacing w:val="-1"/>
        </w:rPr>
        <w:t xml:space="preserve"> </w:t>
      </w:r>
      <w:r w:rsidRPr="006D2D24">
        <w:rPr>
          <w:rFonts w:ascii="Times New Roman" w:hAnsi="Times New Roman" w:cs="Times New Roman"/>
        </w:rPr>
        <w:t>dhënave</w:t>
      </w:r>
      <w:r>
        <w:rPr>
          <w:rFonts w:ascii="Times New Roman" w:hAnsi="Times New Roman" w:cs="Times New Roman"/>
          <w:spacing w:val="-1"/>
        </w:rPr>
        <w:t xml:space="preserve"> </w:t>
      </w:r>
      <w:r w:rsidRPr="006D2D24">
        <w:rPr>
          <w:rFonts w:ascii="Times New Roman" w:hAnsi="Times New Roman" w:cs="Times New Roman"/>
        </w:rPr>
        <w:t>të</w:t>
      </w:r>
      <w:r w:rsidRPr="006D2D24">
        <w:rPr>
          <w:rFonts w:ascii="Times New Roman" w:hAnsi="Times New Roman" w:cs="Times New Roman"/>
          <w:spacing w:val="-1"/>
        </w:rPr>
        <w:t xml:space="preserve"> </w:t>
      </w:r>
      <w:r w:rsidRPr="006D2D24">
        <w:rPr>
          <w:rFonts w:ascii="Times New Roman" w:hAnsi="Times New Roman" w:cs="Times New Roman"/>
        </w:rPr>
        <w:t>sektorit</w:t>
      </w:r>
      <w:r w:rsidRPr="006D2D24">
        <w:rPr>
          <w:rFonts w:ascii="Times New Roman" w:hAnsi="Times New Roman" w:cs="Times New Roman"/>
          <w:spacing w:val="-2"/>
        </w:rPr>
        <w:t xml:space="preserve"> </w:t>
      </w:r>
      <w:r w:rsidRPr="006D2D24">
        <w:rPr>
          <w:rFonts w:ascii="Times New Roman" w:hAnsi="Times New Roman" w:cs="Times New Roman"/>
        </w:rPr>
        <w:t>privat</w:t>
      </w:r>
      <w:r w:rsidRPr="006D2D24">
        <w:rPr>
          <w:rFonts w:ascii="Times New Roman" w:hAnsi="Times New Roman" w:cs="Times New Roman"/>
          <w:spacing w:val="-2"/>
        </w:rPr>
        <w:t xml:space="preserve"> </w:t>
      </w:r>
      <w:r w:rsidRPr="006D2D24">
        <w:rPr>
          <w:rFonts w:ascii="Times New Roman" w:hAnsi="Times New Roman" w:cs="Times New Roman"/>
        </w:rPr>
        <w:t>në</w:t>
      </w:r>
      <w:r w:rsidRPr="006D2D24">
        <w:rPr>
          <w:rFonts w:ascii="Times New Roman" w:hAnsi="Times New Roman" w:cs="Times New Roman"/>
          <w:spacing w:val="-1"/>
        </w:rPr>
        <w:t xml:space="preserve"> </w:t>
      </w:r>
      <w:r w:rsidR="00B120E7">
        <w:rPr>
          <w:rFonts w:ascii="Times New Roman" w:hAnsi="Times New Roman" w:cs="Times New Roman"/>
        </w:rPr>
        <w:t>RZHJP</w:t>
      </w:r>
      <w:r>
        <w:rPr>
          <w:rFonts w:ascii="Times New Roman" w:hAnsi="Times New Roman" w:cs="Times New Roman"/>
        </w:rPr>
        <w:t xml:space="preserve"> (Lot 1, PZHRB- 2023)</w:t>
      </w:r>
    </w:p>
    <w:tbl>
      <w:tblPr>
        <w:tblStyle w:val="ListTable6Colorful"/>
        <w:tblW w:w="5006" w:type="pct"/>
        <w:tblLook w:val="04A0" w:firstRow="1" w:lastRow="0" w:firstColumn="1" w:lastColumn="0" w:noHBand="0" w:noVBand="1"/>
      </w:tblPr>
      <w:tblGrid>
        <w:gridCol w:w="611"/>
        <w:gridCol w:w="501"/>
        <w:gridCol w:w="1196"/>
        <w:gridCol w:w="1352"/>
        <w:gridCol w:w="1100"/>
        <w:gridCol w:w="1035"/>
        <w:gridCol w:w="1170"/>
        <w:gridCol w:w="1368"/>
        <w:gridCol w:w="1368"/>
        <w:gridCol w:w="1606"/>
        <w:gridCol w:w="1669"/>
      </w:tblGrid>
      <w:tr w:rsidR="00B4598C" w:rsidRPr="00B4598C" w14:paraId="21DCD031" w14:textId="77777777" w:rsidTr="003908DB">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shd w:val="clear" w:color="auto" w:fill="auto"/>
            <w:noWrap/>
            <w:hideMark/>
          </w:tcPr>
          <w:p w14:paraId="6FE43BF3" w14:textId="684429A0" w:rsidR="00B4598C" w:rsidRPr="00B4598C" w:rsidRDefault="00B120E7" w:rsidP="00B4598C">
            <w:pPr>
              <w:jc w:val="center"/>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 xml:space="preserve">RAJONI </w:t>
            </w:r>
            <w:r>
              <w:rPr>
                <w:rFonts w:ascii="Times New Roman" w:eastAsia="Times New Roman" w:hAnsi="Times New Roman" w:cs="Times New Roman"/>
                <w:color w:val="000000"/>
                <w:sz w:val="20"/>
                <w:szCs w:val="20"/>
              </w:rPr>
              <w:t>ZHVILLIMOR JUGPERENDIM</w:t>
            </w:r>
            <w:r w:rsidRPr="000D2E64">
              <w:rPr>
                <w:rFonts w:ascii="Times New Roman" w:eastAsia="Times New Roman" w:hAnsi="Times New Roman" w:cs="Times New Roman"/>
                <w:color w:val="000000"/>
                <w:sz w:val="20"/>
                <w:szCs w:val="20"/>
              </w:rPr>
              <w:t xml:space="preserve"> </w:t>
            </w:r>
            <w:r w:rsidR="00B4598C" w:rsidRPr="00B4598C">
              <w:rPr>
                <w:rFonts w:ascii="Times New Roman" w:eastAsia="Times New Roman" w:hAnsi="Times New Roman" w:cs="Times New Roman"/>
                <w:color w:val="000000"/>
                <w:sz w:val="20"/>
                <w:szCs w:val="20"/>
              </w:rPr>
              <w:t>(LOT 1 - PZHRB 2023)</w:t>
            </w:r>
          </w:p>
        </w:tc>
      </w:tr>
      <w:tr w:rsidR="00B4598C" w:rsidRPr="00B4598C" w14:paraId="6AAD4CC2" w14:textId="77777777" w:rsidTr="003908DB">
        <w:trPr>
          <w:cnfStyle w:val="000000100000" w:firstRow="0" w:lastRow="0" w:firstColumn="0" w:lastColumn="0" w:oddVBand="0" w:evenVBand="0" w:oddHBand="1" w:evenHBand="0" w:firstRowFirstColumn="0" w:firstRowLastColumn="0" w:lastRowFirstColumn="0" w:lastRowLastColumn="0"/>
          <w:trHeight w:val="1918"/>
        </w:trPr>
        <w:tc>
          <w:tcPr>
            <w:cnfStyle w:val="001000000000" w:firstRow="0" w:lastRow="0" w:firstColumn="1" w:lastColumn="0" w:oddVBand="0" w:evenVBand="0" w:oddHBand="0" w:evenHBand="0" w:firstRowFirstColumn="0" w:firstRowLastColumn="0" w:lastRowFirstColumn="0" w:lastRowLastColumn="0"/>
            <w:tcW w:w="235" w:type="pct"/>
            <w:vMerge w:val="restart"/>
            <w:shd w:val="clear" w:color="auto" w:fill="auto"/>
            <w:textDirection w:val="tbLrV"/>
            <w:hideMark/>
          </w:tcPr>
          <w:p w14:paraId="2F2BA578" w14:textId="77777777" w:rsidR="00B4598C" w:rsidRPr="00B4598C" w:rsidRDefault="00B4598C" w:rsidP="00B4598C">
            <w:pPr>
              <w:jc w:val="center"/>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Lot 1</w:t>
            </w:r>
          </w:p>
        </w:tc>
        <w:tc>
          <w:tcPr>
            <w:tcW w:w="193" w:type="pct"/>
            <w:shd w:val="clear" w:color="auto" w:fill="auto"/>
            <w:hideMark/>
          </w:tcPr>
          <w:p w14:paraId="3877B2E1"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Nr.</w:t>
            </w:r>
          </w:p>
        </w:tc>
        <w:tc>
          <w:tcPr>
            <w:tcW w:w="460" w:type="pct"/>
            <w:shd w:val="clear" w:color="auto" w:fill="auto"/>
            <w:hideMark/>
          </w:tcPr>
          <w:p w14:paraId="631623C0"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Komunat përfituese</w:t>
            </w:r>
          </w:p>
        </w:tc>
        <w:tc>
          <w:tcPr>
            <w:tcW w:w="521" w:type="pct"/>
            <w:shd w:val="clear" w:color="auto" w:fill="auto"/>
            <w:hideMark/>
          </w:tcPr>
          <w:p w14:paraId="63665790"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Nr. i përgjithshëm i aplikimeve (2023)</w:t>
            </w:r>
          </w:p>
        </w:tc>
        <w:tc>
          <w:tcPr>
            <w:tcW w:w="424" w:type="pct"/>
            <w:shd w:val="clear" w:color="auto" w:fill="auto"/>
            <w:hideMark/>
          </w:tcPr>
          <w:p w14:paraId="683A0ED8"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Numri i bizneseve përfituese (2023)</w:t>
            </w:r>
          </w:p>
        </w:tc>
        <w:tc>
          <w:tcPr>
            <w:tcW w:w="399" w:type="pct"/>
            <w:shd w:val="clear" w:color="auto" w:fill="auto"/>
            <w:hideMark/>
          </w:tcPr>
          <w:p w14:paraId="16586504"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 xml:space="preserve">Sektorët përfitues </w:t>
            </w:r>
          </w:p>
        </w:tc>
        <w:tc>
          <w:tcPr>
            <w:tcW w:w="451" w:type="pct"/>
            <w:shd w:val="clear" w:color="auto" w:fill="auto"/>
            <w:hideMark/>
          </w:tcPr>
          <w:p w14:paraId="5827F72F"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Nr. i projekteve sipas sektorëve</w:t>
            </w:r>
          </w:p>
        </w:tc>
        <w:tc>
          <w:tcPr>
            <w:tcW w:w="527" w:type="pct"/>
            <w:shd w:val="clear" w:color="auto" w:fill="auto"/>
            <w:hideMark/>
          </w:tcPr>
          <w:p w14:paraId="1042B0C6"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Vlera financiare sipas sektorit</w:t>
            </w:r>
          </w:p>
        </w:tc>
        <w:tc>
          <w:tcPr>
            <w:tcW w:w="527" w:type="pct"/>
            <w:shd w:val="clear" w:color="auto" w:fill="auto"/>
            <w:hideMark/>
          </w:tcPr>
          <w:p w14:paraId="69846894"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Vlera e financuar nga MZHR (€)</w:t>
            </w:r>
          </w:p>
        </w:tc>
        <w:tc>
          <w:tcPr>
            <w:tcW w:w="619" w:type="pct"/>
            <w:shd w:val="clear" w:color="auto" w:fill="auto"/>
            <w:hideMark/>
          </w:tcPr>
          <w:p w14:paraId="17ACEF01"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Shuma e bashkfinancimit nga bizneset</w:t>
            </w:r>
          </w:p>
        </w:tc>
        <w:tc>
          <w:tcPr>
            <w:tcW w:w="642" w:type="pct"/>
            <w:shd w:val="clear" w:color="auto" w:fill="auto"/>
            <w:hideMark/>
          </w:tcPr>
          <w:p w14:paraId="6059A8CB"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Totali i financimit dhe bashkfinanicimit (2023)</w:t>
            </w:r>
          </w:p>
        </w:tc>
      </w:tr>
      <w:tr w:rsidR="00B4598C" w:rsidRPr="00B4598C" w14:paraId="6D81A59A" w14:textId="77777777" w:rsidTr="003908DB">
        <w:trPr>
          <w:trHeight w:val="439"/>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1566A697" w14:textId="77777777" w:rsidR="00B4598C" w:rsidRPr="00B4598C" w:rsidRDefault="00B4598C" w:rsidP="00B4598C">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1E11A8DA"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1</w:t>
            </w:r>
          </w:p>
        </w:tc>
        <w:tc>
          <w:tcPr>
            <w:tcW w:w="460" w:type="pct"/>
            <w:vMerge w:val="restart"/>
            <w:shd w:val="clear" w:color="auto" w:fill="auto"/>
            <w:hideMark/>
          </w:tcPr>
          <w:p w14:paraId="26877D4D"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Gjakovë</w:t>
            </w:r>
          </w:p>
        </w:tc>
        <w:tc>
          <w:tcPr>
            <w:tcW w:w="521" w:type="pct"/>
            <w:vMerge w:val="restart"/>
            <w:shd w:val="clear" w:color="auto" w:fill="auto"/>
            <w:hideMark/>
          </w:tcPr>
          <w:p w14:paraId="36DEBF1A"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36</w:t>
            </w:r>
          </w:p>
        </w:tc>
        <w:tc>
          <w:tcPr>
            <w:tcW w:w="424" w:type="pct"/>
            <w:vMerge w:val="restart"/>
            <w:shd w:val="clear" w:color="auto" w:fill="auto"/>
            <w:hideMark/>
          </w:tcPr>
          <w:p w14:paraId="1A5610E7"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3</w:t>
            </w:r>
          </w:p>
        </w:tc>
        <w:tc>
          <w:tcPr>
            <w:tcW w:w="399" w:type="pct"/>
            <w:shd w:val="clear" w:color="auto" w:fill="auto"/>
            <w:hideMark/>
          </w:tcPr>
          <w:p w14:paraId="72D33A31" w14:textId="77777777" w:rsidR="00B4598C" w:rsidRPr="00B4598C" w:rsidRDefault="00B4598C" w:rsidP="00B459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Prodhim</w:t>
            </w:r>
          </w:p>
        </w:tc>
        <w:tc>
          <w:tcPr>
            <w:tcW w:w="451" w:type="pct"/>
            <w:shd w:val="clear" w:color="auto" w:fill="auto"/>
            <w:noWrap/>
            <w:hideMark/>
          </w:tcPr>
          <w:p w14:paraId="2C6C668F"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1</w:t>
            </w:r>
          </w:p>
        </w:tc>
        <w:tc>
          <w:tcPr>
            <w:tcW w:w="527" w:type="pct"/>
            <w:shd w:val="clear" w:color="auto" w:fill="auto"/>
            <w:noWrap/>
            <w:hideMark/>
          </w:tcPr>
          <w:p w14:paraId="55A7400F"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 xml:space="preserve"> €    12,000.00 </w:t>
            </w:r>
          </w:p>
        </w:tc>
        <w:tc>
          <w:tcPr>
            <w:tcW w:w="527" w:type="pct"/>
            <w:vMerge w:val="restart"/>
            <w:shd w:val="clear" w:color="auto" w:fill="auto"/>
            <w:hideMark/>
          </w:tcPr>
          <w:p w14:paraId="0C515D90"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 xml:space="preserve"> €    33,660.00 </w:t>
            </w:r>
          </w:p>
        </w:tc>
        <w:tc>
          <w:tcPr>
            <w:tcW w:w="619" w:type="pct"/>
            <w:vMerge w:val="restart"/>
            <w:shd w:val="clear" w:color="auto" w:fill="auto"/>
            <w:hideMark/>
          </w:tcPr>
          <w:p w14:paraId="287F162F"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 xml:space="preserve"> €        14,788.90 </w:t>
            </w:r>
          </w:p>
        </w:tc>
        <w:tc>
          <w:tcPr>
            <w:tcW w:w="642" w:type="pct"/>
            <w:vMerge w:val="restart"/>
            <w:shd w:val="clear" w:color="auto" w:fill="auto"/>
            <w:hideMark/>
          </w:tcPr>
          <w:p w14:paraId="2E82DDBF"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 xml:space="preserve"> €          48,448.90 </w:t>
            </w:r>
          </w:p>
        </w:tc>
      </w:tr>
      <w:tr w:rsidR="00B4598C" w:rsidRPr="00B4598C" w14:paraId="6B48BF70" w14:textId="77777777" w:rsidTr="003908D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21BAEE26" w14:textId="77777777" w:rsidR="00B4598C" w:rsidRPr="00B4598C" w:rsidRDefault="00B4598C" w:rsidP="00B4598C">
            <w:pPr>
              <w:rPr>
                <w:rFonts w:ascii="Times New Roman" w:eastAsia="Times New Roman" w:hAnsi="Times New Roman" w:cs="Times New Roman"/>
                <w:color w:val="000000"/>
                <w:sz w:val="20"/>
                <w:szCs w:val="20"/>
              </w:rPr>
            </w:pPr>
          </w:p>
        </w:tc>
        <w:tc>
          <w:tcPr>
            <w:tcW w:w="193" w:type="pct"/>
            <w:vMerge/>
            <w:shd w:val="clear" w:color="auto" w:fill="auto"/>
            <w:hideMark/>
          </w:tcPr>
          <w:p w14:paraId="1B4EDC2F"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0" w:type="pct"/>
            <w:vMerge/>
            <w:shd w:val="clear" w:color="auto" w:fill="auto"/>
            <w:hideMark/>
          </w:tcPr>
          <w:p w14:paraId="3B61A947"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2CA7D718"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4" w:type="pct"/>
            <w:vMerge/>
            <w:shd w:val="clear" w:color="auto" w:fill="auto"/>
            <w:hideMark/>
          </w:tcPr>
          <w:p w14:paraId="3DF38671"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99" w:type="pct"/>
            <w:shd w:val="clear" w:color="auto" w:fill="auto"/>
            <w:hideMark/>
          </w:tcPr>
          <w:p w14:paraId="427964E8"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Shërbime</w:t>
            </w:r>
          </w:p>
        </w:tc>
        <w:tc>
          <w:tcPr>
            <w:tcW w:w="451" w:type="pct"/>
            <w:shd w:val="clear" w:color="auto" w:fill="auto"/>
            <w:hideMark/>
          </w:tcPr>
          <w:p w14:paraId="4620F98A"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2</w:t>
            </w:r>
          </w:p>
        </w:tc>
        <w:tc>
          <w:tcPr>
            <w:tcW w:w="527" w:type="pct"/>
            <w:shd w:val="clear" w:color="auto" w:fill="auto"/>
            <w:hideMark/>
          </w:tcPr>
          <w:p w14:paraId="7A11F421"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 xml:space="preserve"> €    21,660.00 </w:t>
            </w:r>
          </w:p>
        </w:tc>
        <w:tc>
          <w:tcPr>
            <w:tcW w:w="527" w:type="pct"/>
            <w:vMerge/>
            <w:shd w:val="clear" w:color="auto" w:fill="auto"/>
            <w:hideMark/>
          </w:tcPr>
          <w:p w14:paraId="1DCF7D64"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19" w:type="pct"/>
            <w:vMerge/>
            <w:shd w:val="clear" w:color="auto" w:fill="auto"/>
            <w:hideMark/>
          </w:tcPr>
          <w:p w14:paraId="3C0A3248"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2" w:type="pct"/>
            <w:vMerge/>
            <w:shd w:val="clear" w:color="auto" w:fill="auto"/>
            <w:hideMark/>
          </w:tcPr>
          <w:p w14:paraId="6E37BC89"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B4598C" w:rsidRPr="00B4598C" w14:paraId="5480DD7B" w14:textId="77777777" w:rsidTr="003908DB">
        <w:trPr>
          <w:trHeight w:val="439"/>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60E52CA3" w14:textId="77777777" w:rsidR="00B4598C" w:rsidRPr="00B4598C" w:rsidRDefault="00B4598C" w:rsidP="00B4598C">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52EE5A48"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2</w:t>
            </w:r>
          </w:p>
        </w:tc>
        <w:tc>
          <w:tcPr>
            <w:tcW w:w="460" w:type="pct"/>
            <w:vMerge w:val="restart"/>
            <w:shd w:val="clear" w:color="auto" w:fill="auto"/>
            <w:hideMark/>
          </w:tcPr>
          <w:p w14:paraId="1D0A59AB"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Rahovec</w:t>
            </w:r>
          </w:p>
        </w:tc>
        <w:tc>
          <w:tcPr>
            <w:tcW w:w="521" w:type="pct"/>
            <w:vMerge w:val="restart"/>
            <w:shd w:val="clear" w:color="auto" w:fill="auto"/>
            <w:hideMark/>
          </w:tcPr>
          <w:p w14:paraId="311EC2F9"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12</w:t>
            </w:r>
          </w:p>
        </w:tc>
        <w:tc>
          <w:tcPr>
            <w:tcW w:w="424" w:type="pct"/>
            <w:vMerge w:val="restart"/>
            <w:shd w:val="clear" w:color="auto" w:fill="auto"/>
            <w:hideMark/>
          </w:tcPr>
          <w:p w14:paraId="042A99BC"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399" w:type="pct"/>
            <w:shd w:val="clear" w:color="auto" w:fill="auto"/>
            <w:hideMark/>
          </w:tcPr>
          <w:p w14:paraId="71587B83" w14:textId="77777777" w:rsidR="00B4598C" w:rsidRPr="00B4598C" w:rsidRDefault="00B4598C" w:rsidP="00B459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Prodhim</w:t>
            </w:r>
          </w:p>
        </w:tc>
        <w:tc>
          <w:tcPr>
            <w:tcW w:w="451" w:type="pct"/>
            <w:shd w:val="clear" w:color="auto" w:fill="auto"/>
            <w:hideMark/>
          </w:tcPr>
          <w:p w14:paraId="6A8755F6"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527" w:type="pct"/>
            <w:shd w:val="clear" w:color="auto" w:fill="auto"/>
            <w:hideMark/>
          </w:tcPr>
          <w:p w14:paraId="64F9A47E"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527" w:type="pct"/>
            <w:vMerge w:val="restart"/>
            <w:shd w:val="clear" w:color="auto" w:fill="auto"/>
            <w:hideMark/>
          </w:tcPr>
          <w:p w14:paraId="582865B7"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0.00 €</w:t>
            </w:r>
          </w:p>
        </w:tc>
        <w:tc>
          <w:tcPr>
            <w:tcW w:w="619" w:type="pct"/>
            <w:vMerge w:val="restart"/>
            <w:shd w:val="clear" w:color="auto" w:fill="auto"/>
            <w:hideMark/>
          </w:tcPr>
          <w:p w14:paraId="20D3058F"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0.00 €</w:t>
            </w:r>
          </w:p>
        </w:tc>
        <w:tc>
          <w:tcPr>
            <w:tcW w:w="642" w:type="pct"/>
            <w:vMerge w:val="restart"/>
            <w:shd w:val="clear" w:color="auto" w:fill="auto"/>
            <w:hideMark/>
          </w:tcPr>
          <w:p w14:paraId="5A88FDE3"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0.00 €</w:t>
            </w:r>
          </w:p>
        </w:tc>
      </w:tr>
      <w:tr w:rsidR="00B4598C" w:rsidRPr="00B4598C" w14:paraId="237C7EE0" w14:textId="77777777" w:rsidTr="003908D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6EBDA6BA" w14:textId="77777777" w:rsidR="00B4598C" w:rsidRPr="00B4598C" w:rsidRDefault="00B4598C" w:rsidP="00B4598C">
            <w:pPr>
              <w:rPr>
                <w:rFonts w:ascii="Times New Roman" w:eastAsia="Times New Roman" w:hAnsi="Times New Roman" w:cs="Times New Roman"/>
                <w:color w:val="000000"/>
                <w:sz w:val="20"/>
                <w:szCs w:val="20"/>
              </w:rPr>
            </w:pPr>
          </w:p>
        </w:tc>
        <w:tc>
          <w:tcPr>
            <w:tcW w:w="193" w:type="pct"/>
            <w:vMerge/>
            <w:shd w:val="clear" w:color="auto" w:fill="auto"/>
            <w:hideMark/>
          </w:tcPr>
          <w:p w14:paraId="7CB20EC0"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0" w:type="pct"/>
            <w:vMerge/>
            <w:shd w:val="clear" w:color="auto" w:fill="auto"/>
            <w:hideMark/>
          </w:tcPr>
          <w:p w14:paraId="55ECCC37"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78634C8B"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4" w:type="pct"/>
            <w:vMerge/>
            <w:shd w:val="clear" w:color="auto" w:fill="auto"/>
            <w:hideMark/>
          </w:tcPr>
          <w:p w14:paraId="147C6649"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99" w:type="pct"/>
            <w:shd w:val="clear" w:color="auto" w:fill="auto"/>
            <w:hideMark/>
          </w:tcPr>
          <w:p w14:paraId="036CC6AE"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Shërbime</w:t>
            </w:r>
          </w:p>
        </w:tc>
        <w:tc>
          <w:tcPr>
            <w:tcW w:w="451" w:type="pct"/>
            <w:shd w:val="clear" w:color="auto" w:fill="auto"/>
            <w:hideMark/>
          </w:tcPr>
          <w:p w14:paraId="7F0EB19C"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527" w:type="pct"/>
            <w:shd w:val="clear" w:color="auto" w:fill="auto"/>
            <w:hideMark/>
          </w:tcPr>
          <w:p w14:paraId="71C0BAE9"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527" w:type="pct"/>
            <w:vMerge/>
            <w:shd w:val="clear" w:color="auto" w:fill="auto"/>
            <w:hideMark/>
          </w:tcPr>
          <w:p w14:paraId="09CF659F"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19" w:type="pct"/>
            <w:vMerge/>
            <w:shd w:val="clear" w:color="auto" w:fill="auto"/>
            <w:hideMark/>
          </w:tcPr>
          <w:p w14:paraId="747A4AAB"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2" w:type="pct"/>
            <w:vMerge/>
            <w:shd w:val="clear" w:color="auto" w:fill="auto"/>
            <w:hideMark/>
          </w:tcPr>
          <w:p w14:paraId="128F6E05"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B4598C" w:rsidRPr="00B4598C" w14:paraId="005172AC" w14:textId="77777777" w:rsidTr="003908DB">
        <w:trPr>
          <w:trHeight w:val="439"/>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7A1C0EAB" w14:textId="77777777" w:rsidR="00B4598C" w:rsidRPr="00B4598C" w:rsidRDefault="00B4598C" w:rsidP="00B4598C">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216BB846"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3</w:t>
            </w:r>
          </w:p>
        </w:tc>
        <w:tc>
          <w:tcPr>
            <w:tcW w:w="460" w:type="pct"/>
            <w:vMerge w:val="restart"/>
            <w:shd w:val="clear" w:color="auto" w:fill="auto"/>
            <w:hideMark/>
          </w:tcPr>
          <w:p w14:paraId="3C891C8A"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Malishevë</w:t>
            </w:r>
          </w:p>
        </w:tc>
        <w:tc>
          <w:tcPr>
            <w:tcW w:w="521" w:type="pct"/>
            <w:vMerge w:val="restart"/>
            <w:shd w:val="clear" w:color="auto" w:fill="auto"/>
            <w:hideMark/>
          </w:tcPr>
          <w:p w14:paraId="73189C11"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6</w:t>
            </w:r>
          </w:p>
        </w:tc>
        <w:tc>
          <w:tcPr>
            <w:tcW w:w="424" w:type="pct"/>
            <w:vMerge w:val="restart"/>
            <w:shd w:val="clear" w:color="auto" w:fill="auto"/>
            <w:hideMark/>
          </w:tcPr>
          <w:p w14:paraId="12283263"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399" w:type="pct"/>
            <w:shd w:val="clear" w:color="auto" w:fill="auto"/>
            <w:hideMark/>
          </w:tcPr>
          <w:p w14:paraId="2B21BD55" w14:textId="77777777" w:rsidR="00B4598C" w:rsidRPr="00B4598C" w:rsidRDefault="00B4598C" w:rsidP="00B459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Prodhim</w:t>
            </w:r>
          </w:p>
        </w:tc>
        <w:tc>
          <w:tcPr>
            <w:tcW w:w="451" w:type="pct"/>
            <w:shd w:val="clear" w:color="auto" w:fill="auto"/>
            <w:hideMark/>
          </w:tcPr>
          <w:p w14:paraId="486936A7"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527" w:type="pct"/>
            <w:shd w:val="clear" w:color="auto" w:fill="auto"/>
            <w:hideMark/>
          </w:tcPr>
          <w:p w14:paraId="0762772B"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527" w:type="pct"/>
            <w:vMerge w:val="restart"/>
            <w:shd w:val="clear" w:color="auto" w:fill="auto"/>
            <w:hideMark/>
          </w:tcPr>
          <w:p w14:paraId="67825F92"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0.00 €</w:t>
            </w:r>
          </w:p>
        </w:tc>
        <w:tc>
          <w:tcPr>
            <w:tcW w:w="619" w:type="pct"/>
            <w:vMerge w:val="restart"/>
            <w:shd w:val="clear" w:color="auto" w:fill="auto"/>
            <w:hideMark/>
          </w:tcPr>
          <w:p w14:paraId="0F9951AA"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0.00 €</w:t>
            </w:r>
          </w:p>
        </w:tc>
        <w:tc>
          <w:tcPr>
            <w:tcW w:w="642" w:type="pct"/>
            <w:vMerge w:val="restart"/>
            <w:shd w:val="clear" w:color="auto" w:fill="auto"/>
            <w:hideMark/>
          </w:tcPr>
          <w:p w14:paraId="07DE9046"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0.00 €</w:t>
            </w:r>
          </w:p>
        </w:tc>
      </w:tr>
      <w:tr w:rsidR="00B4598C" w:rsidRPr="00B4598C" w14:paraId="00605334" w14:textId="77777777" w:rsidTr="003908D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4FA8EE86" w14:textId="77777777" w:rsidR="00B4598C" w:rsidRPr="00B4598C" w:rsidRDefault="00B4598C" w:rsidP="00B4598C">
            <w:pPr>
              <w:rPr>
                <w:rFonts w:ascii="Times New Roman" w:eastAsia="Times New Roman" w:hAnsi="Times New Roman" w:cs="Times New Roman"/>
                <w:color w:val="000000"/>
                <w:sz w:val="20"/>
                <w:szCs w:val="20"/>
              </w:rPr>
            </w:pPr>
          </w:p>
        </w:tc>
        <w:tc>
          <w:tcPr>
            <w:tcW w:w="193" w:type="pct"/>
            <w:vMerge/>
            <w:shd w:val="clear" w:color="auto" w:fill="auto"/>
            <w:hideMark/>
          </w:tcPr>
          <w:p w14:paraId="1ED373CF"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0" w:type="pct"/>
            <w:vMerge/>
            <w:shd w:val="clear" w:color="auto" w:fill="auto"/>
            <w:hideMark/>
          </w:tcPr>
          <w:p w14:paraId="310E87FE"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1583F32B"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4" w:type="pct"/>
            <w:vMerge/>
            <w:shd w:val="clear" w:color="auto" w:fill="auto"/>
            <w:hideMark/>
          </w:tcPr>
          <w:p w14:paraId="02146E93"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99" w:type="pct"/>
            <w:shd w:val="clear" w:color="auto" w:fill="auto"/>
            <w:hideMark/>
          </w:tcPr>
          <w:p w14:paraId="64E2A87C"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Shërbime</w:t>
            </w:r>
          </w:p>
        </w:tc>
        <w:tc>
          <w:tcPr>
            <w:tcW w:w="451" w:type="pct"/>
            <w:shd w:val="clear" w:color="auto" w:fill="auto"/>
            <w:hideMark/>
          </w:tcPr>
          <w:p w14:paraId="666687E5"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527" w:type="pct"/>
            <w:shd w:val="clear" w:color="auto" w:fill="auto"/>
            <w:hideMark/>
          </w:tcPr>
          <w:p w14:paraId="06784DC9"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527" w:type="pct"/>
            <w:vMerge/>
            <w:shd w:val="clear" w:color="auto" w:fill="auto"/>
            <w:hideMark/>
          </w:tcPr>
          <w:p w14:paraId="504CD995"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19" w:type="pct"/>
            <w:vMerge/>
            <w:shd w:val="clear" w:color="auto" w:fill="auto"/>
            <w:hideMark/>
          </w:tcPr>
          <w:p w14:paraId="2F44007F"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2" w:type="pct"/>
            <w:vMerge/>
            <w:shd w:val="clear" w:color="auto" w:fill="auto"/>
            <w:hideMark/>
          </w:tcPr>
          <w:p w14:paraId="5ED3DA08"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B4598C" w:rsidRPr="00B4598C" w14:paraId="515BB3C4" w14:textId="77777777" w:rsidTr="003908DB">
        <w:trPr>
          <w:trHeight w:val="439"/>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0A64B3C2" w14:textId="77777777" w:rsidR="00B4598C" w:rsidRPr="00B4598C" w:rsidRDefault="00B4598C" w:rsidP="00B4598C">
            <w:pPr>
              <w:rPr>
                <w:rFonts w:ascii="Times New Roman" w:eastAsia="Times New Roman" w:hAnsi="Times New Roman" w:cs="Times New Roman"/>
                <w:color w:val="000000"/>
                <w:sz w:val="20"/>
                <w:szCs w:val="20"/>
              </w:rPr>
            </w:pPr>
          </w:p>
        </w:tc>
        <w:tc>
          <w:tcPr>
            <w:tcW w:w="193" w:type="pct"/>
            <w:vMerge w:val="restart"/>
            <w:shd w:val="clear" w:color="auto" w:fill="auto"/>
            <w:hideMark/>
          </w:tcPr>
          <w:p w14:paraId="5450BFFE"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4</w:t>
            </w:r>
          </w:p>
        </w:tc>
        <w:tc>
          <w:tcPr>
            <w:tcW w:w="460" w:type="pct"/>
            <w:vMerge w:val="restart"/>
            <w:shd w:val="clear" w:color="auto" w:fill="auto"/>
            <w:hideMark/>
          </w:tcPr>
          <w:p w14:paraId="38E24310"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 xml:space="preserve">Junik </w:t>
            </w:r>
          </w:p>
        </w:tc>
        <w:tc>
          <w:tcPr>
            <w:tcW w:w="521" w:type="pct"/>
            <w:vMerge w:val="restart"/>
            <w:shd w:val="clear" w:color="auto" w:fill="auto"/>
            <w:hideMark/>
          </w:tcPr>
          <w:p w14:paraId="5B339886"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424" w:type="pct"/>
            <w:vMerge w:val="restart"/>
            <w:shd w:val="clear" w:color="auto" w:fill="auto"/>
            <w:hideMark/>
          </w:tcPr>
          <w:p w14:paraId="656F331B"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399" w:type="pct"/>
            <w:shd w:val="clear" w:color="auto" w:fill="auto"/>
            <w:hideMark/>
          </w:tcPr>
          <w:p w14:paraId="76087842" w14:textId="77777777" w:rsidR="00B4598C" w:rsidRPr="00B4598C" w:rsidRDefault="00B4598C" w:rsidP="00B459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Prodhim</w:t>
            </w:r>
          </w:p>
        </w:tc>
        <w:tc>
          <w:tcPr>
            <w:tcW w:w="451" w:type="pct"/>
            <w:shd w:val="clear" w:color="auto" w:fill="auto"/>
            <w:hideMark/>
          </w:tcPr>
          <w:p w14:paraId="3DFA79EE"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527" w:type="pct"/>
            <w:shd w:val="clear" w:color="auto" w:fill="auto"/>
            <w:hideMark/>
          </w:tcPr>
          <w:p w14:paraId="4D248656"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527" w:type="pct"/>
            <w:vMerge w:val="restart"/>
            <w:shd w:val="clear" w:color="auto" w:fill="auto"/>
            <w:hideMark/>
          </w:tcPr>
          <w:p w14:paraId="0D427A25"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0.00 €</w:t>
            </w:r>
          </w:p>
        </w:tc>
        <w:tc>
          <w:tcPr>
            <w:tcW w:w="619" w:type="pct"/>
            <w:vMerge w:val="restart"/>
            <w:shd w:val="clear" w:color="auto" w:fill="auto"/>
            <w:hideMark/>
          </w:tcPr>
          <w:p w14:paraId="4A549C4E"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0.00 €</w:t>
            </w:r>
          </w:p>
        </w:tc>
        <w:tc>
          <w:tcPr>
            <w:tcW w:w="642" w:type="pct"/>
            <w:vMerge w:val="restart"/>
            <w:shd w:val="clear" w:color="auto" w:fill="auto"/>
            <w:hideMark/>
          </w:tcPr>
          <w:p w14:paraId="2AFD4563" w14:textId="77777777" w:rsidR="00B4598C" w:rsidRPr="00B4598C" w:rsidRDefault="00B4598C" w:rsidP="00B4598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0.00 €</w:t>
            </w:r>
          </w:p>
        </w:tc>
      </w:tr>
      <w:tr w:rsidR="00B4598C" w:rsidRPr="00B4598C" w14:paraId="237A1743" w14:textId="77777777" w:rsidTr="003908D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35" w:type="pct"/>
            <w:vMerge/>
            <w:shd w:val="clear" w:color="auto" w:fill="auto"/>
            <w:hideMark/>
          </w:tcPr>
          <w:p w14:paraId="460C4703" w14:textId="77777777" w:rsidR="00B4598C" w:rsidRPr="00B4598C" w:rsidRDefault="00B4598C" w:rsidP="00B4598C">
            <w:pPr>
              <w:rPr>
                <w:rFonts w:ascii="Times New Roman" w:eastAsia="Times New Roman" w:hAnsi="Times New Roman" w:cs="Times New Roman"/>
                <w:color w:val="000000"/>
                <w:sz w:val="20"/>
                <w:szCs w:val="20"/>
              </w:rPr>
            </w:pPr>
          </w:p>
        </w:tc>
        <w:tc>
          <w:tcPr>
            <w:tcW w:w="193" w:type="pct"/>
            <w:vMerge/>
            <w:shd w:val="clear" w:color="auto" w:fill="auto"/>
            <w:hideMark/>
          </w:tcPr>
          <w:p w14:paraId="600D0BA4"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60" w:type="pct"/>
            <w:vMerge/>
            <w:shd w:val="clear" w:color="auto" w:fill="auto"/>
            <w:hideMark/>
          </w:tcPr>
          <w:p w14:paraId="6F846C57"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21" w:type="pct"/>
            <w:vMerge/>
            <w:shd w:val="clear" w:color="auto" w:fill="auto"/>
            <w:hideMark/>
          </w:tcPr>
          <w:p w14:paraId="463D36AC"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24" w:type="pct"/>
            <w:vMerge/>
            <w:shd w:val="clear" w:color="auto" w:fill="auto"/>
            <w:hideMark/>
          </w:tcPr>
          <w:p w14:paraId="35674212"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99" w:type="pct"/>
            <w:shd w:val="clear" w:color="auto" w:fill="auto"/>
            <w:hideMark/>
          </w:tcPr>
          <w:p w14:paraId="555E815B"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Shërbime</w:t>
            </w:r>
          </w:p>
        </w:tc>
        <w:tc>
          <w:tcPr>
            <w:tcW w:w="451" w:type="pct"/>
            <w:shd w:val="clear" w:color="auto" w:fill="auto"/>
            <w:hideMark/>
          </w:tcPr>
          <w:p w14:paraId="25957194"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527" w:type="pct"/>
            <w:shd w:val="clear" w:color="auto" w:fill="auto"/>
            <w:hideMark/>
          </w:tcPr>
          <w:p w14:paraId="7132F55B" w14:textId="77777777" w:rsidR="00B4598C" w:rsidRPr="00B4598C" w:rsidRDefault="00B4598C" w:rsidP="00B459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0</w:t>
            </w:r>
          </w:p>
        </w:tc>
        <w:tc>
          <w:tcPr>
            <w:tcW w:w="527" w:type="pct"/>
            <w:vMerge/>
            <w:shd w:val="clear" w:color="auto" w:fill="auto"/>
            <w:hideMark/>
          </w:tcPr>
          <w:p w14:paraId="4AFBA5E9"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19" w:type="pct"/>
            <w:vMerge/>
            <w:shd w:val="clear" w:color="auto" w:fill="auto"/>
            <w:hideMark/>
          </w:tcPr>
          <w:p w14:paraId="3318AD3E"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2" w:type="pct"/>
            <w:vMerge/>
            <w:shd w:val="clear" w:color="auto" w:fill="auto"/>
            <w:hideMark/>
          </w:tcPr>
          <w:p w14:paraId="54BAF5F2" w14:textId="77777777" w:rsidR="00B4598C" w:rsidRPr="00B4598C" w:rsidRDefault="00B4598C" w:rsidP="00B459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B4598C" w:rsidRPr="00B4598C" w14:paraId="4BB6051F" w14:textId="77777777" w:rsidTr="00752903">
        <w:trPr>
          <w:trHeight w:val="419"/>
        </w:trPr>
        <w:tc>
          <w:tcPr>
            <w:cnfStyle w:val="001000000000" w:firstRow="0" w:lastRow="0" w:firstColumn="1" w:lastColumn="0" w:oddVBand="0" w:evenVBand="0" w:oddHBand="0" w:evenHBand="0" w:firstRowFirstColumn="0" w:firstRowLastColumn="0" w:lastRowFirstColumn="0" w:lastRowLastColumn="0"/>
            <w:tcW w:w="889" w:type="pct"/>
            <w:gridSpan w:val="3"/>
            <w:tcBorders>
              <w:bottom w:val="single" w:sz="12" w:space="0" w:color="auto"/>
            </w:tcBorders>
            <w:shd w:val="clear" w:color="auto" w:fill="auto"/>
            <w:noWrap/>
            <w:hideMark/>
          </w:tcPr>
          <w:p w14:paraId="1DDB30B8" w14:textId="77777777" w:rsidR="00B4598C" w:rsidRPr="00B4598C" w:rsidRDefault="00B4598C" w:rsidP="00B4598C">
            <w:pPr>
              <w:jc w:val="center"/>
              <w:rPr>
                <w:rFonts w:ascii="Times New Roman" w:eastAsia="Times New Roman" w:hAnsi="Times New Roman" w:cs="Times New Roman"/>
                <w:color w:val="000000"/>
                <w:sz w:val="20"/>
                <w:szCs w:val="20"/>
              </w:rPr>
            </w:pPr>
            <w:r w:rsidRPr="00B4598C">
              <w:rPr>
                <w:rFonts w:ascii="Times New Roman" w:eastAsia="Times New Roman" w:hAnsi="Times New Roman" w:cs="Times New Roman"/>
                <w:color w:val="000000"/>
                <w:sz w:val="20"/>
                <w:szCs w:val="20"/>
              </w:rPr>
              <w:t>Gjithsej: (Lot 1)</w:t>
            </w:r>
          </w:p>
        </w:tc>
        <w:tc>
          <w:tcPr>
            <w:tcW w:w="521" w:type="pct"/>
            <w:tcBorders>
              <w:bottom w:val="single" w:sz="12" w:space="0" w:color="auto"/>
            </w:tcBorders>
            <w:shd w:val="clear" w:color="auto" w:fill="auto"/>
            <w:hideMark/>
          </w:tcPr>
          <w:p w14:paraId="7CE8D257"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54</w:t>
            </w:r>
          </w:p>
        </w:tc>
        <w:tc>
          <w:tcPr>
            <w:tcW w:w="424" w:type="pct"/>
            <w:tcBorders>
              <w:bottom w:val="single" w:sz="12" w:space="0" w:color="auto"/>
            </w:tcBorders>
            <w:shd w:val="clear" w:color="auto" w:fill="auto"/>
            <w:noWrap/>
            <w:hideMark/>
          </w:tcPr>
          <w:p w14:paraId="0ADA4919"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3</w:t>
            </w:r>
          </w:p>
        </w:tc>
        <w:tc>
          <w:tcPr>
            <w:tcW w:w="399" w:type="pct"/>
            <w:tcBorders>
              <w:bottom w:val="single" w:sz="12" w:space="0" w:color="auto"/>
            </w:tcBorders>
            <w:shd w:val="clear" w:color="auto" w:fill="auto"/>
            <w:hideMark/>
          </w:tcPr>
          <w:p w14:paraId="7332F05D" w14:textId="77777777" w:rsidR="00B4598C" w:rsidRPr="00B4598C" w:rsidRDefault="00B4598C" w:rsidP="00B459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 </w:t>
            </w:r>
          </w:p>
        </w:tc>
        <w:tc>
          <w:tcPr>
            <w:tcW w:w="451" w:type="pct"/>
            <w:tcBorders>
              <w:bottom w:val="single" w:sz="12" w:space="0" w:color="auto"/>
            </w:tcBorders>
            <w:shd w:val="clear" w:color="auto" w:fill="auto"/>
            <w:hideMark/>
          </w:tcPr>
          <w:p w14:paraId="043C070A"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3</w:t>
            </w:r>
          </w:p>
        </w:tc>
        <w:tc>
          <w:tcPr>
            <w:tcW w:w="527" w:type="pct"/>
            <w:tcBorders>
              <w:bottom w:val="single" w:sz="12" w:space="0" w:color="auto"/>
            </w:tcBorders>
            <w:shd w:val="clear" w:color="auto" w:fill="auto"/>
            <w:hideMark/>
          </w:tcPr>
          <w:p w14:paraId="0DE6C9CD"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 xml:space="preserve"> €    33,660.00 </w:t>
            </w:r>
          </w:p>
        </w:tc>
        <w:tc>
          <w:tcPr>
            <w:tcW w:w="527" w:type="pct"/>
            <w:tcBorders>
              <w:bottom w:val="single" w:sz="12" w:space="0" w:color="auto"/>
            </w:tcBorders>
            <w:shd w:val="clear" w:color="auto" w:fill="auto"/>
            <w:noWrap/>
            <w:hideMark/>
          </w:tcPr>
          <w:p w14:paraId="69D875AB"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 xml:space="preserve"> €    33,660.00 </w:t>
            </w:r>
          </w:p>
        </w:tc>
        <w:tc>
          <w:tcPr>
            <w:tcW w:w="619" w:type="pct"/>
            <w:tcBorders>
              <w:bottom w:val="single" w:sz="12" w:space="0" w:color="auto"/>
            </w:tcBorders>
            <w:shd w:val="clear" w:color="auto" w:fill="auto"/>
            <w:noWrap/>
            <w:hideMark/>
          </w:tcPr>
          <w:p w14:paraId="302703CE"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 xml:space="preserve"> €        14,788.90 </w:t>
            </w:r>
          </w:p>
        </w:tc>
        <w:tc>
          <w:tcPr>
            <w:tcW w:w="642" w:type="pct"/>
            <w:tcBorders>
              <w:bottom w:val="single" w:sz="12" w:space="0" w:color="auto"/>
            </w:tcBorders>
            <w:shd w:val="clear" w:color="auto" w:fill="auto"/>
            <w:noWrap/>
            <w:hideMark/>
          </w:tcPr>
          <w:p w14:paraId="63C9B1C7" w14:textId="77777777" w:rsidR="00B4598C" w:rsidRPr="00B4598C" w:rsidRDefault="00B4598C" w:rsidP="00B459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B4598C">
              <w:rPr>
                <w:rFonts w:ascii="Times New Roman" w:eastAsia="Times New Roman" w:hAnsi="Times New Roman" w:cs="Times New Roman"/>
                <w:b/>
                <w:bCs/>
                <w:color w:val="000000"/>
                <w:sz w:val="20"/>
                <w:szCs w:val="20"/>
              </w:rPr>
              <w:t xml:space="preserve"> €          48,448.90 </w:t>
            </w:r>
          </w:p>
        </w:tc>
      </w:tr>
    </w:tbl>
    <w:p w14:paraId="3B18CFF8" w14:textId="77777777" w:rsidR="00752903" w:rsidRPr="006B5ED9" w:rsidRDefault="00752903" w:rsidP="00752903">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20EF4A55" w14:textId="77777777" w:rsidR="00DF1FAE" w:rsidRDefault="00DF1FAE" w:rsidP="005C1F12">
      <w:pPr>
        <w:tabs>
          <w:tab w:val="left" w:pos="6225"/>
        </w:tabs>
      </w:pPr>
    </w:p>
    <w:p w14:paraId="4706C931" w14:textId="77777777" w:rsidR="003908DB" w:rsidRDefault="003908DB" w:rsidP="005C1F12">
      <w:pPr>
        <w:tabs>
          <w:tab w:val="left" w:pos="6225"/>
        </w:tabs>
      </w:pPr>
    </w:p>
    <w:p w14:paraId="6A6144C3" w14:textId="77777777" w:rsidR="003908DB" w:rsidRDefault="003908DB" w:rsidP="005C1F12">
      <w:pPr>
        <w:tabs>
          <w:tab w:val="left" w:pos="6225"/>
        </w:tabs>
      </w:pPr>
    </w:p>
    <w:p w14:paraId="65DC606C" w14:textId="77777777" w:rsidR="00752903" w:rsidRDefault="00752903" w:rsidP="003908DB">
      <w:pPr>
        <w:spacing w:before="90"/>
      </w:pPr>
    </w:p>
    <w:p w14:paraId="7146B8C9" w14:textId="47593BC3" w:rsidR="003908DB" w:rsidRPr="003908DB" w:rsidRDefault="003908DB" w:rsidP="003908DB">
      <w:pPr>
        <w:spacing w:before="90"/>
        <w:rPr>
          <w:rFonts w:ascii="Times New Roman" w:hAnsi="Times New Roman" w:cs="Times New Roman"/>
          <w:color w:val="000000" w:themeColor="text1"/>
          <w:sz w:val="24"/>
          <w:szCs w:val="24"/>
        </w:rPr>
      </w:pPr>
      <w:r w:rsidRPr="006D2D24">
        <w:rPr>
          <w:rFonts w:ascii="Times New Roman" w:hAnsi="Times New Roman" w:cs="Times New Roman"/>
          <w:b/>
        </w:rPr>
        <w:lastRenderedPageBreak/>
        <w:t xml:space="preserve">Tabela </w:t>
      </w:r>
      <w:r>
        <w:rPr>
          <w:rFonts w:ascii="Times New Roman" w:hAnsi="Times New Roman" w:cs="Times New Roman"/>
          <w:b/>
        </w:rPr>
        <w:t>34</w:t>
      </w:r>
      <w:r w:rsidRPr="006D2D24">
        <w:rPr>
          <w:rFonts w:ascii="Times New Roman" w:hAnsi="Times New Roman" w:cs="Times New Roman"/>
        </w:rPr>
        <w:t>. Paraqitja</w:t>
      </w:r>
      <w:r w:rsidRPr="006D2D24">
        <w:rPr>
          <w:rFonts w:ascii="Times New Roman" w:hAnsi="Times New Roman" w:cs="Times New Roman"/>
          <w:spacing w:val="-1"/>
        </w:rPr>
        <w:t xml:space="preserve"> </w:t>
      </w:r>
      <w:r w:rsidRPr="006D2D24">
        <w:rPr>
          <w:rFonts w:ascii="Times New Roman" w:hAnsi="Times New Roman" w:cs="Times New Roman"/>
        </w:rPr>
        <w:t>dhënave</w:t>
      </w:r>
      <w:r>
        <w:rPr>
          <w:rFonts w:ascii="Times New Roman" w:hAnsi="Times New Roman" w:cs="Times New Roman"/>
          <w:spacing w:val="-1"/>
        </w:rPr>
        <w:t xml:space="preserve"> </w:t>
      </w:r>
      <w:r w:rsidRPr="006D2D24">
        <w:rPr>
          <w:rFonts w:ascii="Times New Roman" w:hAnsi="Times New Roman" w:cs="Times New Roman"/>
        </w:rPr>
        <w:t>të</w:t>
      </w:r>
      <w:r w:rsidRPr="006D2D24">
        <w:rPr>
          <w:rFonts w:ascii="Times New Roman" w:hAnsi="Times New Roman" w:cs="Times New Roman"/>
          <w:spacing w:val="-1"/>
        </w:rPr>
        <w:t xml:space="preserve"> </w:t>
      </w:r>
      <w:r w:rsidRPr="006D2D24">
        <w:rPr>
          <w:rFonts w:ascii="Times New Roman" w:hAnsi="Times New Roman" w:cs="Times New Roman"/>
        </w:rPr>
        <w:t>sektorit</w:t>
      </w:r>
      <w:r w:rsidRPr="006D2D24">
        <w:rPr>
          <w:rFonts w:ascii="Times New Roman" w:hAnsi="Times New Roman" w:cs="Times New Roman"/>
          <w:spacing w:val="-2"/>
        </w:rPr>
        <w:t xml:space="preserve"> </w:t>
      </w:r>
      <w:r w:rsidRPr="006D2D24">
        <w:rPr>
          <w:rFonts w:ascii="Times New Roman" w:hAnsi="Times New Roman" w:cs="Times New Roman"/>
        </w:rPr>
        <w:t>privat</w:t>
      </w:r>
      <w:r w:rsidRPr="006D2D24">
        <w:rPr>
          <w:rFonts w:ascii="Times New Roman" w:hAnsi="Times New Roman" w:cs="Times New Roman"/>
          <w:spacing w:val="-2"/>
        </w:rPr>
        <w:t xml:space="preserve"> </w:t>
      </w:r>
      <w:r w:rsidRPr="006D2D24">
        <w:rPr>
          <w:rFonts w:ascii="Times New Roman" w:hAnsi="Times New Roman" w:cs="Times New Roman"/>
        </w:rPr>
        <w:t>në</w:t>
      </w:r>
      <w:r w:rsidRPr="006D2D24">
        <w:rPr>
          <w:rFonts w:ascii="Times New Roman" w:hAnsi="Times New Roman" w:cs="Times New Roman"/>
          <w:spacing w:val="-1"/>
        </w:rPr>
        <w:t xml:space="preserve"> </w:t>
      </w:r>
      <w:r w:rsidR="00B120E7">
        <w:rPr>
          <w:rFonts w:ascii="Times New Roman" w:hAnsi="Times New Roman" w:cs="Times New Roman"/>
        </w:rPr>
        <w:t xml:space="preserve">RZHJP </w:t>
      </w:r>
      <w:r>
        <w:rPr>
          <w:rFonts w:ascii="Times New Roman" w:hAnsi="Times New Roman" w:cs="Times New Roman"/>
        </w:rPr>
        <w:t>(Lot 2, PZHRB- 2023)</w:t>
      </w:r>
    </w:p>
    <w:tbl>
      <w:tblPr>
        <w:tblStyle w:val="ListTable6Colorful"/>
        <w:tblW w:w="5000" w:type="pct"/>
        <w:shd w:val="clear" w:color="auto" w:fill="FFFFFF" w:themeFill="background1"/>
        <w:tblLook w:val="04A0" w:firstRow="1" w:lastRow="0" w:firstColumn="1" w:lastColumn="0" w:noHBand="0" w:noVBand="1"/>
      </w:tblPr>
      <w:tblGrid>
        <w:gridCol w:w="464"/>
        <w:gridCol w:w="500"/>
        <w:gridCol w:w="1169"/>
        <w:gridCol w:w="1366"/>
        <w:gridCol w:w="1156"/>
        <w:gridCol w:w="1003"/>
        <w:gridCol w:w="1208"/>
        <w:gridCol w:w="1366"/>
        <w:gridCol w:w="1366"/>
        <w:gridCol w:w="1734"/>
        <w:gridCol w:w="1628"/>
      </w:tblGrid>
      <w:tr w:rsidR="003908DB" w:rsidRPr="003908DB" w14:paraId="6608498E" w14:textId="77777777" w:rsidTr="003908D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2" w:space="0" w:color="auto"/>
            </w:tcBorders>
            <w:shd w:val="clear" w:color="auto" w:fill="FFFFFF" w:themeFill="background1"/>
            <w:noWrap/>
            <w:hideMark/>
          </w:tcPr>
          <w:p w14:paraId="75A56B0A" w14:textId="4F4A11BC" w:rsidR="003908DB" w:rsidRPr="003908DB" w:rsidRDefault="00B120E7" w:rsidP="003908DB">
            <w:pPr>
              <w:jc w:val="center"/>
              <w:rPr>
                <w:rFonts w:ascii="Times New Roman" w:eastAsia="Times New Roman" w:hAnsi="Times New Roman" w:cs="Times New Roman"/>
                <w:color w:val="000000"/>
                <w:sz w:val="20"/>
                <w:szCs w:val="20"/>
              </w:rPr>
            </w:pPr>
            <w:r w:rsidRPr="000D2E64">
              <w:rPr>
                <w:rFonts w:ascii="Times New Roman" w:eastAsia="Times New Roman" w:hAnsi="Times New Roman" w:cs="Times New Roman"/>
                <w:color w:val="000000"/>
                <w:sz w:val="20"/>
                <w:szCs w:val="20"/>
              </w:rPr>
              <w:t xml:space="preserve">RAJONI </w:t>
            </w:r>
            <w:r>
              <w:rPr>
                <w:rFonts w:ascii="Times New Roman" w:eastAsia="Times New Roman" w:hAnsi="Times New Roman" w:cs="Times New Roman"/>
                <w:color w:val="000000"/>
                <w:sz w:val="20"/>
                <w:szCs w:val="20"/>
              </w:rPr>
              <w:t>ZHVILLIMOR JUGPERENDIM</w:t>
            </w:r>
            <w:r w:rsidRPr="000D2E64">
              <w:rPr>
                <w:rFonts w:ascii="Times New Roman" w:eastAsia="Times New Roman" w:hAnsi="Times New Roman" w:cs="Times New Roman"/>
                <w:color w:val="000000"/>
                <w:sz w:val="20"/>
                <w:szCs w:val="20"/>
              </w:rPr>
              <w:t xml:space="preserve"> </w:t>
            </w:r>
            <w:r w:rsidR="003908DB" w:rsidRPr="003908DB">
              <w:rPr>
                <w:rFonts w:ascii="Times New Roman" w:eastAsia="Times New Roman" w:hAnsi="Times New Roman" w:cs="Times New Roman"/>
                <w:color w:val="000000"/>
                <w:sz w:val="20"/>
                <w:szCs w:val="20"/>
              </w:rPr>
              <w:t>(LOT 2 - PZHRB 2023)</w:t>
            </w:r>
          </w:p>
        </w:tc>
      </w:tr>
      <w:tr w:rsidR="003908DB" w:rsidRPr="003908DB" w14:paraId="48E56E27" w14:textId="77777777" w:rsidTr="00752903">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79" w:type="pct"/>
            <w:vMerge w:val="restart"/>
            <w:shd w:val="clear" w:color="auto" w:fill="FFFFFF" w:themeFill="background1"/>
            <w:textDirection w:val="tbLrV"/>
            <w:hideMark/>
          </w:tcPr>
          <w:p w14:paraId="66FAAE37" w14:textId="77777777" w:rsidR="003908DB" w:rsidRPr="003908DB" w:rsidRDefault="003908DB" w:rsidP="003908DB">
            <w:pPr>
              <w:jc w:val="center"/>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 xml:space="preserve"> LOT 2</w:t>
            </w:r>
          </w:p>
        </w:tc>
        <w:tc>
          <w:tcPr>
            <w:tcW w:w="193" w:type="pct"/>
            <w:shd w:val="clear" w:color="auto" w:fill="FFFFFF" w:themeFill="background1"/>
            <w:hideMark/>
          </w:tcPr>
          <w:p w14:paraId="39FA67D2"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Nr.</w:t>
            </w:r>
          </w:p>
        </w:tc>
        <w:tc>
          <w:tcPr>
            <w:tcW w:w="451" w:type="pct"/>
            <w:shd w:val="clear" w:color="auto" w:fill="FFFFFF" w:themeFill="background1"/>
            <w:hideMark/>
          </w:tcPr>
          <w:p w14:paraId="566DB615"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Komuna përfituese</w:t>
            </w:r>
          </w:p>
        </w:tc>
        <w:tc>
          <w:tcPr>
            <w:tcW w:w="527" w:type="pct"/>
            <w:shd w:val="clear" w:color="auto" w:fill="FFFFFF" w:themeFill="background1"/>
            <w:hideMark/>
          </w:tcPr>
          <w:p w14:paraId="49EF38D1"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Nr. i përgjithshëm i aplikimeve (2023)</w:t>
            </w:r>
          </w:p>
        </w:tc>
        <w:tc>
          <w:tcPr>
            <w:tcW w:w="446" w:type="pct"/>
            <w:shd w:val="clear" w:color="auto" w:fill="FFFFFF" w:themeFill="background1"/>
            <w:hideMark/>
          </w:tcPr>
          <w:p w14:paraId="7963870F"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Numri i bizneseve përfituese (2023)</w:t>
            </w:r>
          </w:p>
        </w:tc>
        <w:tc>
          <w:tcPr>
            <w:tcW w:w="387" w:type="pct"/>
            <w:shd w:val="clear" w:color="auto" w:fill="FFFFFF" w:themeFill="background1"/>
            <w:hideMark/>
          </w:tcPr>
          <w:p w14:paraId="7A41422E"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 xml:space="preserve">Sektorët përfitues </w:t>
            </w:r>
          </w:p>
        </w:tc>
        <w:tc>
          <w:tcPr>
            <w:tcW w:w="466" w:type="pct"/>
            <w:shd w:val="clear" w:color="auto" w:fill="FFFFFF" w:themeFill="background1"/>
            <w:hideMark/>
          </w:tcPr>
          <w:p w14:paraId="3494E91B"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Nr. I projekteve sipas sektorëve</w:t>
            </w:r>
          </w:p>
        </w:tc>
        <w:tc>
          <w:tcPr>
            <w:tcW w:w="527" w:type="pct"/>
            <w:shd w:val="clear" w:color="auto" w:fill="FFFFFF" w:themeFill="background1"/>
            <w:hideMark/>
          </w:tcPr>
          <w:p w14:paraId="4FBF772A"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Vlera financiare sipas sektorit</w:t>
            </w:r>
          </w:p>
        </w:tc>
        <w:tc>
          <w:tcPr>
            <w:tcW w:w="527" w:type="pct"/>
            <w:shd w:val="clear" w:color="auto" w:fill="FFFFFF" w:themeFill="background1"/>
            <w:hideMark/>
          </w:tcPr>
          <w:p w14:paraId="7F4B7599"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Vlera e financuar nga MZHR (€)</w:t>
            </w:r>
          </w:p>
        </w:tc>
        <w:tc>
          <w:tcPr>
            <w:tcW w:w="669" w:type="pct"/>
            <w:shd w:val="clear" w:color="auto" w:fill="FFFFFF" w:themeFill="background1"/>
            <w:hideMark/>
          </w:tcPr>
          <w:p w14:paraId="0CEB6BA4"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Shuma e Bashkëfinancimit nga bizneset</w:t>
            </w:r>
          </w:p>
        </w:tc>
        <w:tc>
          <w:tcPr>
            <w:tcW w:w="626" w:type="pct"/>
            <w:shd w:val="clear" w:color="auto" w:fill="FFFFFF" w:themeFill="background1"/>
            <w:hideMark/>
          </w:tcPr>
          <w:p w14:paraId="3E8D2C33"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Totali i financimit dhe bashkfinanicmit (2023)</w:t>
            </w:r>
          </w:p>
        </w:tc>
      </w:tr>
      <w:tr w:rsidR="003908DB" w:rsidRPr="003908DB" w14:paraId="0B2A5AE8" w14:textId="77777777" w:rsidTr="00752903">
        <w:trPr>
          <w:trHeight w:val="330"/>
        </w:trPr>
        <w:tc>
          <w:tcPr>
            <w:cnfStyle w:val="001000000000" w:firstRow="0" w:lastRow="0" w:firstColumn="1" w:lastColumn="0" w:oddVBand="0" w:evenVBand="0" w:oddHBand="0" w:evenHBand="0" w:firstRowFirstColumn="0" w:firstRowLastColumn="0" w:lastRowFirstColumn="0" w:lastRowLastColumn="0"/>
            <w:tcW w:w="179" w:type="pct"/>
            <w:vMerge/>
            <w:shd w:val="clear" w:color="auto" w:fill="FFFFFF" w:themeFill="background1"/>
            <w:hideMark/>
          </w:tcPr>
          <w:p w14:paraId="24BFAEE7" w14:textId="77777777" w:rsidR="003908DB" w:rsidRPr="003908DB" w:rsidRDefault="003908DB" w:rsidP="003908DB">
            <w:pPr>
              <w:rPr>
                <w:rFonts w:ascii="Times New Roman" w:eastAsia="Times New Roman" w:hAnsi="Times New Roman" w:cs="Times New Roman"/>
                <w:color w:val="000000"/>
                <w:sz w:val="20"/>
                <w:szCs w:val="20"/>
              </w:rPr>
            </w:pPr>
          </w:p>
        </w:tc>
        <w:tc>
          <w:tcPr>
            <w:tcW w:w="193" w:type="pct"/>
            <w:shd w:val="clear" w:color="auto" w:fill="FFFFFF" w:themeFill="background1"/>
            <w:noWrap/>
            <w:hideMark/>
          </w:tcPr>
          <w:p w14:paraId="68A59A80" w14:textId="77777777" w:rsidR="003908DB" w:rsidRPr="003908DB" w:rsidRDefault="003908DB" w:rsidP="003908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1</w:t>
            </w:r>
          </w:p>
        </w:tc>
        <w:tc>
          <w:tcPr>
            <w:tcW w:w="451" w:type="pct"/>
            <w:shd w:val="clear" w:color="auto" w:fill="FFFFFF" w:themeFill="background1"/>
            <w:hideMark/>
          </w:tcPr>
          <w:p w14:paraId="3424FE63"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Gjakovë</w:t>
            </w:r>
          </w:p>
        </w:tc>
        <w:tc>
          <w:tcPr>
            <w:tcW w:w="527" w:type="pct"/>
            <w:shd w:val="clear" w:color="auto" w:fill="FFFFFF" w:themeFill="background1"/>
            <w:hideMark/>
          </w:tcPr>
          <w:p w14:paraId="0A3FE64C"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22</w:t>
            </w:r>
          </w:p>
        </w:tc>
        <w:tc>
          <w:tcPr>
            <w:tcW w:w="446" w:type="pct"/>
            <w:shd w:val="clear" w:color="auto" w:fill="FFFFFF" w:themeFill="background1"/>
            <w:hideMark/>
          </w:tcPr>
          <w:p w14:paraId="5072AC47"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3</w:t>
            </w:r>
          </w:p>
        </w:tc>
        <w:tc>
          <w:tcPr>
            <w:tcW w:w="387" w:type="pct"/>
            <w:shd w:val="clear" w:color="auto" w:fill="FFFFFF" w:themeFill="background1"/>
            <w:hideMark/>
          </w:tcPr>
          <w:p w14:paraId="5A48023F" w14:textId="77777777" w:rsidR="003908DB" w:rsidRPr="003908DB" w:rsidRDefault="003908DB" w:rsidP="003908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Prodhim</w:t>
            </w:r>
          </w:p>
        </w:tc>
        <w:tc>
          <w:tcPr>
            <w:tcW w:w="466" w:type="pct"/>
            <w:shd w:val="clear" w:color="auto" w:fill="FFFFFF" w:themeFill="background1"/>
            <w:hideMark/>
          </w:tcPr>
          <w:p w14:paraId="178B1EA7"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3</w:t>
            </w:r>
          </w:p>
        </w:tc>
        <w:tc>
          <w:tcPr>
            <w:tcW w:w="527" w:type="pct"/>
            <w:shd w:val="clear" w:color="auto" w:fill="FFFFFF" w:themeFill="background1"/>
            <w:noWrap/>
            <w:hideMark/>
          </w:tcPr>
          <w:p w14:paraId="4F23B87F"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 xml:space="preserve"> €    73,811.00 </w:t>
            </w:r>
          </w:p>
        </w:tc>
        <w:tc>
          <w:tcPr>
            <w:tcW w:w="527" w:type="pct"/>
            <w:shd w:val="clear" w:color="auto" w:fill="FFFFFF" w:themeFill="background1"/>
            <w:noWrap/>
            <w:hideMark/>
          </w:tcPr>
          <w:p w14:paraId="2869B316" w14:textId="77777777" w:rsidR="003908DB" w:rsidRPr="003908DB" w:rsidRDefault="003908DB" w:rsidP="003908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 xml:space="preserve"> €    73,811.00 </w:t>
            </w:r>
          </w:p>
        </w:tc>
        <w:tc>
          <w:tcPr>
            <w:tcW w:w="669" w:type="pct"/>
            <w:shd w:val="clear" w:color="auto" w:fill="FFFFFF" w:themeFill="background1"/>
            <w:hideMark/>
          </w:tcPr>
          <w:p w14:paraId="7A080963" w14:textId="77777777" w:rsidR="003908DB" w:rsidRPr="003908DB" w:rsidRDefault="003908DB" w:rsidP="003908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 xml:space="preserve"> €        32,519.00 </w:t>
            </w:r>
          </w:p>
        </w:tc>
        <w:tc>
          <w:tcPr>
            <w:tcW w:w="626" w:type="pct"/>
            <w:shd w:val="clear" w:color="auto" w:fill="FFFFFF" w:themeFill="background1"/>
            <w:hideMark/>
          </w:tcPr>
          <w:p w14:paraId="215D1639" w14:textId="77777777" w:rsidR="003908DB" w:rsidRPr="003908DB" w:rsidRDefault="003908DB" w:rsidP="003908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 xml:space="preserve"> €        106,330.00 </w:t>
            </w:r>
          </w:p>
        </w:tc>
      </w:tr>
      <w:tr w:rsidR="003908DB" w:rsidRPr="003908DB" w14:paraId="269911A5" w14:textId="77777777" w:rsidTr="007529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9" w:type="pct"/>
            <w:vMerge/>
            <w:shd w:val="clear" w:color="auto" w:fill="FFFFFF" w:themeFill="background1"/>
            <w:hideMark/>
          </w:tcPr>
          <w:p w14:paraId="72EE33B8" w14:textId="77777777" w:rsidR="003908DB" w:rsidRPr="003908DB" w:rsidRDefault="003908DB" w:rsidP="003908DB">
            <w:pPr>
              <w:rPr>
                <w:rFonts w:ascii="Times New Roman" w:eastAsia="Times New Roman" w:hAnsi="Times New Roman" w:cs="Times New Roman"/>
                <w:color w:val="000000"/>
                <w:sz w:val="20"/>
                <w:szCs w:val="20"/>
              </w:rPr>
            </w:pPr>
          </w:p>
        </w:tc>
        <w:tc>
          <w:tcPr>
            <w:tcW w:w="193" w:type="pct"/>
            <w:shd w:val="clear" w:color="auto" w:fill="FFFFFF" w:themeFill="background1"/>
            <w:noWrap/>
            <w:hideMark/>
          </w:tcPr>
          <w:p w14:paraId="374317F3" w14:textId="77777777" w:rsidR="003908DB" w:rsidRPr="003908DB" w:rsidRDefault="003908DB" w:rsidP="003908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2</w:t>
            </w:r>
          </w:p>
        </w:tc>
        <w:tc>
          <w:tcPr>
            <w:tcW w:w="451" w:type="pct"/>
            <w:shd w:val="clear" w:color="auto" w:fill="FFFFFF" w:themeFill="background1"/>
            <w:hideMark/>
          </w:tcPr>
          <w:p w14:paraId="23FA93BB"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Rahovec</w:t>
            </w:r>
          </w:p>
        </w:tc>
        <w:tc>
          <w:tcPr>
            <w:tcW w:w="527" w:type="pct"/>
            <w:shd w:val="clear" w:color="auto" w:fill="FFFFFF" w:themeFill="background1"/>
            <w:hideMark/>
          </w:tcPr>
          <w:p w14:paraId="5F02273A"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12</w:t>
            </w:r>
          </w:p>
        </w:tc>
        <w:tc>
          <w:tcPr>
            <w:tcW w:w="446" w:type="pct"/>
            <w:shd w:val="clear" w:color="auto" w:fill="FFFFFF" w:themeFill="background1"/>
            <w:hideMark/>
          </w:tcPr>
          <w:p w14:paraId="70A7C20C"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1</w:t>
            </w:r>
          </w:p>
        </w:tc>
        <w:tc>
          <w:tcPr>
            <w:tcW w:w="387" w:type="pct"/>
            <w:shd w:val="clear" w:color="auto" w:fill="FFFFFF" w:themeFill="background1"/>
            <w:hideMark/>
          </w:tcPr>
          <w:p w14:paraId="6ECC285D" w14:textId="77777777" w:rsidR="003908DB" w:rsidRPr="003908DB" w:rsidRDefault="003908DB" w:rsidP="003908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Prodhim</w:t>
            </w:r>
          </w:p>
        </w:tc>
        <w:tc>
          <w:tcPr>
            <w:tcW w:w="466" w:type="pct"/>
            <w:shd w:val="clear" w:color="auto" w:fill="FFFFFF" w:themeFill="background1"/>
            <w:hideMark/>
          </w:tcPr>
          <w:p w14:paraId="2935681B"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1</w:t>
            </w:r>
          </w:p>
        </w:tc>
        <w:tc>
          <w:tcPr>
            <w:tcW w:w="527" w:type="pct"/>
            <w:shd w:val="clear" w:color="auto" w:fill="FFFFFF" w:themeFill="background1"/>
            <w:noWrap/>
            <w:hideMark/>
          </w:tcPr>
          <w:p w14:paraId="00E79214"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 xml:space="preserve"> €    24,900.00 </w:t>
            </w:r>
          </w:p>
        </w:tc>
        <w:tc>
          <w:tcPr>
            <w:tcW w:w="527" w:type="pct"/>
            <w:shd w:val="clear" w:color="auto" w:fill="FFFFFF" w:themeFill="background1"/>
            <w:noWrap/>
            <w:hideMark/>
          </w:tcPr>
          <w:p w14:paraId="4EDBBA91" w14:textId="77777777" w:rsidR="003908DB" w:rsidRPr="003908DB" w:rsidRDefault="003908DB" w:rsidP="003908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 xml:space="preserve"> €    24,900.00 </w:t>
            </w:r>
          </w:p>
        </w:tc>
        <w:tc>
          <w:tcPr>
            <w:tcW w:w="669" w:type="pct"/>
            <w:shd w:val="clear" w:color="auto" w:fill="FFFFFF" w:themeFill="background1"/>
            <w:noWrap/>
            <w:hideMark/>
          </w:tcPr>
          <w:p w14:paraId="5E913A72" w14:textId="77777777" w:rsidR="003908DB" w:rsidRPr="003908DB" w:rsidRDefault="003908DB" w:rsidP="003908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 xml:space="preserve"> €        16,600.00 </w:t>
            </w:r>
          </w:p>
        </w:tc>
        <w:tc>
          <w:tcPr>
            <w:tcW w:w="626" w:type="pct"/>
            <w:shd w:val="clear" w:color="auto" w:fill="FFFFFF" w:themeFill="background1"/>
            <w:hideMark/>
          </w:tcPr>
          <w:p w14:paraId="047C10B1" w14:textId="77777777" w:rsidR="003908DB" w:rsidRPr="003908DB" w:rsidRDefault="003908DB" w:rsidP="003908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 xml:space="preserve"> €          41,500.00 </w:t>
            </w:r>
          </w:p>
        </w:tc>
      </w:tr>
      <w:tr w:rsidR="003908DB" w:rsidRPr="003908DB" w14:paraId="5E5700C8" w14:textId="77777777" w:rsidTr="00752903">
        <w:trPr>
          <w:trHeight w:val="330"/>
        </w:trPr>
        <w:tc>
          <w:tcPr>
            <w:cnfStyle w:val="001000000000" w:firstRow="0" w:lastRow="0" w:firstColumn="1" w:lastColumn="0" w:oddVBand="0" w:evenVBand="0" w:oddHBand="0" w:evenHBand="0" w:firstRowFirstColumn="0" w:firstRowLastColumn="0" w:lastRowFirstColumn="0" w:lastRowLastColumn="0"/>
            <w:tcW w:w="179" w:type="pct"/>
            <w:vMerge/>
            <w:shd w:val="clear" w:color="auto" w:fill="FFFFFF" w:themeFill="background1"/>
            <w:hideMark/>
          </w:tcPr>
          <w:p w14:paraId="5946BB62" w14:textId="77777777" w:rsidR="003908DB" w:rsidRPr="003908DB" w:rsidRDefault="003908DB" w:rsidP="003908DB">
            <w:pPr>
              <w:rPr>
                <w:rFonts w:ascii="Times New Roman" w:eastAsia="Times New Roman" w:hAnsi="Times New Roman" w:cs="Times New Roman"/>
                <w:color w:val="000000"/>
                <w:sz w:val="20"/>
                <w:szCs w:val="20"/>
              </w:rPr>
            </w:pPr>
          </w:p>
        </w:tc>
        <w:tc>
          <w:tcPr>
            <w:tcW w:w="193" w:type="pct"/>
            <w:shd w:val="clear" w:color="auto" w:fill="FFFFFF" w:themeFill="background1"/>
            <w:noWrap/>
            <w:hideMark/>
          </w:tcPr>
          <w:p w14:paraId="098F93A5" w14:textId="77777777" w:rsidR="003908DB" w:rsidRPr="003908DB" w:rsidRDefault="003908DB" w:rsidP="003908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3</w:t>
            </w:r>
          </w:p>
        </w:tc>
        <w:tc>
          <w:tcPr>
            <w:tcW w:w="451" w:type="pct"/>
            <w:shd w:val="clear" w:color="auto" w:fill="FFFFFF" w:themeFill="background1"/>
            <w:hideMark/>
          </w:tcPr>
          <w:p w14:paraId="641FC9C7"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Malishevë</w:t>
            </w:r>
          </w:p>
        </w:tc>
        <w:tc>
          <w:tcPr>
            <w:tcW w:w="527" w:type="pct"/>
            <w:shd w:val="clear" w:color="auto" w:fill="FFFFFF" w:themeFill="background1"/>
            <w:hideMark/>
          </w:tcPr>
          <w:p w14:paraId="328CB0E9"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4</w:t>
            </w:r>
          </w:p>
        </w:tc>
        <w:tc>
          <w:tcPr>
            <w:tcW w:w="446" w:type="pct"/>
            <w:shd w:val="clear" w:color="auto" w:fill="FFFFFF" w:themeFill="background1"/>
            <w:hideMark/>
          </w:tcPr>
          <w:p w14:paraId="5A6B9769"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1</w:t>
            </w:r>
          </w:p>
        </w:tc>
        <w:tc>
          <w:tcPr>
            <w:tcW w:w="387" w:type="pct"/>
            <w:shd w:val="clear" w:color="auto" w:fill="FFFFFF" w:themeFill="background1"/>
            <w:hideMark/>
          </w:tcPr>
          <w:p w14:paraId="6C9C7CE5" w14:textId="77777777" w:rsidR="003908DB" w:rsidRPr="003908DB" w:rsidRDefault="003908DB" w:rsidP="003908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Prodhim</w:t>
            </w:r>
          </w:p>
        </w:tc>
        <w:tc>
          <w:tcPr>
            <w:tcW w:w="466" w:type="pct"/>
            <w:shd w:val="clear" w:color="auto" w:fill="FFFFFF" w:themeFill="background1"/>
            <w:hideMark/>
          </w:tcPr>
          <w:p w14:paraId="4A7050A8"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1</w:t>
            </w:r>
          </w:p>
        </w:tc>
        <w:tc>
          <w:tcPr>
            <w:tcW w:w="527" w:type="pct"/>
            <w:shd w:val="clear" w:color="auto" w:fill="FFFFFF" w:themeFill="background1"/>
            <w:hideMark/>
          </w:tcPr>
          <w:p w14:paraId="51D3136C"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 xml:space="preserve"> €    24,650.00 </w:t>
            </w:r>
          </w:p>
        </w:tc>
        <w:tc>
          <w:tcPr>
            <w:tcW w:w="527" w:type="pct"/>
            <w:shd w:val="clear" w:color="auto" w:fill="FFFFFF" w:themeFill="background1"/>
            <w:hideMark/>
          </w:tcPr>
          <w:p w14:paraId="299D00A2" w14:textId="77777777" w:rsidR="003908DB" w:rsidRPr="003908DB" w:rsidRDefault="003908DB" w:rsidP="003908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 xml:space="preserve"> €    24,650.00 </w:t>
            </w:r>
          </w:p>
        </w:tc>
        <w:tc>
          <w:tcPr>
            <w:tcW w:w="669" w:type="pct"/>
            <w:shd w:val="clear" w:color="auto" w:fill="FFFFFF" w:themeFill="background1"/>
            <w:hideMark/>
          </w:tcPr>
          <w:p w14:paraId="072E1DFF" w14:textId="77777777" w:rsidR="003908DB" w:rsidRPr="003908DB" w:rsidRDefault="003908DB" w:rsidP="003908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 xml:space="preserve"> €        10,630.00 </w:t>
            </w:r>
          </w:p>
        </w:tc>
        <w:tc>
          <w:tcPr>
            <w:tcW w:w="626" w:type="pct"/>
            <w:shd w:val="clear" w:color="auto" w:fill="FFFFFF" w:themeFill="background1"/>
            <w:hideMark/>
          </w:tcPr>
          <w:p w14:paraId="0F417CA2" w14:textId="77777777" w:rsidR="003908DB" w:rsidRPr="003908DB" w:rsidRDefault="003908DB" w:rsidP="003908D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 xml:space="preserve"> €          35,280.00 </w:t>
            </w:r>
          </w:p>
        </w:tc>
      </w:tr>
      <w:tr w:rsidR="003908DB" w:rsidRPr="003908DB" w14:paraId="4B0935DD" w14:textId="77777777" w:rsidTr="0075290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79" w:type="pct"/>
            <w:vMerge/>
            <w:shd w:val="clear" w:color="auto" w:fill="FFFFFF" w:themeFill="background1"/>
            <w:hideMark/>
          </w:tcPr>
          <w:p w14:paraId="4AC5DFC2" w14:textId="77777777" w:rsidR="003908DB" w:rsidRPr="003908DB" w:rsidRDefault="003908DB" w:rsidP="003908DB">
            <w:pPr>
              <w:rPr>
                <w:rFonts w:ascii="Times New Roman" w:eastAsia="Times New Roman" w:hAnsi="Times New Roman" w:cs="Times New Roman"/>
                <w:color w:val="000000"/>
                <w:sz w:val="20"/>
                <w:szCs w:val="20"/>
              </w:rPr>
            </w:pPr>
          </w:p>
        </w:tc>
        <w:tc>
          <w:tcPr>
            <w:tcW w:w="193" w:type="pct"/>
            <w:shd w:val="clear" w:color="auto" w:fill="FFFFFF" w:themeFill="background1"/>
            <w:noWrap/>
            <w:hideMark/>
          </w:tcPr>
          <w:p w14:paraId="2425ECEB" w14:textId="77777777" w:rsidR="003908DB" w:rsidRPr="003908DB" w:rsidRDefault="003908DB" w:rsidP="003908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4</w:t>
            </w:r>
          </w:p>
        </w:tc>
        <w:tc>
          <w:tcPr>
            <w:tcW w:w="451" w:type="pct"/>
            <w:shd w:val="clear" w:color="auto" w:fill="FFFFFF" w:themeFill="background1"/>
            <w:hideMark/>
          </w:tcPr>
          <w:p w14:paraId="5DFECC3C"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Junik</w:t>
            </w:r>
          </w:p>
        </w:tc>
        <w:tc>
          <w:tcPr>
            <w:tcW w:w="527" w:type="pct"/>
            <w:shd w:val="clear" w:color="auto" w:fill="FFFFFF" w:themeFill="background1"/>
            <w:hideMark/>
          </w:tcPr>
          <w:p w14:paraId="12EE03F9"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0</w:t>
            </w:r>
          </w:p>
        </w:tc>
        <w:tc>
          <w:tcPr>
            <w:tcW w:w="446" w:type="pct"/>
            <w:shd w:val="clear" w:color="auto" w:fill="FFFFFF" w:themeFill="background1"/>
            <w:hideMark/>
          </w:tcPr>
          <w:p w14:paraId="501B29B1"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0</w:t>
            </w:r>
          </w:p>
        </w:tc>
        <w:tc>
          <w:tcPr>
            <w:tcW w:w="387" w:type="pct"/>
            <w:shd w:val="clear" w:color="auto" w:fill="FFFFFF" w:themeFill="background1"/>
            <w:hideMark/>
          </w:tcPr>
          <w:p w14:paraId="3D1B5B05" w14:textId="77777777" w:rsidR="003908DB" w:rsidRPr="003908DB" w:rsidRDefault="003908DB" w:rsidP="003908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Prodhim</w:t>
            </w:r>
          </w:p>
        </w:tc>
        <w:tc>
          <w:tcPr>
            <w:tcW w:w="466" w:type="pct"/>
            <w:shd w:val="clear" w:color="auto" w:fill="FFFFFF" w:themeFill="background1"/>
            <w:hideMark/>
          </w:tcPr>
          <w:p w14:paraId="5D7FA1FC"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0</w:t>
            </w:r>
          </w:p>
        </w:tc>
        <w:tc>
          <w:tcPr>
            <w:tcW w:w="527" w:type="pct"/>
            <w:shd w:val="clear" w:color="auto" w:fill="FFFFFF" w:themeFill="background1"/>
            <w:hideMark/>
          </w:tcPr>
          <w:p w14:paraId="04763238" w14:textId="77777777" w:rsidR="003908DB" w:rsidRPr="003908DB" w:rsidRDefault="003908DB" w:rsidP="003908D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0</w:t>
            </w:r>
          </w:p>
        </w:tc>
        <w:tc>
          <w:tcPr>
            <w:tcW w:w="527" w:type="pct"/>
            <w:shd w:val="clear" w:color="auto" w:fill="FFFFFF" w:themeFill="background1"/>
            <w:hideMark/>
          </w:tcPr>
          <w:p w14:paraId="45713083" w14:textId="77777777" w:rsidR="003908DB" w:rsidRPr="003908DB" w:rsidRDefault="003908DB" w:rsidP="003908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0.00</w:t>
            </w:r>
          </w:p>
        </w:tc>
        <w:tc>
          <w:tcPr>
            <w:tcW w:w="669" w:type="pct"/>
            <w:shd w:val="clear" w:color="auto" w:fill="FFFFFF" w:themeFill="background1"/>
            <w:hideMark/>
          </w:tcPr>
          <w:p w14:paraId="225EE4D6" w14:textId="77777777" w:rsidR="003908DB" w:rsidRPr="003908DB" w:rsidRDefault="003908DB" w:rsidP="003908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0.00</w:t>
            </w:r>
          </w:p>
        </w:tc>
        <w:tc>
          <w:tcPr>
            <w:tcW w:w="626" w:type="pct"/>
            <w:shd w:val="clear" w:color="auto" w:fill="FFFFFF" w:themeFill="background1"/>
            <w:hideMark/>
          </w:tcPr>
          <w:p w14:paraId="2D7DB804" w14:textId="77777777" w:rsidR="003908DB" w:rsidRPr="003908DB" w:rsidRDefault="003908DB" w:rsidP="003908D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0.00</w:t>
            </w:r>
          </w:p>
        </w:tc>
      </w:tr>
      <w:tr w:rsidR="003908DB" w:rsidRPr="003908DB" w14:paraId="32C29AA4" w14:textId="77777777" w:rsidTr="00752903">
        <w:trPr>
          <w:trHeight w:val="315"/>
        </w:trPr>
        <w:tc>
          <w:tcPr>
            <w:cnfStyle w:val="001000000000" w:firstRow="0" w:lastRow="0" w:firstColumn="1" w:lastColumn="0" w:oddVBand="0" w:evenVBand="0" w:oddHBand="0" w:evenHBand="0" w:firstRowFirstColumn="0" w:firstRowLastColumn="0" w:lastRowFirstColumn="0" w:lastRowLastColumn="0"/>
            <w:tcW w:w="823" w:type="pct"/>
            <w:gridSpan w:val="3"/>
            <w:tcBorders>
              <w:bottom w:val="single" w:sz="12" w:space="0" w:color="auto"/>
            </w:tcBorders>
            <w:shd w:val="clear" w:color="auto" w:fill="FFFFFF" w:themeFill="background1"/>
            <w:hideMark/>
          </w:tcPr>
          <w:p w14:paraId="3B6432E8" w14:textId="77777777" w:rsidR="003908DB" w:rsidRPr="003908DB" w:rsidRDefault="003908DB" w:rsidP="003908DB">
            <w:pPr>
              <w:jc w:val="center"/>
              <w:rPr>
                <w:rFonts w:ascii="Times New Roman" w:eastAsia="Times New Roman" w:hAnsi="Times New Roman" w:cs="Times New Roman"/>
                <w:color w:val="000000"/>
                <w:sz w:val="20"/>
                <w:szCs w:val="20"/>
              </w:rPr>
            </w:pPr>
            <w:r w:rsidRPr="003908DB">
              <w:rPr>
                <w:rFonts w:ascii="Times New Roman" w:eastAsia="Times New Roman" w:hAnsi="Times New Roman" w:cs="Times New Roman"/>
                <w:color w:val="000000"/>
                <w:sz w:val="20"/>
                <w:szCs w:val="20"/>
              </w:rPr>
              <w:t>Gjithsej: (Lot 2)</w:t>
            </w:r>
          </w:p>
        </w:tc>
        <w:tc>
          <w:tcPr>
            <w:tcW w:w="527" w:type="pct"/>
            <w:tcBorders>
              <w:bottom w:val="single" w:sz="12" w:space="0" w:color="auto"/>
            </w:tcBorders>
            <w:shd w:val="clear" w:color="auto" w:fill="FFFFFF" w:themeFill="background1"/>
            <w:hideMark/>
          </w:tcPr>
          <w:p w14:paraId="0E01BD09"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54</w:t>
            </w:r>
          </w:p>
        </w:tc>
        <w:tc>
          <w:tcPr>
            <w:tcW w:w="446" w:type="pct"/>
            <w:tcBorders>
              <w:bottom w:val="single" w:sz="12" w:space="0" w:color="auto"/>
            </w:tcBorders>
            <w:shd w:val="clear" w:color="auto" w:fill="FFFFFF" w:themeFill="background1"/>
            <w:hideMark/>
          </w:tcPr>
          <w:p w14:paraId="73BDB212"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5</w:t>
            </w:r>
          </w:p>
        </w:tc>
        <w:tc>
          <w:tcPr>
            <w:tcW w:w="387" w:type="pct"/>
            <w:tcBorders>
              <w:bottom w:val="single" w:sz="12" w:space="0" w:color="auto"/>
            </w:tcBorders>
            <w:shd w:val="clear" w:color="auto" w:fill="FFFFFF" w:themeFill="background1"/>
            <w:hideMark/>
          </w:tcPr>
          <w:p w14:paraId="4F655865"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 </w:t>
            </w:r>
          </w:p>
        </w:tc>
        <w:tc>
          <w:tcPr>
            <w:tcW w:w="466" w:type="pct"/>
            <w:tcBorders>
              <w:bottom w:val="single" w:sz="12" w:space="0" w:color="auto"/>
            </w:tcBorders>
            <w:shd w:val="clear" w:color="auto" w:fill="FFFFFF" w:themeFill="background1"/>
            <w:hideMark/>
          </w:tcPr>
          <w:p w14:paraId="7DFCFE45"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5</w:t>
            </w:r>
          </w:p>
        </w:tc>
        <w:tc>
          <w:tcPr>
            <w:tcW w:w="527" w:type="pct"/>
            <w:tcBorders>
              <w:bottom w:val="single" w:sz="12" w:space="0" w:color="auto"/>
            </w:tcBorders>
            <w:shd w:val="clear" w:color="auto" w:fill="FFFFFF" w:themeFill="background1"/>
            <w:hideMark/>
          </w:tcPr>
          <w:p w14:paraId="6DB38643"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 xml:space="preserve"> €  123,361.00 </w:t>
            </w:r>
          </w:p>
        </w:tc>
        <w:tc>
          <w:tcPr>
            <w:tcW w:w="527" w:type="pct"/>
            <w:tcBorders>
              <w:bottom w:val="single" w:sz="12" w:space="0" w:color="auto"/>
            </w:tcBorders>
            <w:shd w:val="clear" w:color="auto" w:fill="FFFFFF" w:themeFill="background1"/>
            <w:hideMark/>
          </w:tcPr>
          <w:p w14:paraId="1B32B972"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 xml:space="preserve"> €  123,361.00 </w:t>
            </w:r>
          </w:p>
        </w:tc>
        <w:tc>
          <w:tcPr>
            <w:tcW w:w="669" w:type="pct"/>
            <w:tcBorders>
              <w:bottom w:val="single" w:sz="12" w:space="0" w:color="auto"/>
            </w:tcBorders>
            <w:shd w:val="clear" w:color="auto" w:fill="FFFFFF" w:themeFill="background1"/>
            <w:hideMark/>
          </w:tcPr>
          <w:p w14:paraId="0400FCB2"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 xml:space="preserve"> €        59,749.00 </w:t>
            </w:r>
          </w:p>
        </w:tc>
        <w:tc>
          <w:tcPr>
            <w:tcW w:w="626" w:type="pct"/>
            <w:tcBorders>
              <w:bottom w:val="single" w:sz="12" w:space="0" w:color="auto"/>
            </w:tcBorders>
            <w:shd w:val="clear" w:color="auto" w:fill="FFFFFF" w:themeFill="background1"/>
            <w:hideMark/>
          </w:tcPr>
          <w:p w14:paraId="34EAE792" w14:textId="77777777" w:rsidR="003908DB" w:rsidRPr="003908DB" w:rsidRDefault="003908DB" w:rsidP="003908D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908DB">
              <w:rPr>
                <w:rFonts w:ascii="Times New Roman" w:eastAsia="Times New Roman" w:hAnsi="Times New Roman" w:cs="Times New Roman"/>
                <w:b/>
                <w:bCs/>
                <w:color w:val="000000"/>
                <w:sz w:val="20"/>
                <w:szCs w:val="20"/>
              </w:rPr>
              <w:t xml:space="preserve"> €        183,110.00 </w:t>
            </w:r>
          </w:p>
        </w:tc>
      </w:tr>
    </w:tbl>
    <w:p w14:paraId="41667120" w14:textId="77777777" w:rsidR="00752903" w:rsidRDefault="00752903" w:rsidP="00752903">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00B67A55" w14:textId="52EB64BF" w:rsidR="00040301" w:rsidRPr="00752903" w:rsidRDefault="00752903" w:rsidP="00752903">
      <w:pPr>
        <w:pStyle w:val="NoSpacing"/>
        <w:rPr>
          <w:rFonts w:ascii="Times New Roman" w:hAnsi="Times New Roman" w:cs="Times New Roman"/>
          <w:color w:val="000000" w:themeColor="text1"/>
          <w:sz w:val="24"/>
          <w:szCs w:val="24"/>
        </w:rPr>
      </w:pPr>
      <w:r w:rsidRPr="00752903">
        <w:rPr>
          <w:rFonts w:ascii="Times New Roman" w:hAnsi="Times New Roman" w:cs="Times New Roman"/>
          <w:b/>
        </w:rPr>
        <w:t>Tabela 35</w:t>
      </w:r>
      <w:r w:rsidRPr="00752903">
        <w:rPr>
          <w:rFonts w:ascii="Times New Roman" w:hAnsi="Times New Roman" w:cs="Times New Roman"/>
        </w:rPr>
        <w:t>. Paraqitja</w:t>
      </w:r>
      <w:r w:rsidRPr="00752903">
        <w:rPr>
          <w:rFonts w:ascii="Times New Roman" w:hAnsi="Times New Roman" w:cs="Times New Roman"/>
          <w:spacing w:val="-1"/>
        </w:rPr>
        <w:t xml:space="preserve"> </w:t>
      </w:r>
      <w:r w:rsidRPr="00752903">
        <w:rPr>
          <w:rFonts w:ascii="Times New Roman" w:hAnsi="Times New Roman" w:cs="Times New Roman"/>
        </w:rPr>
        <w:t>dhënave</w:t>
      </w:r>
      <w:r w:rsidRPr="00752903">
        <w:rPr>
          <w:rFonts w:ascii="Times New Roman" w:hAnsi="Times New Roman" w:cs="Times New Roman"/>
          <w:spacing w:val="-1"/>
        </w:rPr>
        <w:t xml:space="preserve"> totale </w:t>
      </w:r>
      <w:r w:rsidRPr="00752903">
        <w:rPr>
          <w:rFonts w:ascii="Times New Roman" w:hAnsi="Times New Roman" w:cs="Times New Roman"/>
        </w:rPr>
        <w:t>të</w:t>
      </w:r>
      <w:r w:rsidRPr="00752903">
        <w:rPr>
          <w:rFonts w:ascii="Times New Roman" w:hAnsi="Times New Roman" w:cs="Times New Roman"/>
          <w:spacing w:val="-1"/>
        </w:rPr>
        <w:t xml:space="preserve"> </w:t>
      </w:r>
      <w:r w:rsidRPr="00752903">
        <w:rPr>
          <w:rFonts w:ascii="Times New Roman" w:hAnsi="Times New Roman" w:cs="Times New Roman"/>
        </w:rPr>
        <w:t>sektorit</w:t>
      </w:r>
      <w:r w:rsidRPr="00752903">
        <w:rPr>
          <w:rFonts w:ascii="Times New Roman" w:hAnsi="Times New Roman" w:cs="Times New Roman"/>
          <w:spacing w:val="-2"/>
        </w:rPr>
        <w:t xml:space="preserve"> </w:t>
      </w:r>
      <w:r w:rsidRPr="00752903">
        <w:rPr>
          <w:rFonts w:ascii="Times New Roman" w:hAnsi="Times New Roman" w:cs="Times New Roman"/>
        </w:rPr>
        <w:t>privat</w:t>
      </w:r>
      <w:r w:rsidRPr="00752903">
        <w:rPr>
          <w:rFonts w:ascii="Times New Roman" w:hAnsi="Times New Roman" w:cs="Times New Roman"/>
          <w:spacing w:val="-2"/>
        </w:rPr>
        <w:t xml:space="preserve"> </w:t>
      </w:r>
      <w:r w:rsidRPr="00752903">
        <w:rPr>
          <w:rFonts w:ascii="Times New Roman" w:hAnsi="Times New Roman" w:cs="Times New Roman"/>
        </w:rPr>
        <w:t>në</w:t>
      </w:r>
      <w:r w:rsidRPr="00752903">
        <w:rPr>
          <w:rFonts w:ascii="Times New Roman" w:hAnsi="Times New Roman" w:cs="Times New Roman"/>
          <w:spacing w:val="-1"/>
        </w:rPr>
        <w:t xml:space="preserve"> </w:t>
      </w:r>
      <w:r w:rsidR="00B120E7">
        <w:rPr>
          <w:rFonts w:ascii="Times New Roman" w:hAnsi="Times New Roman" w:cs="Times New Roman"/>
        </w:rPr>
        <w:t>RZHJP</w:t>
      </w:r>
      <w:r w:rsidRPr="00752903">
        <w:rPr>
          <w:rFonts w:ascii="Times New Roman" w:hAnsi="Times New Roman" w:cs="Times New Roman"/>
        </w:rPr>
        <w:t xml:space="preserve"> (PZHRB- 2023)</w:t>
      </w:r>
    </w:p>
    <w:tbl>
      <w:tblPr>
        <w:tblStyle w:val="ListTable6Colorful"/>
        <w:tblW w:w="5000" w:type="pct"/>
        <w:shd w:val="clear" w:color="auto" w:fill="FFFFFF" w:themeFill="background1"/>
        <w:tblLook w:val="04A0" w:firstRow="1" w:lastRow="0" w:firstColumn="1" w:lastColumn="0" w:noHBand="0" w:noVBand="1"/>
      </w:tblPr>
      <w:tblGrid>
        <w:gridCol w:w="800"/>
        <w:gridCol w:w="1265"/>
        <w:gridCol w:w="1372"/>
        <w:gridCol w:w="1125"/>
        <w:gridCol w:w="1102"/>
        <w:gridCol w:w="1193"/>
        <w:gridCol w:w="1366"/>
        <w:gridCol w:w="1366"/>
        <w:gridCol w:w="1740"/>
        <w:gridCol w:w="1631"/>
      </w:tblGrid>
      <w:tr w:rsidR="00752903" w:rsidRPr="00752903" w14:paraId="0891D109" w14:textId="77777777" w:rsidTr="00752903">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13" w:type="pct"/>
            <w:vMerge w:val="restart"/>
            <w:shd w:val="clear" w:color="auto" w:fill="FFFFFF" w:themeFill="background1"/>
            <w:textDirection w:val="btLr"/>
            <w:hideMark/>
          </w:tcPr>
          <w:p w14:paraId="35C9F029" w14:textId="21776D9F" w:rsidR="00752903" w:rsidRPr="00752903" w:rsidRDefault="00752903" w:rsidP="00B120E7">
            <w:pPr>
              <w:pStyle w:val="NoSpacing"/>
              <w:rPr>
                <w:rFonts w:eastAsia="Times New Roman"/>
                <w:color w:val="000000"/>
                <w:sz w:val="20"/>
                <w:szCs w:val="20"/>
              </w:rPr>
            </w:pPr>
            <w:r w:rsidRPr="00752903">
              <w:rPr>
                <w:rFonts w:eastAsia="Times New Roman"/>
                <w:color w:val="000000"/>
                <w:sz w:val="20"/>
                <w:szCs w:val="20"/>
              </w:rPr>
              <w:t xml:space="preserve">Rajoni </w:t>
            </w:r>
            <w:r w:rsidR="00B120E7">
              <w:rPr>
                <w:rFonts w:eastAsia="Times New Roman"/>
                <w:color w:val="000000"/>
                <w:sz w:val="20"/>
                <w:szCs w:val="20"/>
              </w:rPr>
              <w:t>Jugperendim</w:t>
            </w:r>
          </w:p>
        </w:tc>
        <w:tc>
          <w:tcPr>
            <w:tcW w:w="492" w:type="pct"/>
            <w:shd w:val="clear" w:color="auto" w:fill="FFFFFF" w:themeFill="background1"/>
            <w:noWrap/>
            <w:hideMark/>
          </w:tcPr>
          <w:p w14:paraId="1F0F14A9" w14:textId="77777777" w:rsidR="00752903" w:rsidRPr="00752903" w:rsidRDefault="00752903" w:rsidP="00752903">
            <w:pPr>
              <w:pStyle w:val="NoSpacing"/>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52903">
              <w:rPr>
                <w:rFonts w:eastAsia="Times New Roman"/>
                <w:color w:val="000000"/>
                <w:sz w:val="20"/>
                <w:szCs w:val="20"/>
              </w:rPr>
              <w:t xml:space="preserve">Lotet </w:t>
            </w:r>
          </w:p>
        </w:tc>
        <w:tc>
          <w:tcPr>
            <w:tcW w:w="533" w:type="pct"/>
            <w:shd w:val="clear" w:color="auto" w:fill="FFFFFF" w:themeFill="background1"/>
            <w:hideMark/>
          </w:tcPr>
          <w:p w14:paraId="209860FA" w14:textId="77777777" w:rsidR="00752903" w:rsidRPr="00752903" w:rsidRDefault="00752903" w:rsidP="00752903">
            <w:pPr>
              <w:pStyle w:val="NoSpacing"/>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52903">
              <w:rPr>
                <w:rFonts w:eastAsia="Times New Roman"/>
                <w:color w:val="000000"/>
                <w:sz w:val="20"/>
                <w:szCs w:val="20"/>
              </w:rPr>
              <w:t>Nr. i përgjithshëm i aplikimeve (2023)</w:t>
            </w:r>
          </w:p>
        </w:tc>
        <w:tc>
          <w:tcPr>
            <w:tcW w:w="438" w:type="pct"/>
            <w:shd w:val="clear" w:color="auto" w:fill="FFFFFF" w:themeFill="background1"/>
            <w:hideMark/>
          </w:tcPr>
          <w:p w14:paraId="10CD1889" w14:textId="77777777" w:rsidR="00752903" w:rsidRPr="00752903" w:rsidRDefault="00752903" w:rsidP="00752903">
            <w:pPr>
              <w:pStyle w:val="NoSpacing"/>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52903">
              <w:rPr>
                <w:rFonts w:eastAsia="Times New Roman"/>
                <w:color w:val="000000"/>
                <w:sz w:val="20"/>
                <w:szCs w:val="20"/>
              </w:rPr>
              <w:t>Numri I bizneseve përfituese (2023)</w:t>
            </w:r>
          </w:p>
        </w:tc>
        <w:tc>
          <w:tcPr>
            <w:tcW w:w="429" w:type="pct"/>
            <w:shd w:val="clear" w:color="auto" w:fill="FFFFFF" w:themeFill="background1"/>
            <w:hideMark/>
          </w:tcPr>
          <w:p w14:paraId="2732FEB6" w14:textId="77777777" w:rsidR="00752903" w:rsidRPr="00752903" w:rsidRDefault="00752903" w:rsidP="00752903">
            <w:pPr>
              <w:pStyle w:val="NoSpacing"/>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52903">
              <w:rPr>
                <w:rFonts w:eastAsia="Times New Roman"/>
                <w:color w:val="000000"/>
                <w:sz w:val="20"/>
                <w:szCs w:val="20"/>
              </w:rPr>
              <w:t xml:space="preserve">Sektorët përfitues </w:t>
            </w:r>
          </w:p>
        </w:tc>
        <w:tc>
          <w:tcPr>
            <w:tcW w:w="464" w:type="pct"/>
            <w:shd w:val="clear" w:color="auto" w:fill="FFFFFF" w:themeFill="background1"/>
            <w:hideMark/>
          </w:tcPr>
          <w:p w14:paraId="6A6255C5" w14:textId="77777777" w:rsidR="00752903" w:rsidRPr="00752903" w:rsidRDefault="00752903" w:rsidP="00752903">
            <w:pPr>
              <w:pStyle w:val="NoSpacing"/>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52903">
              <w:rPr>
                <w:rFonts w:eastAsia="Times New Roman"/>
                <w:color w:val="000000"/>
                <w:sz w:val="20"/>
                <w:szCs w:val="20"/>
              </w:rPr>
              <w:t>Nr. I projekteve sipas sektorëve</w:t>
            </w:r>
          </w:p>
        </w:tc>
        <w:tc>
          <w:tcPr>
            <w:tcW w:w="515" w:type="pct"/>
            <w:shd w:val="clear" w:color="auto" w:fill="FFFFFF" w:themeFill="background1"/>
            <w:hideMark/>
          </w:tcPr>
          <w:p w14:paraId="5981559C" w14:textId="77777777" w:rsidR="00752903" w:rsidRPr="00752903" w:rsidRDefault="00752903" w:rsidP="00752903">
            <w:pPr>
              <w:pStyle w:val="NoSpacing"/>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52903">
              <w:rPr>
                <w:rFonts w:eastAsia="Times New Roman"/>
                <w:color w:val="000000"/>
                <w:sz w:val="20"/>
                <w:szCs w:val="20"/>
              </w:rPr>
              <w:t>Vlera financiare sipas sektorit</w:t>
            </w:r>
          </w:p>
        </w:tc>
        <w:tc>
          <w:tcPr>
            <w:tcW w:w="508" w:type="pct"/>
            <w:shd w:val="clear" w:color="auto" w:fill="FFFFFF" w:themeFill="background1"/>
            <w:hideMark/>
          </w:tcPr>
          <w:p w14:paraId="51BE22DA" w14:textId="77777777" w:rsidR="00752903" w:rsidRPr="00752903" w:rsidRDefault="00752903" w:rsidP="00752903">
            <w:pPr>
              <w:pStyle w:val="NoSpacing"/>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52903">
              <w:rPr>
                <w:rFonts w:eastAsia="Times New Roman"/>
                <w:color w:val="000000"/>
                <w:sz w:val="20"/>
                <w:szCs w:val="20"/>
              </w:rPr>
              <w:t>Vlera e financuar nga MZHR (€)</w:t>
            </w:r>
          </w:p>
        </w:tc>
        <w:tc>
          <w:tcPr>
            <w:tcW w:w="675" w:type="pct"/>
            <w:shd w:val="clear" w:color="auto" w:fill="FFFFFF" w:themeFill="background1"/>
            <w:hideMark/>
          </w:tcPr>
          <w:p w14:paraId="064BF597" w14:textId="77777777" w:rsidR="00752903" w:rsidRPr="00752903" w:rsidRDefault="00752903" w:rsidP="00752903">
            <w:pPr>
              <w:pStyle w:val="NoSpacing"/>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52903">
              <w:rPr>
                <w:rFonts w:eastAsia="Times New Roman"/>
                <w:color w:val="000000"/>
                <w:sz w:val="20"/>
                <w:szCs w:val="20"/>
              </w:rPr>
              <w:t>Shuma e Bashkëfinancimit nga bizneset</w:t>
            </w:r>
          </w:p>
        </w:tc>
        <w:tc>
          <w:tcPr>
            <w:tcW w:w="634" w:type="pct"/>
            <w:shd w:val="clear" w:color="auto" w:fill="FFFFFF" w:themeFill="background1"/>
            <w:hideMark/>
          </w:tcPr>
          <w:p w14:paraId="2B196704" w14:textId="77777777" w:rsidR="00752903" w:rsidRPr="00752903" w:rsidRDefault="00752903" w:rsidP="00752903">
            <w:pPr>
              <w:pStyle w:val="NoSpacing"/>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52903">
              <w:rPr>
                <w:rFonts w:eastAsia="Times New Roman"/>
                <w:color w:val="000000"/>
                <w:sz w:val="20"/>
                <w:szCs w:val="20"/>
              </w:rPr>
              <w:t>Totali i financimit dhe bashkfinanicmit (2023)</w:t>
            </w:r>
          </w:p>
        </w:tc>
      </w:tr>
      <w:tr w:rsidR="00752903" w:rsidRPr="00752903" w14:paraId="2F1F5C09" w14:textId="77777777" w:rsidTr="007529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3" w:type="pct"/>
            <w:vMerge/>
            <w:shd w:val="clear" w:color="auto" w:fill="FFFFFF" w:themeFill="background1"/>
            <w:hideMark/>
          </w:tcPr>
          <w:p w14:paraId="5D0CEBCF" w14:textId="77777777" w:rsidR="00752903" w:rsidRPr="00752903" w:rsidRDefault="00752903" w:rsidP="00752903">
            <w:pPr>
              <w:rPr>
                <w:rFonts w:ascii="Times New Roman" w:eastAsia="Times New Roman" w:hAnsi="Times New Roman" w:cs="Times New Roman"/>
                <w:color w:val="000000"/>
                <w:sz w:val="20"/>
                <w:szCs w:val="20"/>
              </w:rPr>
            </w:pPr>
          </w:p>
        </w:tc>
        <w:tc>
          <w:tcPr>
            <w:tcW w:w="492" w:type="pct"/>
            <w:vMerge w:val="restart"/>
            <w:shd w:val="clear" w:color="auto" w:fill="FFFFFF" w:themeFill="background1"/>
            <w:noWrap/>
            <w:hideMark/>
          </w:tcPr>
          <w:p w14:paraId="53BF3E1D" w14:textId="77777777" w:rsidR="00752903" w:rsidRPr="00752903" w:rsidRDefault="00752903" w:rsidP="007529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752903">
              <w:rPr>
                <w:rFonts w:ascii="Times New Roman" w:eastAsia="Times New Roman" w:hAnsi="Times New Roman" w:cs="Times New Roman"/>
                <w:b/>
                <w:bCs/>
                <w:sz w:val="20"/>
                <w:szCs w:val="20"/>
              </w:rPr>
              <w:t>Start Up</w:t>
            </w:r>
          </w:p>
        </w:tc>
        <w:tc>
          <w:tcPr>
            <w:tcW w:w="533" w:type="pct"/>
            <w:vMerge w:val="restart"/>
            <w:shd w:val="clear" w:color="auto" w:fill="FFFFFF" w:themeFill="background1"/>
            <w:hideMark/>
          </w:tcPr>
          <w:p w14:paraId="6ABEB72C"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65</w:t>
            </w:r>
          </w:p>
        </w:tc>
        <w:tc>
          <w:tcPr>
            <w:tcW w:w="438" w:type="pct"/>
            <w:vMerge w:val="restart"/>
            <w:shd w:val="clear" w:color="auto" w:fill="FFFFFF" w:themeFill="background1"/>
            <w:hideMark/>
          </w:tcPr>
          <w:p w14:paraId="31860E9E"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7</w:t>
            </w:r>
          </w:p>
        </w:tc>
        <w:tc>
          <w:tcPr>
            <w:tcW w:w="429" w:type="pct"/>
            <w:shd w:val="clear" w:color="auto" w:fill="FFFFFF" w:themeFill="background1"/>
            <w:hideMark/>
          </w:tcPr>
          <w:p w14:paraId="7EEB91FF" w14:textId="77777777" w:rsidR="00752903" w:rsidRPr="00752903" w:rsidRDefault="00752903" w:rsidP="007529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Prodhim</w:t>
            </w:r>
          </w:p>
        </w:tc>
        <w:tc>
          <w:tcPr>
            <w:tcW w:w="464" w:type="pct"/>
            <w:shd w:val="clear" w:color="auto" w:fill="FFFFFF" w:themeFill="background1"/>
            <w:noWrap/>
            <w:hideMark/>
          </w:tcPr>
          <w:p w14:paraId="2E4CD23B"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1</w:t>
            </w:r>
          </w:p>
        </w:tc>
        <w:tc>
          <w:tcPr>
            <w:tcW w:w="515" w:type="pct"/>
            <w:shd w:val="clear" w:color="auto" w:fill="FFFFFF" w:themeFill="background1"/>
            <w:noWrap/>
            <w:hideMark/>
          </w:tcPr>
          <w:p w14:paraId="5429FF2B"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 xml:space="preserve"> €      3,750.00 </w:t>
            </w:r>
          </w:p>
        </w:tc>
        <w:tc>
          <w:tcPr>
            <w:tcW w:w="508" w:type="pct"/>
            <w:vMerge w:val="restart"/>
            <w:shd w:val="clear" w:color="auto" w:fill="FFFFFF" w:themeFill="background1"/>
            <w:noWrap/>
            <w:hideMark/>
          </w:tcPr>
          <w:p w14:paraId="6A2EF760"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 xml:space="preserve"> €    32,232.00 </w:t>
            </w:r>
          </w:p>
        </w:tc>
        <w:tc>
          <w:tcPr>
            <w:tcW w:w="675" w:type="pct"/>
            <w:vMerge w:val="restart"/>
            <w:shd w:val="clear" w:color="auto" w:fill="FFFFFF" w:themeFill="background1"/>
            <w:noWrap/>
            <w:hideMark/>
          </w:tcPr>
          <w:p w14:paraId="26D50727"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 xml:space="preserve"> €          4,650.18 </w:t>
            </w:r>
          </w:p>
        </w:tc>
        <w:tc>
          <w:tcPr>
            <w:tcW w:w="634" w:type="pct"/>
            <w:vMerge w:val="restart"/>
            <w:shd w:val="clear" w:color="auto" w:fill="FFFFFF" w:themeFill="background1"/>
            <w:hideMark/>
          </w:tcPr>
          <w:p w14:paraId="55801E83"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 xml:space="preserve"> €          36,882.18 </w:t>
            </w:r>
          </w:p>
        </w:tc>
      </w:tr>
      <w:tr w:rsidR="00752903" w:rsidRPr="00752903" w14:paraId="2153537C" w14:textId="77777777" w:rsidTr="00752903">
        <w:trPr>
          <w:trHeight w:val="330"/>
        </w:trPr>
        <w:tc>
          <w:tcPr>
            <w:cnfStyle w:val="001000000000" w:firstRow="0" w:lastRow="0" w:firstColumn="1" w:lastColumn="0" w:oddVBand="0" w:evenVBand="0" w:oddHBand="0" w:evenHBand="0" w:firstRowFirstColumn="0" w:firstRowLastColumn="0" w:lastRowFirstColumn="0" w:lastRowLastColumn="0"/>
            <w:tcW w:w="313" w:type="pct"/>
            <w:vMerge/>
            <w:shd w:val="clear" w:color="auto" w:fill="FFFFFF" w:themeFill="background1"/>
            <w:hideMark/>
          </w:tcPr>
          <w:p w14:paraId="611A93F1" w14:textId="77777777" w:rsidR="00752903" w:rsidRPr="00752903" w:rsidRDefault="00752903" w:rsidP="00752903">
            <w:pPr>
              <w:rPr>
                <w:rFonts w:ascii="Times New Roman" w:eastAsia="Times New Roman" w:hAnsi="Times New Roman" w:cs="Times New Roman"/>
                <w:color w:val="000000"/>
                <w:sz w:val="20"/>
                <w:szCs w:val="20"/>
              </w:rPr>
            </w:pPr>
          </w:p>
        </w:tc>
        <w:tc>
          <w:tcPr>
            <w:tcW w:w="492" w:type="pct"/>
            <w:vMerge/>
            <w:shd w:val="clear" w:color="auto" w:fill="FFFFFF" w:themeFill="background1"/>
            <w:hideMark/>
          </w:tcPr>
          <w:p w14:paraId="53AA7A1D"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533" w:type="pct"/>
            <w:vMerge/>
            <w:shd w:val="clear" w:color="auto" w:fill="FFFFFF" w:themeFill="background1"/>
            <w:hideMark/>
          </w:tcPr>
          <w:p w14:paraId="4E1B8426"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38" w:type="pct"/>
            <w:vMerge/>
            <w:shd w:val="clear" w:color="auto" w:fill="FFFFFF" w:themeFill="background1"/>
            <w:hideMark/>
          </w:tcPr>
          <w:p w14:paraId="10A988F0"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29" w:type="pct"/>
            <w:shd w:val="clear" w:color="auto" w:fill="FFFFFF" w:themeFill="background1"/>
            <w:hideMark/>
          </w:tcPr>
          <w:p w14:paraId="52F71E93"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Shërbime</w:t>
            </w:r>
          </w:p>
        </w:tc>
        <w:tc>
          <w:tcPr>
            <w:tcW w:w="464" w:type="pct"/>
            <w:shd w:val="clear" w:color="auto" w:fill="FFFFFF" w:themeFill="background1"/>
            <w:noWrap/>
            <w:hideMark/>
          </w:tcPr>
          <w:p w14:paraId="6D5CE0DD" w14:textId="77777777" w:rsidR="00752903" w:rsidRPr="00752903" w:rsidRDefault="00752903" w:rsidP="007529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6</w:t>
            </w:r>
          </w:p>
        </w:tc>
        <w:tc>
          <w:tcPr>
            <w:tcW w:w="515" w:type="pct"/>
            <w:shd w:val="clear" w:color="auto" w:fill="FFFFFF" w:themeFill="background1"/>
            <w:noWrap/>
            <w:hideMark/>
          </w:tcPr>
          <w:p w14:paraId="1F2B7AF8" w14:textId="77777777" w:rsidR="00752903" w:rsidRPr="00752903" w:rsidRDefault="00752903" w:rsidP="007529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 xml:space="preserve"> €    28,482.00 </w:t>
            </w:r>
          </w:p>
        </w:tc>
        <w:tc>
          <w:tcPr>
            <w:tcW w:w="508" w:type="pct"/>
            <w:vMerge/>
            <w:shd w:val="clear" w:color="auto" w:fill="FFFFFF" w:themeFill="background1"/>
            <w:hideMark/>
          </w:tcPr>
          <w:p w14:paraId="62193929"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675" w:type="pct"/>
            <w:vMerge/>
            <w:shd w:val="clear" w:color="auto" w:fill="FFFFFF" w:themeFill="background1"/>
            <w:hideMark/>
          </w:tcPr>
          <w:p w14:paraId="7CB2B527"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634" w:type="pct"/>
            <w:vMerge/>
            <w:shd w:val="clear" w:color="auto" w:fill="FFFFFF" w:themeFill="background1"/>
            <w:hideMark/>
          </w:tcPr>
          <w:p w14:paraId="6EDCA282"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752903" w:rsidRPr="00752903" w14:paraId="2F47C71A" w14:textId="77777777" w:rsidTr="0075290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13" w:type="pct"/>
            <w:vMerge/>
            <w:shd w:val="clear" w:color="auto" w:fill="FFFFFF" w:themeFill="background1"/>
            <w:hideMark/>
          </w:tcPr>
          <w:p w14:paraId="14B67213" w14:textId="77777777" w:rsidR="00752903" w:rsidRPr="00752903" w:rsidRDefault="00752903" w:rsidP="00752903">
            <w:pPr>
              <w:rPr>
                <w:rFonts w:ascii="Times New Roman" w:eastAsia="Times New Roman" w:hAnsi="Times New Roman" w:cs="Times New Roman"/>
                <w:color w:val="000000"/>
                <w:sz w:val="20"/>
                <w:szCs w:val="20"/>
              </w:rPr>
            </w:pPr>
          </w:p>
        </w:tc>
        <w:tc>
          <w:tcPr>
            <w:tcW w:w="492" w:type="pct"/>
            <w:vMerge w:val="restart"/>
            <w:shd w:val="clear" w:color="auto" w:fill="FFFFFF" w:themeFill="background1"/>
            <w:noWrap/>
            <w:hideMark/>
          </w:tcPr>
          <w:p w14:paraId="3642F4F5" w14:textId="77777777" w:rsidR="00752903" w:rsidRPr="00752903" w:rsidRDefault="00752903" w:rsidP="007529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752903">
              <w:rPr>
                <w:rFonts w:ascii="Times New Roman" w:eastAsia="Times New Roman" w:hAnsi="Times New Roman" w:cs="Times New Roman"/>
                <w:b/>
                <w:bCs/>
                <w:sz w:val="20"/>
                <w:szCs w:val="20"/>
              </w:rPr>
              <w:t>Lot 1</w:t>
            </w:r>
          </w:p>
        </w:tc>
        <w:tc>
          <w:tcPr>
            <w:tcW w:w="533" w:type="pct"/>
            <w:vMerge w:val="restart"/>
            <w:shd w:val="clear" w:color="auto" w:fill="FFFFFF" w:themeFill="background1"/>
            <w:hideMark/>
          </w:tcPr>
          <w:p w14:paraId="41BC1B5E"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54</w:t>
            </w:r>
          </w:p>
        </w:tc>
        <w:tc>
          <w:tcPr>
            <w:tcW w:w="438" w:type="pct"/>
            <w:vMerge w:val="restart"/>
            <w:shd w:val="clear" w:color="auto" w:fill="FFFFFF" w:themeFill="background1"/>
            <w:hideMark/>
          </w:tcPr>
          <w:p w14:paraId="6872C01C"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3</w:t>
            </w:r>
          </w:p>
        </w:tc>
        <w:tc>
          <w:tcPr>
            <w:tcW w:w="429" w:type="pct"/>
            <w:shd w:val="clear" w:color="auto" w:fill="FFFFFF" w:themeFill="background1"/>
            <w:hideMark/>
          </w:tcPr>
          <w:p w14:paraId="1540DFA5" w14:textId="77777777" w:rsidR="00752903" w:rsidRPr="00752903" w:rsidRDefault="00752903" w:rsidP="007529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Prodhim</w:t>
            </w:r>
          </w:p>
        </w:tc>
        <w:tc>
          <w:tcPr>
            <w:tcW w:w="464" w:type="pct"/>
            <w:shd w:val="clear" w:color="auto" w:fill="FFFFFF" w:themeFill="background1"/>
            <w:hideMark/>
          </w:tcPr>
          <w:p w14:paraId="74D07EE0"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1</w:t>
            </w:r>
          </w:p>
        </w:tc>
        <w:tc>
          <w:tcPr>
            <w:tcW w:w="515" w:type="pct"/>
            <w:shd w:val="clear" w:color="auto" w:fill="FFFFFF" w:themeFill="background1"/>
            <w:noWrap/>
            <w:hideMark/>
          </w:tcPr>
          <w:p w14:paraId="7DA05194"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 xml:space="preserve"> €    12,000.00 </w:t>
            </w:r>
          </w:p>
        </w:tc>
        <w:tc>
          <w:tcPr>
            <w:tcW w:w="508" w:type="pct"/>
            <w:vMerge w:val="restart"/>
            <w:shd w:val="clear" w:color="auto" w:fill="FFFFFF" w:themeFill="background1"/>
            <w:noWrap/>
            <w:hideMark/>
          </w:tcPr>
          <w:p w14:paraId="0A66A4DD"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 xml:space="preserve"> €    33,660.00 </w:t>
            </w:r>
          </w:p>
        </w:tc>
        <w:tc>
          <w:tcPr>
            <w:tcW w:w="675" w:type="pct"/>
            <w:vMerge w:val="restart"/>
            <w:shd w:val="clear" w:color="auto" w:fill="FFFFFF" w:themeFill="background1"/>
            <w:noWrap/>
            <w:hideMark/>
          </w:tcPr>
          <w:p w14:paraId="1ECF5CC6"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 xml:space="preserve"> €        14,788.90 </w:t>
            </w:r>
          </w:p>
        </w:tc>
        <w:tc>
          <w:tcPr>
            <w:tcW w:w="634" w:type="pct"/>
            <w:vMerge w:val="restart"/>
            <w:shd w:val="clear" w:color="auto" w:fill="FFFFFF" w:themeFill="background1"/>
            <w:hideMark/>
          </w:tcPr>
          <w:p w14:paraId="1426CB09"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 xml:space="preserve"> €          48,448.90 </w:t>
            </w:r>
          </w:p>
        </w:tc>
      </w:tr>
      <w:tr w:rsidR="00752903" w:rsidRPr="00752903" w14:paraId="5F3A0727" w14:textId="77777777" w:rsidTr="00752903">
        <w:trPr>
          <w:trHeight w:val="345"/>
        </w:trPr>
        <w:tc>
          <w:tcPr>
            <w:cnfStyle w:val="001000000000" w:firstRow="0" w:lastRow="0" w:firstColumn="1" w:lastColumn="0" w:oddVBand="0" w:evenVBand="0" w:oddHBand="0" w:evenHBand="0" w:firstRowFirstColumn="0" w:firstRowLastColumn="0" w:lastRowFirstColumn="0" w:lastRowLastColumn="0"/>
            <w:tcW w:w="313" w:type="pct"/>
            <w:vMerge/>
            <w:shd w:val="clear" w:color="auto" w:fill="FFFFFF" w:themeFill="background1"/>
            <w:hideMark/>
          </w:tcPr>
          <w:p w14:paraId="6FADF813" w14:textId="77777777" w:rsidR="00752903" w:rsidRPr="00752903" w:rsidRDefault="00752903" w:rsidP="00752903">
            <w:pPr>
              <w:rPr>
                <w:rFonts w:ascii="Times New Roman" w:eastAsia="Times New Roman" w:hAnsi="Times New Roman" w:cs="Times New Roman"/>
                <w:color w:val="000000"/>
                <w:sz w:val="20"/>
                <w:szCs w:val="20"/>
              </w:rPr>
            </w:pPr>
          </w:p>
        </w:tc>
        <w:tc>
          <w:tcPr>
            <w:tcW w:w="492" w:type="pct"/>
            <w:vMerge/>
            <w:shd w:val="clear" w:color="auto" w:fill="FFFFFF" w:themeFill="background1"/>
            <w:hideMark/>
          </w:tcPr>
          <w:p w14:paraId="0012E39F"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533" w:type="pct"/>
            <w:vMerge/>
            <w:shd w:val="clear" w:color="auto" w:fill="FFFFFF" w:themeFill="background1"/>
            <w:hideMark/>
          </w:tcPr>
          <w:p w14:paraId="6FB301D5"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38" w:type="pct"/>
            <w:vMerge/>
            <w:shd w:val="clear" w:color="auto" w:fill="FFFFFF" w:themeFill="background1"/>
            <w:hideMark/>
          </w:tcPr>
          <w:p w14:paraId="415A35A0"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29" w:type="pct"/>
            <w:shd w:val="clear" w:color="auto" w:fill="FFFFFF" w:themeFill="background1"/>
            <w:hideMark/>
          </w:tcPr>
          <w:p w14:paraId="3CC81C4F"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Shërbime</w:t>
            </w:r>
          </w:p>
        </w:tc>
        <w:tc>
          <w:tcPr>
            <w:tcW w:w="464" w:type="pct"/>
            <w:shd w:val="clear" w:color="auto" w:fill="FFFFFF" w:themeFill="background1"/>
            <w:hideMark/>
          </w:tcPr>
          <w:p w14:paraId="63F2CCBA" w14:textId="77777777" w:rsidR="00752903" w:rsidRPr="00752903" w:rsidRDefault="00752903" w:rsidP="007529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2</w:t>
            </w:r>
          </w:p>
        </w:tc>
        <w:tc>
          <w:tcPr>
            <w:tcW w:w="515" w:type="pct"/>
            <w:shd w:val="clear" w:color="auto" w:fill="FFFFFF" w:themeFill="background1"/>
            <w:hideMark/>
          </w:tcPr>
          <w:p w14:paraId="74A4E717" w14:textId="77777777" w:rsidR="00752903" w:rsidRPr="00752903" w:rsidRDefault="00752903" w:rsidP="007529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 xml:space="preserve"> €    21,660.00 </w:t>
            </w:r>
          </w:p>
        </w:tc>
        <w:tc>
          <w:tcPr>
            <w:tcW w:w="508" w:type="pct"/>
            <w:vMerge/>
            <w:shd w:val="clear" w:color="auto" w:fill="FFFFFF" w:themeFill="background1"/>
            <w:hideMark/>
          </w:tcPr>
          <w:p w14:paraId="7542504B"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675" w:type="pct"/>
            <w:vMerge/>
            <w:shd w:val="clear" w:color="auto" w:fill="FFFFFF" w:themeFill="background1"/>
            <w:hideMark/>
          </w:tcPr>
          <w:p w14:paraId="0C0F3FAA"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634" w:type="pct"/>
            <w:vMerge/>
            <w:shd w:val="clear" w:color="auto" w:fill="FFFFFF" w:themeFill="background1"/>
            <w:hideMark/>
          </w:tcPr>
          <w:p w14:paraId="400A1E52"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752903" w:rsidRPr="00752903" w14:paraId="070CEBD3" w14:textId="77777777" w:rsidTr="0075290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3" w:type="pct"/>
            <w:vMerge/>
            <w:shd w:val="clear" w:color="auto" w:fill="FFFFFF" w:themeFill="background1"/>
            <w:hideMark/>
          </w:tcPr>
          <w:p w14:paraId="50315B6D" w14:textId="77777777" w:rsidR="00752903" w:rsidRPr="00752903" w:rsidRDefault="00752903" w:rsidP="00752903">
            <w:pPr>
              <w:rPr>
                <w:rFonts w:ascii="Times New Roman" w:eastAsia="Times New Roman" w:hAnsi="Times New Roman" w:cs="Times New Roman"/>
                <w:color w:val="000000"/>
                <w:sz w:val="20"/>
                <w:szCs w:val="20"/>
              </w:rPr>
            </w:pPr>
          </w:p>
        </w:tc>
        <w:tc>
          <w:tcPr>
            <w:tcW w:w="492" w:type="pct"/>
            <w:shd w:val="clear" w:color="auto" w:fill="FFFFFF" w:themeFill="background1"/>
            <w:noWrap/>
            <w:hideMark/>
          </w:tcPr>
          <w:p w14:paraId="108D52E5" w14:textId="77777777" w:rsidR="00752903" w:rsidRPr="00752903" w:rsidRDefault="00752903" w:rsidP="007529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752903">
              <w:rPr>
                <w:rFonts w:ascii="Times New Roman" w:eastAsia="Times New Roman" w:hAnsi="Times New Roman" w:cs="Times New Roman"/>
                <w:b/>
                <w:bCs/>
                <w:sz w:val="20"/>
                <w:szCs w:val="20"/>
              </w:rPr>
              <w:t>Lot2</w:t>
            </w:r>
          </w:p>
        </w:tc>
        <w:tc>
          <w:tcPr>
            <w:tcW w:w="533" w:type="pct"/>
            <w:shd w:val="clear" w:color="auto" w:fill="FFFFFF" w:themeFill="background1"/>
            <w:hideMark/>
          </w:tcPr>
          <w:p w14:paraId="18B1DD0E"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38</w:t>
            </w:r>
          </w:p>
        </w:tc>
        <w:tc>
          <w:tcPr>
            <w:tcW w:w="438" w:type="pct"/>
            <w:shd w:val="clear" w:color="auto" w:fill="FFFFFF" w:themeFill="background1"/>
            <w:hideMark/>
          </w:tcPr>
          <w:p w14:paraId="7A7A2EF6"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5</w:t>
            </w:r>
          </w:p>
        </w:tc>
        <w:tc>
          <w:tcPr>
            <w:tcW w:w="429" w:type="pct"/>
            <w:shd w:val="clear" w:color="auto" w:fill="FFFFFF" w:themeFill="background1"/>
            <w:hideMark/>
          </w:tcPr>
          <w:p w14:paraId="3C687B25" w14:textId="77777777" w:rsidR="00752903" w:rsidRPr="00752903" w:rsidRDefault="00752903" w:rsidP="007529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Prodhim</w:t>
            </w:r>
          </w:p>
        </w:tc>
        <w:tc>
          <w:tcPr>
            <w:tcW w:w="464" w:type="pct"/>
            <w:shd w:val="clear" w:color="auto" w:fill="FFFFFF" w:themeFill="background1"/>
            <w:hideMark/>
          </w:tcPr>
          <w:p w14:paraId="0F4903F3"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5</w:t>
            </w:r>
          </w:p>
        </w:tc>
        <w:tc>
          <w:tcPr>
            <w:tcW w:w="515" w:type="pct"/>
            <w:shd w:val="clear" w:color="auto" w:fill="FFFFFF" w:themeFill="background1"/>
            <w:hideMark/>
          </w:tcPr>
          <w:p w14:paraId="7F293C05"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 xml:space="preserve"> €  123,361.00 </w:t>
            </w:r>
          </w:p>
        </w:tc>
        <w:tc>
          <w:tcPr>
            <w:tcW w:w="508" w:type="pct"/>
            <w:shd w:val="clear" w:color="auto" w:fill="FFFFFF" w:themeFill="background1"/>
            <w:hideMark/>
          </w:tcPr>
          <w:p w14:paraId="6BF0753D"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 xml:space="preserve"> €  123,361.00 </w:t>
            </w:r>
          </w:p>
        </w:tc>
        <w:tc>
          <w:tcPr>
            <w:tcW w:w="675" w:type="pct"/>
            <w:shd w:val="clear" w:color="auto" w:fill="FFFFFF" w:themeFill="background1"/>
            <w:hideMark/>
          </w:tcPr>
          <w:p w14:paraId="02CE94E2"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52903">
              <w:rPr>
                <w:rFonts w:ascii="Times New Roman" w:eastAsia="Times New Roman" w:hAnsi="Times New Roman" w:cs="Times New Roman"/>
                <w:color w:val="000000"/>
                <w:sz w:val="20"/>
                <w:szCs w:val="20"/>
              </w:rPr>
              <w:t xml:space="preserve"> €        59,749.00 </w:t>
            </w:r>
          </w:p>
        </w:tc>
        <w:tc>
          <w:tcPr>
            <w:tcW w:w="634" w:type="pct"/>
            <w:shd w:val="clear" w:color="auto" w:fill="FFFFFF" w:themeFill="background1"/>
            <w:hideMark/>
          </w:tcPr>
          <w:p w14:paraId="4A324EFC"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 xml:space="preserve"> €        183,110.00 </w:t>
            </w:r>
          </w:p>
        </w:tc>
      </w:tr>
      <w:tr w:rsidR="00752903" w:rsidRPr="00752903" w14:paraId="3B995563" w14:textId="77777777" w:rsidTr="00752903">
        <w:trPr>
          <w:trHeight w:val="330"/>
        </w:trPr>
        <w:tc>
          <w:tcPr>
            <w:cnfStyle w:val="001000000000" w:firstRow="0" w:lastRow="0" w:firstColumn="1" w:lastColumn="0" w:oddVBand="0" w:evenVBand="0" w:oddHBand="0" w:evenHBand="0" w:firstRowFirstColumn="0" w:firstRowLastColumn="0" w:lastRowFirstColumn="0" w:lastRowLastColumn="0"/>
            <w:tcW w:w="313" w:type="pct"/>
            <w:vMerge/>
            <w:shd w:val="clear" w:color="auto" w:fill="FFFFFF" w:themeFill="background1"/>
            <w:hideMark/>
          </w:tcPr>
          <w:p w14:paraId="15BFB2B4" w14:textId="77777777" w:rsidR="00752903" w:rsidRPr="00752903" w:rsidRDefault="00752903" w:rsidP="00752903">
            <w:pPr>
              <w:rPr>
                <w:rFonts w:ascii="Times New Roman" w:eastAsia="Times New Roman" w:hAnsi="Times New Roman" w:cs="Times New Roman"/>
                <w:color w:val="000000"/>
                <w:sz w:val="20"/>
                <w:szCs w:val="20"/>
              </w:rPr>
            </w:pPr>
          </w:p>
        </w:tc>
        <w:tc>
          <w:tcPr>
            <w:tcW w:w="492" w:type="pct"/>
            <w:vMerge w:val="restart"/>
            <w:shd w:val="clear" w:color="auto" w:fill="FFFFFF" w:themeFill="background1"/>
            <w:noWrap/>
            <w:hideMark/>
          </w:tcPr>
          <w:p w14:paraId="76376DF1" w14:textId="77777777" w:rsidR="00752903" w:rsidRPr="00752903" w:rsidRDefault="00752903" w:rsidP="007529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752903">
              <w:rPr>
                <w:rFonts w:ascii="Times New Roman" w:eastAsia="Times New Roman" w:hAnsi="Times New Roman" w:cs="Times New Roman"/>
                <w:b/>
                <w:bCs/>
                <w:sz w:val="20"/>
                <w:szCs w:val="20"/>
              </w:rPr>
              <w:t xml:space="preserve">Gjithsej: </w:t>
            </w:r>
          </w:p>
        </w:tc>
        <w:tc>
          <w:tcPr>
            <w:tcW w:w="533" w:type="pct"/>
            <w:vMerge w:val="restart"/>
            <w:shd w:val="clear" w:color="auto" w:fill="FFFFFF" w:themeFill="background1"/>
            <w:hideMark/>
          </w:tcPr>
          <w:p w14:paraId="4781AC7D" w14:textId="77777777" w:rsidR="00752903" w:rsidRPr="00752903" w:rsidRDefault="00752903" w:rsidP="007529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752903">
              <w:rPr>
                <w:rFonts w:ascii="Times New Roman" w:eastAsia="Times New Roman" w:hAnsi="Times New Roman" w:cs="Times New Roman"/>
                <w:b/>
                <w:bCs/>
                <w:color w:val="000000"/>
                <w:sz w:val="20"/>
                <w:szCs w:val="20"/>
              </w:rPr>
              <w:t>157</w:t>
            </w:r>
          </w:p>
        </w:tc>
        <w:tc>
          <w:tcPr>
            <w:tcW w:w="438" w:type="pct"/>
            <w:vMerge w:val="restart"/>
            <w:shd w:val="clear" w:color="auto" w:fill="FFFFFF" w:themeFill="background1"/>
            <w:hideMark/>
          </w:tcPr>
          <w:p w14:paraId="54C30DA7" w14:textId="77777777" w:rsidR="00752903" w:rsidRPr="00752903" w:rsidRDefault="00752903" w:rsidP="007529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752903">
              <w:rPr>
                <w:rFonts w:ascii="Times New Roman" w:eastAsia="Times New Roman" w:hAnsi="Times New Roman" w:cs="Times New Roman"/>
                <w:b/>
                <w:bCs/>
                <w:sz w:val="20"/>
                <w:szCs w:val="20"/>
              </w:rPr>
              <w:t>15</w:t>
            </w:r>
          </w:p>
        </w:tc>
        <w:tc>
          <w:tcPr>
            <w:tcW w:w="429" w:type="pct"/>
            <w:shd w:val="clear" w:color="auto" w:fill="FFFFFF" w:themeFill="background1"/>
            <w:hideMark/>
          </w:tcPr>
          <w:p w14:paraId="59EF9C21"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752903">
              <w:rPr>
                <w:rFonts w:ascii="Times New Roman" w:eastAsia="Times New Roman" w:hAnsi="Times New Roman" w:cs="Times New Roman"/>
                <w:b/>
                <w:bCs/>
                <w:sz w:val="20"/>
                <w:szCs w:val="20"/>
              </w:rPr>
              <w:t>Prodhim</w:t>
            </w:r>
          </w:p>
        </w:tc>
        <w:tc>
          <w:tcPr>
            <w:tcW w:w="464" w:type="pct"/>
            <w:shd w:val="clear" w:color="auto" w:fill="FFFFFF" w:themeFill="background1"/>
            <w:noWrap/>
            <w:hideMark/>
          </w:tcPr>
          <w:p w14:paraId="58457D5F" w14:textId="77777777" w:rsidR="00752903" w:rsidRPr="00752903" w:rsidRDefault="00752903" w:rsidP="007529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7</w:t>
            </w:r>
          </w:p>
        </w:tc>
        <w:tc>
          <w:tcPr>
            <w:tcW w:w="515" w:type="pct"/>
            <w:shd w:val="clear" w:color="auto" w:fill="FFFFFF" w:themeFill="background1"/>
            <w:noWrap/>
            <w:hideMark/>
          </w:tcPr>
          <w:p w14:paraId="7CE7881D" w14:textId="77777777" w:rsidR="00752903" w:rsidRPr="00752903" w:rsidRDefault="00752903" w:rsidP="007529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752903">
              <w:rPr>
                <w:rFonts w:ascii="Times New Roman" w:eastAsia="Times New Roman" w:hAnsi="Times New Roman" w:cs="Times New Roman"/>
                <w:b/>
                <w:bCs/>
                <w:sz w:val="20"/>
                <w:szCs w:val="20"/>
              </w:rPr>
              <w:t xml:space="preserve"> €  139,111.00 </w:t>
            </w:r>
          </w:p>
        </w:tc>
        <w:tc>
          <w:tcPr>
            <w:tcW w:w="508" w:type="pct"/>
            <w:vMerge w:val="restart"/>
            <w:shd w:val="clear" w:color="auto" w:fill="FFFFFF" w:themeFill="background1"/>
            <w:hideMark/>
          </w:tcPr>
          <w:p w14:paraId="595DC23C" w14:textId="77777777" w:rsidR="00752903" w:rsidRPr="00752903" w:rsidRDefault="00752903" w:rsidP="007529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752903">
              <w:rPr>
                <w:rFonts w:ascii="Times New Roman" w:eastAsia="Times New Roman" w:hAnsi="Times New Roman" w:cs="Times New Roman"/>
                <w:b/>
                <w:bCs/>
                <w:sz w:val="20"/>
                <w:szCs w:val="20"/>
              </w:rPr>
              <w:t xml:space="preserve"> €  189,253.00 </w:t>
            </w:r>
          </w:p>
        </w:tc>
        <w:tc>
          <w:tcPr>
            <w:tcW w:w="675" w:type="pct"/>
            <w:vMerge w:val="restart"/>
            <w:shd w:val="clear" w:color="auto" w:fill="FFFFFF" w:themeFill="background1"/>
            <w:hideMark/>
          </w:tcPr>
          <w:p w14:paraId="7CF161D1" w14:textId="77777777" w:rsidR="00752903" w:rsidRPr="00752903" w:rsidRDefault="00752903" w:rsidP="007529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752903">
              <w:rPr>
                <w:rFonts w:ascii="Times New Roman" w:eastAsia="Times New Roman" w:hAnsi="Times New Roman" w:cs="Times New Roman"/>
                <w:b/>
                <w:bCs/>
                <w:sz w:val="20"/>
                <w:szCs w:val="20"/>
              </w:rPr>
              <w:t xml:space="preserve"> €        79,188.08 </w:t>
            </w:r>
          </w:p>
        </w:tc>
        <w:tc>
          <w:tcPr>
            <w:tcW w:w="634" w:type="pct"/>
            <w:vMerge w:val="restart"/>
            <w:shd w:val="clear" w:color="auto" w:fill="FFFFFF" w:themeFill="background1"/>
            <w:hideMark/>
          </w:tcPr>
          <w:p w14:paraId="53428FF4" w14:textId="77777777" w:rsidR="00752903" w:rsidRPr="00752903" w:rsidRDefault="00752903" w:rsidP="0075290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752903">
              <w:rPr>
                <w:rFonts w:ascii="Times New Roman" w:eastAsia="Times New Roman" w:hAnsi="Times New Roman" w:cs="Times New Roman"/>
                <w:b/>
                <w:bCs/>
                <w:sz w:val="20"/>
                <w:szCs w:val="20"/>
              </w:rPr>
              <w:t xml:space="preserve"> €        268,441.08 </w:t>
            </w:r>
          </w:p>
        </w:tc>
      </w:tr>
      <w:tr w:rsidR="00752903" w:rsidRPr="00752903" w14:paraId="3CD0389B" w14:textId="77777777" w:rsidTr="00752903">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13" w:type="pct"/>
            <w:vMerge/>
            <w:shd w:val="clear" w:color="auto" w:fill="FFFFFF" w:themeFill="background1"/>
            <w:hideMark/>
          </w:tcPr>
          <w:p w14:paraId="046D9754" w14:textId="77777777" w:rsidR="00752903" w:rsidRPr="00752903" w:rsidRDefault="00752903" w:rsidP="00752903">
            <w:pPr>
              <w:rPr>
                <w:rFonts w:ascii="Times New Roman" w:eastAsia="Times New Roman" w:hAnsi="Times New Roman" w:cs="Times New Roman"/>
                <w:color w:val="000000"/>
                <w:sz w:val="20"/>
                <w:szCs w:val="20"/>
              </w:rPr>
            </w:pPr>
          </w:p>
        </w:tc>
        <w:tc>
          <w:tcPr>
            <w:tcW w:w="492" w:type="pct"/>
            <w:vMerge/>
            <w:shd w:val="clear" w:color="auto" w:fill="FFFFFF" w:themeFill="background1"/>
            <w:hideMark/>
          </w:tcPr>
          <w:p w14:paraId="7B531541" w14:textId="77777777" w:rsidR="00752903" w:rsidRPr="00752903" w:rsidRDefault="00752903" w:rsidP="007529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533" w:type="pct"/>
            <w:vMerge/>
            <w:shd w:val="clear" w:color="auto" w:fill="FFFFFF" w:themeFill="background1"/>
            <w:hideMark/>
          </w:tcPr>
          <w:p w14:paraId="3D63511B" w14:textId="77777777" w:rsidR="00752903" w:rsidRPr="00752903" w:rsidRDefault="00752903" w:rsidP="007529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38" w:type="pct"/>
            <w:vMerge/>
            <w:shd w:val="clear" w:color="auto" w:fill="FFFFFF" w:themeFill="background1"/>
            <w:hideMark/>
          </w:tcPr>
          <w:p w14:paraId="262B4144" w14:textId="77777777" w:rsidR="00752903" w:rsidRPr="00752903" w:rsidRDefault="00752903" w:rsidP="007529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429" w:type="pct"/>
            <w:shd w:val="clear" w:color="auto" w:fill="FFFFFF" w:themeFill="background1"/>
            <w:hideMark/>
          </w:tcPr>
          <w:p w14:paraId="647399FA" w14:textId="77777777" w:rsidR="00752903" w:rsidRPr="00752903" w:rsidRDefault="00752903" w:rsidP="007529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752903">
              <w:rPr>
                <w:rFonts w:ascii="Times New Roman" w:eastAsia="Times New Roman" w:hAnsi="Times New Roman" w:cs="Times New Roman"/>
                <w:b/>
                <w:bCs/>
                <w:sz w:val="20"/>
                <w:szCs w:val="20"/>
              </w:rPr>
              <w:t>Shërbime</w:t>
            </w:r>
          </w:p>
        </w:tc>
        <w:tc>
          <w:tcPr>
            <w:tcW w:w="464" w:type="pct"/>
            <w:shd w:val="clear" w:color="auto" w:fill="FFFFFF" w:themeFill="background1"/>
            <w:noWrap/>
            <w:hideMark/>
          </w:tcPr>
          <w:p w14:paraId="41E70893"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52903">
              <w:rPr>
                <w:rFonts w:ascii="Times New Roman" w:eastAsia="Times New Roman" w:hAnsi="Times New Roman" w:cs="Times New Roman"/>
                <w:sz w:val="20"/>
                <w:szCs w:val="20"/>
              </w:rPr>
              <w:t>8</w:t>
            </w:r>
          </w:p>
        </w:tc>
        <w:tc>
          <w:tcPr>
            <w:tcW w:w="515" w:type="pct"/>
            <w:shd w:val="clear" w:color="auto" w:fill="FFFFFF" w:themeFill="background1"/>
            <w:noWrap/>
            <w:hideMark/>
          </w:tcPr>
          <w:p w14:paraId="5740D9CD" w14:textId="77777777" w:rsidR="00752903" w:rsidRPr="00752903" w:rsidRDefault="00752903" w:rsidP="007529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752903">
              <w:rPr>
                <w:rFonts w:ascii="Times New Roman" w:eastAsia="Times New Roman" w:hAnsi="Times New Roman" w:cs="Times New Roman"/>
                <w:b/>
                <w:bCs/>
                <w:sz w:val="20"/>
                <w:szCs w:val="20"/>
              </w:rPr>
              <w:t xml:space="preserve"> €    50,142.00 </w:t>
            </w:r>
          </w:p>
        </w:tc>
        <w:tc>
          <w:tcPr>
            <w:tcW w:w="508" w:type="pct"/>
            <w:vMerge/>
            <w:shd w:val="clear" w:color="auto" w:fill="FFFFFF" w:themeFill="background1"/>
            <w:hideMark/>
          </w:tcPr>
          <w:p w14:paraId="6DF0649D" w14:textId="77777777" w:rsidR="00752903" w:rsidRPr="00752903" w:rsidRDefault="00752903" w:rsidP="007529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675" w:type="pct"/>
            <w:vMerge/>
            <w:shd w:val="clear" w:color="auto" w:fill="FFFFFF" w:themeFill="background1"/>
            <w:hideMark/>
          </w:tcPr>
          <w:p w14:paraId="3A50BE64" w14:textId="77777777" w:rsidR="00752903" w:rsidRPr="00752903" w:rsidRDefault="00752903" w:rsidP="007529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c>
          <w:tcPr>
            <w:tcW w:w="634" w:type="pct"/>
            <w:vMerge/>
            <w:shd w:val="clear" w:color="auto" w:fill="FFFFFF" w:themeFill="background1"/>
            <w:hideMark/>
          </w:tcPr>
          <w:p w14:paraId="46A4D6C6" w14:textId="77777777" w:rsidR="00752903" w:rsidRPr="00752903" w:rsidRDefault="00752903" w:rsidP="007529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r>
    </w:tbl>
    <w:p w14:paraId="07570949" w14:textId="77777777" w:rsidR="00752903" w:rsidRPr="006B5ED9" w:rsidRDefault="00752903" w:rsidP="00752903">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 Zhvillimit Rajonal</w:t>
      </w:r>
    </w:p>
    <w:p w14:paraId="128B5C0D" w14:textId="77777777" w:rsidR="00040301" w:rsidRPr="00752903" w:rsidRDefault="00040301" w:rsidP="00752903">
      <w:pPr>
        <w:sectPr w:rsidR="00040301" w:rsidRPr="00752903" w:rsidSect="008502E6">
          <w:pgSz w:w="15840" w:h="12240" w:orient="landscape" w:code="1"/>
          <w:pgMar w:top="1440" w:right="1440" w:bottom="1440" w:left="1440" w:header="720" w:footer="720" w:gutter="0"/>
          <w:cols w:space="720"/>
          <w:docGrid w:linePitch="360"/>
        </w:sectPr>
      </w:pPr>
    </w:p>
    <w:p w14:paraId="77D00D69" w14:textId="0211D2FD" w:rsidR="00C53404" w:rsidRPr="0033681D" w:rsidRDefault="00C53404" w:rsidP="00C53404">
      <w:pPr>
        <w:pStyle w:val="Heading1"/>
        <w:rPr>
          <w:rFonts w:ascii="Times New Roman" w:hAnsi="Times New Roman" w:cs="Times New Roman"/>
          <w:b/>
          <w:sz w:val="28"/>
          <w:szCs w:val="28"/>
          <w:highlight w:val="yellow"/>
        </w:rPr>
      </w:pPr>
      <w:bookmarkStart w:id="62" w:name="_Toc184723202"/>
      <w:r>
        <w:rPr>
          <w:rFonts w:ascii="Times New Roman" w:hAnsi="Times New Roman" w:cs="Times New Roman"/>
          <w:b/>
          <w:color w:val="234A50" w:themeColor="text2" w:themeTint="E6"/>
          <w:sz w:val="28"/>
          <w:szCs w:val="28"/>
        </w:rPr>
        <w:lastRenderedPageBreak/>
        <w:t>Kapitulli IV</w:t>
      </w:r>
      <w:bookmarkEnd w:id="62"/>
    </w:p>
    <w:p w14:paraId="039F6C36" w14:textId="5FECB6F6" w:rsidR="00C53404" w:rsidRPr="0058436A" w:rsidRDefault="00C53404" w:rsidP="00C53404">
      <w:pPr>
        <w:pStyle w:val="Heading1"/>
        <w:numPr>
          <w:ilvl w:val="0"/>
          <w:numId w:val="18"/>
        </w:numPr>
        <w:jc w:val="both"/>
        <w:rPr>
          <w:rFonts w:ascii="Times New Roman" w:hAnsi="Times New Roman" w:cs="Times New Roman"/>
          <w:b/>
          <w:bCs/>
          <w:color w:val="234A50" w:themeColor="text2" w:themeTint="E6"/>
          <w:sz w:val="28"/>
          <w:szCs w:val="28"/>
        </w:rPr>
      </w:pPr>
      <w:bookmarkStart w:id="63" w:name="_Toc184723203"/>
      <w:r w:rsidRPr="0033681D">
        <w:rPr>
          <w:rFonts w:ascii="Times New Roman" w:hAnsi="Times New Roman" w:cs="Times New Roman"/>
          <w:b/>
          <w:bCs/>
          <w:color w:val="234A50" w:themeColor="text2" w:themeTint="E6"/>
          <w:sz w:val="28"/>
          <w:szCs w:val="28"/>
        </w:rPr>
        <w:t>Përkrahja</w:t>
      </w:r>
      <w:r w:rsidRPr="0033681D">
        <w:rPr>
          <w:rFonts w:ascii="Times New Roman" w:hAnsi="Times New Roman" w:cs="Times New Roman"/>
          <w:b/>
          <w:bCs/>
          <w:color w:val="234A50" w:themeColor="text2" w:themeTint="E6"/>
          <w:spacing w:val="-2"/>
          <w:sz w:val="28"/>
          <w:szCs w:val="28"/>
        </w:rPr>
        <w:t xml:space="preserve"> </w:t>
      </w:r>
      <w:r w:rsidRPr="0033681D">
        <w:rPr>
          <w:rFonts w:ascii="Times New Roman" w:hAnsi="Times New Roman" w:cs="Times New Roman"/>
          <w:b/>
          <w:bCs/>
          <w:color w:val="234A50" w:themeColor="text2" w:themeTint="E6"/>
          <w:sz w:val="28"/>
          <w:szCs w:val="28"/>
        </w:rPr>
        <w:t>e</w:t>
      </w:r>
      <w:r w:rsidRPr="0033681D">
        <w:rPr>
          <w:rFonts w:ascii="Times New Roman" w:hAnsi="Times New Roman" w:cs="Times New Roman"/>
          <w:b/>
          <w:bCs/>
          <w:color w:val="234A50" w:themeColor="text2" w:themeTint="E6"/>
          <w:spacing w:val="-4"/>
          <w:sz w:val="28"/>
          <w:szCs w:val="28"/>
        </w:rPr>
        <w:t xml:space="preserve"> </w:t>
      </w:r>
      <w:r w:rsidRPr="0033681D">
        <w:rPr>
          <w:rFonts w:ascii="Times New Roman" w:hAnsi="Times New Roman" w:cs="Times New Roman"/>
          <w:b/>
          <w:bCs/>
          <w:color w:val="234A50" w:themeColor="text2" w:themeTint="E6"/>
          <w:sz w:val="28"/>
          <w:szCs w:val="28"/>
        </w:rPr>
        <w:t>sektorit</w:t>
      </w:r>
      <w:r w:rsidRPr="0033681D">
        <w:rPr>
          <w:rFonts w:ascii="Times New Roman" w:hAnsi="Times New Roman" w:cs="Times New Roman"/>
          <w:b/>
          <w:bCs/>
          <w:color w:val="234A50" w:themeColor="text2" w:themeTint="E6"/>
          <w:spacing w:val="-2"/>
          <w:sz w:val="28"/>
          <w:szCs w:val="28"/>
        </w:rPr>
        <w:t xml:space="preserve"> </w:t>
      </w:r>
      <w:r w:rsidRPr="0033681D">
        <w:rPr>
          <w:rFonts w:ascii="Times New Roman" w:hAnsi="Times New Roman" w:cs="Times New Roman"/>
          <w:b/>
          <w:bCs/>
          <w:color w:val="234A50" w:themeColor="text2" w:themeTint="E6"/>
          <w:sz w:val="28"/>
          <w:szCs w:val="28"/>
        </w:rPr>
        <w:t>privat</w:t>
      </w:r>
      <w:r w:rsidRPr="0033681D">
        <w:rPr>
          <w:rFonts w:ascii="Times New Roman" w:hAnsi="Times New Roman" w:cs="Times New Roman"/>
          <w:b/>
          <w:bCs/>
          <w:color w:val="234A50" w:themeColor="text2" w:themeTint="E6"/>
          <w:spacing w:val="-1"/>
          <w:sz w:val="28"/>
          <w:szCs w:val="28"/>
        </w:rPr>
        <w:t xml:space="preserve"> </w:t>
      </w:r>
      <w:r>
        <w:rPr>
          <w:rFonts w:ascii="Times New Roman" w:hAnsi="Times New Roman" w:cs="Times New Roman"/>
          <w:b/>
          <w:bCs/>
          <w:color w:val="234A50" w:themeColor="text2" w:themeTint="E6"/>
          <w:sz w:val="28"/>
          <w:szCs w:val="28"/>
        </w:rPr>
        <w:t xml:space="preserve">sipas (7) rajoneve zhvillimore nga ML (MINT </w:t>
      </w:r>
      <w:r w:rsidR="008E34DE">
        <w:rPr>
          <w:rFonts w:ascii="Times New Roman" w:hAnsi="Times New Roman" w:cs="Times New Roman"/>
          <w:b/>
          <w:bCs/>
          <w:color w:val="234A50" w:themeColor="text2" w:themeTint="E6"/>
          <w:sz w:val="28"/>
          <w:szCs w:val="28"/>
        </w:rPr>
        <w:t xml:space="preserve">MKK </w:t>
      </w:r>
      <w:r w:rsidR="00AA2AAC">
        <w:rPr>
          <w:rFonts w:ascii="Times New Roman" w:hAnsi="Times New Roman" w:cs="Times New Roman"/>
          <w:b/>
          <w:bCs/>
          <w:color w:val="234A50" w:themeColor="text2" w:themeTint="E6"/>
          <w:sz w:val="28"/>
          <w:szCs w:val="28"/>
        </w:rPr>
        <w:t>dhe PZHRB v.</w:t>
      </w:r>
      <w:r>
        <w:rPr>
          <w:rFonts w:ascii="Times New Roman" w:hAnsi="Times New Roman" w:cs="Times New Roman"/>
          <w:b/>
          <w:bCs/>
          <w:color w:val="234A50" w:themeColor="text2" w:themeTint="E6"/>
          <w:sz w:val="28"/>
          <w:szCs w:val="28"/>
        </w:rPr>
        <w:t>2023)</w:t>
      </w:r>
      <w:bookmarkEnd w:id="63"/>
    </w:p>
    <w:p w14:paraId="13B202DD" w14:textId="056AA027" w:rsidR="008502E6" w:rsidRPr="00C53404" w:rsidRDefault="00C53404" w:rsidP="00C53404">
      <w:pPr>
        <w:pStyle w:val="Heading1"/>
        <w:rPr>
          <w:rFonts w:ascii="Times New Roman" w:hAnsi="Times New Roman" w:cs="Times New Roman"/>
          <w:b/>
          <w:color w:val="234A50" w:themeColor="text2" w:themeTint="E6"/>
          <w:sz w:val="28"/>
          <w:szCs w:val="28"/>
        </w:rPr>
      </w:pPr>
      <w:bookmarkStart w:id="64" w:name="_Toc184723204"/>
      <w:r w:rsidRPr="00C53404">
        <w:rPr>
          <w:rFonts w:ascii="Times New Roman" w:hAnsi="Times New Roman" w:cs="Times New Roman"/>
          <w:b/>
          <w:color w:val="234A50" w:themeColor="text2" w:themeTint="E6"/>
          <w:sz w:val="28"/>
          <w:szCs w:val="28"/>
        </w:rPr>
        <w:t>4.1 P</w:t>
      </w:r>
      <w:r w:rsidR="008502E6" w:rsidRPr="00C53404">
        <w:rPr>
          <w:rFonts w:ascii="Times New Roman" w:hAnsi="Times New Roman" w:cs="Times New Roman"/>
          <w:b/>
          <w:color w:val="234A50" w:themeColor="text2" w:themeTint="E6"/>
          <w:sz w:val="28"/>
          <w:szCs w:val="28"/>
        </w:rPr>
        <w:t>rogrami</w:t>
      </w:r>
      <w:r w:rsidR="008502E6" w:rsidRPr="00C53404">
        <w:rPr>
          <w:rFonts w:ascii="Times New Roman" w:hAnsi="Times New Roman" w:cs="Times New Roman"/>
          <w:b/>
          <w:color w:val="234A50" w:themeColor="text2" w:themeTint="E6"/>
          <w:spacing w:val="-1"/>
          <w:sz w:val="28"/>
          <w:szCs w:val="28"/>
        </w:rPr>
        <w:t xml:space="preserve"> </w:t>
      </w:r>
      <w:r w:rsidR="008502E6" w:rsidRPr="00C53404">
        <w:rPr>
          <w:rFonts w:ascii="Times New Roman" w:hAnsi="Times New Roman" w:cs="Times New Roman"/>
          <w:b/>
          <w:color w:val="234A50" w:themeColor="text2" w:themeTint="E6"/>
          <w:sz w:val="28"/>
          <w:szCs w:val="28"/>
        </w:rPr>
        <w:t>për</w:t>
      </w:r>
      <w:r w:rsidR="008502E6" w:rsidRPr="00C53404">
        <w:rPr>
          <w:rFonts w:ascii="Times New Roman" w:hAnsi="Times New Roman" w:cs="Times New Roman"/>
          <w:b/>
          <w:color w:val="234A50" w:themeColor="text2" w:themeTint="E6"/>
          <w:spacing w:val="-1"/>
          <w:sz w:val="28"/>
          <w:szCs w:val="28"/>
        </w:rPr>
        <w:t xml:space="preserve"> </w:t>
      </w:r>
      <w:r w:rsidR="008502E6" w:rsidRPr="00C53404">
        <w:rPr>
          <w:rFonts w:ascii="Times New Roman" w:hAnsi="Times New Roman" w:cs="Times New Roman"/>
          <w:b/>
          <w:color w:val="234A50" w:themeColor="text2" w:themeTint="E6"/>
          <w:sz w:val="28"/>
          <w:szCs w:val="28"/>
        </w:rPr>
        <w:t>përkrahjen</w:t>
      </w:r>
      <w:r w:rsidR="008502E6" w:rsidRPr="00C53404">
        <w:rPr>
          <w:rFonts w:ascii="Times New Roman" w:hAnsi="Times New Roman" w:cs="Times New Roman"/>
          <w:b/>
          <w:color w:val="234A50" w:themeColor="text2" w:themeTint="E6"/>
          <w:spacing w:val="-1"/>
          <w:sz w:val="28"/>
          <w:szCs w:val="28"/>
        </w:rPr>
        <w:t xml:space="preserve"> </w:t>
      </w:r>
      <w:r w:rsidR="008502E6" w:rsidRPr="00C53404">
        <w:rPr>
          <w:rFonts w:ascii="Times New Roman" w:hAnsi="Times New Roman" w:cs="Times New Roman"/>
          <w:b/>
          <w:color w:val="234A50" w:themeColor="text2" w:themeTint="E6"/>
          <w:sz w:val="28"/>
          <w:szCs w:val="28"/>
        </w:rPr>
        <w:t>e</w:t>
      </w:r>
      <w:r w:rsidR="008502E6" w:rsidRPr="00C53404">
        <w:rPr>
          <w:rFonts w:ascii="Times New Roman" w:hAnsi="Times New Roman" w:cs="Times New Roman"/>
          <w:b/>
          <w:color w:val="234A50" w:themeColor="text2" w:themeTint="E6"/>
          <w:spacing w:val="-2"/>
          <w:sz w:val="28"/>
          <w:szCs w:val="28"/>
        </w:rPr>
        <w:t xml:space="preserve"> </w:t>
      </w:r>
      <w:r w:rsidR="008502E6" w:rsidRPr="00C53404">
        <w:rPr>
          <w:rFonts w:ascii="Times New Roman" w:hAnsi="Times New Roman" w:cs="Times New Roman"/>
          <w:b/>
          <w:color w:val="234A50" w:themeColor="text2" w:themeTint="E6"/>
          <w:sz w:val="28"/>
          <w:szCs w:val="28"/>
        </w:rPr>
        <w:t>NMVM-ve</w:t>
      </w:r>
      <w:r w:rsidR="008502E6" w:rsidRPr="00C53404">
        <w:rPr>
          <w:rFonts w:ascii="Times New Roman" w:hAnsi="Times New Roman" w:cs="Times New Roman"/>
          <w:b/>
          <w:color w:val="234A50" w:themeColor="text2" w:themeTint="E6"/>
          <w:spacing w:val="-2"/>
          <w:sz w:val="28"/>
          <w:szCs w:val="28"/>
        </w:rPr>
        <w:t xml:space="preserve"> </w:t>
      </w:r>
      <w:r w:rsidR="002945BF">
        <w:rPr>
          <w:rFonts w:ascii="Times New Roman" w:hAnsi="Times New Roman" w:cs="Times New Roman"/>
          <w:b/>
          <w:color w:val="234A50" w:themeColor="text2" w:themeTint="E6"/>
          <w:sz w:val="28"/>
          <w:szCs w:val="28"/>
        </w:rPr>
        <w:t>2023</w:t>
      </w:r>
      <w:r w:rsidR="008502E6" w:rsidRPr="00C53404">
        <w:rPr>
          <w:rFonts w:ascii="Times New Roman" w:hAnsi="Times New Roman" w:cs="Times New Roman"/>
          <w:b/>
          <w:color w:val="234A50" w:themeColor="text2" w:themeTint="E6"/>
          <w:spacing w:val="-1"/>
          <w:sz w:val="28"/>
          <w:szCs w:val="28"/>
        </w:rPr>
        <w:t xml:space="preserve"> </w:t>
      </w:r>
      <w:r w:rsidR="008502E6" w:rsidRPr="00C53404">
        <w:rPr>
          <w:rFonts w:ascii="Times New Roman" w:hAnsi="Times New Roman" w:cs="Times New Roman"/>
          <w:b/>
          <w:color w:val="234A50" w:themeColor="text2" w:themeTint="E6"/>
          <w:sz w:val="28"/>
          <w:szCs w:val="28"/>
        </w:rPr>
        <w:t>nga</w:t>
      </w:r>
      <w:r w:rsidR="008502E6" w:rsidRPr="00C53404">
        <w:rPr>
          <w:rFonts w:ascii="Times New Roman" w:hAnsi="Times New Roman" w:cs="Times New Roman"/>
          <w:b/>
          <w:color w:val="234A50" w:themeColor="text2" w:themeTint="E6"/>
          <w:spacing w:val="-2"/>
          <w:sz w:val="28"/>
          <w:szCs w:val="28"/>
        </w:rPr>
        <w:t xml:space="preserve"> </w:t>
      </w:r>
      <w:r w:rsidR="008502E6" w:rsidRPr="00C53404">
        <w:rPr>
          <w:rFonts w:ascii="Times New Roman" w:hAnsi="Times New Roman" w:cs="Times New Roman"/>
          <w:b/>
          <w:color w:val="234A50" w:themeColor="text2" w:themeTint="E6"/>
          <w:sz w:val="28"/>
          <w:szCs w:val="28"/>
        </w:rPr>
        <w:t>MINT</w:t>
      </w:r>
      <w:bookmarkEnd w:id="64"/>
    </w:p>
    <w:p w14:paraId="4EFC9F78" w14:textId="5271B016" w:rsidR="005964CA" w:rsidRDefault="00AE614C" w:rsidP="00312638">
      <w:pPr>
        <w:spacing w:line="360" w:lineRule="auto"/>
        <w:jc w:val="both"/>
        <w:rPr>
          <w:rFonts w:ascii="Times New Roman" w:hAnsi="Times New Roman" w:cs="Times New Roman"/>
          <w:sz w:val="24"/>
          <w:szCs w:val="24"/>
        </w:rPr>
      </w:pPr>
      <w:r w:rsidRPr="0041548A">
        <w:rPr>
          <w:rFonts w:ascii="Times New Roman" w:hAnsi="Times New Roman" w:cs="Times New Roman"/>
          <w:sz w:val="24"/>
          <w:szCs w:val="24"/>
        </w:rPr>
        <w:t>Ministria e Inovacionit, Ndërmarrësisë dhe Tregtisë për v.2023 ka implmentuar shumën totale</w:t>
      </w:r>
      <w:r w:rsidRPr="0041548A">
        <w:rPr>
          <w:rFonts w:ascii="Times New Roman" w:hAnsi="Times New Roman" w:cs="Times New Roman"/>
          <w:spacing w:val="-58"/>
          <w:sz w:val="24"/>
          <w:szCs w:val="24"/>
        </w:rPr>
        <w:t xml:space="preserve">   </w:t>
      </w:r>
      <w:r w:rsidR="0041548A">
        <w:rPr>
          <w:rFonts w:ascii="Times New Roman" w:hAnsi="Times New Roman" w:cs="Times New Roman"/>
          <w:spacing w:val="-58"/>
          <w:sz w:val="24"/>
          <w:szCs w:val="24"/>
        </w:rPr>
        <w:t xml:space="preserve">                                                                                                                     </w:t>
      </w:r>
      <w:r w:rsidRPr="0041548A">
        <w:rPr>
          <w:rFonts w:ascii="Times New Roman" w:hAnsi="Times New Roman" w:cs="Times New Roman"/>
          <w:spacing w:val="-58"/>
          <w:sz w:val="24"/>
          <w:szCs w:val="24"/>
        </w:rPr>
        <w:t xml:space="preserve"> </w:t>
      </w:r>
      <w:r w:rsidR="008F6A23" w:rsidRPr="0041548A">
        <w:rPr>
          <w:rFonts w:ascii="Times New Roman" w:hAnsi="Times New Roman" w:cs="Times New Roman"/>
          <w:sz w:val="24"/>
          <w:szCs w:val="24"/>
        </w:rPr>
        <w:t>prej</w:t>
      </w:r>
      <w:r w:rsidR="0041548A">
        <w:rPr>
          <w:rFonts w:ascii="Times New Roman" w:eastAsia="Times New Roman" w:hAnsi="Times New Roman" w:cs="Times New Roman"/>
          <w:color w:val="000000"/>
          <w:sz w:val="24"/>
          <w:szCs w:val="24"/>
        </w:rPr>
        <w:t xml:space="preserve"> </w:t>
      </w:r>
      <w:r w:rsidR="008F6A23" w:rsidRPr="0041548A">
        <w:rPr>
          <w:rFonts w:ascii="Times New Roman" w:eastAsia="Times New Roman" w:hAnsi="Times New Roman" w:cs="Times New Roman"/>
          <w:color w:val="000000"/>
          <w:sz w:val="24"/>
          <w:szCs w:val="24"/>
        </w:rPr>
        <w:t xml:space="preserve">1,149,076.23 </w:t>
      </w:r>
      <w:r w:rsidR="00CF155C" w:rsidRPr="0041548A">
        <w:rPr>
          <w:rFonts w:ascii="Times New Roman" w:hAnsi="Times New Roman" w:cs="Times New Roman"/>
          <w:sz w:val="24"/>
          <w:szCs w:val="24"/>
        </w:rPr>
        <w:t>€ të shpërndarë në pesë (7</w:t>
      </w:r>
      <w:r w:rsidRPr="0041548A">
        <w:rPr>
          <w:rFonts w:ascii="Times New Roman" w:hAnsi="Times New Roman" w:cs="Times New Roman"/>
          <w:sz w:val="24"/>
          <w:szCs w:val="24"/>
        </w:rPr>
        <w:t>) rajone zhvillimore ku sektori privat/bizneset janë</w:t>
      </w:r>
      <w:r w:rsidRPr="0041548A">
        <w:rPr>
          <w:rFonts w:ascii="Times New Roman" w:hAnsi="Times New Roman" w:cs="Times New Roman"/>
          <w:spacing w:val="1"/>
          <w:sz w:val="24"/>
          <w:szCs w:val="24"/>
        </w:rPr>
        <w:t xml:space="preserve"> </w:t>
      </w:r>
      <w:r w:rsidRPr="0041548A">
        <w:rPr>
          <w:rFonts w:ascii="Times New Roman" w:hAnsi="Times New Roman" w:cs="Times New Roman"/>
          <w:sz w:val="24"/>
          <w:szCs w:val="24"/>
        </w:rPr>
        <w:t>mbështetur</w:t>
      </w:r>
      <w:r w:rsidRPr="0041548A">
        <w:rPr>
          <w:rFonts w:ascii="Times New Roman" w:hAnsi="Times New Roman" w:cs="Times New Roman"/>
          <w:spacing w:val="-1"/>
          <w:sz w:val="24"/>
          <w:szCs w:val="24"/>
        </w:rPr>
        <w:t xml:space="preserve"> </w:t>
      </w:r>
      <w:r w:rsidRPr="0041548A">
        <w:rPr>
          <w:rFonts w:ascii="Times New Roman" w:hAnsi="Times New Roman" w:cs="Times New Roman"/>
          <w:sz w:val="24"/>
          <w:szCs w:val="24"/>
        </w:rPr>
        <w:t>në</w:t>
      </w:r>
      <w:r w:rsidRPr="0041548A">
        <w:rPr>
          <w:rFonts w:ascii="Times New Roman" w:hAnsi="Times New Roman" w:cs="Times New Roman"/>
          <w:spacing w:val="-2"/>
          <w:sz w:val="24"/>
          <w:szCs w:val="24"/>
        </w:rPr>
        <w:t xml:space="preserve"> </w:t>
      </w:r>
      <w:r w:rsidRPr="0041548A">
        <w:rPr>
          <w:rFonts w:ascii="Times New Roman" w:hAnsi="Times New Roman" w:cs="Times New Roman"/>
          <w:sz w:val="24"/>
          <w:szCs w:val="24"/>
        </w:rPr>
        <w:t>sektorin e</w:t>
      </w:r>
      <w:r w:rsidRPr="0041548A">
        <w:rPr>
          <w:rFonts w:ascii="Times New Roman" w:hAnsi="Times New Roman" w:cs="Times New Roman"/>
          <w:spacing w:val="1"/>
          <w:sz w:val="24"/>
          <w:szCs w:val="24"/>
        </w:rPr>
        <w:t xml:space="preserve"> </w:t>
      </w:r>
      <w:r w:rsidR="00CF155C" w:rsidRPr="0041548A">
        <w:rPr>
          <w:rFonts w:ascii="Times New Roman" w:hAnsi="Times New Roman" w:cs="Times New Roman"/>
          <w:sz w:val="24"/>
          <w:szCs w:val="24"/>
        </w:rPr>
        <w:t>prodhimit.</w:t>
      </w:r>
      <w:r w:rsidR="00EA4BF9">
        <w:rPr>
          <w:rFonts w:ascii="Times New Roman" w:hAnsi="Times New Roman" w:cs="Times New Roman"/>
          <w:sz w:val="24"/>
          <w:szCs w:val="24"/>
        </w:rPr>
        <w:t xml:space="preserve"> </w:t>
      </w:r>
      <w:r w:rsidR="0041548A" w:rsidRPr="0041548A">
        <w:rPr>
          <w:rFonts w:ascii="Times New Roman" w:hAnsi="Times New Roman" w:cs="Times New Roman"/>
          <w:sz w:val="24"/>
          <w:szCs w:val="24"/>
        </w:rPr>
        <w:t>Synimi</w:t>
      </w:r>
      <w:r w:rsidR="0041548A" w:rsidRPr="0041548A">
        <w:rPr>
          <w:rFonts w:ascii="Times New Roman" w:hAnsi="Times New Roman" w:cs="Times New Roman"/>
          <w:spacing w:val="-3"/>
          <w:sz w:val="24"/>
          <w:szCs w:val="24"/>
        </w:rPr>
        <w:t xml:space="preserve"> </w:t>
      </w:r>
      <w:r w:rsidR="0041548A" w:rsidRPr="0041548A">
        <w:rPr>
          <w:rFonts w:ascii="Times New Roman" w:hAnsi="Times New Roman" w:cs="Times New Roman"/>
          <w:sz w:val="24"/>
          <w:szCs w:val="24"/>
        </w:rPr>
        <w:t>i</w:t>
      </w:r>
      <w:r w:rsidR="0041548A" w:rsidRPr="0041548A">
        <w:rPr>
          <w:rFonts w:ascii="Times New Roman" w:hAnsi="Times New Roman" w:cs="Times New Roman"/>
          <w:spacing w:val="-3"/>
          <w:sz w:val="24"/>
          <w:szCs w:val="24"/>
        </w:rPr>
        <w:t xml:space="preserve"> </w:t>
      </w:r>
      <w:r w:rsidR="0041548A" w:rsidRPr="0041548A">
        <w:rPr>
          <w:rFonts w:ascii="Times New Roman" w:hAnsi="Times New Roman" w:cs="Times New Roman"/>
          <w:sz w:val="24"/>
          <w:szCs w:val="24"/>
        </w:rPr>
        <w:t>përgjithshëm</w:t>
      </w:r>
      <w:r w:rsidR="0041548A" w:rsidRPr="0041548A">
        <w:rPr>
          <w:rFonts w:ascii="Times New Roman" w:hAnsi="Times New Roman" w:cs="Times New Roman"/>
          <w:spacing w:val="-4"/>
          <w:sz w:val="24"/>
          <w:szCs w:val="24"/>
        </w:rPr>
        <w:t xml:space="preserve"> </w:t>
      </w:r>
      <w:r w:rsidR="0041548A" w:rsidRPr="0041548A">
        <w:rPr>
          <w:rFonts w:ascii="Times New Roman" w:hAnsi="Times New Roman" w:cs="Times New Roman"/>
          <w:sz w:val="24"/>
          <w:szCs w:val="24"/>
        </w:rPr>
        <w:t>i</w:t>
      </w:r>
      <w:r w:rsidR="0041548A" w:rsidRPr="0041548A">
        <w:rPr>
          <w:rFonts w:ascii="Times New Roman" w:hAnsi="Times New Roman" w:cs="Times New Roman"/>
          <w:spacing w:val="-2"/>
          <w:sz w:val="24"/>
          <w:szCs w:val="24"/>
        </w:rPr>
        <w:t xml:space="preserve"> </w:t>
      </w:r>
      <w:r w:rsidR="0041548A" w:rsidRPr="0041548A">
        <w:rPr>
          <w:rFonts w:ascii="Times New Roman" w:hAnsi="Times New Roman" w:cs="Times New Roman"/>
          <w:sz w:val="24"/>
          <w:szCs w:val="24"/>
        </w:rPr>
        <w:t>thirrjes</w:t>
      </w:r>
      <w:r w:rsidR="0041548A" w:rsidRPr="0041548A">
        <w:rPr>
          <w:rFonts w:ascii="Times New Roman" w:hAnsi="Times New Roman" w:cs="Times New Roman"/>
          <w:spacing w:val="-1"/>
          <w:sz w:val="24"/>
          <w:szCs w:val="24"/>
        </w:rPr>
        <w:t xml:space="preserve"> </w:t>
      </w:r>
      <w:r w:rsidR="0041548A" w:rsidRPr="0041548A">
        <w:rPr>
          <w:rFonts w:ascii="Times New Roman" w:hAnsi="Times New Roman" w:cs="Times New Roman"/>
          <w:sz w:val="24"/>
          <w:szCs w:val="24"/>
        </w:rPr>
        <w:t>është</w:t>
      </w:r>
      <w:r w:rsidR="0041548A" w:rsidRPr="0041548A">
        <w:rPr>
          <w:rFonts w:ascii="Times New Roman" w:hAnsi="Times New Roman" w:cs="Times New Roman"/>
          <w:spacing w:val="-2"/>
          <w:sz w:val="24"/>
          <w:szCs w:val="24"/>
        </w:rPr>
        <w:t xml:space="preserve"> </w:t>
      </w:r>
      <w:r w:rsidR="0041548A" w:rsidRPr="0041548A">
        <w:rPr>
          <w:rFonts w:ascii="Times New Roman" w:hAnsi="Times New Roman" w:cs="Times New Roman"/>
          <w:sz w:val="24"/>
          <w:szCs w:val="24"/>
        </w:rPr>
        <w:t>fuqizimi</w:t>
      </w:r>
      <w:r w:rsidR="0041548A" w:rsidRPr="0041548A">
        <w:rPr>
          <w:rFonts w:ascii="Times New Roman" w:hAnsi="Times New Roman" w:cs="Times New Roman"/>
          <w:spacing w:val="-3"/>
          <w:sz w:val="24"/>
          <w:szCs w:val="24"/>
        </w:rPr>
        <w:t xml:space="preserve"> </w:t>
      </w:r>
      <w:r w:rsidR="0041548A" w:rsidRPr="0041548A">
        <w:rPr>
          <w:rFonts w:ascii="Times New Roman" w:hAnsi="Times New Roman" w:cs="Times New Roman"/>
          <w:sz w:val="24"/>
          <w:szCs w:val="24"/>
        </w:rPr>
        <w:t>i</w:t>
      </w:r>
      <w:r w:rsidR="0041548A" w:rsidRPr="0041548A">
        <w:rPr>
          <w:rFonts w:ascii="Times New Roman" w:hAnsi="Times New Roman" w:cs="Times New Roman"/>
          <w:spacing w:val="-3"/>
          <w:sz w:val="24"/>
          <w:szCs w:val="24"/>
        </w:rPr>
        <w:t xml:space="preserve"> </w:t>
      </w:r>
      <w:r w:rsidR="0041548A" w:rsidRPr="0041548A">
        <w:rPr>
          <w:rFonts w:ascii="Times New Roman" w:hAnsi="Times New Roman" w:cs="Times New Roman"/>
          <w:sz w:val="24"/>
          <w:szCs w:val="24"/>
        </w:rPr>
        <w:t>sektorit</w:t>
      </w:r>
      <w:r w:rsidR="007D6E44">
        <w:t xml:space="preserve"> </w:t>
      </w:r>
      <w:r w:rsidR="0041548A" w:rsidRPr="0041548A">
        <w:rPr>
          <w:rFonts w:ascii="Times New Roman" w:hAnsi="Times New Roman" w:cs="Times New Roman"/>
          <w:spacing w:val="-58"/>
          <w:sz w:val="24"/>
          <w:szCs w:val="24"/>
        </w:rPr>
        <w:t xml:space="preserve"> </w:t>
      </w:r>
      <w:r w:rsidR="0041548A" w:rsidRPr="0041548A">
        <w:rPr>
          <w:rFonts w:ascii="Times New Roman" w:hAnsi="Times New Roman" w:cs="Times New Roman"/>
          <w:sz w:val="24"/>
          <w:szCs w:val="24"/>
        </w:rPr>
        <w:t>privat,</w:t>
      </w:r>
      <w:r w:rsidR="0041548A" w:rsidRPr="0041548A">
        <w:rPr>
          <w:rFonts w:ascii="Times New Roman" w:hAnsi="Times New Roman" w:cs="Times New Roman"/>
          <w:spacing w:val="1"/>
          <w:sz w:val="24"/>
          <w:szCs w:val="24"/>
        </w:rPr>
        <w:t xml:space="preserve"> </w:t>
      </w:r>
      <w:r w:rsidR="0041548A" w:rsidRPr="0041548A">
        <w:rPr>
          <w:rFonts w:ascii="Times New Roman" w:hAnsi="Times New Roman" w:cs="Times New Roman"/>
          <w:sz w:val="24"/>
          <w:szCs w:val="24"/>
        </w:rPr>
        <w:t>rritja e konkurrueshmërisë</w:t>
      </w:r>
      <w:r w:rsidR="0041548A" w:rsidRPr="0041548A">
        <w:rPr>
          <w:rFonts w:ascii="Times New Roman" w:hAnsi="Times New Roman" w:cs="Times New Roman"/>
          <w:spacing w:val="1"/>
          <w:sz w:val="24"/>
          <w:szCs w:val="24"/>
        </w:rPr>
        <w:t xml:space="preserve"> </w:t>
      </w:r>
      <w:r w:rsidR="0041548A" w:rsidRPr="0041548A">
        <w:rPr>
          <w:rFonts w:ascii="Times New Roman" w:hAnsi="Times New Roman" w:cs="Times New Roman"/>
          <w:sz w:val="24"/>
          <w:szCs w:val="24"/>
        </w:rPr>
        <w:t>dhe përmirësimi</w:t>
      </w:r>
      <w:r w:rsidR="0041548A" w:rsidRPr="0041548A">
        <w:rPr>
          <w:rFonts w:ascii="Times New Roman" w:hAnsi="Times New Roman" w:cs="Times New Roman"/>
          <w:spacing w:val="1"/>
          <w:sz w:val="24"/>
          <w:szCs w:val="24"/>
        </w:rPr>
        <w:t xml:space="preserve"> </w:t>
      </w:r>
      <w:r w:rsidR="0041548A" w:rsidRPr="0041548A">
        <w:rPr>
          <w:rFonts w:ascii="Times New Roman" w:hAnsi="Times New Roman" w:cs="Times New Roman"/>
          <w:sz w:val="24"/>
          <w:szCs w:val="24"/>
        </w:rPr>
        <w:t>i</w:t>
      </w:r>
      <w:r w:rsidR="0041548A" w:rsidRPr="0041548A">
        <w:rPr>
          <w:rFonts w:ascii="Times New Roman" w:hAnsi="Times New Roman" w:cs="Times New Roman"/>
          <w:spacing w:val="1"/>
          <w:sz w:val="24"/>
          <w:szCs w:val="24"/>
        </w:rPr>
        <w:t xml:space="preserve"> </w:t>
      </w:r>
      <w:r w:rsidR="0041548A" w:rsidRPr="0041548A">
        <w:rPr>
          <w:rFonts w:ascii="Times New Roman" w:hAnsi="Times New Roman" w:cs="Times New Roman"/>
          <w:sz w:val="24"/>
          <w:szCs w:val="24"/>
        </w:rPr>
        <w:t>gjendjes</w:t>
      </w:r>
      <w:r w:rsidR="0041548A" w:rsidRPr="0041548A">
        <w:rPr>
          <w:rFonts w:ascii="Times New Roman" w:hAnsi="Times New Roman" w:cs="Times New Roman"/>
          <w:spacing w:val="1"/>
          <w:sz w:val="24"/>
          <w:szCs w:val="24"/>
        </w:rPr>
        <w:t xml:space="preserve"> </w:t>
      </w:r>
      <w:r w:rsidR="0041548A" w:rsidRPr="0041548A">
        <w:rPr>
          <w:rFonts w:ascii="Times New Roman" w:hAnsi="Times New Roman" w:cs="Times New Roman"/>
          <w:sz w:val="24"/>
          <w:szCs w:val="24"/>
        </w:rPr>
        <w:t>socio</w:t>
      </w:r>
      <w:r w:rsidR="00C95E52">
        <w:rPr>
          <w:rFonts w:ascii="Times New Roman" w:hAnsi="Times New Roman" w:cs="Times New Roman"/>
          <w:sz w:val="24"/>
          <w:szCs w:val="24"/>
        </w:rPr>
        <w:t>-</w:t>
      </w:r>
      <w:r w:rsidR="0041548A" w:rsidRPr="0041548A">
        <w:rPr>
          <w:rFonts w:ascii="Times New Roman" w:hAnsi="Times New Roman" w:cs="Times New Roman"/>
          <w:sz w:val="24"/>
          <w:szCs w:val="24"/>
        </w:rPr>
        <w:t>ekonomike në vend.</w:t>
      </w:r>
      <w:r w:rsidR="00275407">
        <w:rPr>
          <w:rFonts w:ascii="Times New Roman" w:hAnsi="Times New Roman" w:cs="Times New Roman"/>
          <w:spacing w:val="1"/>
          <w:sz w:val="24"/>
          <w:szCs w:val="24"/>
        </w:rPr>
        <w:t xml:space="preserve"> </w:t>
      </w:r>
      <w:r w:rsidR="0041548A" w:rsidRPr="0041548A">
        <w:rPr>
          <w:rFonts w:ascii="Times New Roman" w:hAnsi="Times New Roman" w:cs="Times New Roman"/>
          <w:sz w:val="24"/>
          <w:szCs w:val="24"/>
        </w:rPr>
        <w:t>Poashtu kjo thirrje ka</w:t>
      </w:r>
      <w:r w:rsidR="0041548A" w:rsidRPr="0041548A">
        <w:rPr>
          <w:rFonts w:ascii="Times New Roman" w:hAnsi="Times New Roman" w:cs="Times New Roman"/>
          <w:spacing w:val="1"/>
          <w:sz w:val="24"/>
          <w:szCs w:val="24"/>
        </w:rPr>
        <w:t xml:space="preserve"> </w:t>
      </w:r>
      <w:r w:rsidR="0041548A" w:rsidRPr="0041548A">
        <w:rPr>
          <w:rFonts w:ascii="Times New Roman" w:hAnsi="Times New Roman" w:cs="Times New Roman"/>
          <w:sz w:val="24"/>
          <w:szCs w:val="24"/>
        </w:rPr>
        <w:t>për qëllim edhe</w:t>
      </w:r>
      <w:r w:rsidR="0041548A" w:rsidRPr="0041548A">
        <w:rPr>
          <w:rFonts w:ascii="Times New Roman" w:hAnsi="Times New Roman" w:cs="Times New Roman"/>
          <w:spacing w:val="1"/>
          <w:sz w:val="24"/>
          <w:szCs w:val="24"/>
        </w:rPr>
        <w:t xml:space="preserve"> </w:t>
      </w:r>
      <w:r w:rsidR="0041548A" w:rsidRPr="0041548A">
        <w:rPr>
          <w:rFonts w:ascii="Times New Roman" w:hAnsi="Times New Roman" w:cs="Times New Roman"/>
          <w:sz w:val="24"/>
          <w:szCs w:val="24"/>
        </w:rPr>
        <w:t>zvogëlimin e bilancit tregtar dhe përmirësimin e</w:t>
      </w:r>
      <w:r w:rsidR="0041548A" w:rsidRPr="0041548A">
        <w:rPr>
          <w:rFonts w:ascii="Times New Roman" w:hAnsi="Times New Roman" w:cs="Times New Roman"/>
          <w:spacing w:val="1"/>
          <w:sz w:val="24"/>
          <w:szCs w:val="24"/>
        </w:rPr>
        <w:t xml:space="preserve"> </w:t>
      </w:r>
      <w:r w:rsidR="0041548A" w:rsidRPr="0041548A">
        <w:rPr>
          <w:rFonts w:ascii="Times New Roman" w:hAnsi="Times New Roman" w:cs="Times New Roman"/>
          <w:sz w:val="24"/>
          <w:szCs w:val="24"/>
        </w:rPr>
        <w:t>kapaciteteve prodhuese të ndërmarrjeve mikro, të vogla dhe të mesme (NMVM), rritjen e</w:t>
      </w:r>
      <w:r w:rsidR="0041548A" w:rsidRPr="0041548A">
        <w:rPr>
          <w:rFonts w:ascii="Times New Roman" w:hAnsi="Times New Roman" w:cs="Times New Roman"/>
          <w:spacing w:val="1"/>
          <w:sz w:val="24"/>
          <w:szCs w:val="24"/>
        </w:rPr>
        <w:t xml:space="preserve"> </w:t>
      </w:r>
      <w:r w:rsidR="0041548A" w:rsidRPr="0041548A">
        <w:rPr>
          <w:rFonts w:ascii="Times New Roman" w:hAnsi="Times New Roman" w:cs="Times New Roman"/>
          <w:sz w:val="24"/>
          <w:szCs w:val="24"/>
        </w:rPr>
        <w:t>investimeve,</w:t>
      </w:r>
      <w:r w:rsidR="0041548A" w:rsidRPr="0041548A">
        <w:rPr>
          <w:rFonts w:ascii="Times New Roman" w:hAnsi="Times New Roman" w:cs="Times New Roman"/>
          <w:spacing w:val="-1"/>
          <w:sz w:val="24"/>
          <w:szCs w:val="24"/>
        </w:rPr>
        <w:t xml:space="preserve"> </w:t>
      </w:r>
      <w:r w:rsidR="0041548A" w:rsidRPr="0041548A">
        <w:rPr>
          <w:rFonts w:ascii="Times New Roman" w:hAnsi="Times New Roman" w:cs="Times New Roman"/>
          <w:sz w:val="24"/>
          <w:szCs w:val="24"/>
        </w:rPr>
        <w:t>rritjen eksportit, konkurrueshmërisë dhe</w:t>
      </w:r>
      <w:r w:rsidR="0041548A" w:rsidRPr="0041548A">
        <w:rPr>
          <w:rFonts w:ascii="Times New Roman" w:hAnsi="Times New Roman" w:cs="Times New Roman"/>
          <w:spacing w:val="-1"/>
          <w:sz w:val="24"/>
          <w:szCs w:val="24"/>
        </w:rPr>
        <w:t xml:space="preserve"> </w:t>
      </w:r>
      <w:r w:rsidR="0041548A" w:rsidRPr="0041548A">
        <w:rPr>
          <w:rFonts w:ascii="Times New Roman" w:hAnsi="Times New Roman" w:cs="Times New Roman"/>
          <w:sz w:val="24"/>
          <w:szCs w:val="24"/>
        </w:rPr>
        <w:t>hapjen e</w:t>
      </w:r>
      <w:r w:rsidR="0041548A" w:rsidRPr="0041548A">
        <w:rPr>
          <w:rFonts w:ascii="Times New Roman" w:hAnsi="Times New Roman" w:cs="Times New Roman"/>
          <w:spacing w:val="-2"/>
          <w:sz w:val="24"/>
          <w:szCs w:val="24"/>
        </w:rPr>
        <w:t xml:space="preserve"> </w:t>
      </w:r>
      <w:r w:rsidR="0041548A" w:rsidRPr="0041548A">
        <w:rPr>
          <w:rFonts w:ascii="Times New Roman" w:hAnsi="Times New Roman" w:cs="Times New Roman"/>
          <w:sz w:val="24"/>
          <w:szCs w:val="24"/>
        </w:rPr>
        <w:t>vendeve</w:t>
      </w:r>
      <w:r w:rsidR="0041548A" w:rsidRPr="0041548A">
        <w:rPr>
          <w:rFonts w:ascii="Times New Roman" w:hAnsi="Times New Roman" w:cs="Times New Roman"/>
          <w:spacing w:val="-2"/>
          <w:sz w:val="24"/>
          <w:szCs w:val="24"/>
        </w:rPr>
        <w:t xml:space="preserve"> </w:t>
      </w:r>
      <w:r w:rsidR="0041548A" w:rsidRPr="0041548A">
        <w:rPr>
          <w:rFonts w:ascii="Times New Roman" w:hAnsi="Times New Roman" w:cs="Times New Roman"/>
          <w:sz w:val="24"/>
          <w:szCs w:val="24"/>
        </w:rPr>
        <w:t>të reja të</w:t>
      </w:r>
      <w:r w:rsidR="0041548A" w:rsidRPr="0041548A">
        <w:rPr>
          <w:rFonts w:ascii="Times New Roman" w:hAnsi="Times New Roman" w:cs="Times New Roman"/>
          <w:spacing w:val="-2"/>
          <w:sz w:val="24"/>
          <w:szCs w:val="24"/>
        </w:rPr>
        <w:t xml:space="preserve"> </w:t>
      </w:r>
      <w:r w:rsidR="0041548A" w:rsidRPr="0041548A">
        <w:rPr>
          <w:rFonts w:ascii="Times New Roman" w:hAnsi="Times New Roman" w:cs="Times New Roman"/>
          <w:sz w:val="24"/>
          <w:szCs w:val="24"/>
        </w:rPr>
        <w:t>punës.</w:t>
      </w:r>
      <w:r w:rsidR="007726F3">
        <w:rPr>
          <w:rFonts w:ascii="Times New Roman" w:hAnsi="Times New Roman" w:cs="Times New Roman"/>
          <w:sz w:val="24"/>
          <w:szCs w:val="24"/>
        </w:rPr>
        <w:t xml:space="preserve"> </w:t>
      </w:r>
      <w:r w:rsidR="00EA4BF9" w:rsidRPr="0061794F">
        <w:rPr>
          <w:rFonts w:ascii="Times New Roman" w:hAnsi="Times New Roman" w:cs="Times New Roman"/>
          <w:sz w:val="24"/>
          <w:szCs w:val="24"/>
        </w:rPr>
        <w:t xml:space="preserve">Mëposhtë </w:t>
      </w:r>
      <w:r w:rsidR="007726F3">
        <w:rPr>
          <w:rFonts w:ascii="Times New Roman" w:hAnsi="Times New Roman" w:cs="Times New Roman"/>
          <w:sz w:val="24"/>
          <w:szCs w:val="24"/>
        </w:rPr>
        <w:t xml:space="preserve">janë pasqyruar </w:t>
      </w:r>
      <w:r w:rsidR="00EA4BF9" w:rsidRPr="0061794F">
        <w:rPr>
          <w:rFonts w:ascii="Times New Roman" w:hAnsi="Times New Roman" w:cs="Times New Roman"/>
          <w:sz w:val="24"/>
          <w:szCs w:val="24"/>
        </w:rPr>
        <w:t>të gjitha projektet</w:t>
      </w:r>
      <w:r w:rsidR="00EA4BF9" w:rsidRPr="0061794F">
        <w:rPr>
          <w:rFonts w:ascii="Times New Roman" w:hAnsi="Times New Roman" w:cs="Times New Roman"/>
          <w:spacing w:val="1"/>
          <w:sz w:val="24"/>
          <w:szCs w:val="24"/>
        </w:rPr>
        <w:t xml:space="preserve"> </w:t>
      </w:r>
      <w:r w:rsidR="00EA4BF9" w:rsidRPr="0061794F">
        <w:rPr>
          <w:rFonts w:ascii="Times New Roman" w:hAnsi="Times New Roman" w:cs="Times New Roman"/>
          <w:sz w:val="24"/>
          <w:szCs w:val="24"/>
        </w:rPr>
        <w:t>përfituese</w:t>
      </w:r>
      <w:r w:rsidR="00EA4BF9" w:rsidRPr="0061794F">
        <w:rPr>
          <w:rFonts w:ascii="Times New Roman" w:hAnsi="Times New Roman" w:cs="Times New Roman"/>
          <w:spacing w:val="1"/>
          <w:sz w:val="24"/>
          <w:szCs w:val="24"/>
        </w:rPr>
        <w:t xml:space="preserve"> </w:t>
      </w:r>
      <w:r w:rsidR="00EA4BF9" w:rsidRPr="0061794F">
        <w:rPr>
          <w:rFonts w:ascii="Times New Roman" w:hAnsi="Times New Roman" w:cs="Times New Roman"/>
          <w:sz w:val="24"/>
          <w:szCs w:val="24"/>
        </w:rPr>
        <w:t>sipas</w:t>
      </w:r>
      <w:r w:rsidR="00EA4BF9" w:rsidRPr="0061794F">
        <w:rPr>
          <w:rFonts w:ascii="Times New Roman" w:hAnsi="Times New Roman" w:cs="Times New Roman"/>
          <w:spacing w:val="1"/>
          <w:sz w:val="24"/>
          <w:szCs w:val="24"/>
        </w:rPr>
        <w:t xml:space="preserve"> </w:t>
      </w:r>
      <w:r w:rsidR="00EA4BF9" w:rsidRPr="0061794F">
        <w:rPr>
          <w:rFonts w:ascii="Times New Roman" w:hAnsi="Times New Roman" w:cs="Times New Roman"/>
          <w:sz w:val="24"/>
          <w:szCs w:val="24"/>
        </w:rPr>
        <w:t>shtatë (7)</w:t>
      </w:r>
      <w:r w:rsidR="00EA4BF9" w:rsidRPr="0061794F">
        <w:rPr>
          <w:rFonts w:ascii="Times New Roman" w:hAnsi="Times New Roman" w:cs="Times New Roman"/>
          <w:spacing w:val="1"/>
          <w:sz w:val="24"/>
          <w:szCs w:val="24"/>
        </w:rPr>
        <w:t xml:space="preserve"> </w:t>
      </w:r>
      <w:r w:rsidR="00EA4BF9" w:rsidRPr="0061794F">
        <w:rPr>
          <w:rFonts w:ascii="Times New Roman" w:hAnsi="Times New Roman" w:cs="Times New Roman"/>
          <w:sz w:val="24"/>
          <w:szCs w:val="24"/>
        </w:rPr>
        <w:t>rajoneve</w:t>
      </w:r>
      <w:r w:rsidR="00EA4BF9" w:rsidRPr="0061794F">
        <w:rPr>
          <w:rFonts w:ascii="Times New Roman" w:hAnsi="Times New Roman" w:cs="Times New Roman"/>
          <w:spacing w:val="1"/>
          <w:sz w:val="24"/>
          <w:szCs w:val="24"/>
        </w:rPr>
        <w:t xml:space="preserve"> </w:t>
      </w:r>
      <w:r w:rsidR="00EA4BF9" w:rsidRPr="0061794F">
        <w:rPr>
          <w:rFonts w:ascii="Times New Roman" w:hAnsi="Times New Roman" w:cs="Times New Roman"/>
          <w:sz w:val="24"/>
          <w:szCs w:val="24"/>
        </w:rPr>
        <w:t>zhvillimore</w:t>
      </w:r>
      <w:r w:rsidR="00EA4BF9" w:rsidRPr="0061794F">
        <w:rPr>
          <w:rFonts w:ascii="Times New Roman" w:hAnsi="Times New Roman" w:cs="Times New Roman"/>
          <w:spacing w:val="1"/>
          <w:sz w:val="24"/>
          <w:szCs w:val="24"/>
        </w:rPr>
        <w:t xml:space="preserve"> </w:t>
      </w:r>
      <w:r w:rsidR="00EA4BF9" w:rsidRPr="0061794F">
        <w:rPr>
          <w:rFonts w:ascii="Times New Roman" w:hAnsi="Times New Roman" w:cs="Times New Roman"/>
          <w:sz w:val="24"/>
          <w:szCs w:val="24"/>
        </w:rPr>
        <w:t>që</w:t>
      </w:r>
      <w:r w:rsidR="00EA4BF9" w:rsidRPr="0061794F">
        <w:rPr>
          <w:rFonts w:ascii="Times New Roman" w:hAnsi="Times New Roman" w:cs="Times New Roman"/>
          <w:spacing w:val="1"/>
          <w:sz w:val="24"/>
          <w:szCs w:val="24"/>
        </w:rPr>
        <w:t xml:space="preserve"> </w:t>
      </w:r>
      <w:r w:rsidR="00EA4BF9" w:rsidRPr="0061794F">
        <w:rPr>
          <w:rFonts w:ascii="Times New Roman" w:hAnsi="Times New Roman" w:cs="Times New Roman"/>
          <w:sz w:val="24"/>
          <w:szCs w:val="24"/>
        </w:rPr>
        <w:t>janë</w:t>
      </w:r>
      <w:r w:rsidR="00EA4BF9" w:rsidRPr="0061794F">
        <w:rPr>
          <w:rFonts w:ascii="Times New Roman" w:hAnsi="Times New Roman" w:cs="Times New Roman"/>
          <w:spacing w:val="1"/>
          <w:sz w:val="24"/>
          <w:szCs w:val="24"/>
        </w:rPr>
        <w:t xml:space="preserve"> </w:t>
      </w:r>
      <w:r w:rsidR="00434CDA">
        <w:rPr>
          <w:rFonts w:ascii="Times New Roman" w:hAnsi="Times New Roman" w:cs="Times New Roman"/>
          <w:sz w:val="24"/>
          <w:szCs w:val="24"/>
        </w:rPr>
        <w:t>realizuar</w:t>
      </w:r>
      <w:r w:rsidR="00EA4BF9" w:rsidRPr="0061794F">
        <w:rPr>
          <w:rFonts w:ascii="Times New Roman" w:hAnsi="Times New Roman" w:cs="Times New Roman"/>
          <w:spacing w:val="1"/>
          <w:sz w:val="24"/>
          <w:szCs w:val="24"/>
        </w:rPr>
        <w:t xml:space="preserve"> </w:t>
      </w:r>
      <w:r w:rsidR="00EA4BF9" w:rsidRPr="0061794F">
        <w:rPr>
          <w:rFonts w:ascii="Times New Roman" w:hAnsi="Times New Roman" w:cs="Times New Roman"/>
          <w:sz w:val="24"/>
          <w:szCs w:val="24"/>
        </w:rPr>
        <w:t>në</w:t>
      </w:r>
      <w:r w:rsidR="00EA4BF9" w:rsidRPr="0061794F">
        <w:rPr>
          <w:rFonts w:ascii="Times New Roman" w:hAnsi="Times New Roman" w:cs="Times New Roman"/>
          <w:spacing w:val="1"/>
          <w:sz w:val="24"/>
          <w:szCs w:val="24"/>
        </w:rPr>
        <w:t xml:space="preserve"> </w:t>
      </w:r>
      <w:r w:rsidR="00EA4BF9" w:rsidRPr="0061794F">
        <w:rPr>
          <w:rFonts w:ascii="Times New Roman" w:hAnsi="Times New Roman" w:cs="Times New Roman"/>
          <w:sz w:val="24"/>
          <w:szCs w:val="24"/>
        </w:rPr>
        <w:t>v.2023.</w:t>
      </w:r>
    </w:p>
    <w:p w14:paraId="7985A2A1" w14:textId="097A9F27" w:rsidR="002945BF" w:rsidRDefault="002945BF" w:rsidP="002945BF">
      <w:pPr>
        <w:pStyle w:val="NoSpacing"/>
        <w:rPr>
          <w:rFonts w:ascii="Times New Roman" w:hAnsi="Times New Roman" w:cs="Times New Roman"/>
        </w:rPr>
      </w:pPr>
      <w:r w:rsidRPr="00752903">
        <w:rPr>
          <w:rFonts w:ascii="Times New Roman" w:hAnsi="Times New Roman" w:cs="Times New Roman"/>
          <w:b/>
        </w:rPr>
        <w:t xml:space="preserve">Tabela </w:t>
      </w:r>
      <w:r w:rsidR="00243FE1">
        <w:rPr>
          <w:rFonts w:ascii="Times New Roman" w:hAnsi="Times New Roman" w:cs="Times New Roman"/>
          <w:b/>
        </w:rPr>
        <w:t>36</w:t>
      </w:r>
      <w:r w:rsidRPr="00752903">
        <w:rPr>
          <w:rFonts w:ascii="Times New Roman" w:hAnsi="Times New Roman" w:cs="Times New Roman"/>
        </w:rPr>
        <w:t>. Paraqitja</w:t>
      </w:r>
      <w:r w:rsidRPr="00752903">
        <w:rPr>
          <w:rFonts w:ascii="Times New Roman" w:hAnsi="Times New Roman" w:cs="Times New Roman"/>
          <w:spacing w:val="-1"/>
        </w:rPr>
        <w:t xml:space="preserve"> </w:t>
      </w:r>
      <w:r w:rsidRPr="00752903">
        <w:rPr>
          <w:rFonts w:ascii="Times New Roman" w:hAnsi="Times New Roman" w:cs="Times New Roman"/>
        </w:rPr>
        <w:t>dhënave</w:t>
      </w:r>
      <w:r w:rsidRPr="00752903">
        <w:rPr>
          <w:rFonts w:ascii="Times New Roman" w:hAnsi="Times New Roman" w:cs="Times New Roman"/>
          <w:spacing w:val="-1"/>
        </w:rPr>
        <w:t xml:space="preserve"> totale </w:t>
      </w:r>
      <w:r w:rsidRPr="00752903">
        <w:rPr>
          <w:rFonts w:ascii="Times New Roman" w:hAnsi="Times New Roman" w:cs="Times New Roman"/>
        </w:rPr>
        <w:t>të</w:t>
      </w:r>
      <w:r w:rsidRPr="00752903">
        <w:rPr>
          <w:rFonts w:ascii="Times New Roman" w:hAnsi="Times New Roman" w:cs="Times New Roman"/>
          <w:spacing w:val="-1"/>
        </w:rPr>
        <w:t xml:space="preserve"> </w:t>
      </w:r>
      <w:r w:rsidRPr="00752903">
        <w:rPr>
          <w:rFonts w:ascii="Times New Roman" w:hAnsi="Times New Roman" w:cs="Times New Roman"/>
        </w:rPr>
        <w:t>sektorit</w:t>
      </w:r>
      <w:r w:rsidRPr="00752903">
        <w:rPr>
          <w:rFonts w:ascii="Times New Roman" w:hAnsi="Times New Roman" w:cs="Times New Roman"/>
          <w:spacing w:val="-2"/>
        </w:rPr>
        <w:t xml:space="preserve"> </w:t>
      </w:r>
      <w:r w:rsidRPr="00752903">
        <w:rPr>
          <w:rFonts w:ascii="Times New Roman" w:hAnsi="Times New Roman" w:cs="Times New Roman"/>
        </w:rPr>
        <w:t>privat</w:t>
      </w:r>
      <w:r w:rsidR="002F7ED9">
        <w:rPr>
          <w:rFonts w:ascii="Times New Roman" w:hAnsi="Times New Roman" w:cs="Times New Roman"/>
        </w:rPr>
        <w:t xml:space="preserve"> të NMVM-ve</w:t>
      </w:r>
      <w:r w:rsidRPr="00752903">
        <w:rPr>
          <w:rFonts w:ascii="Times New Roman" w:hAnsi="Times New Roman" w:cs="Times New Roman"/>
          <w:spacing w:val="-2"/>
        </w:rPr>
        <w:t xml:space="preserve"> </w:t>
      </w:r>
      <w:r w:rsidRPr="00752903">
        <w:rPr>
          <w:rFonts w:ascii="Times New Roman" w:hAnsi="Times New Roman" w:cs="Times New Roman"/>
        </w:rPr>
        <w:t>në</w:t>
      </w:r>
      <w:r w:rsidRPr="00752903">
        <w:rPr>
          <w:rFonts w:ascii="Times New Roman" w:hAnsi="Times New Roman" w:cs="Times New Roman"/>
          <w:spacing w:val="-1"/>
        </w:rPr>
        <w:t xml:space="preserve"> </w:t>
      </w:r>
      <w:r>
        <w:rPr>
          <w:rFonts w:ascii="Times New Roman" w:hAnsi="Times New Roman" w:cs="Times New Roman"/>
        </w:rPr>
        <w:t>MINT</w:t>
      </w:r>
      <w:r w:rsidRPr="00752903">
        <w:rPr>
          <w:rFonts w:ascii="Times New Roman" w:hAnsi="Times New Roman" w:cs="Times New Roman"/>
        </w:rPr>
        <w:t>- 2023</w:t>
      </w:r>
    </w:p>
    <w:p w14:paraId="5EFB428A" w14:textId="77777777" w:rsidR="00243FE1" w:rsidRPr="002945BF" w:rsidRDefault="00243FE1" w:rsidP="002945BF">
      <w:pPr>
        <w:pStyle w:val="NoSpacing"/>
        <w:rPr>
          <w:rFonts w:ascii="Times New Roman" w:hAnsi="Times New Roman" w:cs="Times New Roman"/>
          <w:color w:val="000000" w:themeColor="text1"/>
          <w:sz w:val="24"/>
          <w:szCs w:val="24"/>
        </w:rPr>
      </w:pPr>
    </w:p>
    <w:tbl>
      <w:tblPr>
        <w:tblStyle w:val="ListTable6Colorful"/>
        <w:tblW w:w="8800" w:type="dxa"/>
        <w:jc w:val="right"/>
        <w:tblLook w:val="04A0" w:firstRow="1" w:lastRow="0" w:firstColumn="1" w:lastColumn="0" w:noHBand="0" w:noVBand="1"/>
      </w:tblPr>
      <w:tblGrid>
        <w:gridCol w:w="2471"/>
        <w:gridCol w:w="4137"/>
        <w:gridCol w:w="2192"/>
      </w:tblGrid>
      <w:tr w:rsidR="00FF43E8" w:rsidRPr="00FF43E8" w14:paraId="59F38D94" w14:textId="77777777" w:rsidTr="00243FE1">
        <w:trPr>
          <w:cnfStyle w:val="100000000000" w:firstRow="1" w:lastRow="0" w:firstColumn="0" w:lastColumn="0" w:oddVBand="0" w:evenVBand="0" w:oddHBand="0" w:evenHBand="0" w:firstRowFirstColumn="0" w:firstRowLastColumn="0" w:lastRowFirstColumn="0" w:lastRowLastColumn="0"/>
          <w:trHeight w:val="368"/>
          <w:jc w:val="right"/>
        </w:trPr>
        <w:tc>
          <w:tcPr>
            <w:cnfStyle w:val="001000000000" w:firstRow="0" w:lastRow="0" w:firstColumn="1" w:lastColumn="0" w:oddVBand="0" w:evenVBand="0" w:oddHBand="0" w:evenHBand="0" w:firstRowFirstColumn="0" w:firstRowLastColumn="0" w:lastRowFirstColumn="0" w:lastRowLastColumn="0"/>
            <w:tcW w:w="2471" w:type="dxa"/>
            <w:vMerge w:val="restart"/>
            <w:tcBorders>
              <w:top w:val="single" w:sz="12" w:space="0" w:color="auto"/>
            </w:tcBorders>
            <w:shd w:val="clear" w:color="auto" w:fill="auto"/>
            <w:hideMark/>
          </w:tcPr>
          <w:p w14:paraId="79E234EE" w14:textId="77777777" w:rsidR="00FF43E8" w:rsidRPr="00FF43E8" w:rsidRDefault="00FF43E8" w:rsidP="00FF43E8">
            <w:pPr>
              <w:jc w:val="center"/>
              <w:rPr>
                <w:rFonts w:ascii="Times New Roman" w:eastAsia="Times New Roman" w:hAnsi="Times New Roman" w:cs="Times New Roman"/>
                <w:color w:val="000000"/>
              </w:rPr>
            </w:pPr>
            <w:r w:rsidRPr="00FF43E8">
              <w:rPr>
                <w:rFonts w:ascii="Times New Roman" w:eastAsia="Times New Roman" w:hAnsi="Times New Roman" w:cs="Times New Roman"/>
                <w:color w:val="000000"/>
              </w:rPr>
              <w:t>7 RAJONET ZHVILLIMORE</w:t>
            </w:r>
          </w:p>
        </w:tc>
        <w:tc>
          <w:tcPr>
            <w:tcW w:w="4137" w:type="dxa"/>
            <w:tcBorders>
              <w:top w:val="single" w:sz="12" w:space="0" w:color="auto"/>
            </w:tcBorders>
            <w:shd w:val="clear" w:color="auto" w:fill="auto"/>
            <w:noWrap/>
            <w:hideMark/>
          </w:tcPr>
          <w:p w14:paraId="76157A81" w14:textId="58420AB6" w:rsidR="00FF43E8" w:rsidRPr="00FF43E8" w:rsidRDefault="00FF43E8" w:rsidP="00AA2AA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F43E8">
              <w:rPr>
                <w:rFonts w:ascii="Times New Roman" w:eastAsia="Times New Roman" w:hAnsi="Times New Roman" w:cs="Times New Roman"/>
                <w:color w:val="000000"/>
                <w:sz w:val="20"/>
                <w:szCs w:val="20"/>
              </w:rPr>
              <w:t xml:space="preserve">RAJONI </w:t>
            </w:r>
            <w:r w:rsidR="00AA2AAC">
              <w:rPr>
                <w:rFonts w:ascii="Times New Roman" w:eastAsia="Times New Roman" w:hAnsi="Times New Roman" w:cs="Times New Roman"/>
                <w:color w:val="000000"/>
                <w:sz w:val="20"/>
                <w:szCs w:val="20"/>
              </w:rPr>
              <w:t>QENDËR</w:t>
            </w:r>
          </w:p>
        </w:tc>
        <w:tc>
          <w:tcPr>
            <w:tcW w:w="2192" w:type="dxa"/>
            <w:tcBorders>
              <w:top w:val="single" w:sz="12" w:space="0" w:color="auto"/>
            </w:tcBorders>
            <w:shd w:val="clear" w:color="auto" w:fill="auto"/>
            <w:noWrap/>
            <w:hideMark/>
          </w:tcPr>
          <w:p w14:paraId="3109A45F" w14:textId="77777777" w:rsidR="00FF43E8" w:rsidRPr="00FF43E8" w:rsidRDefault="00FF43E8" w:rsidP="00FF43E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3E8">
              <w:rPr>
                <w:rFonts w:ascii="Times New Roman" w:eastAsia="Times New Roman" w:hAnsi="Times New Roman" w:cs="Times New Roman"/>
                <w:color w:val="000000"/>
              </w:rPr>
              <w:t xml:space="preserve"> €       467,767.06 </w:t>
            </w:r>
          </w:p>
        </w:tc>
      </w:tr>
      <w:tr w:rsidR="00FF43E8" w:rsidRPr="00FF43E8" w14:paraId="10CC6A5B" w14:textId="77777777" w:rsidTr="00243FE1">
        <w:trPr>
          <w:cnfStyle w:val="000000100000" w:firstRow="0" w:lastRow="0" w:firstColumn="0" w:lastColumn="0" w:oddVBand="0" w:evenVBand="0" w:oddHBand="1" w:evenHBand="0" w:firstRowFirstColumn="0" w:firstRowLastColumn="0" w:lastRowFirstColumn="0" w:lastRowLastColumn="0"/>
          <w:trHeight w:val="710"/>
          <w:jc w:val="right"/>
        </w:trPr>
        <w:tc>
          <w:tcPr>
            <w:cnfStyle w:val="001000000000" w:firstRow="0" w:lastRow="0" w:firstColumn="1" w:lastColumn="0" w:oddVBand="0" w:evenVBand="0" w:oddHBand="0" w:evenHBand="0" w:firstRowFirstColumn="0" w:firstRowLastColumn="0" w:lastRowFirstColumn="0" w:lastRowLastColumn="0"/>
            <w:tcW w:w="2471" w:type="dxa"/>
            <w:vMerge/>
            <w:shd w:val="clear" w:color="auto" w:fill="auto"/>
            <w:hideMark/>
          </w:tcPr>
          <w:p w14:paraId="6F8B4207" w14:textId="77777777" w:rsidR="00FF43E8" w:rsidRPr="00FF43E8" w:rsidRDefault="00FF43E8" w:rsidP="00FF43E8">
            <w:pPr>
              <w:rPr>
                <w:rFonts w:ascii="Times New Roman" w:eastAsia="Times New Roman" w:hAnsi="Times New Roman" w:cs="Times New Roman"/>
                <w:color w:val="000000"/>
              </w:rPr>
            </w:pPr>
          </w:p>
        </w:tc>
        <w:tc>
          <w:tcPr>
            <w:tcW w:w="4137" w:type="dxa"/>
            <w:shd w:val="clear" w:color="auto" w:fill="auto"/>
            <w:noWrap/>
            <w:hideMark/>
          </w:tcPr>
          <w:p w14:paraId="4C70E986" w14:textId="1342E331" w:rsidR="00FF43E8" w:rsidRPr="00FF43E8" w:rsidRDefault="00AA2AAC" w:rsidP="00FF43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RAJONI JUG</w:t>
            </w:r>
          </w:p>
        </w:tc>
        <w:tc>
          <w:tcPr>
            <w:tcW w:w="2192" w:type="dxa"/>
            <w:shd w:val="clear" w:color="auto" w:fill="auto"/>
            <w:noWrap/>
            <w:hideMark/>
          </w:tcPr>
          <w:p w14:paraId="22BB9193" w14:textId="77777777" w:rsidR="00FF43E8" w:rsidRPr="00FF43E8" w:rsidRDefault="00FF43E8" w:rsidP="00FF43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3E8">
              <w:rPr>
                <w:rFonts w:ascii="Times New Roman" w:eastAsia="Times New Roman" w:hAnsi="Times New Roman" w:cs="Times New Roman"/>
                <w:color w:val="000000"/>
              </w:rPr>
              <w:t xml:space="preserve"> €       137,598.00 </w:t>
            </w:r>
          </w:p>
        </w:tc>
      </w:tr>
      <w:tr w:rsidR="00FF43E8" w:rsidRPr="00FF43E8" w14:paraId="745C6790" w14:textId="77777777" w:rsidTr="00243FE1">
        <w:trPr>
          <w:trHeight w:val="710"/>
          <w:jc w:val="right"/>
        </w:trPr>
        <w:tc>
          <w:tcPr>
            <w:cnfStyle w:val="001000000000" w:firstRow="0" w:lastRow="0" w:firstColumn="1" w:lastColumn="0" w:oddVBand="0" w:evenVBand="0" w:oddHBand="0" w:evenHBand="0" w:firstRowFirstColumn="0" w:firstRowLastColumn="0" w:lastRowFirstColumn="0" w:lastRowLastColumn="0"/>
            <w:tcW w:w="2471" w:type="dxa"/>
            <w:vMerge/>
            <w:shd w:val="clear" w:color="auto" w:fill="auto"/>
            <w:hideMark/>
          </w:tcPr>
          <w:p w14:paraId="0D18D025" w14:textId="77777777" w:rsidR="00FF43E8" w:rsidRPr="00FF43E8" w:rsidRDefault="00FF43E8" w:rsidP="00FF43E8">
            <w:pPr>
              <w:rPr>
                <w:rFonts w:ascii="Times New Roman" w:eastAsia="Times New Roman" w:hAnsi="Times New Roman" w:cs="Times New Roman"/>
                <w:color w:val="000000"/>
              </w:rPr>
            </w:pPr>
          </w:p>
        </w:tc>
        <w:tc>
          <w:tcPr>
            <w:tcW w:w="4137" w:type="dxa"/>
            <w:shd w:val="clear" w:color="auto" w:fill="auto"/>
            <w:noWrap/>
            <w:hideMark/>
          </w:tcPr>
          <w:p w14:paraId="0BF5DFEE" w14:textId="4A47A204" w:rsidR="00FF43E8" w:rsidRPr="00FF43E8" w:rsidRDefault="00AA2AAC" w:rsidP="00FF43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RAJONI LINDJE</w:t>
            </w:r>
          </w:p>
        </w:tc>
        <w:tc>
          <w:tcPr>
            <w:tcW w:w="2192" w:type="dxa"/>
            <w:shd w:val="clear" w:color="auto" w:fill="auto"/>
            <w:noWrap/>
            <w:hideMark/>
          </w:tcPr>
          <w:p w14:paraId="729C61AF" w14:textId="77777777" w:rsidR="00FF43E8" w:rsidRPr="00FF43E8" w:rsidRDefault="00FF43E8" w:rsidP="00FF43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3E8">
              <w:rPr>
                <w:rFonts w:ascii="Times New Roman" w:eastAsia="Times New Roman" w:hAnsi="Times New Roman" w:cs="Times New Roman"/>
                <w:color w:val="000000"/>
              </w:rPr>
              <w:t xml:space="preserve"> €          59,000.00 </w:t>
            </w:r>
          </w:p>
        </w:tc>
      </w:tr>
      <w:tr w:rsidR="00FF43E8" w:rsidRPr="00FF43E8" w14:paraId="64B6FA25" w14:textId="77777777" w:rsidTr="00243FE1">
        <w:trPr>
          <w:cnfStyle w:val="000000100000" w:firstRow="0" w:lastRow="0" w:firstColumn="0" w:lastColumn="0" w:oddVBand="0" w:evenVBand="0" w:oddHBand="1" w:evenHBand="0" w:firstRowFirstColumn="0" w:firstRowLastColumn="0" w:lastRowFirstColumn="0" w:lastRowLastColumn="0"/>
          <w:trHeight w:val="710"/>
          <w:jc w:val="right"/>
        </w:trPr>
        <w:tc>
          <w:tcPr>
            <w:cnfStyle w:val="001000000000" w:firstRow="0" w:lastRow="0" w:firstColumn="1" w:lastColumn="0" w:oddVBand="0" w:evenVBand="0" w:oddHBand="0" w:evenHBand="0" w:firstRowFirstColumn="0" w:firstRowLastColumn="0" w:lastRowFirstColumn="0" w:lastRowLastColumn="0"/>
            <w:tcW w:w="2471" w:type="dxa"/>
            <w:vMerge/>
            <w:shd w:val="clear" w:color="auto" w:fill="auto"/>
            <w:hideMark/>
          </w:tcPr>
          <w:p w14:paraId="17FDFC39" w14:textId="77777777" w:rsidR="00FF43E8" w:rsidRPr="00FF43E8" w:rsidRDefault="00FF43E8" w:rsidP="00FF43E8">
            <w:pPr>
              <w:rPr>
                <w:rFonts w:ascii="Times New Roman" w:eastAsia="Times New Roman" w:hAnsi="Times New Roman" w:cs="Times New Roman"/>
                <w:color w:val="000000"/>
              </w:rPr>
            </w:pPr>
          </w:p>
        </w:tc>
        <w:tc>
          <w:tcPr>
            <w:tcW w:w="4137" w:type="dxa"/>
            <w:shd w:val="clear" w:color="auto" w:fill="auto"/>
            <w:noWrap/>
            <w:hideMark/>
          </w:tcPr>
          <w:p w14:paraId="05C1C265" w14:textId="7FD6D412" w:rsidR="00FF43E8" w:rsidRPr="00FF43E8" w:rsidRDefault="00AA2AAC" w:rsidP="00FF43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RAJONI PERENDIM</w:t>
            </w:r>
          </w:p>
        </w:tc>
        <w:tc>
          <w:tcPr>
            <w:tcW w:w="2192" w:type="dxa"/>
            <w:shd w:val="clear" w:color="auto" w:fill="auto"/>
            <w:noWrap/>
            <w:hideMark/>
          </w:tcPr>
          <w:p w14:paraId="754B4C31" w14:textId="77777777" w:rsidR="00FF43E8" w:rsidRPr="00FF43E8" w:rsidRDefault="00FF43E8" w:rsidP="00FF43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3E8">
              <w:rPr>
                <w:rFonts w:ascii="Times New Roman" w:eastAsia="Times New Roman" w:hAnsi="Times New Roman" w:cs="Times New Roman"/>
                <w:color w:val="000000"/>
              </w:rPr>
              <w:t xml:space="preserve"> €          90,000.00 </w:t>
            </w:r>
          </w:p>
        </w:tc>
      </w:tr>
      <w:tr w:rsidR="00FF43E8" w:rsidRPr="00FF43E8" w14:paraId="314F36FA" w14:textId="77777777" w:rsidTr="00243FE1">
        <w:trPr>
          <w:trHeight w:val="710"/>
          <w:jc w:val="right"/>
        </w:trPr>
        <w:tc>
          <w:tcPr>
            <w:cnfStyle w:val="001000000000" w:firstRow="0" w:lastRow="0" w:firstColumn="1" w:lastColumn="0" w:oddVBand="0" w:evenVBand="0" w:oddHBand="0" w:evenHBand="0" w:firstRowFirstColumn="0" w:firstRowLastColumn="0" w:lastRowFirstColumn="0" w:lastRowLastColumn="0"/>
            <w:tcW w:w="2471" w:type="dxa"/>
            <w:vMerge/>
            <w:shd w:val="clear" w:color="auto" w:fill="auto"/>
            <w:hideMark/>
          </w:tcPr>
          <w:p w14:paraId="5AA75181" w14:textId="77777777" w:rsidR="00FF43E8" w:rsidRPr="00FF43E8" w:rsidRDefault="00FF43E8" w:rsidP="00FF43E8">
            <w:pPr>
              <w:rPr>
                <w:rFonts w:ascii="Times New Roman" w:eastAsia="Times New Roman" w:hAnsi="Times New Roman" w:cs="Times New Roman"/>
                <w:color w:val="000000"/>
              </w:rPr>
            </w:pPr>
          </w:p>
        </w:tc>
        <w:tc>
          <w:tcPr>
            <w:tcW w:w="4137" w:type="dxa"/>
            <w:shd w:val="clear" w:color="auto" w:fill="auto"/>
            <w:noWrap/>
            <w:hideMark/>
          </w:tcPr>
          <w:p w14:paraId="5FEEA990" w14:textId="6AF7E314" w:rsidR="00FF43E8" w:rsidRPr="00FF43E8" w:rsidRDefault="00AA2AAC" w:rsidP="00FF43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RAJONI VERI</w:t>
            </w:r>
          </w:p>
        </w:tc>
        <w:tc>
          <w:tcPr>
            <w:tcW w:w="2192" w:type="dxa"/>
            <w:shd w:val="clear" w:color="auto" w:fill="auto"/>
            <w:noWrap/>
            <w:hideMark/>
          </w:tcPr>
          <w:p w14:paraId="61EBE223" w14:textId="77777777" w:rsidR="00FF43E8" w:rsidRPr="00FF43E8" w:rsidRDefault="00FF43E8" w:rsidP="00FF43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3E8">
              <w:rPr>
                <w:rFonts w:ascii="Times New Roman" w:eastAsia="Times New Roman" w:hAnsi="Times New Roman" w:cs="Times New Roman"/>
                <w:color w:val="000000"/>
              </w:rPr>
              <w:t xml:space="preserve"> €       117,298.00 </w:t>
            </w:r>
          </w:p>
        </w:tc>
      </w:tr>
      <w:tr w:rsidR="00FF43E8" w:rsidRPr="00FF43E8" w14:paraId="2F255979" w14:textId="77777777" w:rsidTr="00243FE1">
        <w:trPr>
          <w:cnfStyle w:val="000000100000" w:firstRow="0" w:lastRow="0" w:firstColumn="0" w:lastColumn="0" w:oddVBand="0" w:evenVBand="0" w:oddHBand="1" w:evenHBand="0" w:firstRowFirstColumn="0" w:firstRowLastColumn="0" w:lastRowFirstColumn="0" w:lastRowLastColumn="0"/>
          <w:trHeight w:val="710"/>
          <w:jc w:val="right"/>
        </w:trPr>
        <w:tc>
          <w:tcPr>
            <w:cnfStyle w:val="001000000000" w:firstRow="0" w:lastRow="0" w:firstColumn="1" w:lastColumn="0" w:oddVBand="0" w:evenVBand="0" w:oddHBand="0" w:evenHBand="0" w:firstRowFirstColumn="0" w:firstRowLastColumn="0" w:lastRowFirstColumn="0" w:lastRowLastColumn="0"/>
            <w:tcW w:w="2471" w:type="dxa"/>
            <w:vMerge/>
            <w:shd w:val="clear" w:color="auto" w:fill="auto"/>
            <w:hideMark/>
          </w:tcPr>
          <w:p w14:paraId="46FCDBA1" w14:textId="77777777" w:rsidR="00FF43E8" w:rsidRPr="00FF43E8" w:rsidRDefault="00FF43E8" w:rsidP="00FF43E8">
            <w:pPr>
              <w:rPr>
                <w:rFonts w:ascii="Times New Roman" w:eastAsia="Times New Roman" w:hAnsi="Times New Roman" w:cs="Times New Roman"/>
                <w:color w:val="000000"/>
              </w:rPr>
            </w:pPr>
          </w:p>
        </w:tc>
        <w:tc>
          <w:tcPr>
            <w:tcW w:w="4137" w:type="dxa"/>
            <w:shd w:val="clear" w:color="auto" w:fill="auto"/>
            <w:noWrap/>
            <w:hideMark/>
          </w:tcPr>
          <w:p w14:paraId="6D827BEA" w14:textId="28D05012" w:rsidR="00FF43E8" w:rsidRPr="00FF43E8" w:rsidRDefault="00AA2AAC" w:rsidP="00FF43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RAJONI JUGLINDJE</w:t>
            </w:r>
          </w:p>
        </w:tc>
        <w:tc>
          <w:tcPr>
            <w:tcW w:w="2192" w:type="dxa"/>
            <w:shd w:val="clear" w:color="auto" w:fill="auto"/>
            <w:noWrap/>
            <w:hideMark/>
          </w:tcPr>
          <w:p w14:paraId="41D8A456" w14:textId="77777777" w:rsidR="00FF43E8" w:rsidRPr="00FF43E8" w:rsidRDefault="00FF43E8" w:rsidP="00FF43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3E8">
              <w:rPr>
                <w:rFonts w:ascii="Times New Roman" w:eastAsia="Times New Roman" w:hAnsi="Times New Roman" w:cs="Times New Roman"/>
                <w:color w:val="000000"/>
              </w:rPr>
              <w:t xml:space="preserve"> €          58,000.00 </w:t>
            </w:r>
          </w:p>
        </w:tc>
      </w:tr>
      <w:tr w:rsidR="00FF43E8" w:rsidRPr="00FF43E8" w14:paraId="2CE92D2C" w14:textId="77777777" w:rsidTr="00243FE1">
        <w:trPr>
          <w:trHeight w:val="710"/>
          <w:jc w:val="right"/>
        </w:trPr>
        <w:tc>
          <w:tcPr>
            <w:cnfStyle w:val="001000000000" w:firstRow="0" w:lastRow="0" w:firstColumn="1" w:lastColumn="0" w:oddVBand="0" w:evenVBand="0" w:oddHBand="0" w:evenHBand="0" w:firstRowFirstColumn="0" w:firstRowLastColumn="0" w:lastRowFirstColumn="0" w:lastRowLastColumn="0"/>
            <w:tcW w:w="2471" w:type="dxa"/>
            <w:vMerge/>
            <w:shd w:val="clear" w:color="auto" w:fill="auto"/>
            <w:hideMark/>
          </w:tcPr>
          <w:p w14:paraId="46E655D1" w14:textId="77777777" w:rsidR="00FF43E8" w:rsidRPr="00FF43E8" w:rsidRDefault="00FF43E8" w:rsidP="00FF43E8">
            <w:pPr>
              <w:rPr>
                <w:rFonts w:ascii="Times New Roman" w:eastAsia="Times New Roman" w:hAnsi="Times New Roman" w:cs="Times New Roman"/>
                <w:color w:val="000000"/>
              </w:rPr>
            </w:pPr>
          </w:p>
        </w:tc>
        <w:tc>
          <w:tcPr>
            <w:tcW w:w="4137" w:type="dxa"/>
            <w:shd w:val="clear" w:color="auto" w:fill="auto"/>
            <w:noWrap/>
            <w:hideMark/>
          </w:tcPr>
          <w:p w14:paraId="0D770B1F" w14:textId="26C050DF" w:rsidR="00FF43E8" w:rsidRPr="00FF43E8" w:rsidRDefault="00FF43E8" w:rsidP="00D97F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FF43E8">
              <w:rPr>
                <w:rFonts w:ascii="Times New Roman" w:eastAsia="Times New Roman" w:hAnsi="Times New Roman" w:cs="Times New Roman"/>
                <w:b/>
                <w:bCs/>
                <w:color w:val="000000"/>
                <w:sz w:val="20"/>
                <w:szCs w:val="20"/>
              </w:rPr>
              <w:t xml:space="preserve">RAJONI  </w:t>
            </w:r>
            <w:r w:rsidR="00D97FD5">
              <w:rPr>
                <w:rFonts w:ascii="Times New Roman" w:eastAsia="Times New Roman" w:hAnsi="Times New Roman" w:cs="Times New Roman"/>
                <w:b/>
                <w:bCs/>
                <w:color w:val="000000"/>
                <w:sz w:val="20"/>
                <w:szCs w:val="20"/>
              </w:rPr>
              <w:t>JUGPERËNDIM</w:t>
            </w:r>
            <w:bookmarkStart w:id="65" w:name="_GoBack"/>
            <w:bookmarkEnd w:id="65"/>
          </w:p>
        </w:tc>
        <w:tc>
          <w:tcPr>
            <w:tcW w:w="2192" w:type="dxa"/>
            <w:shd w:val="clear" w:color="auto" w:fill="auto"/>
            <w:noWrap/>
            <w:hideMark/>
          </w:tcPr>
          <w:p w14:paraId="2AF24FB9" w14:textId="77777777" w:rsidR="00FF43E8" w:rsidRPr="00FF43E8" w:rsidRDefault="00FF43E8" w:rsidP="00FF43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3E8">
              <w:rPr>
                <w:rFonts w:ascii="Times New Roman" w:eastAsia="Times New Roman" w:hAnsi="Times New Roman" w:cs="Times New Roman"/>
                <w:color w:val="000000"/>
              </w:rPr>
              <w:t xml:space="preserve"> €       219,413.17 </w:t>
            </w:r>
          </w:p>
        </w:tc>
      </w:tr>
      <w:tr w:rsidR="00FF43E8" w:rsidRPr="00FF43E8" w14:paraId="74DE03FC" w14:textId="77777777" w:rsidTr="00243FE1">
        <w:trPr>
          <w:cnfStyle w:val="000000100000" w:firstRow="0" w:lastRow="0" w:firstColumn="0" w:lastColumn="0" w:oddVBand="0" w:evenVBand="0" w:oddHBand="1" w:evenHBand="0" w:firstRowFirstColumn="0" w:firstRowLastColumn="0" w:lastRowFirstColumn="0" w:lastRowLastColumn="0"/>
          <w:trHeight w:val="334"/>
          <w:jc w:val="right"/>
        </w:trPr>
        <w:tc>
          <w:tcPr>
            <w:cnfStyle w:val="001000000000" w:firstRow="0" w:lastRow="0" w:firstColumn="1" w:lastColumn="0" w:oddVBand="0" w:evenVBand="0" w:oddHBand="0" w:evenHBand="0" w:firstRowFirstColumn="0" w:firstRowLastColumn="0" w:lastRowFirstColumn="0" w:lastRowLastColumn="0"/>
            <w:tcW w:w="2471" w:type="dxa"/>
            <w:vMerge/>
            <w:tcBorders>
              <w:bottom w:val="single" w:sz="12" w:space="0" w:color="auto"/>
            </w:tcBorders>
            <w:shd w:val="clear" w:color="auto" w:fill="auto"/>
            <w:hideMark/>
          </w:tcPr>
          <w:p w14:paraId="0876B6F9" w14:textId="77777777" w:rsidR="00FF43E8" w:rsidRPr="00FF43E8" w:rsidRDefault="00FF43E8" w:rsidP="00FF43E8">
            <w:pPr>
              <w:rPr>
                <w:rFonts w:ascii="Times New Roman" w:eastAsia="Times New Roman" w:hAnsi="Times New Roman" w:cs="Times New Roman"/>
                <w:color w:val="000000"/>
              </w:rPr>
            </w:pPr>
          </w:p>
        </w:tc>
        <w:tc>
          <w:tcPr>
            <w:tcW w:w="4137" w:type="dxa"/>
            <w:tcBorders>
              <w:bottom w:val="single" w:sz="12" w:space="0" w:color="auto"/>
            </w:tcBorders>
            <w:shd w:val="clear" w:color="auto" w:fill="auto"/>
            <w:noWrap/>
            <w:hideMark/>
          </w:tcPr>
          <w:p w14:paraId="4D561498" w14:textId="77777777" w:rsidR="00FF43E8" w:rsidRPr="00FF43E8" w:rsidRDefault="00FF43E8" w:rsidP="00FF43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FF43E8">
              <w:rPr>
                <w:rFonts w:ascii="Times New Roman" w:eastAsia="Times New Roman" w:hAnsi="Times New Roman" w:cs="Times New Roman"/>
                <w:b/>
                <w:bCs/>
                <w:color w:val="000000"/>
                <w:sz w:val="20"/>
                <w:szCs w:val="20"/>
              </w:rPr>
              <w:t>GJITHSEJ</w:t>
            </w:r>
          </w:p>
        </w:tc>
        <w:tc>
          <w:tcPr>
            <w:tcW w:w="2192" w:type="dxa"/>
            <w:tcBorders>
              <w:bottom w:val="single" w:sz="12" w:space="0" w:color="auto"/>
            </w:tcBorders>
            <w:shd w:val="clear" w:color="auto" w:fill="auto"/>
            <w:noWrap/>
            <w:hideMark/>
          </w:tcPr>
          <w:p w14:paraId="7A60F683" w14:textId="77777777" w:rsidR="00FF43E8" w:rsidRPr="00FF43E8" w:rsidRDefault="00FF43E8" w:rsidP="00FF43E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FF43E8">
              <w:rPr>
                <w:rFonts w:ascii="Times New Roman" w:eastAsia="Times New Roman" w:hAnsi="Times New Roman" w:cs="Times New Roman"/>
                <w:b/>
                <w:color w:val="000000"/>
              </w:rPr>
              <w:t xml:space="preserve"> €    1,149,076.23 </w:t>
            </w:r>
          </w:p>
        </w:tc>
      </w:tr>
    </w:tbl>
    <w:p w14:paraId="0F284F65" w14:textId="5D7404B0" w:rsidR="00243FE1" w:rsidRPr="007726F3" w:rsidRDefault="00243FE1" w:rsidP="007726F3">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w:t>
      </w:r>
      <w:r>
        <w:rPr>
          <w:rFonts w:ascii="Times New Roman" w:hAnsi="Times New Roman" w:cs="Times New Roman"/>
          <w:color w:val="000000" w:themeColor="text1"/>
          <w:sz w:val="24"/>
          <w:szCs w:val="24"/>
        </w:rPr>
        <w:t xml:space="preserve"> Ndërmarrësisë</w:t>
      </w:r>
      <w:r w:rsidRPr="00BB61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Tregtisë dhe Industrisë</w:t>
      </w:r>
    </w:p>
    <w:p w14:paraId="150DBFFE" w14:textId="77777777" w:rsidR="00227084" w:rsidRDefault="00227084" w:rsidP="00312638">
      <w:pPr>
        <w:spacing w:line="360" w:lineRule="auto"/>
        <w:jc w:val="both"/>
        <w:rPr>
          <w:rFonts w:ascii="Times New Roman" w:hAnsi="Times New Roman" w:cs="Times New Roman"/>
          <w:sz w:val="24"/>
          <w:szCs w:val="24"/>
        </w:rPr>
      </w:pPr>
    </w:p>
    <w:p w14:paraId="1FCB06D4" w14:textId="77777777" w:rsidR="00227084" w:rsidRDefault="00227084" w:rsidP="00312638">
      <w:pPr>
        <w:spacing w:line="360" w:lineRule="auto"/>
        <w:jc w:val="both"/>
        <w:rPr>
          <w:rFonts w:ascii="Times New Roman" w:hAnsi="Times New Roman" w:cs="Times New Roman"/>
          <w:sz w:val="24"/>
          <w:szCs w:val="24"/>
        </w:rPr>
      </w:pPr>
    </w:p>
    <w:p w14:paraId="12AC4CBE" w14:textId="77777777" w:rsidR="00227084" w:rsidRDefault="00227084" w:rsidP="00312638">
      <w:pPr>
        <w:spacing w:line="360" w:lineRule="auto"/>
        <w:jc w:val="both"/>
        <w:rPr>
          <w:rFonts w:ascii="Times New Roman" w:hAnsi="Times New Roman" w:cs="Times New Roman"/>
          <w:sz w:val="24"/>
          <w:szCs w:val="24"/>
        </w:rPr>
      </w:pPr>
    </w:p>
    <w:p w14:paraId="2AFAAB96" w14:textId="7F604307" w:rsidR="002F7ED9" w:rsidRDefault="00174EF0" w:rsidP="0031263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Në grafikun vijues është paraqitur shpërndarja e granteve në % në (7) rajone zhvillimore</w:t>
      </w:r>
      <w:r w:rsidR="002C39D0">
        <w:rPr>
          <w:rFonts w:ascii="Times New Roman" w:hAnsi="Times New Roman" w:cs="Times New Roman"/>
          <w:sz w:val="24"/>
          <w:szCs w:val="24"/>
        </w:rPr>
        <w:t>:</w:t>
      </w:r>
    </w:p>
    <w:p w14:paraId="6D95604C" w14:textId="382305DD" w:rsidR="002F7ED9" w:rsidRPr="002F7ED9" w:rsidRDefault="002F7ED9" w:rsidP="002F7ED9">
      <w:pPr>
        <w:tabs>
          <w:tab w:val="left" w:pos="6225"/>
        </w:tabs>
      </w:pPr>
      <w:r w:rsidRPr="00E523BF">
        <w:rPr>
          <w:rFonts w:ascii="Times New Roman" w:hAnsi="Times New Roman" w:cs="Times New Roman"/>
          <w:b/>
          <w:bCs/>
        </w:rPr>
        <w:t xml:space="preserve">Figura </w:t>
      </w:r>
      <w:r>
        <w:rPr>
          <w:rFonts w:ascii="Times New Roman" w:hAnsi="Times New Roman" w:cs="Times New Roman"/>
          <w:b/>
          <w:bCs/>
        </w:rPr>
        <w:t>63</w:t>
      </w:r>
      <w:r w:rsidRPr="00E523BF">
        <w:rPr>
          <w:rFonts w:ascii="Times New Roman" w:hAnsi="Times New Roman" w:cs="Times New Roman"/>
          <w:b/>
          <w:bCs/>
        </w:rPr>
        <w:t>.</w:t>
      </w:r>
      <w:r>
        <w:rPr>
          <w:rFonts w:ascii="Times New Roman" w:hAnsi="Times New Roman" w:cs="Times New Roman"/>
        </w:rPr>
        <w:t xml:space="preserve"> </w:t>
      </w:r>
      <w:r w:rsidR="00316C6A">
        <w:rPr>
          <w:rFonts w:ascii="Times New Roman" w:hAnsi="Times New Roman" w:cs="Times New Roman"/>
        </w:rPr>
        <w:t>Paraqitja e përfituesëve në % nga Skema e Granteve nga MINT-2023</w:t>
      </w:r>
    </w:p>
    <w:p w14:paraId="632B02B2" w14:textId="4CD82AD3" w:rsidR="00312638" w:rsidRPr="00312638" w:rsidRDefault="00FF43E8" w:rsidP="00312638">
      <w:pPr>
        <w:spacing w:line="360" w:lineRule="auto"/>
        <w:jc w:val="both"/>
        <w:rPr>
          <w:rFonts w:ascii="Times New Roman" w:hAnsi="Times New Roman" w:cs="Times New Roman"/>
          <w:sz w:val="24"/>
          <w:szCs w:val="24"/>
        </w:rPr>
      </w:pPr>
      <w:r w:rsidRPr="00D15136">
        <w:rPr>
          <w:noProof/>
          <w:shd w:val="clear" w:color="auto" w:fill="FFFFFF" w:themeFill="background1"/>
        </w:rPr>
        <w:drawing>
          <wp:inline distT="0" distB="0" distL="0" distR="0" wp14:anchorId="1BEFBC4B" wp14:editId="59899EC1">
            <wp:extent cx="5915025" cy="3095625"/>
            <wp:effectExtent l="0" t="0" r="9525" b="952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07D047A" w14:textId="77777777" w:rsidR="00D15136" w:rsidRPr="007726F3" w:rsidRDefault="00D15136" w:rsidP="00D15136">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w:t>
      </w:r>
      <w:r>
        <w:rPr>
          <w:rFonts w:ascii="Times New Roman" w:hAnsi="Times New Roman" w:cs="Times New Roman"/>
          <w:color w:val="000000" w:themeColor="text1"/>
          <w:sz w:val="24"/>
          <w:szCs w:val="24"/>
        </w:rPr>
        <w:t xml:space="preserve"> Ndërmarrësisë</w:t>
      </w:r>
      <w:r w:rsidRPr="00BB61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Tregtisë dhe Industrisë</w:t>
      </w:r>
    </w:p>
    <w:p w14:paraId="5961CE36" w14:textId="191453FE" w:rsidR="00040301" w:rsidRDefault="00D15136" w:rsidP="00D15136">
      <w:pPr>
        <w:tabs>
          <w:tab w:val="left" w:pos="6225"/>
        </w:tabs>
      </w:pPr>
      <w:r w:rsidRPr="00E523BF">
        <w:rPr>
          <w:rFonts w:ascii="Times New Roman" w:hAnsi="Times New Roman" w:cs="Times New Roman"/>
          <w:b/>
          <w:bCs/>
        </w:rPr>
        <w:t xml:space="preserve">Figura </w:t>
      </w:r>
      <w:r>
        <w:rPr>
          <w:rFonts w:ascii="Times New Roman" w:hAnsi="Times New Roman" w:cs="Times New Roman"/>
          <w:b/>
          <w:bCs/>
        </w:rPr>
        <w:t>64</w:t>
      </w:r>
      <w:r w:rsidRPr="00E523BF">
        <w:rPr>
          <w:rFonts w:ascii="Times New Roman" w:hAnsi="Times New Roman" w:cs="Times New Roman"/>
          <w:b/>
          <w:bCs/>
        </w:rPr>
        <w:t>.</w:t>
      </w:r>
      <w:r>
        <w:rPr>
          <w:rFonts w:ascii="Times New Roman" w:hAnsi="Times New Roman" w:cs="Times New Roman"/>
        </w:rPr>
        <w:t xml:space="preserve"> </w:t>
      </w:r>
      <w:r w:rsidR="007876EC">
        <w:rPr>
          <w:rFonts w:ascii="Times New Roman" w:hAnsi="Times New Roman" w:cs="Times New Roman"/>
        </w:rPr>
        <w:t>Kategoria më e financuar</w:t>
      </w:r>
      <w:r>
        <w:rPr>
          <w:rFonts w:ascii="Times New Roman" w:hAnsi="Times New Roman" w:cs="Times New Roman"/>
        </w:rPr>
        <w:t xml:space="preserve"> nga Skema e Granteve nga MINT-2023</w:t>
      </w:r>
    </w:p>
    <w:p w14:paraId="08B9E7A3" w14:textId="74C02883" w:rsidR="00DF1FAE" w:rsidRDefault="00D13B19" w:rsidP="005C1F12">
      <w:pPr>
        <w:tabs>
          <w:tab w:val="left" w:pos="6225"/>
        </w:tabs>
      </w:pPr>
      <w:r>
        <w:rPr>
          <w:noProof/>
        </w:rPr>
        <w:drawing>
          <wp:inline distT="0" distB="0" distL="0" distR="0" wp14:anchorId="0ADF1CE8" wp14:editId="704E9148">
            <wp:extent cx="5981700" cy="27432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AF5994B" w14:textId="77777777" w:rsidR="00674764" w:rsidRPr="007726F3" w:rsidRDefault="00674764" w:rsidP="00674764">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w:t>
      </w:r>
      <w:r>
        <w:rPr>
          <w:rFonts w:ascii="Times New Roman" w:hAnsi="Times New Roman" w:cs="Times New Roman"/>
          <w:color w:val="000000" w:themeColor="text1"/>
          <w:sz w:val="24"/>
          <w:szCs w:val="24"/>
        </w:rPr>
        <w:t xml:space="preserve"> Ndërmarrësisë</w:t>
      </w:r>
      <w:r w:rsidRPr="00BB61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Tregtisë dhe Industrisë</w:t>
      </w:r>
    </w:p>
    <w:p w14:paraId="5B68B506" w14:textId="77777777" w:rsidR="00674764" w:rsidRDefault="00674764" w:rsidP="005C1F12">
      <w:pPr>
        <w:tabs>
          <w:tab w:val="left" w:pos="6225"/>
        </w:tabs>
      </w:pPr>
    </w:p>
    <w:p w14:paraId="7F29B034" w14:textId="77777777" w:rsidR="002C4FE2" w:rsidRDefault="00334FAA" w:rsidP="002C4FE2">
      <w:pPr>
        <w:tabs>
          <w:tab w:val="left" w:pos="6225"/>
        </w:tabs>
        <w:spacing w:line="360" w:lineRule="auto"/>
        <w:jc w:val="both"/>
        <w:rPr>
          <w:rFonts w:ascii="Times New Roman" w:hAnsi="Times New Roman" w:cs="Times New Roman"/>
          <w:sz w:val="24"/>
          <w:szCs w:val="24"/>
        </w:rPr>
      </w:pPr>
      <w:r w:rsidRPr="00334FAA">
        <w:rPr>
          <w:rFonts w:ascii="Times New Roman" w:hAnsi="Times New Roman" w:cs="Times New Roman"/>
          <w:sz w:val="24"/>
          <w:szCs w:val="24"/>
        </w:rPr>
        <w:lastRenderedPageBreak/>
        <w:t xml:space="preserve">Skema e Granteve për biznese nga MINT është dedikuar për sektorin e prodhimi me 100% të investimeve. </w:t>
      </w:r>
    </w:p>
    <w:p w14:paraId="7536C051" w14:textId="7D59C20F" w:rsidR="00674764" w:rsidRPr="002C4FE2" w:rsidRDefault="00674764" w:rsidP="002C4FE2">
      <w:pPr>
        <w:tabs>
          <w:tab w:val="left" w:pos="6225"/>
        </w:tabs>
        <w:spacing w:line="360" w:lineRule="auto"/>
        <w:jc w:val="both"/>
        <w:rPr>
          <w:rFonts w:ascii="Times New Roman" w:hAnsi="Times New Roman" w:cs="Times New Roman"/>
          <w:sz w:val="24"/>
          <w:szCs w:val="24"/>
        </w:rPr>
      </w:pPr>
      <w:r w:rsidRPr="00E523BF">
        <w:rPr>
          <w:rFonts w:ascii="Times New Roman" w:hAnsi="Times New Roman" w:cs="Times New Roman"/>
          <w:b/>
          <w:bCs/>
        </w:rPr>
        <w:t xml:space="preserve">Figura </w:t>
      </w:r>
      <w:r>
        <w:rPr>
          <w:rFonts w:ascii="Times New Roman" w:hAnsi="Times New Roman" w:cs="Times New Roman"/>
          <w:b/>
          <w:bCs/>
        </w:rPr>
        <w:t>65</w:t>
      </w:r>
      <w:r w:rsidRPr="00E523BF">
        <w:rPr>
          <w:rFonts w:ascii="Times New Roman" w:hAnsi="Times New Roman" w:cs="Times New Roman"/>
          <w:b/>
          <w:bCs/>
        </w:rPr>
        <w:t>.</w:t>
      </w:r>
      <w:r>
        <w:rPr>
          <w:rFonts w:ascii="Times New Roman" w:hAnsi="Times New Roman" w:cs="Times New Roman"/>
        </w:rPr>
        <w:t xml:space="preserve"> Kategoria më e financuar nga Skema e Granteve nga MINT-2023</w:t>
      </w:r>
    </w:p>
    <w:p w14:paraId="166EB096" w14:textId="1DE74EE9" w:rsidR="00041FD3" w:rsidRDefault="0099679F" w:rsidP="005C1F12">
      <w:pPr>
        <w:tabs>
          <w:tab w:val="left" w:pos="6225"/>
        </w:tabs>
      </w:pPr>
      <w:r>
        <w:rPr>
          <w:noProof/>
        </w:rPr>
        <w:drawing>
          <wp:inline distT="0" distB="0" distL="0" distR="0" wp14:anchorId="2E81508D" wp14:editId="5BC8F444">
            <wp:extent cx="6143625" cy="2476500"/>
            <wp:effectExtent l="0" t="0" r="9525" b="0"/>
            <wp:docPr id="2009386178" name="Chart 2009386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B06C497" w14:textId="29792A65" w:rsidR="00674764" w:rsidRPr="00674764" w:rsidRDefault="00674764" w:rsidP="00674764">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w:t>
      </w:r>
      <w:r>
        <w:rPr>
          <w:rFonts w:ascii="Times New Roman" w:hAnsi="Times New Roman" w:cs="Times New Roman"/>
          <w:color w:val="000000" w:themeColor="text1"/>
          <w:sz w:val="24"/>
          <w:szCs w:val="24"/>
        </w:rPr>
        <w:t xml:space="preserve"> Ndërmarrësisë</w:t>
      </w:r>
      <w:r w:rsidRPr="00BB61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Tregtisë dhe Industrisë</w:t>
      </w:r>
    </w:p>
    <w:p w14:paraId="1BD2A92D" w14:textId="6FE6BA90" w:rsidR="00041FD3" w:rsidRPr="00971931" w:rsidRDefault="00971931" w:rsidP="00385394">
      <w:pPr>
        <w:jc w:val="both"/>
        <w:rPr>
          <w:rFonts w:ascii="Times New Roman" w:hAnsi="Times New Roman" w:cs="Times New Roman"/>
          <w:sz w:val="24"/>
          <w:szCs w:val="24"/>
        </w:rPr>
      </w:pPr>
      <w:r w:rsidRPr="00971931">
        <w:rPr>
          <w:rFonts w:ascii="Times New Roman" w:hAnsi="Times New Roman" w:cs="Times New Roman"/>
          <w:sz w:val="24"/>
          <w:szCs w:val="24"/>
        </w:rPr>
        <w:t xml:space="preserve">Veprimtaritë e financuara nga sektori </w:t>
      </w:r>
      <w:r w:rsidR="00B06893">
        <w:rPr>
          <w:rFonts w:ascii="Times New Roman" w:hAnsi="Times New Roman" w:cs="Times New Roman"/>
          <w:sz w:val="24"/>
          <w:szCs w:val="24"/>
        </w:rPr>
        <w:t>i</w:t>
      </w:r>
      <w:r w:rsidRPr="00971931">
        <w:rPr>
          <w:rFonts w:ascii="Times New Roman" w:hAnsi="Times New Roman" w:cs="Times New Roman"/>
          <w:sz w:val="24"/>
          <w:szCs w:val="24"/>
        </w:rPr>
        <w:t xml:space="preserve"> prodhimit nga Skema e Granteve nga MINT për vitin 2023.</w:t>
      </w:r>
    </w:p>
    <w:p w14:paraId="4339F59D" w14:textId="77777777" w:rsidR="00971931" w:rsidRDefault="00971931" w:rsidP="00971931">
      <w:pPr>
        <w:pStyle w:val="ListParagraph"/>
        <w:numPr>
          <w:ilvl w:val="0"/>
          <w:numId w:val="20"/>
        </w:numPr>
        <w:spacing w:after="0" w:line="360" w:lineRule="auto"/>
        <w:contextualSpacing w:val="0"/>
        <w:jc w:val="both"/>
        <w:rPr>
          <w:rFonts w:ascii="Times New Roman" w:hAnsi="Times New Roman" w:cs="Times New Roman"/>
          <w:sz w:val="24"/>
          <w:szCs w:val="24"/>
          <w:lang w:val="sq-AL"/>
        </w:rPr>
      </w:pPr>
      <w:r>
        <w:rPr>
          <w:rFonts w:ascii="Times New Roman" w:hAnsi="Times New Roman" w:cs="Times New Roman"/>
          <w:sz w:val="24"/>
          <w:szCs w:val="24"/>
          <w:lang w:val="sq-AL"/>
        </w:rPr>
        <w:t>Përpunimi i produkteve ushqimore;</w:t>
      </w:r>
    </w:p>
    <w:p w14:paraId="21906F70" w14:textId="77777777" w:rsidR="00971931" w:rsidRDefault="00971931" w:rsidP="00971931">
      <w:pPr>
        <w:pStyle w:val="ListParagraph"/>
        <w:numPr>
          <w:ilvl w:val="0"/>
          <w:numId w:val="20"/>
        </w:numPr>
        <w:spacing w:after="0" w:line="360" w:lineRule="auto"/>
        <w:contextualSpacing w:val="0"/>
        <w:jc w:val="both"/>
        <w:rPr>
          <w:rFonts w:ascii="Times New Roman" w:hAnsi="Times New Roman" w:cs="Times New Roman"/>
          <w:sz w:val="24"/>
          <w:szCs w:val="24"/>
          <w:lang w:val="sq-AL"/>
        </w:rPr>
      </w:pPr>
      <w:r>
        <w:rPr>
          <w:rFonts w:ascii="Times New Roman" w:hAnsi="Times New Roman" w:cs="Times New Roman"/>
          <w:sz w:val="24"/>
          <w:szCs w:val="24"/>
          <w:lang w:val="sq-AL"/>
        </w:rPr>
        <w:t>Prodhimi i pijeve;</w:t>
      </w:r>
    </w:p>
    <w:p w14:paraId="3D0FE8A4" w14:textId="77777777" w:rsidR="00971931" w:rsidRDefault="00971931" w:rsidP="00971931">
      <w:pPr>
        <w:pStyle w:val="ListParagraph"/>
        <w:numPr>
          <w:ilvl w:val="0"/>
          <w:numId w:val="20"/>
        </w:numPr>
        <w:spacing w:after="0" w:line="360" w:lineRule="auto"/>
        <w:contextualSpacing w:val="0"/>
        <w:jc w:val="both"/>
        <w:rPr>
          <w:rFonts w:ascii="Times New Roman" w:hAnsi="Times New Roman" w:cs="Times New Roman"/>
          <w:sz w:val="24"/>
          <w:szCs w:val="24"/>
          <w:lang w:val="sq-AL"/>
        </w:rPr>
      </w:pPr>
      <w:r>
        <w:rPr>
          <w:rFonts w:ascii="Times New Roman" w:hAnsi="Times New Roman" w:cs="Times New Roman"/>
          <w:sz w:val="24"/>
          <w:szCs w:val="24"/>
          <w:lang w:val="sq-AL"/>
        </w:rPr>
        <w:t>Prodhimi i tekstilit, veshjes dhe lëkurës;</w:t>
      </w:r>
    </w:p>
    <w:p w14:paraId="265CA3F6" w14:textId="77777777" w:rsidR="00971931" w:rsidRDefault="00971931" w:rsidP="00971931">
      <w:pPr>
        <w:pStyle w:val="ListParagraph"/>
        <w:numPr>
          <w:ilvl w:val="0"/>
          <w:numId w:val="20"/>
        </w:numPr>
        <w:spacing w:after="0" w:line="360" w:lineRule="auto"/>
        <w:contextualSpacing w:val="0"/>
        <w:jc w:val="both"/>
        <w:rPr>
          <w:rFonts w:ascii="Times New Roman" w:hAnsi="Times New Roman" w:cs="Times New Roman"/>
          <w:sz w:val="24"/>
          <w:szCs w:val="24"/>
          <w:lang w:val="sq-AL"/>
        </w:rPr>
      </w:pPr>
      <w:r>
        <w:rPr>
          <w:rFonts w:ascii="Times New Roman" w:hAnsi="Times New Roman" w:cs="Times New Roman"/>
          <w:sz w:val="24"/>
          <w:szCs w:val="24"/>
          <w:lang w:val="sq-AL"/>
        </w:rPr>
        <w:t>Prodhimi i drurit dhe mobileve;</w:t>
      </w:r>
    </w:p>
    <w:p w14:paraId="4B0AD9AD" w14:textId="77777777" w:rsidR="00971931" w:rsidRDefault="00971931" w:rsidP="00971931">
      <w:pPr>
        <w:pStyle w:val="ListParagraph"/>
        <w:numPr>
          <w:ilvl w:val="0"/>
          <w:numId w:val="20"/>
        </w:numPr>
        <w:spacing w:after="0" w:line="360" w:lineRule="auto"/>
        <w:contextualSpacing w:val="0"/>
        <w:jc w:val="both"/>
        <w:rPr>
          <w:rFonts w:ascii="Times New Roman" w:hAnsi="Times New Roman" w:cs="Times New Roman"/>
          <w:sz w:val="24"/>
          <w:szCs w:val="24"/>
          <w:lang w:val="sq-AL"/>
        </w:rPr>
      </w:pPr>
      <w:r>
        <w:rPr>
          <w:rFonts w:ascii="Times New Roman" w:hAnsi="Times New Roman" w:cs="Times New Roman"/>
          <w:sz w:val="24"/>
          <w:szCs w:val="24"/>
          <w:lang w:val="sq-AL"/>
        </w:rPr>
        <w:t>Prodhimi i produkteve të gomës dhe plastikes;</w:t>
      </w:r>
    </w:p>
    <w:p w14:paraId="7A4D9C5C" w14:textId="77777777" w:rsidR="00971931" w:rsidRDefault="00971931" w:rsidP="00971931">
      <w:pPr>
        <w:pStyle w:val="ListParagraph"/>
        <w:numPr>
          <w:ilvl w:val="0"/>
          <w:numId w:val="20"/>
        </w:numPr>
        <w:spacing w:after="0" w:line="360" w:lineRule="auto"/>
        <w:contextualSpacing w:val="0"/>
        <w:jc w:val="both"/>
        <w:rPr>
          <w:rFonts w:ascii="Times New Roman" w:hAnsi="Times New Roman" w:cs="Times New Roman"/>
          <w:sz w:val="24"/>
          <w:szCs w:val="24"/>
          <w:lang w:val="sq-AL"/>
        </w:rPr>
      </w:pPr>
      <w:r>
        <w:rPr>
          <w:rFonts w:ascii="Times New Roman" w:hAnsi="Times New Roman" w:cs="Times New Roman"/>
          <w:sz w:val="24"/>
          <w:szCs w:val="24"/>
          <w:lang w:val="sq-AL"/>
        </w:rPr>
        <w:t>Prodhimi i produkteve minerale jo metalike;</w:t>
      </w:r>
    </w:p>
    <w:p w14:paraId="7E05EC9F" w14:textId="0734B5E9" w:rsidR="00A24CEA" w:rsidRDefault="00971931" w:rsidP="00A24CEA">
      <w:pPr>
        <w:pStyle w:val="ListParagraph"/>
        <w:numPr>
          <w:ilvl w:val="0"/>
          <w:numId w:val="20"/>
        </w:numPr>
        <w:spacing w:after="0" w:line="360" w:lineRule="auto"/>
        <w:contextualSpacing w:val="0"/>
        <w:jc w:val="both"/>
        <w:rPr>
          <w:rFonts w:ascii="Times New Roman" w:hAnsi="Times New Roman" w:cs="Times New Roman"/>
          <w:sz w:val="24"/>
          <w:szCs w:val="24"/>
          <w:lang w:val="sq-AL"/>
        </w:rPr>
      </w:pPr>
      <w:r>
        <w:rPr>
          <w:rFonts w:ascii="Times New Roman" w:hAnsi="Times New Roman" w:cs="Times New Roman"/>
          <w:sz w:val="24"/>
          <w:szCs w:val="24"/>
          <w:lang w:val="sq-AL"/>
        </w:rPr>
        <w:t>Prodhimi i metaleve dhe prodhimi i produkteve të fabrikuara metalike.</w:t>
      </w:r>
    </w:p>
    <w:p w14:paraId="68BE330F" w14:textId="77777777" w:rsidR="00815BE9" w:rsidRDefault="00815BE9" w:rsidP="00815BE9">
      <w:pPr>
        <w:spacing w:after="0" w:line="360" w:lineRule="auto"/>
        <w:jc w:val="both"/>
        <w:rPr>
          <w:rFonts w:ascii="Times New Roman" w:hAnsi="Times New Roman" w:cs="Times New Roman"/>
          <w:sz w:val="24"/>
          <w:szCs w:val="24"/>
          <w:lang w:val="sq-AL"/>
        </w:rPr>
      </w:pPr>
    </w:p>
    <w:p w14:paraId="2C82EB2D" w14:textId="77777777" w:rsidR="00815BE9" w:rsidRDefault="00815BE9" w:rsidP="00815BE9">
      <w:pPr>
        <w:spacing w:after="0" w:line="360" w:lineRule="auto"/>
        <w:jc w:val="both"/>
        <w:rPr>
          <w:rFonts w:ascii="Times New Roman" w:hAnsi="Times New Roman" w:cs="Times New Roman"/>
          <w:sz w:val="24"/>
          <w:szCs w:val="24"/>
          <w:lang w:val="sq-AL"/>
        </w:rPr>
      </w:pPr>
    </w:p>
    <w:p w14:paraId="786DC71E" w14:textId="77777777" w:rsidR="00815BE9" w:rsidRDefault="00815BE9" w:rsidP="00815BE9">
      <w:pPr>
        <w:spacing w:after="0" w:line="360" w:lineRule="auto"/>
        <w:jc w:val="both"/>
        <w:rPr>
          <w:rFonts w:ascii="Times New Roman" w:hAnsi="Times New Roman" w:cs="Times New Roman"/>
          <w:sz w:val="24"/>
          <w:szCs w:val="24"/>
          <w:lang w:val="sq-AL"/>
        </w:rPr>
      </w:pPr>
    </w:p>
    <w:p w14:paraId="3013A40B" w14:textId="77777777" w:rsidR="00815BE9" w:rsidRDefault="00815BE9" w:rsidP="00815BE9">
      <w:pPr>
        <w:spacing w:after="0" w:line="360" w:lineRule="auto"/>
        <w:jc w:val="both"/>
        <w:rPr>
          <w:rFonts w:ascii="Times New Roman" w:hAnsi="Times New Roman" w:cs="Times New Roman"/>
          <w:sz w:val="24"/>
          <w:szCs w:val="24"/>
          <w:lang w:val="sq-AL"/>
        </w:rPr>
      </w:pPr>
    </w:p>
    <w:p w14:paraId="69D4D240" w14:textId="77777777" w:rsidR="00445D80" w:rsidRDefault="00445D80" w:rsidP="00815BE9">
      <w:pPr>
        <w:spacing w:after="0" w:line="360" w:lineRule="auto"/>
        <w:jc w:val="both"/>
        <w:rPr>
          <w:rFonts w:ascii="Times New Roman" w:hAnsi="Times New Roman" w:cs="Times New Roman"/>
          <w:sz w:val="24"/>
          <w:szCs w:val="24"/>
          <w:lang w:val="sq-AL"/>
        </w:rPr>
      </w:pPr>
    </w:p>
    <w:p w14:paraId="7C8918C7" w14:textId="77777777" w:rsidR="00815BE9" w:rsidRDefault="00815BE9" w:rsidP="00815BE9">
      <w:pPr>
        <w:spacing w:after="0" w:line="360" w:lineRule="auto"/>
        <w:jc w:val="both"/>
        <w:rPr>
          <w:rFonts w:ascii="Times New Roman" w:hAnsi="Times New Roman" w:cs="Times New Roman"/>
          <w:sz w:val="24"/>
          <w:szCs w:val="24"/>
          <w:lang w:val="sq-AL"/>
        </w:rPr>
      </w:pPr>
    </w:p>
    <w:p w14:paraId="328881E1" w14:textId="77777777" w:rsidR="00815BE9" w:rsidRPr="00815BE9" w:rsidRDefault="00815BE9" w:rsidP="00815BE9">
      <w:pPr>
        <w:spacing w:after="0" w:line="360" w:lineRule="auto"/>
        <w:jc w:val="both"/>
        <w:rPr>
          <w:rFonts w:ascii="Times New Roman" w:hAnsi="Times New Roman" w:cs="Times New Roman"/>
          <w:sz w:val="24"/>
          <w:szCs w:val="24"/>
          <w:lang w:val="sq-AL"/>
        </w:rPr>
      </w:pPr>
    </w:p>
    <w:p w14:paraId="01E42DCD" w14:textId="49599930" w:rsidR="006B566A" w:rsidRPr="0085715A" w:rsidRDefault="001A69D0" w:rsidP="0085715A">
      <w:pPr>
        <w:pStyle w:val="Heading1"/>
        <w:rPr>
          <w:rFonts w:ascii="Times New Roman" w:hAnsi="Times New Roman" w:cs="Times New Roman"/>
          <w:b/>
          <w:color w:val="234A50" w:themeColor="text2" w:themeTint="E6"/>
          <w:sz w:val="28"/>
          <w:szCs w:val="28"/>
        </w:rPr>
      </w:pPr>
      <w:bookmarkStart w:id="66" w:name="_Toc184723205"/>
      <w:r w:rsidRPr="001A69D0">
        <w:rPr>
          <w:rFonts w:ascii="Times New Roman" w:hAnsi="Times New Roman" w:cs="Times New Roman"/>
          <w:b/>
          <w:color w:val="234A50" w:themeColor="text2" w:themeTint="E6"/>
          <w:sz w:val="28"/>
          <w:szCs w:val="28"/>
        </w:rPr>
        <w:lastRenderedPageBreak/>
        <w:t>4.2 Programi</w:t>
      </w:r>
      <w:r w:rsidRPr="001A69D0">
        <w:rPr>
          <w:rFonts w:ascii="Times New Roman" w:hAnsi="Times New Roman" w:cs="Times New Roman"/>
          <w:b/>
          <w:color w:val="234A50" w:themeColor="text2" w:themeTint="E6"/>
          <w:spacing w:val="-1"/>
          <w:sz w:val="28"/>
          <w:szCs w:val="28"/>
        </w:rPr>
        <w:t xml:space="preserve"> </w:t>
      </w:r>
      <w:r w:rsidRPr="001A69D0">
        <w:rPr>
          <w:rFonts w:ascii="Times New Roman" w:hAnsi="Times New Roman" w:cs="Times New Roman"/>
          <w:b/>
          <w:color w:val="234A50" w:themeColor="text2" w:themeTint="E6"/>
          <w:sz w:val="28"/>
          <w:szCs w:val="28"/>
        </w:rPr>
        <w:t>për</w:t>
      </w:r>
      <w:r w:rsidRPr="001A69D0">
        <w:rPr>
          <w:rFonts w:ascii="Times New Roman" w:hAnsi="Times New Roman" w:cs="Times New Roman"/>
          <w:b/>
          <w:color w:val="234A50" w:themeColor="text2" w:themeTint="E6"/>
          <w:spacing w:val="-1"/>
          <w:sz w:val="28"/>
          <w:szCs w:val="28"/>
        </w:rPr>
        <w:t xml:space="preserve"> </w:t>
      </w:r>
      <w:r w:rsidRPr="001A69D0">
        <w:rPr>
          <w:rFonts w:ascii="Times New Roman" w:hAnsi="Times New Roman" w:cs="Times New Roman"/>
          <w:b/>
          <w:color w:val="234A50" w:themeColor="text2" w:themeTint="E6"/>
          <w:sz w:val="28"/>
          <w:szCs w:val="28"/>
        </w:rPr>
        <w:t>Zhvillim</w:t>
      </w:r>
      <w:r w:rsidRPr="001A69D0">
        <w:rPr>
          <w:rFonts w:ascii="Times New Roman" w:hAnsi="Times New Roman" w:cs="Times New Roman"/>
          <w:b/>
          <w:color w:val="234A50" w:themeColor="text2" w:themeTint="E6"/>
          <w:spacing w:val="-7"/>
          <w:sz w:val="28"/>
          <w:szCs w:val="28"/>
        </w:rPr>
        <w:t xml:space="preserve"> </w:t>
      </w:r>
      <w:r w:rsidRPr="001A69D0">
        <w:rPr>
          <w:rFonts w:ascii="Times New Roman" w:hAnsi="Times New Roman" w:cs="Times New Roman"/>
          <w:b/>
          <w:color w:val="234A50" w:themeColor="text2" w:themeTint="E6"/>
          <w:sz w:val="28"/>
          <w:szCs w:val="28"/>
        </w:rPr>
        <w:t>Rural për</w:t>
      </w:r>
      <w:r w:rsidRPr="001A69D0">
        <w:rPr>
          <w:rFonts w:ascii="Times New Roman" w:hAnsi="Times New Roman" w:cs="Times New Roman"/>
          <w:b/>
          <w:color w:val="234A50" w:themeColor="text2" w:themeTint="E6"/>
          <w:spacing w:val="-3"/>
          <w:sz w:val="28"/>
          <w:szCs w:val="28"/>
        </w:rPr>
        <w:t xml:space="preserve"> </w:t>
      </w:r>
      <w:r w:rsidRPr="001A69D0">
        <w:rPr>
          <w:rFonts w:ascii="Times New Roman" w:hAnsi="Times New Roman" w:cs="Times New Roman"/>
          <w:b/>
          <w:color w:val="234A50" w:themeColor="text2" w:themeTint="E6"/>
          <w:sz w:val="28"/>
          <w:szCs w:val="28"/>
        </w:rPr>
        <w:t>vitin</w:t>
      </w:r>
      <w:r w:rsidRPr="001A69D0">
        <w:rPr>
          <w:rFonts w:ascii="Times New Roman" w:hAnsi="Times New Roman" w:cs="Times New Roman"/>
          <w:b/>
          <w:color w:val="234A50" w:themeColor="text2" w:themeTint="E6"/>
          <w:spacing w:val="-5"/>
          <w:sz w:val="28"/>
          <w:szCs w:val="28"/>
        </w:rPr>
        <w:t xml:space="preserve"> </w:t>
      </w:r>
      <w:r>
        <w:rPr>
          <w:rFonts w:ascii="Times New Roman" w:hAnsi="Times New Roman" w:cs="Times New Roman"/>
          <w:b/>
          <w:color w:val="234A50" w:themeColor="text2" w:themeTint="E6"/>
          <w:sz w:val="28"/>
          <w:szCs w:val="28"/>
        </w:rPr>
        <w:t>2023</w:t>
      </w:r>
      <w:r w:rsidRPr="001A69D0">
        <w:rPr>
          <w:rFonts w:ascii="Times New Roman" w:hAnsi="Times New Roman" w:cs="Times New Roman"/>
          <w:b/>
          <w:color w:val="234A50" w:themeColor="text2" w:themeTint="E6"/>
          <w:spacing w:val="1"/>
          <w:sz w:val="28"/>
          <w:szCs w:val="28"/>
        </w:rPr>
        <w:t xml:space="preserve"> </w:t>
      </w:r>
      <w:r w:rsidRPr="001A69D0">
        <w:rPr>
          <w:rFonts w:ascii="Times New Roman" w:hAnsi="Times New Roman" w:cs="Times New Roman"/>
          <w:b/>
          <w:color w:val="234A50" w:themeColor="text2" w:themeTint="E6"/>
          <w:sz w:val="28"/>
          <w:szCs w:val="28"/>
        </w:rPr>
        <w:t>nga</w:t>
      </w:r>
      <w:r w:rsidRPr="001A69D0">
        <w:rPr>
          <w:rFonts w:ascii="Times New Roman" w:hAnsi="Times New Roman" w:cs="Times New Roman"/>
          <w:b/>
          <w:color w:val="234A50" w:themeColor="text2" w:themeTint="E6"/>
          <w:spacing w:val="-2"/>
          <w:sz w:val="28"/>
          <w:szCs w:val="28"/>
        </w:rPr>
        <w:t xml:space="preserve"> </w:t>
      </w:r>
      <w:r w:rsidRPr="001A69D0">
        <w:rPr>
          <w:rFonts w:ascii="Times New Roman" w:hAnsi="Times New Roman" w:cs="Times New Roman"/>
          <w:b/>
          <w:color w:val="234A50" w:themeColor="text2" w:themeTint="E6"/>
          <w:sz w:val="28"/>
          <w:szCs w:val="28"/>
        </w:rPr>
        <w:t>MBPZHR</w:t>
      </w:r>
      <w:bookmarkEnd w:id="66"/>
    </w:p>
    <w:p w14:paraId="249DE2E9" w14:textId="77777777" w:rsidR="00E46AA2" w:rsidRDefault="00E46AA2" w:rsidP="006B566A">
      <w:pPr>
        <w:spacing w:line="360" w:lineRule="auto"/>
        <w:jc w:val="both"/>
        <w:rPr>
          <w:rFonts w:ascii="Times New Roman" w:hAnsi="Times New Roman" w:cs="Times New Roman"/>
          <w:sz w:val="24"/>
          <w:szCs w:val="24"/>
        </w:rPr>
      </w:pPr>
    </w:p>
    <w:p w14:paraId="2412C5F4" w14:textId="2B1D78BA" w:rsidR="00616EA6" w:rsidRPr="00E46AA2" w:rsidRDefault="00616EA6" w:rsidP="00E46AA2">
      <w:pPr>
        <w:spacing w:line="360" w:lineRule="auto"/>
        <w:jc w:val="both"/>
        <w:rPr>
          <w:rFonts w:ascii="Times New Roman" w:hAnsi="Times New Roman" w:cs="Times New Roman"/>
          <w:sz w:val="24"/>
          <w:szCs w:val="24"/>
        </w:rPr>
      </w:pPr>
      <w:r w:rsidRPr="00E46AA2">
        <w:rPr>
          <w:rFonts w:ascii="Times New Roman" w:hAnsi="Times New Roman" w:cs="Times New Roman"/>
          <w:sz w:val="24"/>
          <w:szCs w:val="24"/>
        </w:rPr>
        <w:t>Zbatimi i Programit për Zhvillim Rural, bëhet në baza vjetore dhe realizohet përmes masave dhe nën masave, si në vijim:</w:t>
      </w:r>
    </w:p>
    <w:p w14:paraId="75A9ECA7" w14:textId="5E9559DF" w:rsidR="00616EA6" w:rsidRPr="00E46AA2" w:rsidRDefault="00B97B96" w:rsidP="00E46AA2">
      <w:pPr>
        <w:pStyle w:val="NoSpacing"/>
        <w:numPr>
          <w:ilvl w:val="0"/>
          <w:numId w:val="35"/>
        </w:numPr>
        <w:spacing w:line="360" w:lineRule="auto"/>
        <w:jc w:val="both"/>
        <w:rPr>
          <w:rFonts w:ascii="Times New Roman" w:hAnsi="Times New Roman" w:cs="Times New Roman"/>
          <w:sz w:val="24"/>
          <w:szCs w:val="24"/>
        </w:rPr>
      </w:pPr>
      <w:r w:rsidRPr="00E46AA2">
        <w:rPr>
          <w:rFonts w:ascii="Times New Roman" w:hAnsi="Times New Roman" w:cs="Times New Roman"/>
          <w:sz w:val="24"/>
          <w:szCs w:val="24"/>
        </w:rPr>
        <w:t xml:space="preserve">Masa 1: investimet në asetet fizike të ekonomive bujqësore; </w:t>
      </w:r>
    </w:p>
    <w:p w14:paraId="49407B84" w14:textId="5FB3A1CC" w:rsidR="00616EA6" w:rsidRPr="00E46AA2" w:rsidRDefault="00B97B96" w:rsidP="00E46AA2">
      <w:pPr>
        <w:pStyle w:val="NoSpacing"/>
        <w:numPr>
          <w:ilvl w:val="0"/>
          <w:numId w:val="35"/>
        </w:numPr>
        <w:spacing w:line="360" w:lineRule="auto"/>
        <w:jc w:val="both"/>
        <w:rPr>
          <w:rFonts w:ascii="Times New Roman" w:hAnsi="Times New Roman" w:cs="Times New Roman"/>
          <w:sz w:val="24"/>
          <w:szCs w:val="24"/>
        </w:rPr>
      </w:pPr>
      <w:r w:rsidRPr="00E46AA2">
        <w:rPr>
          <w:rFonts w:ascii="Times New Roman" w:hAnsi="Times New Roman" w:cs="Times New Roman"/>
          <w:sz w:val="24"/>
          <w:szCs w:val="24"/>
        </w:rPr>
        <w:t>Masa 3: investimet në asetet fizike në përpunimin dhe tregtimin e produkteve bujqësore;</w:t>
      </w:r>
    </w:p>
    <w:p w14:paraId="0C1DB45D" w14:textId="503D7BBA" w:rsidR="00616EA6" w:rsidRPr="00E46AA2" w:rsidRDefault="00B97B96" w:rsidP="00E46AA2">
      <w:pPr>
        <w:pStyle w:val="NoSpacing"/>
        <w:numPr>
          <w:ilvl w:val="0"/>
          <w:numId w:val="35"/>
        </w:numPr>
        <w:spacing w:line="360" w:lineRule="auto"/>
        <w:jc w:val="both"/>
        <w:rPr>
          <w:rFonts w:ascii="Times New Roman" w:hAnsi="Times New Roman" w:cs="Times New Roman"/>
          <w:sz w:val="24"/>
          <w:szCs w:val="24"/>
          <w:lang w:val="sq-AL"/>
        </w:rPr>
      </w:pPr>
      <w:r w:rsidRPr="00E46AA2">
        <w:rPr>
          <w:rFonts w:ascii="Times New Roman" w:hAnsi="Times New Roman" w:cs="Times New Roman"/>
          <w:sz w:val="24"/>
          <w:szCs w:val="24"/>
        </w:rPr>
        <w:t>Masa 5: përgatitja zbatimi i strategjive të zhvillimit lokal – qasja leader;</w:t>
      </w:r>
    </w:p>
    <w:p w14:paraId="1BD7A18C" w14:textId="77777777" w:rsidR="00E24E39" w:rsidRPr="00E46AA2" w:rsidRDefault="00B97B96" w:rsidP="00E46AA2">
      <w:pPr>
        <w:pStyle w:val="NoSpacing"/>
        <w:numPr>
          <w:ilvl w:val="0"/>
          <w:numId w:val="35"/>
        </w:numPr>
        <w:spacing w:line="360" w:lineRule="auto"/>
        <w:jc w:val="both"/>
        <w:rPr>
          <w:rFonts w:ascii="Times New Roman" w:hAnsi="Times New Roman" w:cs="Times New Roman"/>
          <w:sz w:val="24"/>
          <w:szCs w:val="24"/>
          <w:lang w:val="sq-AL"/>
        </w:rPr>
      </w:pPr>
      <w:r w:rsidRPr="00E46AA2">
        <w:rPr>
          <w:rFonts w:ascii="Times New Roman" w:hAnsi="Times New Roman" w:cs="Times New Roman"/>
          <w:sz w:val="24"/>
          <w:szCs w:val="24"/>
        </w:rPr>
        <w:t>Masa 7: diversifikimi i fermës dhe zhvillimi i biznesit;</w:t>
      </w:r>
    </w:p>
    <w:p w14:paraId="0B418E44" w14:textId="5CB12125" w:rsidR="00E46AA2" w:rsidRPr="00E46AA2" w:rsidRDefault="00E46AA2" w:rsidP="00E46AA2">
      <w:pPr>
        <w:pStyle w:val="NoSpacing"/>
        <w:spacing w:line="360" w:lineRule="auto"/>
        <w:jc w:val="both"/>
        <w:rPr>
          <w:rFonts w:ascii="Times New Roman" w:hAnsi="Times New Roman" w:cs="Times New Roman"/>
          <w:sz w:val="24"/>
          <w:szCs w:val="24"/>
          <w:lang w:val="sq-AL"/>
        </w:rPr>
      </w:pPr>
      <w:r>
        <w:rPr>
          <w:rFonts w:ascii="Times New Roman" w:hAnsi="Times New Roman" w:cs="Times New Roman"/>
          <w:sz w:val="24"/>
          <w:szCs w:val="24"/>
        </w:rPr>
        <w:t>Koment nga MBPZHR:</w:t>
      </w:r>
    </w:p>
    <w:p w14:paraId="0F9C3D0A" w14:textId="1DEC10C6" w:rsidR="00E46AA2" w:rsidRPr="00E46AA2" w:rsidRDefault="00E46AA2" w:rsidP="00E46AA2">
      <w:pPr>
        <w:rPr>
          <w:rFonts w:ascii="Times New Roman" w:eastAsia="Times New Roman" w:hAnsi="Times New Roman" w:cs="Times New Roman"/>
          <w:i/>
          <w:color w:val="000000"/>
        </w:rPr>
      </w:pPr>
      <w:r>
        <w:rPr>
          <w:rFonts w:ascii="Calibri" w:eastAsia="Times New Roman" w:hAnsi="Calibri" w:cs="Calibri"/>
          <w:color w:val="000000"/>
        </w:rPr>
        <w:t xml:space="preserve"> </w:t>
      </w:r>
      <w:r w:rsidRPr="00E46AA2">
        <w:rPr>
          <w:rFonts w:ascii="Times New Roman" w:eastAsia="Times New Roman" w:hAnsi="Times New Roman" w:cs="Times New Roman"/>
          <w:i/>
          <w:color w:val="000000"/>
        </w:rPr>
        <w:t xml:space="preserve">(Këto të dhëna paraqesin gjendjen deri më datën 14.10.2024 pasiqë </w:t>
      </w:r>
      <w:r>
        <w:rPr>
          <w:rFonts w:ascii="Times New Roman" w:eastAsia="Times New Roman" w:hAnsi="Times New Roman" w:cs="Times New Roman"/>
          <w:i/>
          <w:color w:val="000000"/>
        </w:rPr>
        <w:t>kjo thirrje</w:t>
      </w:r>
      <w:r w:rsidRPr="00E46AA2">
        <w:rPr>
          <w:rFonts w:ascii="Times New Roman" w:eastAsia="Times New Roman" w:hAnsi="Times New Roman" w:cs="Times New Roman"/>
          <w:i/>
          <w:color w:val="000000"/>
        </w:rPr>
        <w:t xml:space="preserve"> për grante është ende në proces</w:t>
      </w:r>
      <w:r w:rsidRPr="00E46AA2">
        <w:rPr>
          <w:rFonts w:ascii="Calibri" w:eastAsia="Times New Roman" w:hAnsi="Calibri" w:cs="Calibri"/>
          <w:i/>
          <w:color w:val="000000"/>
        </w:rPr>
        <w:t>)</w:t>
      </w:r>
      <w:r w:rsidRPr="00E46AA2">
        <w:rPr>
          <w:rFonts w:ascii="Times New Roman" w:eastAsia="Times New Roman" w:hAnsi="Times New Roman" w:cs="Times New Roman"/>
          <w:i/>
          <w:color w:val="000000"/>
        </w:rPr>
        <w:t xml:space="preserve">. </w:t>
      </w:r>
    </w:p>
    <w:p w14:paraId="55EE1B5F" w14:textId="3A5D38D3" w:rsidR="00275407" w:rsidRPr="00E24E39" w:rsidRDefault="00B97B96" w:rsidP="00E24E39">
      <w:pPr>
        <w:pStyle w:val="NoSpacing"/>
        <w:ind w:left="720"/>
        <w:rPr>
          <w:rFonts w:ascii="Book Antiqua" w:hAnsi="Book Antiqua" w:cs="Times New Roman"/>
          <w:sz w:val="24"/>
          <w:szCs w:val="24"/>
          <w:lang w:val="sq-AL"/>
        </w:rPr>
      </w:pPr>
      <w:r w:rsidRPr="00E24E39">
        <w:rPr>
          <w:rFonts w:ascii="Book Antiqua" w:hAnsi="Book Antiqua"/>
          <w:sz w:val="24"/>
          <w:szCs w:val="24"/>
        </w:rPr>
        <w:t xml:space="preserve"> </w:t>
      </w:r>
    </w:p>
    <w:p w14:paraId="4EA5B9F2" w14:textId="5F2E3BF8" w:rsidR="00815BE9" w:rsidRPr="000A62FB" w:rsidRDefault="00B97B96" w:rsidP="006B566A">
      <w:pPr>
        <w:spacing w:line="360" w:lineRule="auto"/>
        <w:jc w:val="both"/>
        <w:rPr>
          <w:rFonts w:ascii="Times New Roman" w:hAnsi="Times New Roman" w:cs="Times New Roman"/>
          <w:i/>
          <w:lang w:val="sq-AL"/>
        </w:rPr>
      </w:pPr>
      <w:r w:rsidRPr="00E11EE5">
        <w:rPr>
          <w:rFonts w:ascii="Times New Roman" w:hAnsi="Times New Roman" w:cs="Times New Roman"/>
          <w:b/>
        </w:rPr>
        <w:t>Tabela 37</w:t>
      </w:r>
      <w:r w:rsidRPr="000A62FB">
        <w:rPr>
          <w:rFonts w:ascii="Times New Roman" w:hAnsi="Times New Roman" w:cs="Times New Roman"/>
          <w:b/>
          <w:i/>
        </w:rPr>
        <w:t>.</w:t>
      </w:r>
      <w:r w:rsidRPr="000A62FB">
        <w:rPr>
          <w:rFonts w:ascii="Times New Roman" w:hAnsi="Times New Roman" w:cs="Times New Roman"/>
          <w:i/>
        </w:rPr>
        <w:t xml:space="preserve"> </w:t>
      </w:r>
      <w:r w:rsidRPr="000A62FB">
        <w:rPr>
          <w:rFonts w:ascii="Times New Roman" w:hAnsi="Times New Roman" w:cs="Times New Roman"/>
        </w:rPr>
        <w:t>Buxhetimi i PZHR sipas Masave</w:t>
      </w:r>
      <w:r w:rsidR="00E24E39" w:rsidRPr="000A62FB">
        <w:rPr>
          <w:rFonts w:ascii="Times New Roman" w:hAnsi="Times New Roman" w:cs="Times New Roman"/>
        </w:rPr>
        <w:t xml:space="preserve"> në rajone zhvillimore</w:t>
      </w:r>
      <w:r w:rsidR="00E46AA2">
        <w:rPr>
          <w:rFonts w:ascii="Times New Roman" w:hAnsi="Times New Roman" w:cs="Times New Roman"/>
        </w:rPr>
        <w:t xml:space="preserve"> për vitin </w:t>
      </w:r>
      <w:r w:rsidRPr="000A62FB">
        <w:rPr>
          <w:rFonts w:ascii="Times New Roman" w:hAnsi="Times New Roman" w:cs="Times New Roman"/>
        </w:rPr>
        <w:t>2023</w:t>
      </w:r>
    </w:p>
    <w:tbl>
      <w:tblPr>
        <w:tblStyle w:val="ListTable6Colorful"/>
        <w:tblW w:w="5000" w:type="pct"/>
        <w:shd w:val="clear" w:color="auto" w:fill="FFFFFF" w:themeFill="background1"/>
        <w:tblLook w:val="04A0" w:firstRow="1" w:lastRow="0" w:firstColumn="1" w:lastColumn="0" w:noHBand="0" w:noVBand="1"/>
      </w:tblPr>
      <w:tblGrid>
        <w:gridCol w:w="1573"/>
        <w:gridCol w:w="1892"/>
        <w:gridCol w:w="2324"/>
        <w:gridCol w:w="3571"/>
      </w:tblGrid>
      <w:tr w:rsidR="00513C10" w:rsidRPr="004518B7" w14:paraId="34B1650C" w14:textId="77777777" w:rsidTr="00E11EE5">
        <w:trPr>
          <w:cnfStyle w:val="100000000000" w:firstRow="1" w:lastRow="0" w:firstColumn="0" w:lastColumn="0" w:oddVBand="0" w:evenVBand="0" w:oddHBand="0"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837" w:type="pct"/>
            <w:shd w:val="clear" w:color="auto" w:fill="FFFFFF" w:themeFill="background1"/>
            <w:noWrap/>
            <w:hideMark/>
          </w:tcPr>
          <w:p w14:paraId="1B5C7D03" w14:textId="77777777" w:rsidR="00AE20DE" w:rsidRPr="004518B7" w:rsidRDefault="00AE20DE" w:rsidP="00AE20DE">
            <w:pPr>
              <w:rPr>
                <w:rFonts w:ascii="Times New Roman" w:eastAsia="Times New Roman" w:hAnsi="Times New Roman" w:cs="Times New Roman"/>
                <w:color w:val="000000"/>
              </w:rPr>
            </w:pPr>
            <w:r w:rsidRPr="004518B7">
              <w:rPr>
                <w:rFonts w:ascii="Times New Roman" w:eastAsia="Times New Roman" w:hAnsi="Times New Roman" w:cs="Times New Roman"/>
                <w:color w:val="000000"/>
              </w:rPr>
              <w:t>Total</w:t>
            </w:r>
          </w:p>
        </w:tc>
        <w:tc>
          <w:tcPr>
            <w:tcW w:w="1094" w:type="pct"/>
            <w:shd w:val="clear" w:color="auto" w:fill="FFFFFF" w:themeFill="background1"/>
            <w:hideMark/>
          </w:tcPr>
          <w:p w14:paraId="4634AE70" w14:textId="77777777" w:rsidR="00AE20DE" w:rsidRPr="004518B7" w:rsidRDefault="00AE20DE" w:rsidP="00AE20D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Rajonet </w:t>
            </w:r>
          </w:p>
        </w:tc>
        <w:tc>
          <w:tcPr>
            <w:tcW w:w="1324" w:type="pct"/>
            <w:shd w:val="clear" w:color="auto" w:fill="FFFFFF" w:themeFill="background1"/>
            <w:hideMark/>
          </w:tcPr>
          <w:p w14:paraId="6E14CA10" w14:textId="77777777" w:rsidR="00AE20DE" w:rsidRPr="004518B7" w:rsidRDefault="00AE20DE" w:rsidP="00AE20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Numri i projekteve të kontraktuara</w:t>
            </w:r>
          </w:p>
        </w:tc>
        <w:tc>
          <w:tcPr>
            <w:tcW w:w="1745" w:type="pct"/>
            <w:shd w:val="clear" w:color="auto" w:fill="FFFFFF" w:themeFill="background1"/>
            <w:hideMark/>
          </w:tcPr>
          <w:p w14:paraId="2E98BDAD" w14:textId="77777777" w:rsidR="00AE20DE" w:rsidRPr="004518B7" w:rsidRDefault="00AE20DE" w:rsidP="00AE20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Vlera e përkrahjes për projektet e kontraktuara</w:t>
            </w:r>
          </w:p>
        </w:tc>
      </w:tr>
      <w:tr w:rsidR="00AE20DE" w:rsidRPr="004518B7" w14:paraId="648C7E4D" w14:textId="77777777" w:rsidTr="00E11EE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37" w:type="pct"/>
            <w:shd w:val="clear" w:color="auto" w:fill="FFFFFF" w:themeFill="background1"/>
            <w:noWrap/>
            <w:hideMark/>
          </w:tcPr>
          <w:p w14:paraId="147E56FA" w14:textId="77777777" w:rsidR="00AE20DE" w:rsidRPr="004518B7" w:rsidRDefault="00AE20DE" w:rsidP="00AE20DE">
            <w:pPr>
              <w:rPr>
                <w:rFonts w:ascii="Times New Roman" w:eastAsia="Times New Roman" w:hAnsi="Times New Roman" w:cs="Times New Roman"/>
                <w:color w:val="000000"/>
              </w:rPr>
            </w:pPr>
            <w:r w:rsidRPr="004518B7">
              <w:rPr>
                <w:rFonts w:ascii="Times New Roman" w:eastAsia="Times New Roman" w:hAnsi="Times New Roman" w:cs="Times New Roman"/>
                <w:color w:val="000000"/>
              </w:rPr>
              <w:t>Masat 1,3,5, 7,</w:t>
            </w:r>
          </w:p>
        </w:tc>
        <w:tc>
          <w:tcPr>
            <w:tcW w:w="1094" w:type="pct"/>
            <w:shd w:val="clear" w:color="auto" w:fill="FFFFFF" w:themeFill="background1"/>
            <w:hideMark/>
          </w:tcPr>
          <w:p w14:paraId="4DDB7196" w14:textId="11ABB855" w:rsidR="00AE20DE" w:rsidRPr="004518B7" w:rsidRDefault="00E24E39" w:rsidP="00AE20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Qendë</w:t>
            </w:r>
            <w:r w:rsidR="00AE20DE" w:rsidRPr="004518B7">
              <w:rPr>
                <w:rFonts w:ascii="Times New Roman" w:eastAsia="Times New Roman" w:hAnsi="Times New Roman" w:cs="Times New Roman"/>
                <w:color w:val="000000"/>
              </w:rPr>
              <w:t>r</w:t>
            </w:r>
          </w:p>
        </w:tc>
        <w:tc>
          <w:tcPr>
            <w:tcW w:w="1324" w:type="pct"/>
            <w:shd w:val="clear" w:color="auto" w:fill="FFFFFF" w:themeFill="background1"/>
            <w:noWrap/>
            <w:hideMark/>
          </w:tcPr>
          <w:p w14:paraId="76A16D3E" w14:textId="77777777" w:rsidR="00AE20DE" w:rsidRPr="004518B7" w:rsidRDefault="00AE20DE" w:rsidP="00AE20D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102</w:t>
            </w:r>
          </w:p>
        </w:tc>
        <w:tc>
          <w:tcPr>
            <w:tcW w:w="1745" w:type="pct"/>
            <w:shd w:val="clear" w:color="auto" w:fill="FFFFFF" w:themeFill="background1"/>
            <w:noWrap/>
            <w:hideMark/>
          </w:tcPr>
          <w:p w14:paraId="29E8D6FD" w14:textId="77777777" w:rsidR="00AE20DE" w:rsidRPr="004518B7" w:rsidRDefault="00AE20DE" w:rsidP="00AE20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                                    4,994,427.91 </w:t>
            </w:r>
          </w:p>
        </w:tc>
      </w:tr>
      <w:tr w:rsidR="00AE20DE" w:rsidRPr="004518B7" w14:paraId="7F1F7818" w14:textId="77777777" w:rsidTr="00E11EE5">
        <w:trPr>
          <w:trHeight w:val="466"/>
        </w:trPr>
        <w:tc>
          <w:tcPr>
            <w:cnfStyle w:val="001000000000" w:firstRow="0" w:lastRow="0" w:firstColumn="1" w:lastColumn="0" w:oddVBand="0" w:evenVBand="0" w:oddHBand="0" w:evenHBand="0" w:firstRowFirstColumn="0" w:firstRowLastColumn="0" w:lastRowFirstColumn="0" w:lastRowLastColumn="0"/>
            <w:tcW w:w="837" w:type="pct"/>
            <w:shd w:val="clear" w:color="auto" w:fill="FFFFFF" w:themeFill="background1"/>
            <w:noWrap/>
            <w:hideMark/>
          </w:tcPr>
          <w:p w14:paraId="7CD63A5E" w14:textId="77777777" w:rsidR="00AE20DE" w:rsidRPr="004518B7" w:rsidRDefault="00AE20DE" w:rsidP="00AE20DE">
            <w:pPr>
              <w:rPr>
                <w:rFonts w:ascii="Times New Roman" w:eastAsia="Times New Roman" w:hAnsi="Times New Roman" w:cs="Times New Roman"/>
                <w:color w:val="000000"/>
              </w:rPr>
            </w:pPr>
            <w:r w:rsidRPr="004518B7">
              <w:rPr>
                <w:rFonts w:ascii="Times New Roman" w:eastAsia="Times New Roman" w:hAnsi="Times New Roman" w:cs="Times New Roman"/>
                <w:color w:val="000000"/>
              </w:rPr>
              <w:t>Masat 1,3,5, 7,</w:t>
            </w:r>
          </w:p>
        </w:tc>
        <w:tc>
          <w:tcPr>
            <w:tcW w:w="1094" w:type="pct"/>
            <w:shd w:val="clear" w:color="auto" w:fill="FFFFFF" w:themeFill="background1"/>
            <w:hideMark/>
          </w:tcPr>
          <w:p w14:paraId="418A25A7" w14:textId="77777777" w:rsidR="00AE20DE" w:rsidRPr="004518B7" w:rsidRDefault="00AE20DE" w:rsidP="00AE20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Veri</w:t>
            </w:r>
          </w:p>
        </w:tc>
        <w:tc>
          <w:tcPr>
            <w:tcW w:w="1324" w:type="pct"/>
            <w:shd w:val="clear" w:color="auto" w:fill="FFFFFF" w:themeFill="background1"/>
            <w:noWrap/>
            <w:hideMark/>
          </w:tcPr>
          <w:p w14:paraId="6BD35B18" w14:textId="77777777" w:rsidR="00AE20DE" w:rsidRPr="004518B7" w:rsidRDefault="00AE20DE" w:rsidP="00AE20D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79</w:t>
            </w:r>
          </w:p>
        </w:tc>
        <w:tc>
          <w:tcPr>
            <w:tcW w:w="1745" w:type="pct"/>
            <w:shd w:val="clear" w:color="auto" w:fill="FFFFFF" w:themeFill="background1"/>
            <w:noWrap/>
            <w:hideMark/>
          </w:tcPr>
          <w:p w14:paraId="265AA959" w14:textId="77777777" w:rsidR="00AE20DE" w:rsidRPr="004518B7" w:rsidRDefault="00AE20DE" w:rsidP="00AE20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                                    3,445,722.65 </w:t>
            </w:r>
          </w:p>
        </w:tc>
      </w:tr>
      <w:tr w:rsidR="00AE20DE" w:rsidRPr="004518B7" w14:paraId="08F1E137" w14:textId="77777777" w:rsidTr="00E11EE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37" w:type="pct"/>
            <w:shd w:val="clear" w:color="auto" w:fill="FFFFFF" w:themeFill="background1"/>
            <w:noWrap/>
            <w:hideMark/>
          </w:tcPr>
          <w:p w14:paraId="754F3CD5" w14:textId="77777777" w:rsidR="00AE20DE" w:rsidRPr="004518B7" w:rsidRDefault="00AE20DE" w:rsidP="00AE20DE">
            <w:pPr>
              <w:rPr>
                <w:rFonts w:ascii="Times New Roman" w:eastAsia="Times New Roman" w:hAnsi="Times New Roman" w:cs="Times New Roman"/>
                <w:color w:val="000000"/>
              </w:rPr>
            </w:pPr>
            <w:r w:rsidRPr="004518B7">
              <w:rPr>
                <w:rFonts w:ascii="Times New Roman" w:eastAsia="Times New Roman" w:hAnsi="Times New Roman" w:cs="Times New Roman"/>
                <w:color w:val="000000"/>
              </w:rPr>
              <w:t>Masat 1,3,5, 7,</w:t>
            </w:r>
          </w:p>
        </w:tc>
        <w:tc>
          <w:tcPr>
            <w:tcW w:w="1094" w:type="pct"/>
            <w:shd w:val="clear" w:color="auto" w:fill="FFFFFF" w:themeFill="background1"/>
            <w:noWrap/>
            <w:hideMark/>
          </w:tcPr>
          <w:p w14:paraId="7BDDAAFD" w14:textId="77777777" w:rsidR="00AE20DE" w:rsidRPr="004518B7" w:rsidRDefault="00AE20DE" w:rsidP="00AE20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Perendim</w:t>
            </w:r>
          </w:p>
        </w:tc>
        <w:tc>
          <w:tcPr>
            <w:tcW w:w="1324" w:type="pct"/>
            <w:shd w:val="clear" w:color="auto" w:fill="FFFFFF" w:themeFill="background1"/>
            <w:noWrap/>
            <w:hideMark/>
          </w:tcPr>
          <w:p w14:paraId="01F5B69B" w14:textId="77777777" w:rsidR="00AE20DE" w:rsidRPr="004518B7" w:rsidRDefault="00AE20DE" w:rsidP="00AE20D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103</w:t>
            </w:r>
          </w:p>
        </w:tc>
        <w:tc>
          <w:tcPr>
            <w:tcW w:w="1745" w:type="pct"/>
            <w:shd w:val="clear" w:color="auto" w:fill="FFFFFF" w:themeFill="background1"/>
            <w:noWrap/>
            <w:hideMark/>
          </w:tcPr>
          <w:p w14:paraId="4A6B142D" w14:textId="77777777" w:rsidR="00AE20DE" w:rsidRPr="004518B7" w:rsidRDefault="00AE20DE" w:rsidP="00AE20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                                    3,913,739.71 </w:t>
            </w:r>
          </w:p>
        </w:tc>
      </w:tr>
      <w:tr w:rsidR="00AE20DE" w:rsidRPr="004518B7" w14:paraId="013DED76" w14:textId="77777777" w:rsidTr="00E11EE5">
        <w:trPr>
          <w:trHeight w:val="466"/>
        </w:trPr>
        <w:tc>
          <w:tcPr>
            <w:cnfStyle w:val="001000000000" w:firstRow="0" w:lastRow="0" w:firstColumn="1" w:lastColumn="0" w:oddVBand="0" w:evenVBand="0" w:oddHBand="0" w:evenHBand="0" w:firstRowFirstColumn="0" w:firstRowLastColumn="0" w:lastRowFirstColumn="0" w:lastRowLastColumn="0"/>
            <w:tcW w:w="837" w:type="pct"/>
            <w:shd w:val="clear" w:color="auto" w:fill="FFFFFF" w:themeFill="background1"/>
            <w:noWrap/>
            <w:hideMark/>
          </w:tcPr>
          <w:p w14:paraId="42599D73" w14:textId="77777777" w:rsidR="00AE20DE" w:rsidRPr="004518B7" w:rsidRDefault="00AE20DE" w:rsidP="00AE20DE">
            <w:pPr>
              <w:rPr>
                <w:rFonts w:ascii="Times New Roman" w:eastAsia="Times New Roman" w:hAnsi="Times New Roman" w:cs="Times New Roman"/>
                <w:color w:val="000000"/>
              </w:rPr>
            </w:pPr>
            <w:r w:rsidRPr="004518B7">
              <w:rPr>
                <w:rFonts w:ascii="Times New Roman" w:eastAsia="Times New Roman" w:hAnsi="Times New Roman" w:cs="Times New Roman"/>
                <w:color w:val="000000"/>
              </w:rPr>
              <w:t>Masat 1,3,5, 7,</w:t>
            </w:r>
          </w:p>
        </w:tc>
        <w:tc>
          <w:tcPr>
            <w:tcW w:w="1094" w:type="pct"/>
            <w:shd w:val="clear" w:color="auto" w:fill="FFFFFF" w:themeFill="background1"/>
            <w:noWrap/>
            <w:hideMark/>
          </w:tcPr>
          <w:p w14:paraId="02FA0D89" w14:textId="77777777" w:rsidR="00AE20DE" w:rsidRPr="004518B7" w:rsidRDefault="00AE20DE" w:rsidP="00AE20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Jug</w:t>
            </w:r>
          </w:p>
        </w:tc>
        <w:tc>
          <w:tcPr>
            <w:tcW w:w="1324" w:type="pct"/>
            <w:shd w:val="clear" w:color="auto" w:fill="FFFFFF" w:themeFill="background1"/>
            <w:noWrap/>
            <w:hideMark/>
          </w:tcPr>
          <w:p w14:paraId="4DE6028E" w14:textId="77777777" w:rsidR="00AE20DE" w:rsidRPr="004518B7" w:rsidRDefault="00AE20DE" w:rsidP="00AE20D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104</w:t>
            </w:r>
          </w:p>
        </w:tc>
        <w:tc>
          <w:tcPr>
            <w:tcW w:w="1745" w:type="pct"/>
            <w:shd w:val="clear" w:color="auto" w:fill="FFFFFF" w:themeFill="background1"/>
            <w:noWrap/>
            <w:hideMark/>
          </w:tcPr>
          <w:p w14:paraId="0BFCEDDD" w14:textId="77777777" w:rsidR="00AE20DE" w:rsidRPr="004518B7" w:rsidRDefault="00AE20DE" w:rsidP="00AE20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                                    4,213,531.72 </w:t>
            </w:r>
          </w:p>
        </w:tc>
      </w:tr>
      <w:tr w:rsidR="00AE20DE" w:rsidRPr="004518B7" w14:paraId="2619114F" w14:textId="77777777" w:rsidTr="00E11EE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37" w:type="pct"/>
            <w:shd w:val="clear" w:color="auto" w:fill="FFFFFF" w:themeFill="background1"/>
            <w:noWrap/>
            <w:hideMark/>
          </w:tcPr>
          <w:p w14:paraId="3FCB87DB" w14:textId="77777777" w:rsidR="00AE20DE" w:rsidRPr="004518B7" w:rsidRDefault="00AE20DE" w:rsidP="00AE20DE">
            <w:pPr>
              <w:rPr>
                <w:rFonts w:ascii="Times New Roman" w:eastAsia="Times New Roman" w:hAnsi="Times New Roman" w:cs="Times New Roman"/>
                <w:color w:val="000000"/>
              </w:rPr>
            </w:pPr>
            <w:r w:rsidRPr="004518B7">
              <w:rPr>
                <w:rFonts w:ascii="Times New Roman" w:eastAsia="Times New Roman" w:hAnsi="Times New Roman" w:cs="Times New Roman"/>
                <w:color w:val="000000"/>
              </w:rPr>
              <w:t>Masat 1,3,5, 7,</w:t>
            </w:r>
          </w:p>
        </w:tc>
        <w:tc>
          <w:tcPr>
            <w:tcW w:w="1094" w:type="pct"/>
            <w:shd w:val="clear" w:color="auto" w:fill="FFFFFF" w:themeFill="background1"/>
            <w:noWrap/>
            <w:hideMark/>
          </w:tcPr>
          <w:p w14:paraId="7E27BB0A" w14:textId="77777777" w:rsidR="00AE20DE" w:rsidRPr="004518B7" w:rsidRDefault="00AE20DE" w:rsidP="00AE20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Juglindje</w:t>
            </w:r>
          </w:p>
        </w:tc>
        <w:tc>
          <w:tcPr>
            <w:tcW w:w="1324" w:type="pct"/>
            <w:shd w:val="clear" w:color="auto" w:fill="FFFFFF" w:themeFill="background1"/>
            <w:noWrap/>
            <w:hideMark/>
          </w:tcPr>
          <w:p w14:paraId="553F7C2C" w14:textId="77777777" w:rsidR="00AE20DE" w:rsidRPr="004518B7" w:rsidRDefault="00AE20DE" w:rsidP="00AE20D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27</w:t>
            </w:r>
          </w:p>
        </w:tc>
        <w:tc>
          <w:tcPr>
            <w:tcW w:w="1745" w:type="pct"/>
            <w:shd w:val="clear" w:color="auto" w:fill="FFFFFF" w:themeFill="background1"/>
            <w:noWrap/>
            <w:hideMark/>
          </w:tcPr>
          <w:p w14:paraId="7F8B8277" w14:textId="77777777" w:rsidR="00AE20DE" w:rsidRPr="004518B7" w:rsidRDefault="00AE20DE" w:rsidP="00AE20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                                        948,224.51 </w:t>
            </w:r>
          </w:p>
        </w:tc>
      </w:tr>
      <w:tr w:rsidR="00AE20DE" w:rsidRPr="004518B7" w14:paraId="48534B6D" w14:textId="77777777" w:rsidTr="00E11EE5">
        <w:trPr>
          <w:trHeight w:val="466"/>
        </w:trPr>
        <w:tc>
          <w:tcPr>
            <w:cnfStyle w:val="001000000000" w:firstRow="0" w:lastRow="0" w:firstColumn="1" w:lastColumn="0" w:oddVBand="0" w:evenVBand="0" w:oddHBand="0" w:evenHBand="0" w:firstRowFirstColumn="0" w:firstRowLastColumn="0" w:lastRowFirstColumn="0" w:lastRowLastColumn="0"/>
            <w:tcW w:w="837" w:type="pct"/>
            <w:shd w:val="clear" w:color="auto" w:fill="FFFFFF" w:themeFill="background1"/>
            <w:noWrap/>
            <w:hideMark/>
          </w:tcPr>
          <w:p w14:paraId="2AB9C3C4" w14:textId="77777777" w:rsidR="00AE20DE" w:rsidRPr="004518B7" w:rsidRDefault="00AE20DE" w:rsidP="00AE20DE">
            <w:pPr>
              <w:rPr>
                <w:rFonts w:ascii="Times New Roman" w:eastAsia="Times New Roman" w:hAnsi="Times New Roman" w:cs="Times New Roman"/>
                <w:color w:val="000000"/>
              </w:rPr>
            </w:pPr>
            <w:r w:rsidRPr="004518B7">
              <w:rPr>
                <w:rFonts w:ascii="Times New Roman" w:eastAsia="Times New Roman" w:hAnsi="Times New Roman" w:cs="Times New Roman"/>
                <w:color w:val="000000"/>
              </w:rPr>
              <w:t>Masat 1,3,5, 7,</w:t>
            </w:r>
          </w:p>
        </w:tc>
        <w:tc>
          <w:tcPr>
            <w:tcW w:w="1094" w:type="pct"/>
            <w:shd w:val="clear" w:color="auto" w:fill="FFFFFF" w:themeFill="background1"/>
            <w:noWrap/>
            <w:hideMark/>
          </w:tcPr>
          <w:p w14:paraId="3397F54B" w14:textId="77777777" w:rsidR="00AE20DE" w:rsidRPr="004518B7" w:rsidRDefault="00AE20DE" w:rsidP="00AE20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Lindje</w:t>
            </w:r>
          </w:p>
        </w:tc>
        <w:tc>
          <w:tcPr>
            <w:tcW w:w="1324" w:type="pct"/>
            <w:shd w:val="clear" w:color="auto" w:fill="FFFFFF" w:themeFill="background1"/>
            <w:noWrap/>
            <w:hideMark/>
          </w:tcPr>
          <w:p w14:paraId="67AA15D6" w14:textId="77777777" w:rsidR="00AE20DE" w:rsidRPr="004518B7" w:rsidRDefault="00AE20DE" w:rsidP="00AE20D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47</w:t>
            </w:r>
          </w:p>
        </w:tc>
        <w:tc>
          <w:tcPr>
            <w:tcW w:w="1745" w:type="pct"/>
            <w:shd w:val="clear" w:color="auto" w:fill="FFFFFF" w:themeFill="background1"/>
            <w:noWrap/>
            <w:hideMark/>
          </w:tcPr>
          <w:p w14:paraId="0314998C" w14:textId="77777777" w:rsidR="00AE20DE" w:rsidRPr="004518B7" w:rsidRDefault="00AE20DE" w:rsidP="00AE20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                                    1,724,049.02 </w:t>
            </w:r>
          </w:p>
        </w:tc>
      </w:tr>
      <w:tr w:rsidR="00AE20DE" w:rsidRPr="004518B7" w14:paraId="1200DBC5" w14:textId="77777777" w:rsidTr="00E11EE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37" w:type="pct"/>
            <w:shd w:val="clear" w:color="auto" w:fill="FFFFFF" w:themeFill="background1"/>
            <w:noWrap/>
            <w:hideMark/>
          </w:tcPr>
          <w:p w14:paraId="3E817DF3" w14:textId="77777777" w:rsidR="00AE20DE" w:rsidRPr="004518B7" w:rsidRDefault="00AE20DE" w:rsidP="00AE20DE">
            <w:pPr>
              <w:rPr>
                <w:rFonts w:ascii="Times New Roman" w:eastAsia="Times New Roman" w:hAnsi="Times New Roman" w:cs="Times New Roman"/>
                <w:color w:val="000000"/>
              </w:rPr>
            </w:pPr>
            <w:r w:rsidRPr="004518B7">
              <w:rPr>
                <w:rFonts w:ascii="Times New Roman" w:eastAsia="Times New Roman" w:hAnsi="Times New Roman" w:cs="Times New Roman"/>
                <w:color w:val="000000"/>
              </w:rPr>
              <w:t>Masat 1,3,5, 7,</w:t>
            </w:r>
          </w:p>
        </w:tc>
        <w:tc>
          <w:tcPr>
            <w:tcW w:w="1094" w:type="pct"/>
            <w:shd w:val="clear" w:color="auto" w:fill="FFFFFF" w:themeFill="background1"/>
            <w:noWrap/>
            <w:hideMark/>
          </w:tcPr>
          <w:p w14:paraId="08C9AC98" w14:textId="77777777" w:rsidR="00AE20DE" w:rsidRPr="004518B7" w:rsidRDefault="00AE20DE" w:rsidP="00AE20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Jugperendim</w:t>
            </w:r>
          </w:p>
        </w:tc>
        <w:tc>
          <w:tcPr>
            <w:tcW w:w="1324" w:type="pct"/>
            <w:shd w:val="clear" w:color="auto" w:fill="FFFFFF" w:themeFill="background1"/>
            <w:noWrap/>
            <w:hideMark/>
          </w:tcPr>
          <w:p w14:paraId="3BEF0A7A" w14:textId="77777777" w:rsidR="00AE20DE" w:rsidRPr="004518B7" w:rsidRDefault="00AE20DE" w:rsidP="00AE20D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55</w:t>
            </w:r>
          </w:p>
        </w:tc>
        <w:tc>
          <w:tcPr>
            <w:tcW w:w="1745" w:type="pct"/>
            <w:shd w:val="clear" w:color="auto" w:fill="FFFFFF" w:themeFill="background1"/>
            <w:noWrap/>
            <w:hideMark/>
          </w:tcPr>
          <w:p w14:paraId="5C71BA31" w14:textId="77777777" w:rsidR="00AE20DE" w:rsidRPr="004518B7" w:rsidRDefault="00AE20DE" w:rsidP="00AE20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                                    2,173,789.40 </w:t>
            </w:r>
          </w:p>
        </w:tc>
      </w:tr>
      <w:tr w:rsidR="00AE20DE" w:rsidRPr="004518B7" w14:paraId="5A94ECAB" w14:textId="77777777" w:rsidTr="00E11EE5">
        <w:trPr>
          <w:trHeight w:val="334"/>
        </w:trPr>
        <w:tc>
          <w:tcPr>
            <w:cnfStyle w:val="001000000000" w:firstRow="0" w:lastRow="0" w:firstColumn="1" w:lastColumn="0" w:oddVBand="0" w:evenVBand="0" w:oddHBand="0" w:evenHBand="0" w:firstRowFirstColumn="0" w:firstRowLastColumn="0" w:lastRowFirstColumn="0" w:lastRowLastColumn="0"/>
            <w:tcW w:w="837" w:type="pct"/>
            <w:shd w:val="clear" w:color="auto" w:fill="FFFFFF" w:themeFill="background1"/>
            <w:noWrap/>
          </w:tcPr>
          <w:p w14:paraId="5098D1BE" w14:textId="28673F73" w:rsidR="00AE20DE" w:rsidRPr="004518B7" w:rsidRDefault="00E24E39" w:rsidP="00AE20DE">
            <w:pPr>
              <w:rPr>
                <w:rFonts w:ascii="Times New Roman" w:eastAsia="Times New Roman" w:hAnsi="Times New Roman" w:cs="Times New Roman"/>
                <w:color w:val="000000"/>
              </w:rPr>
            </w:pPr>
            <w:r w:rsidRPr="004518B7">
              <w:rPr>
                <w:rFonts w:ascii="Times New Roman" w:eastAsia="Times New Roman" w:hAnsi="Times New Roman" w:cs="Times New Roman"/>
                <w:color w:val="000000"/>
              </w:rPr>
              <w:t>Total</w:t>
            </w:r>
          </w:p>
        </w:tc>
        <w:tc>
          <w:tcPr>
            <w:tcW w:w="1094" w:type="pct"/>
            <w:shd w:val="clear" w:color="auto" w:fill="FFFFFF" w:themeFill="background1"/>
            <w:noWrap/>
          </w:tcPr>
          <w:p w14:paraId="11B34962" w14:textId="77777777" w:rsidR="00AE20DE" w:rsidRPr="004518B7" w:rsidRDefault="00AE20DE" w:rsidP="00AE20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324" w:type="pct"/>
            <w:shd w:val="clear" w:color="auto" w:fill="FFFFFF" w:themeFill="background1"/>
            <w:noWrap/>
          </w:tcPr>
          <w:p w14:paraId="633A2E50" w14:textId="77777777" w:rsidR="00AE20DE" w:rsidRPr="004518B7" w:rsidRDefault="00AE20DE" w:rsidP="00AE20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4518B7">
              <w:rPr>
                <w:rFonts w:ascii="Times New Roman" w:hAnsi="Times New Roman" w:cs="Times New Roman"/>
                <w:b/>
                <w:color w:val="000000"/>
              </w:rPr>
              <w:t>517</w:t>
            </w:r>
          </w:p>
          <w:p w14:paraId="2612E289" w14:textId="77777777" w:rsidR="00AE20DE" w:rsidRPr="004518B7" w:rsidRDefault="00AE20DE" w:rsidP="00AE20D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p>
        </w:tc>
        <w:tc>
          <w:tcPr>
            <w:tcW w:w="1745" w:type="pct"/>
            <w:shd w:val="clear" w:color="auto" w:fill="FFFFFF" w:themeFill="background1"/>
            <w:noWrap/>
          </w:tcPr>
          <w:p w14:paraId="126A2D94" w14:textId="77777777" w:rsidR="00AE20DE" w:rsidRPr="004518B7" w:rsidRDefault="00AE20DE" w:rsidP="00AE20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4518B7">
              <w:rPr>
                <w:rFonts w:ascii="Times New Roman" w:hAnsi="Times New Roman" w:cs="Times New Roman"/>
                <w:b/>
                <w:color w:val="000000"/>
              </w:rPr>
              <w:t xml:space="preserve">€                                  21,413,484.92 </w:t>
            </w:r>
          </w:p>
          <w:p w14:paraId="3D896282" w14:textId="77777777" w:rsidR="00AE20DE" w:rsidRPr="004518B7" w:rsidRDefault="00AE20DE" w:rsidP="00AE20D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p>
        </w:tc>
      </w:tr>
    </w:tbl>
    <w:p w14:paraId="72CD095F" w14:textId="0B3DC220" w:rsidR="00E24E39" w:rsidRPr="00674764" w:rsidRDefault="00E24E39" w:rsidP="00E24E39">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w:t>
      </w:r>
      <w:r>
        <w:rPr>
          <w:rFonts w:ascii="Times New Roman" w:hAnsi="Times New Roman" w:cs="Times New Roman"/>
          <w:color w:val="000000" w:themeColor="text1"/>
          <w:sz w:val="24"/>
          <w:szCs w:val="24"/>
        </w:rPr>
        <w:t xml:space="preserve"> Bujqësisë, Pylltarisë dhe Zhvillimit Rural</w:t>
      </w:r>
    </w:p>
    <w:p w14:paraId="46DB6257" w14:textId="77777777" w:rsidR="00815BE9" w:rsidRDefault="00815BE9" w:rsidP="006B566A">
      <w:pPr>
        <w:spacing w:line="360" w:lineRule="auto"/>
        <w:jc w:val="both"/>
        <w:rPr>
          <w:rFonts w:ascii="Times New Roman" w:hAnsi="Times New Roman" w:cs="Times New Roman"/>
          <w:sz w:val="24"/>
          <w:szCs w:val="24"/>
          <w:lang w:val="sq-AL"/>
        </w:rPr>
      </w:pPr>
    </w:p>
    <w:p w14:paraId="0BBF7E07" w14:textId="77777777" w:rsidR="00E46AA2" w:rsidRDefault="00E46AA2" w:rsidP="006B566A">
      <w:pPr>
        <w:spacing w:line="360" w:lineRule="auto"/>
        <w:jc w:val="both"/>
        <w:rPr>
          <w:rFonts w:ascii="Times New Roman" w:hAnsi="Times New Roman" w:cs="Times New Roman"/>
          <w:sz w:val="24"/>
          <w:szCs w:val="24"/>
          <w:lang w:val="sq-AL"/>
        </w:rPr>
      </w:pPr>
    </w:p>
    <w:p w14:paraId="4C52795B" w14:textId="77777777" w:rsidR="00E46AA2" w:rsidRDefault="00E46AA2" w:rsidP="006B566A">
      <w:pPr>
        <w:spacing w:line="360" w:lineRule="auto"/>
        <w:jc w:val="both"/>
        <w:rPr>
          <w:rFonts w:ascii="Times New Roman" w:hAnsi="Times New Roman" w:cs="Times New Roman"/>
          <w:sz w:val="24"/>
          <w:szCs w:val="24"/>
          <w:lang w:val="sq-AL"/>
        </w:rPr>
      </w:pPr>
    </w:p>
    <w:p w14:paraId="513BCF6E" w14:textId="77777777" w:rsidR="00E46AA2" w:rsidRDefault="00E46AA2" w:rsidP="006B566A">
      <w:pPr>
        <w:spacing w:line="360" w:lineRule="auto"/>
        <w:jc w:val="both"/>
        <w:rPr>
          <w:rFonts w:ascii="Times New Roman" w:hAnsi="Times New Roman" w:cs="Times New Roman"/>
          <w:sz w:val="24"/>
          <w:szCs w:val="24"/>
          <w:lang w:val="sq-AL"/>
        </w:rPr>
      </w:pPr>
    </w:p>
    <w:p w14:paraId="7D28027C" w14:textId="77777777" w:rsidR="00E24E39" w:rsidRDefault="00E24E39" w:rsidP="006B566A">
      <w:pPr>
        <w:spacing w:line="360" w:lineRule="auto"/>
        <w:jc w:val="both"/>
        <w:rPr>
          <w:rFonts w:ascii="Times New Roman" w:hAnsi="Times New Roman" w:cs="Times New Roman"/>
          <w:sz w:val="24"/>
          <w:szCs w:val="24"/>
          <w:lang w:val="sq-AL"/>
        </w:rPr>
      </w:pPr>
    </w:p>
    <w:p w14:paraId="02F44AE8" w14:textId="08954431" w:rsidR="00E24E39" w:rsidRPr="00EB256D" w:rsidRDefault="00E24E39" w:rsidP="006B566A">
      <w:pPr>
        <w:spacing w:line="360" w:lineRule="auto"/>
        <w:jc w:val="both"/>
        <w:rPr>
          <w:rFonts w:ascii="Times New Roman" w:hAnsi="Times New Roman" w:cs="Times New Roman"/>
          <w:lang w:val="sq-AL"/>
        </w:rPr>
      </w:pPr>
      <w:r w:rsidRPr="00EB256D">
        <w:rPr>
          <w:rFonts w:ascii="Times New Roman" w:hAnsi="Times New Roman" w:cs="Times New Roman"/>
          <w:b/>
        </w:rPr>
        <w:t xml:space="preserve">Figura </w:t>
      </w:r>
      <w:r w:rsidR="00EB256D" w:rsidRPr="00EB256D">
        <w:rPr>
          <w:rFonts w:ascii="Times New Roman" w:hAnsi="Times New Roman" w:cs="Times New Roman"/>
          <w:b/>
        </w:rPr>
        <w:t>66</w:t>
      </w:r>
      <w:r w:rsidRPr="00EB256D">
        <w:rPr>
          <w:rFonts w:ascii="Times New Roman" w:hAnsi="Times New Roman" w:cs="Times New Roman"/>
          <w:b/>
        </w:rPr>
        <w:t>.</w:t>
      </w:r>
      <w:r w:rsidRPr="00EB256D">
        <w:rPr>
          <w:rFonts w:ascii="Times New Roman" w:hAnsi="Times New Roman" w:cs="Times New Roman"/>
        </w:rPr>
        <w:t xml:space="preserve"> Buxhetimi i PZHR sipas Masave në rajone zhvillimore për vitin 2023</w:t>
      </w:r>
    </w:p>
    <w:p w14:paraId="2ACA8D41" w14:textId="69E95BBC" w:rsidR="00EB256D" w:rsidRPr="00EB256D" w:rsidRDefault="003D50AA" w:rsidP="00EB256D">
      <w:pPr>
        <w:spacing w:line="360" w:lineRule="auto"/>
        <w:jc w:val="both"/>
        <w:rPr>
          <w:rFonts w:ascii="Times New Roman" w:hAnsi="Times New Roman" w:cs="Times New Roman"/>
          <w:sz w:val="24"/>
          <w:szCs w:val="24"/>
          <w:lang w:val="sq-AL"/>
        </w:rPr>
      </w:pPr>
      <w:r>
        <w:rPr>
          <w:noProof/>
        </w:rPr>
        <w:drawing>
          <wp:inline distT="0" distB="0" distL="0" distR="0" wp14:anchorId="1856CE55" wp14:editId="01B55D36">
            <wp:extent cx="6057900" cy="3638550"/>
            <wp:effectExtent l="0" t="0" r="0" b="0"/>
            <wp:docPr id="523598020" name="Chart 523598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E24E39" w:rsidRPr="00FC6243">
        <w:rPr>
          <w:rFonts w:ascii="Times New Roman" w:hAnsi="Times New Roman" w:cs="Times New Roman"/>
          <w:b/>
          <w:color w:val="000000" w:themeColor="text1"/>
          <w:sz w:val="24"/>
          <w:szCs w:val="24"/>
        </w:rPr>
        <w:t xml:space="preserve">Burimi: </w:t>
      </w:r>
      <w:r w:rsidR="00E24E39" w:rsidRPr="00BB6127">
        <w:rPr>
          <w:rFonts w:ascii="Times New Roman" w:hAnsi="Times New Roman" w:cs="Times New Roman"/>
          <w:color w:val="000000" w:themeColor="text1"/>
          <w:sz w:val="24"/>
          <w:szCs w:val="24"/>
        </w:rPr>
        <w:t>Ministria e</w:t>
      </w:r>
      <w:r w:rsidR="00E24E39">
        <w:rPr>
          <w:rFonts w:ascii="Times New Roman" w:hAnsi="Times New Roman" w:cs="Times New Roman"/>
          <w:color w:val="000000" w:themeColor="text1"/>
          <w:sz w:val="24"/>
          <w:szCs w:val="24"/>
        </w:rPr>
        <w:t xml:space="preserve"> Bujqësisë, Pylltarisë dhe Zhvillimit Rural</w:t>
      </w:r>
    </w:p>
    <w:p w14:paraId="26853D88" w14:textId="3C02BE5E" w:rsidR="00C51156" w:rsidRPr="00EB256D" w:rsidRDefault="00C51156" w:rsidP="006B566A">
      <w:pPr>
        <w:spacing w:line="360" w:lineRule="auto"/>
        <w:jc w:val="both"/>
        <w:rPr>
          <w:rFonts w:ascii="Times New Roman" w:hAnsi="Times New Roman" w:cs="Times New Roman"/>
          <w:lang w:val="sq-AL"/>
        </w:rPr>
      </w:pPr>
      <w:r w:rsidRPr="00EB256D">
        <w:rPr>
          <w:rFonts w:ascii="Times New Roman" w:hAnsi="Times New Roman" w:cs="Times New Roman"/>
          <w:b/>
        </w:rPr>
        <w:t xml:space="preserve">Figura </w:t>
      </w:r>
      <w:r w:rsidR="00EB256D" w:rsidRPr="00EB256D">
        <w:rPr>
          <w:rFonts w:ascii="Times New Roman" w:hAnsi="Times New Roman" w:cs="Times New Roman"/>
          <w:b/>
        </w:rPr>
        <w:t>67</w:t>
      </w:r>
      <w:r w:rsidRPr="00EB256D">
        <w:rPr>
          <w:rFonts w:ascii="Times New Roman" w:hAnsi="Times New Roman" w:cs="Times New Roman"/>
          <w:b/>
        </w:rPr>
        <w:t>.</w:t>
      </w:r>
      <w:r w:rsidRPr="00EB256D">
        <w:rPr>
          <w:rFonts w:ascii="Times New Roman" w:hAnsi="Times New Roman" w:cs="Times New Roman"/>
        </w:rPr>
        <w:t xml:space="preserve"> Buxhetimi i PZHR në rajone zhvillimore</w:t>
      </w:r>
      <w:r w:rsidR="00EB256D">
        <w:rPr>
          <w:rFonts w:ascii="Times New Roman" w:hAnsi="Times New Roman" w:cs="Times New Roman"/>
        </w:rPr>
        <w:t xml:space="preserve"> në %</w:t>
      </w:r>
      <w:r w:rsidRPr="00EB256D">
        <w:rPr>
          <w:rFonts w:ascii="Times New Roman" w:hAnsi="Times New Roman" w:cs="Times New Roman"/>
        </w:rPr>
        <w:t xml:space="preserve"> për vitin 2023</w:t>
      </w:r>
    </w:p>
    <w:p w14:paraId="6AFD8204" w14:textId="02082EC8" w:rsidR="00815BE9" w:rsidRDefault="00C51156" w:rsidP="006B566A">
      <w:pPr>
        <w:spacing w:line="360" w:lineRule="auto"/>
        <w:jc w:val="both"/>
        <w:rPr>
          <w:rFonts w:ascii="Times New Roman" w:hAnsi="Times New Roman" w:cs="Times New Roman"/>
          <w:sz w:val="24"/>
          <w:szCs w:val="24"/>
          <w:lang w:val="sq-AL"/>
        </w:rPr>
      </w:pPr>
      <w:r>
        <w:rPr>
          <w:noProof/>
        </w:rPr>
        <w:drawing>
          <wp:inline distT="0" distB="0" distL="0" distR="0" wp14:anchorId="78638ACA" wp14:editId="143CFBA2">
            <wp:extent cx="6010275" cy="2019300"/>
            <wp:effectExtent l="0" t="0" r="9525" b="0"/>
            <wp:docPr id="523598023" name="Chart 523598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EB256D" w:rsidRPr="00FC6243">
        <w:rPr>
          <w:rFonts w:ascii="Times New Roman" w:hAnsi="Times New Roman" w:cs="Times New Roman"/>
          <w:b/>
          <w:color w:val="000000" w:themeColor="text1"/>
          <w:sz w:val="24"/>
          <w:szCs w:val="24"/>
        </w:rPr>
        <w:t xml:space="preserve">Burimi: </w:t>
      </w:r>
      <w:r w:rsidR="00EB256D" w:rsidRPr="00BB6127">
        <w:rPr>
          <w:rFonts w:ascii="Times New Roman" w:hAnsi="Times New Roman" w:cs="Times New Roman"/>
          <w:color w:val="000000" w:themeColor="text1"/>
          <w:sz w:val="24"/>
          <w:szCs w:val="24"/>
        </w:rPr>
        <w:t>Ministria e</w:t>
      </w:r>
      <w:r w:rsidR="00EB256D">
        <w:rPr>
          <w:rFonts w:ascii="Times New Roman" w:hAnsi="Times New Roman" w:cs="Times New Roman"/>
          <w:color w:val="000000" w:themeColor="text1"/>
          <w:sz w:val="24"/>
          <w:szCs w:val="24"/>
        </w:rPr>
        <w:t xml:space="preserve"> Bujqësisë, Pylltarisë dhe Zhvillimit Rural</w:t>
      </w:r>
    </w:p>
    <w:p w14:paraId="1A71B899" w14:textId="77777777" w:rsidR="00815BE9" w:rsidRDefault="00815BE9" w:rsidP="006B566A">
      <w:pPr>
        <w:spacing w:line="360" w:lineRule="auto"/>
        <w:jc w:val="both"/>
        <w:rPr>
          <w:rFonts w:ascii="Times New Roman" w:hAnsi="Times New Roman" w:cs="Times New Roman"/>
          <w:sz w:val="24"/>
          <w:szCs w:val="24"/>
          <w:lang w:val="sq-AL"/>
        </w:rPr>
      </w:pPr>
    </w:p>
    <w:p w14:paraId="2532ACD8" w14:textId="77777777" w:rsidR="004475DC" w:rsidRDefault="004475DC" w:rsidP="006B566A">
      <w:pPr>
        <w:spacing w:line="360" w:lineRule="auto"/>
        <w:jc w:val="both"/>
        <w:rPr>
          <w:rFonts w:ascii="Times New Roman" w:hAnsi="Times New Roman" w:cs="Times New Roman"/>
          <w:sz w:val="24"/>
          <w:szCs w:val="24"/>
          <w:lang w:val="sq-AL"/>
        </w:rPr>
        <w:sectPr w:rsidR="004475DC" w:rsidSect="00040301">
          <w:pgSz w:w="12240" w:h="15840"/>
          <w:pgMar w:top="1440" w:right="1440" w:bottom="1440" w:left="1440" w:header="720" w:footer="720" w:gutter="0"/>
          <w:cols w:space="720"/>
          <w:docGrid w:linePitch="360"/>
        </w:sectPr>
      </w:pPr>
    </w:p>
    <w:p w14:paraId="17C37BC2" w14:textId="44F5CFD3" w:rsidR="00815BE9" w:rsidRPr="004518B7" w:rsidRDefault="00815BE9" w:rsidP="006B566A">
      <w:pPr>
        <w:spacing w:line="360" w:lineRule="auto"/>
        <w:jc w:val="both"/>
        <w:rPr>
          <w:rFonts w:ascii="Times New Roman" w:hAnsi="Times New Roman" w:cs="Times New Roman"/>
          <w:sz w:val="20"/>
          <w:szCs w:val="20"/>
          <w:lang w:val="sq-AL"/>
        </w:rPr>
      </w:pPr>
    </w:p>
    <w:p w14:paraId="304A552C" w14:textId="239D28F0" w:rsidR="00E24E39" w:rsidRPr="00B54E09" w:rsidRDefault="004475DC" w:rsidP="00E24E39">
      <w:pPr>
        <w:spacing w:line="360" w:lineRule="auto"/>
        <w:jc w:val="both"/>
        <w:rPr>
          <w:rFonts w:ascii="Times New Roman" w:hAnsi="Times New Roman" w:cs="Times New Roman"/>
          <w:lang w:val="sq-AL"/>
        </w:rPr>
      </w:pPr>
      <w:r w:rsidRPr="00B54E09">
        <w:rPr>
          <w:rFonts w:ascii="Times New Roman" w:hAnsi="Times New Roman" w:cs="Times New Roman"/>
          <w:b/>
        </w:rPr>
        <w:t>Tabela 38.</w:t>
      </w:r>
      <w:r w:rsidRPr="00B54E09">
        <w:rPr>
          <w:rFonts w:ascii="Times New Roman" w:hAnsi="Times New Roman" w:cs="Times New Roman"/>
        </w:rPr>
        <w:t xml:space="preserve"> Buxhetimi i PZHR sipas Masave në rajone zhvillimore për vitin 2023</w:t>
      </w:r>
    </w:p>
    <w:tbl>
      <w:tblPr>
        <w:tblStyle w:val="GridTable1Light"/>
        <w:tblW w:w="5000" w:type="pct"/>
        <w:shd w:val="clear" w:color="auto" w:fill="FFFFFF" w:themeFill="background1"/>
        <w:tblLayout w:type="fixed"/>
        <w:tblLook w:val="04A0" w:firstRow="1" w:lastRow="0" w:firstColumn="1" w:lastColumn="0" w:noHBand="0" w:noVBand="1"/>
      </w:tblPr>
      <w:tblGrid>
        <w:gridCol w:w="477"/>
        <w:gridCol w:w="1588"/>
        <w:gridCol w:w="1070"/>
        <w:gridCol w:w="2359"/>
        <w:gridCol w:w="2038"/>
        <w:gridCol w:w="2359"/>
        <w:gridCol w:w="3059"/>
      </w:tblGrid>
      <w:tr w:rsidR="004475DC" w:rsidRPr="004518B7" w14:paraId="6A3A6E84" w14:textId="77777777" w:rsidTr="00CE41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FFFF" w:themeFill="background1"/>
            <w:hideMark/>
          </w:tcPr>
          <w:p w14:paraId="5B6C7111" w14:textId="1196767D" w:rsidR="004475DC" w:rsidRPr="004518B7" w:rsidRDefault="004475DC" w:rsidP="00BC3FA0">
            <w:pPr>
              <w:jc w:val="center"/>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Skema e Granteve nga Ministria e Bujqësisë Pylltarisë dhe Zhvillimit Rural </w:t>
            </w:r>
            <w:r w:rsidR="00415CE8" w:rsidRPr="004518B7">
              <w:rPr>
                <w:rFonts w:ascii="Times New Roman" w:eastAsia="Times New Roman" w:hAnsi="Times New Roman" w:cs="Times New Roman"/>
                <w:color w:val="000000"/>
                <w:sz w:val="20"/>
                <w:szCs w:val="20"/>
              </w:rPr>
              <w:t>–</w:t>
            </w:r>
            <w:r w:rsidRPr="004518B7">
              <w:rPr>
                <w:rFonts w:ascii="Times New Roman" w:eastAsia="Times New Roman" w:hAnsi="Times New Roman" w:cs="Times New Roman"/>
                <w:color w:val="000000"/>
                <w:sz w:val="20"/>
                <w:szCs w:val="20"/>
              </w:rPr>
              <w:t xml:space="preserve"> MBPZHR</w:t>
            </w:r>
            <w:r w:rsidR="00415CE8" w:rsidRPr="004518B7">
              <w:rPr>
                <w:rFonts w:ascii="Times New Roman" w:eastAsia="Times New Roman" w:hAnsi="Times New Roman" w:cs="Times New Roman"/>
                <w:color w:val="000000"/>
                <w:sz w:val="20"/>
                <w:szCs w:val="20"/>
              </w:rPr>
              <w:t xml:space="preserve"> v.2023</w:t>
            </w:r>
          </w:p>
        </w:tc>
      </w:tr>
      <w:tr w:rsidR="004475DC" w:rsidRPr="004518B7" w14:paraId="50769E12" w14:textId="77777777" w:rsidTr="00CE41E0">
        <w:trPr>
          <w:trHeight w:val="1695"/>
        </w:trPr>
        <w:tc>
          <w:tcPr>
            <w:cnfStyle w:val="001000000000" w:firstRow="0" w:lastRow="0" w:firstColumn="1" w:lastColumn="0" w:oddVBand="0" w:evenVBand="0" w:oddHBand="0" w:evenHBand="0" w:firstRowFirstColumn="0" w:firstRowLastColumn="0" w:lastRowFirstColumn="0" w:lastRowLastColumn="0"/>
            <w:tcW w:w="184" w:type="pct"/>
            <w:vMerge w:val="restart"/>
            <w:shd w:val="clear" w:color="auto" w:fill="FFFFFF" w:themeFill="background1"/>
            <w:noWrap/>
            <w:textDirection w:val="tbLrV"/>
            <w:hideMark/>
          </w:tcPr>
          <w:p w14:paraId="5EAEB9E2" w14:textId="77777777" w:rsidR="004475DC" w:rsidRPr="004518B7" w:rsidRDefault="004475DC" w:rsidP="00BC3FA0">
            <w:pPr>
              <w:jc w:val="center"/>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Qendër</w:t>
            </w:r>
          </w:p>
        </w:tc>
        <w:tc>
          <w:tcPr>
            <w:tcW w:w="613" w:type="pct"/>
            <w:shd w:val="clear" w:color="auto" w:fill="FFFFFF" w:themeFill="background1"/>
            <w:noWrap/>
            <w:hideMark/>
          </w:tcPr>
          <w:p w14:paraId="701DFD9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Sektorët</w:t>
            </w:r>
          </w:p>
        </w:tc>
        <w:tc>
          <w:tcPr>
            <w:tcW w:w="413" w:type="pct"/>
            <w:shd w:val="clear" w:color="auto" w:fill="FFFFFF" w:themeFill="background1"/>
            <w:noWrap/>
            <w:hideMark/>
          </w:tcPr>
          <w:p w14:paraId="4995CE8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Komuna</w:t>
            </w:r>
          </w:p>
        </w:tc>
        <w:tc>
          <w:tcPr>
            <w:tcW w:w="911" w:type="pct"/>
            <w:shd w:val="clear" w:color="auto" w:fill="FFFFFF" w:themeFill="background1"/>
            <w:hideMark/>
          </w:tcPr>
          <w:p w14:paraId="132056D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Numri i projekteve të kontraktuara </w:t>
            </w:r>
          </w:p>
        </w:tc>
        <w:tc>
          <w:tcPr>
            <w:tcW w:w="787" w:type="pct"/>
            <w:shd w:val="clear" w:color="auto" w:fill="FFFFFF" w:themeFill="background1"/>
            <w:hideMark/>
          </w:tcPr>
          <w:p w14:paraId="5AAFB15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518B7">
              <w:rPr>
                <w:rFonts w:ascii="Times New Roman" w:eastAsia="Times New Roman" w:hAnsi="Times New Roman" w:cs="Times New Roman"/>
                <w:color w:val="000000" w:themeColor="text1"/>
                <w:sz w:val="20"/>
                <w:szCs w:val="20"/>
              </w:rPr>
              <w:t xml:space="preserve"> Vlera e projekteve (aplikimet) </w:t>
            </w:r>
          </w:p>
        </w:tc>
        <w:tc>
          <w:tcPr>
            <w:tcW w:w="911" w:type="pct"/>
            <w:shd w:val="clear" w:color="auto" w:fill="FFFFFF" w:themeFill="background1"/>
            <w:hideMark/>
          </w:tcPr>
          <w:p w14:paraId="21327A5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4518B7">
              <w:rPr>
                <w:rFonts w:ascii="Times New Roman" w:eastAsia="Times New Roman" w:hAnsi="Times New Roman" w:cs="Times New Roman"/>
                <w:color w:val="000000" w:themeColor="text1"/>
                <w:sz w:val="20"/>
                <w:szCs w:val="20"/>
              </w:rPr>
              <w:t xml:space="preserve"> Vlera e projekteve të aprovuara </w:t>
            </w:r>
          </w:p>
        </w:tc>
        <w:tc>
          <w:tcPr>
            <w:tcW w:w="1181" w:type="pct"/>
            <w:shd w:val="clear" w:color="auto" w:fill="FFFFFF" w:themeFill="background1"/>
            <w:hideMark/>
          </w:tcPr>
          <w:p w14:paraId="288D515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Vlera e përkrahjes për projektet e kontraktuara </w:t>
            </w:r>
          </w:p>
        </w:tc>
      </w:tr>
      <w:tr w:rsidR="004475DC" w:rsidRPr="004518B7" w14:paraId="024DC595"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19AF11A" w14:textId="77777777" w:rsidR="004475DC" w:rsidRPr="004518B7" w:rsidRDefault="004475DC" w:rsidP="00BC3FA0">
            <w:pPr>
              <w:rPr>
                <w:rFonts w:ascii="Times New Roman" w:eastAsia="Times New Roman" w:hAnsi="Times New Roman" w:cs="Times New Roman"/>
                <w:color w:val="000000"/>
              </w:rPr>
            </w:pPr>
          </w:p>
        </w:tc>
        <w:tc>
          <w:tcPr>
            <w:tcW w:w="613" w:type="pct"/>
            <w:vMerge w:val="restart"/>
            <w:shd w:val="clear" w:color="auto" w:fill="FFFFFF" w:themeFill="background1"/>
            <w:hideMark/>
          </w:tcPr>
          <w:p w14:paraId="6020671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1: Investimet në asetet fizike të ekonomive bujqësore - 2023</w:t>
            </w:r>
          </w:p>
        </w:tc>
        <w:tc>
          <w:tcPr>
            <w:tcW w:w="413" w:type="pct"/>
            <w:shd w:val="clear" w:color="auto" w:fill="FFFFFF" w:themeFill="background1"/>
            <w:noWrap/>
            <w:hideMark/>
          </w:tcPr>
          <w:p w14:paraId="56206FF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Drenas</w:t>
            </w:r>
          </w:p>
        </w:tc>
        <w:tc>
          <w:tcPr>
            <w:tcW w:w="911" w:type="pct"/>
            <w:shd w:val="clear" w:color="auto" w:fill="FFFFFF" w:themeFill="background1"/>
            <w:noWrap/>
            <w:hideMark/>
          </w:tcPr>
          <w:p w14:paraId="35744BE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 </w:t>
            </w:r>
          </w:p>
        </w:tc>
        <w:tc>
          <w:tcPr>
            <w:tcW w:w="787" w:type="pct"/>
            <w:shd w:val="clear" w:color="auto" w:fill="FFFFFF" w:themeFill="background1"/>
            <w:noWrap/>
            <w:hideMark/>
          </w:tcPr>
          <w:p w14:paraId="4991538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299,950 </w:t>
            </w:r>
          </w:p>
        </w:tc>
        <w:tc>
          <w:tcPr>
            <w:tcW w:w="911" w:type="pct"/>
            <w:shd w:val="clear" w:color="auto" w:fill="FFFFFF" w:themeFill="background1"/>
            <w:noWrap/>
            <w:hideMark/>
          </w:tcPr>
          <w:p w14:paraId="673D739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287,794 </w:t>
            </w:r>
          </w:p>
        </w:tc>
        <w:tc>
          <w:tcPr>
            <w:tcW w:w="1181" w:type="pct"/>
            <w:shd w:val="clear" w:color="auto" w:fill="FFFFFF" w:themeFill="background1"/>
            <w:noWrap/>
            <w:hideMark/>
          </w:tcPr>
          <w:p w14:paraId="3B88987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189,230 </w:t>
            </w:r>
          </w:p>
        </w:tc>
      </w:tr>
      <w:tr w:rsidR="004475DC" w:rsidRPr="004518B7" w14:paraId="3015864D"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CA18904"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5C125EE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47CEDB6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Lipjan</w:t>
            </w:r>
          </w:p>
        </w:tc>
        <w:tc>
          <w:tcPr>
            <w:tcW w:w="911" w:type="pct"/>
            <w:shd w:val="clear" w:color="auto" w:fill="FFFFFF" w:themeFill="background1"/>
            <w:noWrap/>
            <w:hideMark/>
          </w:tcPr>
          <w:p w14:paraId="65C37C9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8 </w:t>
            </w:r>
          </w:p>
        </w:tc>
        <w:tc>
          <w:tcPr>
            <w:tcW w:w="787" w:type="pct"/>
            <w:shd w:val="clear" w:color="auto" w:fill="FFFFFF" w:themeFill="background1"/>
            <w:noWrap/>
            <w:hideMark/>
          </w:tcPr>
          <w:p w14:paraId="1790ABD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476,837 </w:t>
            </w:r>
          </w:p>
        </w:tc>
        <w:tc>
          <w:tcPr>
            <w:tcW w:w="911" w:type="pct"/>
            <w:shd w:val="clear" w:color="auto" w:fill="FFFFFF" w:themeFill="background1"/>
            <w:noWrap/>
            <w:hideMark/>
          </w:tcPr>
          <w:p w14:paraId="241C326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442,496 </w:t>
            </w:r>
          </w:p>
        </w:tc>
        <w:tc>
          <w:tcPr>
            <w:tcW w:w="1181" w:type="pct"/>
            <w:shd w:val="clear" w:color="auto" w:fill="FFFFFF" w:themeFill="background1"/>
            <w:noWrap/>
            <w:hideMark/>
          </w:tcPr>
          <w:p w14:paraId="68C6DCE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284,436 </w:t>
            </w:r>
          </w:p>
        </w:tc>
      </w:tr>
      <w:tr w:rsidR="004475DC" w:rsidRPr="004518B7" w14:paraId="31AC6C1F"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44CDFF87"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2DD0C9C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3DDA2BD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Obiliq</w:t>
            </w:r>
          </w:p>
        </w:tc>
        <w:tc>
          <w:tcPr>
            <w:tcW w:w="911" w:type="pct"/>
            <w:shd w:val="clear" w:color="auto" w:fill="FFFFFF" w:themeFill="background1"/>
            <w:noWrap/>
            <w:hideMark/>
          </w:tcPr>
          <w:p w14:paraId="75D1A32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 </w:t>
            </w:r>
          </w:p>
        </w:tc>
        <w:tc>
          <w:tcPr>
            <w:tcW w:w="787" w:type="pct"/>
            <w:shd w:val="clear" w:color="auto" w:fill="FFFFFF" w:themeFill="background1"/>
            <w:noWrap/>
            <w:hideMark/>
          </w:tcPr>
          <w:p w14:paraId="066E437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249,522 </w:t>
            </w:r>
          </w:p>
        </w:tc>
        <w:tc>
          <w:tcPr>
            <w:tcW w:w="911" w:type="pct"/>
            <w:shd w:val="clear" w:color="auto" w:fill="FFFFFF" w:themeFill="background1"/>
            <w:noWrap/>
            <w:hideMark/>
          </w:tcPr>
          <w:p w14:paraId="4F1F6D7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249,022 </w:t>
            </w:r>
          </w:p>
        </w:tc>
        <w:tc>
          <w:tcPr>
            <w:tcW w:w="1181" w:type="pct"/>
            <w:shd w:val="clear" w:color="auto" w:fill="FFFFFF" w:themeFill="background1"/>
            <w:noWrap/>
            <w:hideMark/>
          </w:tcPr>
          <w:p w14:paraId="03B77FB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159,413 </w:t>
            </w:r>
          </w:p>
        </w:tc>
      </w:tr>
      <w:tr w:rsidR="004475DC" w:rsidRPr="004518B7" w14:paraId="0C9E8AA5"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3EBCC1C5"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6A627A9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5F06768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Podujevë</w:t>
            </w:r>
          </w:p>
        </w:tc>
        <w:tc>
          <w:tcPr>
            <w:tcW w:w="911" w:type="pct"/>
            <w:shd w:val="clear" w:color="auto" w:fill="FFFFFF" w:themeFill="background1"/>
            <w:noWrap/>
            <w:hideMark/>
          </w:tcPr>
          <w:p w14:paraId="15FF152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37 </w:t>
            </w:r>
          </w:p>
        </w:tc>
        <w:tc>
          <w:tcPr>
            <w:tcW w:w="787" w:type="pct"/>
            <w:shd w:val="clear" w:color="auto" w:fill="FFFFFF" w:themeFill="background1"/>
            <w:noWrap/>
            <w:hideMark/>
          </w:tcPr>
          <w:p w14:paraId="75DB64C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2,864,523 </w:t>
            </w:r>
          </w:p>
        </w:tc>
        <w:tc>
          <w:tcPr>
            <w:tcW w:w="911" w:type="pct"/>
            <w:shd w:val="clear" w:color="auto" w:fill="FFFFFF" w:themeFill="background1"/>
            <w:noWrap/>
            <w:hideMark/>
          </w:tcPr>
          <w:p w14:paraId="7CB586B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2,716,034 </w:t>
            </w:r>
          </w:p>
        </w:tc>
        <w:tc>
          <w:tcPr>
            <w:tcW w:w="1181" w:type="pct"/>
            <w:shd w:val="clear" w:color="auto" w:fill="FFFFFF" w:themeFill="background1"/>
            <w:noWrap/>
            <w:hideMark/>
          </w:tcPr>
          <w:p w14:paraId="5AFF3B9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1,793,755 </w:t>
            </w:r>
          </w:p>
        </w:tc>
      </w:tr>
      <w:tr w:rsidR="004475DC" w:rsidRPr="004518B7" w14:paraId="52E3131B"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39398D8B"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6FF7F0C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15DCCF9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Prishtinë</w:t>
            </w:r>
          </w:p>
        </w:tc>
        <w:tc>
          <w:tcPr>
            <w:tcW w:w="911" w:type="pct"/>
            <w:shd w:val="clear" w:color="auto" w:fill="FFFFFF" w:themeFill="background1"/>
            <w:noWrap/>
            <w:hideMark/>
          </w:tcPr>
          <w:p w14:paraId="5315CB9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26 </w:t>
            </w:r>
          </w:p>
        </w:tc>
        <w:tc>
          <w:tcPr>
            <w:tcW w:w="787" w:type="pct"/>
            <w:shd w:val="clear" w:color="auto" w:fill="FFFFFF" w:themeFill="background1"/>
            <w:noWrap/>
            <w:hideMark/>
          </w:tcPr>
          <w:p w14:paraId="063169D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2,115,290 </w:t>
            </w:r>
          </w:p>
        </w:tc>
        <w:tc>
          <w:tcPr>
            <w:tcW w:w="911" w:type="pct"/>
            <w:shd w:val="clear" w:color="auto" w:fill="FFFFFF" w:themeFill="background1"/>
            <w:noWrap/>
            <w:hideMark/>
          </w:tcPr>
          <w:p w14:paraId="30B5C66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2,051,457 </w:t>
            </w:r>
          </w:p>
        </w:tc>
        <w:tc>
          <w:tcPr>
            <w:tcW w:w="1181" w:type="pct"/>
            <w:shd w:val="clear" w:color="auto" w:fill="FFFFFF" w:themeFill="background1"/>
            <w:noWrap/>
            <w:hideMark/>
          </w:tcPr>
          <w:p w14:paraId="488935D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1,327,307 </w:t>
            </w:r>
          </w:p>
        </w:tc>
      </w:tr>
      <w:tr w:rsidR="004475DC" w:rsidRPr="004518B7" w14:paraId="345995C7"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6C60CDC5"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58C2EC0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48E5FDA5"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5</w:t>
            </w:r>
          </w:p>
        </w:tc>
        <w:tc>
          <w:tcPr>
            <w:tcW w:w="911" w:type="pct"/>
            <w:shd w:val="clear" w:color="auto" w:fill="FFFFFF" w:themeFill="background1"/>
            <w:noWrap/>
            <w:hideMark/>
          </w:tcPr>
          <w:p w14:paraId="3A407DC1" w14:textId="77777777" w:rsidR="004475DC" w:rsidRPr="004518B7" w:rsidRDefault="004475DC" w:rsidP="00BC3F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78 </w:t>
            </w:r>
          </w:p>
        </w:tc>
        <w:tc>
          <w:tcPr>
            <w:tcW w:w="787" w:type="pct"/>
            <w:shd w:val="clear" w:color="auto" w:fill="FFFFFF" w:themeFill="background1"/>
            <w:noWrap/>
            <w:hideMark/>
          </w:tcPr>
          <w:p w14:paraId="572534A5" w14:textId="77777777" w:rsidR="004475DC" w:rsidRPr="004518B7" w:rsidRDefault="004475DC" w:rsidP="00BC3F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6,006,122 </w:t>
            </w:r>
          </w:p>
        </w:tc>
        <w:tc>
          <w:tcPr>
            <w:tcW w:w="911" w:type="pct"/>
            <w:shd w:val="clear" w:color="auto" w:fill="FFFFFF" w:themeFill="background1"/>
            <w:noWrap/>
            <w:hideMark/>
          </w:tcPr>
          <w:p w14:paraId="49618E7C" w14:textId="77777777" w:rsidR="004475DC" w:rsidRPr="004518B7" w:rsidRDefault="004475DC" w:rsidP="00BC3F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5,746,802 </w:t>
            </w:r>
          </w:p>
        </w:tc>
        <w:tc>
          <w:tcPr>
            <w:tcW w:w="1181" w:type="pct"/>
            <w:shd w:val="clear" w:color="auto" w:fill="FFFFFF" w:themeFill="background1"/>
            <w:hideMark/>
          </w:tcPr>
          <w:p w14:paraId="3EA3FE25" w14:textId="77777777" w:rsidR="004475DC" w:rsidRPr="004518B7" w:rsidRDefault="004475DC" w:rsidP="00BC3F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3,754,141.03 </w:t>
            </w:r>
          </w:p>
        </w:tc>
      </w:tr>
      <w:tr w:rsidR="004475DC" w:rsidRPr="004518B7" w14:paraId="07A3228C"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6BD3BFF1" w14:textId="77777777" w:rsidR="004475DC" w:rsidRPr="004518B7" w:rsidRDefault="004475DC" w:rsidP="00BC3FA0">
            <w:pPr>
              <w:rPr>
                <w:rFonts w:ascii="Times New Roman" w:eastAsia="Times New Roman" w:hAnsi="Times New Roman" w:cs="Times New Roman"/>
                <w:color w:val="000000"/>
              </w:rPr>
            </w:pPr>
          </w:p>
        </w:tc>
        <w:tc>
          <w:tcPr>
            <w:tcW w:w="613" w:type="pct"/>
            <w:vMerge w:val="restart"/>
            <w:shd w:val="clear" w:color="auto" w:fill="FFFFFF" w:themeFill="background1"/>
            <w:hideMark/>
          </w:tcPr>
          <w:p w14:paraId="357779C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3: Investimet në asetet fizike në përpunimin dhe tregtimin e prodhimeve bujqësore - 2023 Total</w:t>
            </w:r>
          </w:p>
        </w:tc>
        <w:tc>
          <w:tcPr>
            <w:tcW w:w="413" w:type="pct"/>
            <w:shd w:val="clear" w:color="auto" w:fill="FFFFFF" w:themeFill="background1"/>
            <w:noWrap/>
            <w:hideMark/>
          </w:tcPr>
          <w:p w14:paraId="4387E9F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Fushe Kosovë</w:t>
            </w:r>
          </w:p>
        </w:tc>
        <w:tc>
          <w:tcPr>
            <w:tcW w:w="911" w:type="pct"/>
            <w:shd w:val="clear" w:color="auto" w:fill="FFFFFF" w:themeFill="background1"/>
            <w:noWrap/>
            <w:hideMark/>
          </w:tcPr>
          <w:p w14:paraId="5027695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1300384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400,000 </w:t>
            </w:r>
          </w:p>
        </w:tc>
        <w:tc>
          <w:tcPr>
            <w:tcW w:w="911" w:type="pct"/>
            <w:shd w:val="clear" w:color="auto" w:fill="FFFFFF" w:themeFill="background1"/>
            <w:noWrap/>
            <w:hideMark/>
          </w:tcPr>
          <w:p w14:paraId="0A7C765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400,000 </w:t>
            </w:r>
          </w:p>
        </w:tc>
        <w:tc>
          <w:tcPr>
            <w:tcW w:w="1181" w:type="pct"/>
            <w:shd w:val="clear" w:color="auto" w:fill="FFFFFF" w:themeFill="background1"/>
            <w:noWrap/>
            <w:hideMark/>
          </w:tcPr>
          <w:p w14:paraId="63D5441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200,000 </w:t>
            </w:r>
          </w:p>
        </w:tc>
      </w:tr>
      <w:tr w:rsidR="004475DC" w:rsidRPr="004518B7" w14:paraId="573C16DC"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1870FAB3"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414E747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79D64E4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Obiliq</w:t>
            </w:r>
          </w:p>
        </w:tc>
        <w:tc>
          <w:tcPr>
            <w:tcW w:w="911" w:type="pct"/>
            <w:shd w:val="clear" w:color="auto" w:fill="FFFFFF" w:themeFill="background1"/>
            <w:noWrap/>
            <w:hideMark/>
          </w:tcPr>
          <w:p w14:paraId="2D86906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1E5D99E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400,000 </w:t>
            </w:r>
          </w:p>
        </w:tc>
        <w:tc>
          <w:tcPr>
            <w:tcW w:w="911" w:type="pct"/>
            <w:shd w:val="clear" w:color="auto" w:fill="FFFFFF" w:themeFill="background1"/>
            <w:noWrap/>
            <w:hideMark/>
          </w:tcPr>
          <w:p w14:paraId="07E6036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372,150 </w:t>
            </w:r>
          </w:p>
        </w:tc>
        <w:tc>
          <w:tcPr>
            <w:tcW w:w="1181" w:type="pct"/>
            <w:shd w:val="clear" w:color="auto" w:fill="FFFFFF" w:themeFill="background1"/>
            <w:noWrap/>
            <w:hideMark/>
          </w:tcPr>
          <w:p w14:paraId="1E1CF05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186,075 </w:t>
            </w:r>
          </w:p>
        </w:tc>
      </w:tr>
      <w:tr w:rsidR="004475DC" w:rsidRPr="004518B7" w14:paraId="037EA089"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3745E20B"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0EFD9DF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32A1914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Podujevë</w:t>
            </w:r>
          </w:p>
        </w:tc>
        <w:tc>
          <w:tcPr>
            <w:tcW w:w="911" w:type="pct"/>
            <w:shd w:val="clear" w:color="auto" w:fill="FFFFFF" w:themeFill="background1"/>
            <w:noWrap/>
            <w:hideMark/>
          </w:tcPr>
          <w:p w14:paraId="7B5013E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4A17A7E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400,000 </w:t>
            </w:r>
          </w:p>
        </w:tc>
        <w:tc>
          <w:tcPr>
            <w:tcW w:w="911" w:type="pct"/>
            <w:shd w:val="clear" w:color="auto" w:fill="FFFFFF" w:themeFill="background1"/>
            <w:noWrap/>
            <w:hideMark/>
          </w:tcPr>
          <w:p w14:paraId="089245C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398,724 </w:t>
            </w:r>
          </w:p>
        </w:tc>
        <w:tc>
          <w:tcPr>
            <w:tcW w:w="1181" w:type="pct"/>
            <w:shd w:val="clear" w:color="auto" w:fill="FFFFFF" w:themeFill="background1"/>
            <w:noWrap/>
            <w:hideMark/>
          </w:tcPr>
          <w:p w14:paraId="6E8BC7D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199,362 </w:t>
            </w:r>
          </w:p>
        </w:tc>
      </w:tr>
      <w:tr w:rsidR="004475DC" w:rsidRPr="004518B7" w14:paraId="62A06E55"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2BE14D03"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7D542A2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20E11D1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Prishtinë</w:t>
            </w:r>
          </w:p>
        </w:tc>
        <w:tc>
          <w:tcPr>
            <w:tcW w:w="911" w:type="pct"/>
            <w:shd w:val="clear" w:color="auto" w:fill="FFFFFF" w:themeFill="background1"/>
            <w:noWrap/>
            <w:hideMark/>
          </w:tcPr>
          <w:p w14:paraId="7726B56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23092DE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400,000 </w:t>
            </w:r>
          </w:p>
        </w:tc>
        <w:tc>
          <w:tcPr>
            <w:tcW w:w="911" w:type="pct"/>
            <w:shd w:val="clear" w:color="auto" w:fill="FFFFFF" w:themeFill="background1"/>
            <w:noWrap/>
            <w:hideMark/>
          </w:tcPr>
          <w:p w14:paraId="3232742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400,000 </w:t>
            </w:r>
          </w:p>
        </w:tc>
        <w:tc>
          <w:tcPr>
            <w:tcW w:w="1181" w:type="pct"/>
            <w:shd w:val="clear" w:color="auto" w:fill="FFFFFF" w:themeFill="background1"/>
            <w:noWrap/>
            <w:hideMark/>
          </w:tcPr>
          <w:p w14:paraId="549E93F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200,000 </w:t>
            </w:r>
          </w:p>
        </w:tc>
      </w:tr>
      <w:tr w:rsidR="004475DC" w:rsidRPr="004518B7" w14:paraId="0CE954D2"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3FB5A4C5"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367EF70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3FD6A83F"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4</w:t>
            </w:r>
          </w:p>
        </w:tc>
        <w:tc>
          <w:tcPr>
            <w:tcW w:w="911" w:type="pct"/>
            <w:shd w:val="clear" w:color="auto" w:fill="FFFFFF" w:themeFill="background1"/>
            <w:noWrap/>
            <w:hideMark/>
          </w:tcPr>
          <w:p w14:paraId="29014C49"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4</w:t>
            </w:r>
          </w:p>
        </w:tc>
        <w:tc>
          <w:tcPr>
            <w:tcW w:w="787" w:type="pct"/>
            <w:shd w:val="clear" w:color="auto" w:fill="FFFFFF" w:themeFill="background1"/>
            <w:noWrap/>
            <w:hideMark/>
          </w:tcPr>
          <w:p w14:paraId="31D8465E"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1,600,000 </w:t>
            </w:r>
          </w:p>
        </w:tc>
        <w:tc>
          <w:tcPr>
            <w:tcW w:w="911" w:type="pct"/>
            <w:shd w:val="clear" w:color="auto" w:fill="FFFFFF" w:themeFill="background1"/>
            <w:noWrap/>
            <w:hideMark/>
          </w:tcPr>
          <w:p w14:paraId="51104051"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1,570,874 </w:t>
            </w:r>
          </w:p>
        </w:tc>
        <w:tc>
          <w:tcPr>
            <w:tcW w:w="1181" w:type="pct"/>
            <w:shd w:val="clear" w:color="auto" w:fill="FFFFFF" w:themeFill="background1"/>
            <w:hideMark/>
          </w:tcPr>
          <w:p w14:paraId="778037CB"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785,437.00 </w:t>
            </w:r>
          </w:p>
        </w:tc>
      </w:tr>
      <w:tr w:rsidR="004475DC" w:rsidRPr="004518B7" w14:paraId="6B4CE743" w14:textId="77777777" w:rsidTr="00CE41E0">
        <w:trPr>
          <w:trHeight w:val="81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6E67A952"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19D78F0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5: Përgatitja zbatimi i strategjive të zhvillimit lokal – qasja LEADER - 2023</w:t>
            </w:r>
          </w:p>
        </w:tc>
        <w:tc>
          <w:tcPr>
            <w:tcW w:w="413" w:type="pct"/>
            <w:shd w:val="clear" w:color="auto" w:fill="FFFFFF" w:themeFill="background1"/>
            <w:noWrap/>
            <w:hideMark/>
          </w:tcPr>
          <w:p w14:paraId="7D95AF2A"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911" w:type="pct"/>
            <w:shd w:val="clear" w:color="auto" w:fill="FFFFFF" w:themeFill="background1"/>
            <w:noWrap/>
            <w:hideMark/>
          </w:tcPr>
          <w:p w14:paraId="726DD8FD"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787" w:type="pct"/>
            <w:shd w:val="clear" w:color="auto" w:fill="FFFFFF" w:themeFill="background1"/>
            <w:noWrap/>
            <w:hideMark/>
          </w:tcPr>
          <w:p w14:paraId="7B2A5020"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911" w:type="pct"/>
            <w:shd w:val="clear" w:color="auto" w:fill="FFFFFF" w:themeFill="background1"/>
            <w:noWrap/>
            <w:hideMark/>
          </w:tcPr>
          <w:p w14:paraId="2150E353"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1181" w:type="pct"/>
            <w:shd w:val="clear" w:color="auto" w:fill="FFFFFF" w:themeFill="background1"/>
            <w:noWrap/>
            <w:hideMark/>
          </w:tcPr>
          <w:p w14:paraId="372D98D5"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r>
      <w:tr w:rsidR="004475DC" w:rsidRPr="004518B7" w14:paraId="40F888E2"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0050E4EA"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3A6A83F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23550228"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911" w:type="pct"/>
            <w:shd w:val="clear" w:color="auto" w:fill="FFFFFF" w:themeFill="background1"/>
            <w:noWrap/>
            <w:hideMark/>
          </w:tcPr>
          <w:p w14:paraId="0F408A95"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787" w:type="pct"/>
            <w:shd w:val="clear" w:color="auto" w:fill="FFFFFF" w:themeFill="background1"/>
            <w:noWrap/>
            <w:hideMark/>
          </w:tcPr>
          <w:p w14:paraId="3A1125A2"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911" w:type="pct"/>
            <w:shd w:val="clear" w:color="auto" w:fill="FFFFFF" w:themeFill="background1"/>
            <w:noWrap/>
            <w:hideMark/>
          </w:tcPr>
          <w:p w14:paraId="3EDD97D6"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1181" w:type="pct"/>
            <w:shd w:val="clear" w:color="auto" w:fill="FFFFFF" w:themeFill="background1"/>
            <w:hideMark/>
          </w:tcPr>
          <w:p w14:paraId="5616BA5E"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   </w:t>
            </w:r>
          </w:p>
        </w:tc>
      </w:tr>
      <w:tr w:rsidR="004475DC" w:rsidRPr="004518B7" w14:paraId="7EEC4C07"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19A80CB0" w14:textId="77777777" w:rsidR="004475DC" w:rsidRPr="004518B7" w:rsidRDefault="004475DC" w:rsidP="00BC3FA0">
            <w:pPr>
              <w:rPr>
                <w:rFonts w:ascii="Times New Roman" w:eastAsia="Times New Roman" w:hAnsi="Times New Roman" w:cs="Times New Roman"/>
                <w:color w:val="000000"/>
              </w:rPr>
            </w:pPr>
          </w:p>
        </w:tc>
        <w:tc>
          <w:tcPr>
            <w:tcW w:w="613" w:type="pct"/>
            <w:vMerge w:val="restart"/>
            <w:shd w:val="clear" w:color="auto" w:fill="FFFFFF" w:themeFill="background1"/>
            <w:hideMark/>
          </w:tcPr>
          <w:p w14:paraId="5EFB737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7: Diversifikimi i fermave dhe zhvillimi i bizneseve - 2023</w:t>
            </w:r>
          </w:p>
        </w:tc>
        <w:tc>
          <w:tcPr>
            <w:tcW w:w="413" w:type="pct"/>
            <w:shd w:val="clear" w:color="auto" w:fill="FFFFFF" w:themeFill="background1"/>
            <w:noWrap/>
            <w:hideMark/>
          </w:tcPr>
          <w:p w14:paraId="6F89403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Fushe Kosovë</w:t>
            </w:r>
          </w:p>
        </w:tc>
        <w:tc>
          <w:tcPr>
            <w:tcW w:w="911" w:type="pct"/>
            <w:shd w:val="clear" w:color="auto" w:fill="FFFFFF" w:themeFill="background1"/>
            <w:noWrap/>
            <w:hideMark/>
          </w:tcPr>
          <w:p w14:paraId="7F709F3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1E9823B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30,000 </w:t>
            </w:r>
          </w:p>
        </w:tc>
        <w:tc>
          <w:tcPr>
            <w:tcW w:w="911" w:type="pct"/>
            <w:shd w:val="clear" w:color="auto" w:fill="FFFFFF" w:themeFill="background1"/>
            <w:noWrap/>
            <w:hideMark/>
          </w:tcPr>
          <w:p w14:paraId="4D9E381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24,937 </w:t>
            </w:r>
          </w:p>
        </w:tc>
        <w:tc>
          <w:tcPr>
            <w:tcW w:w="1181" w:type="pct"/>
            <w:shd w:val="clear" w:color="auto" w:fill="FFFFFF" w:themeFill="background1"/>
            <w:noWrap/>
            <w:hideMark/>
          </w:tcPr>
          <w:p w14:paraId="49DB58D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16,209 </w:t>
            </w:r>
          </w:p>
        </w:tc>
      </w:tr>
      <w:tr w:rsidR="004475DC" w:rsidRPr="004518B7" w14:paraId="1C12EF4F"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4A2DA885"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54A6D97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1FF0D02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Lipjan</w:t>
            </w:r>
          </w:p>
        </w:tc>
        <w:tc>
          <w:tcPr>
            <w:tcW w:w="911" w:type="pct"/>
            <w:shd w:val="clear" w:color="auto" w:fill="FFFFFF" w:themeFill="background1"/>
            <w:noWrap/>
            <w:hideMark/>
          </w:tcPr>
          <w:p w14:paraId="746ECEB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 </w:t>
            </w:r>
          </w:p>
        </w:tc>
        <w:tc>
          <w:tcPr>
            <w:tcW w:w="787" w:type="pct"/>
            <w:shd w:val="clear" w:color="auto" w:fill="FFFFFF" w:themeFill="background1"/>
            <w:noWrap/>
            <w:hideMark/>
          </w:tcPr>
          <w:p w14:paraId="59FD658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79,950 </w:t>
            </w:r>
          </w:p>
        </w:tc>
        <w:tc>
          <w:tcPr>
            <w:tcW w:w="911" w:type="pct"/>
            <w:shd w:val="clear" w:color="auto" w:fill="FFFFFF" w:themeFill="background1"/>
            <w:noWrap/>
            <w:hideMark/>
          </w:tcPr>
          <w:p w14:paraId="692CA91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77,420 </w:t>
            </w:r>
          </w:p>
        </w:tc>
        <w:tc>
          <w:tcPr>
            <w:tcW w:w="1181" w:type="pct"/>
            <w:shd w:val="clear" w:color="auto" w:fill="FFFFFF" w:themeFill="background1"/>
            <w:noWrap/>
            <w:hideMark/>
          </w:tcPr>
          <w:p w14:paraId="7160726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52,746 </w:t>
            </w:r>
          </w:p>
        </w:tc>
      </w:tr>
      <w:tr w:rsidR="004475DC" w:rsidRPr="004518B7" w14:paraId="10B0FC78"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1D735B3B"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6D7F9C6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539F2D0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Podujevë</w:t>
            </w:r>
          </w:p>
        </w:tc>
        <w:tc>
          <w:tcPr>
            <w:tcW w:w="911" w:type="pct"/>
            <w:shd w:val="clear" w:color="auto" w:fill="FFFFFF" w:themeFill="background1"/>
            <w:noWrap/>
            <w:hideMark/>
          </w:tcPr>
          <w:p w14:paraId="1C90104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10 </w:t>
            </w:r>
          </w:p>
        </w:tc>
        <w:tc>
          <w:tcPr>
            <w:tcW w:w="787" w:type="pct"/>
            <w:shd w:val="clear" w:color="auto" w:fill="FFFFFF" w:themeFill="background1"/>
            <w:noWrap/>
            <w:hideMark/>
          </w:tcPr>
          <w:p w14:paraId="5DCD7BB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389,720 </w:t>
            </w:r>
          </w:p>
        </w:tc>
        <w:tc>
          <w:tcPr>
            <w:tcW w:w="911" w:type="pct"/>
            <w:shd w:val="clear" w:color="auto" w:fill="FFFFFF" w:themeFill="background1"/>
            <w:noWrap/>
            <w:hideMark/>
          </w:tcPr>
          <w:p w14:paraId="2F0FE1F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358,600 </w:t>
            </w:r>
          </w:p>
        </w:tc>
        <w:tc>
          <w:tcPr>
            <w:tcW w:w="1181" w:type="pct"/>
            <w:shd w:val="clear" w:color="auto" w:fill="FFFFFF" w:themeFill="background1"/>
            <w:noWrap/>
            <w:hideMark/>
          </w:tcPr>
          <w:p w14:paraId="0F5D7DD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236,009 </w:t>
            </w:r>
          </w:p>
        </w:tc>
      </w:tr>
      <w:tr w:rsidR="004475DC" w:rsidRPr="004518B7" w14:paraId="4BA8B8AE"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0D241E3"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4D36877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3FF6DC2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Prishtinë</w:t>
            </w:r>
          </w:p>
        </w:tc>
        <w:tc>
          <w:tcPr>
            <w:tcW w:w="911" w:type="pct"/>
            <w:shd w:val="clear" w:color="auto" w:fill="FFFFFF" w:themeFill="background1"/>
            <w:noWrap/>
            <w:hideMark/>
          </w:tcPr>
          <w:p w14:paraId="7C67D54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 </w:t>
            </w:r>
          </w:p>
        </w:tc>
        <w:tc>
          <w:tcPr>
            <w:tcW w:w="787" w:type="pct"/>
            <w:shd w:val="clear" w:color="auto" w:fill="FFFFFF" w:themeFill="background1"/>
            <w:noWrap/>
            <w:hideMark/>
          </w:tcPr>
          <w:p w14:paraId="366DBED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249,970 </w:t>
            </w:r>
          </w:p>
        </w:tc>
        <w:tc>
          <w:tcPr>
            <w:tcW w:w="911" w:type="pct"/>
            <w:shd w:val="clear" w:color="auto" w:fill="FFFFFF" w:themeFill="background1"/>
            <w:noWrap/>
            <w:hideMark/>
          </w:tcPr>
          <w:p w14:paraId="2B3FF56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223,163 </w:t>
            </w:r>
          </w:p>
        </w:tc>
        <w:tc>
          <w:tcPr>
            <w:tcW w:w="1181" w:type="pct"/>
            <w:shd w:val="clear" w:color="auto" w:fill="FFFFFF" w:themeFill="background1"/>
            <w:noWrap/>
            <w:hideMark/>
          </w:tcPr>
          <w:p w14:paraId="4FB7724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149,886 </w:t>
            </w:r>
          </w:p>
        </w:tc>
      </w:tr>
      <w:tr w:rsidR="004475DC" w:rsidRPr="004518B7" w14:paraId="4C5ABF7F" w14:textId="77777777" w:rsidTr="00CE41E0">
        <w:trPr>
          <w:trHeight w:val="33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22C1DAB5"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01F0100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Total</w:t>
            </w:r>
          </w:p>
        </w:tc>
        <w:tc>
          <w:tcPr>
            <w:tcW w:w="413" w:type="pct"/>
            <w:shd w:val="clear" w:color="auto" w:fill="FFFFFF" w:themeFill="background1"/>
            <w:noWrap/>
            <w:hideMark/>
          </w:tcPr>
          <w:p w14:paraId="71A3677B"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4</w:t>
            </w:r>
          </w:p>
        </w:tc>
        <w:tc>
          <w:tcPr>
            <w:tcW w:w="911" w:type="pct"/>
            <w:shd w:val="clear" w:color="auto" w:fill="FFFFFF" w:themeFill="background1"/>
            <w:noWrap/>
            <w:hideMark/>
          </w:tcPr>
          <w:p w14:paraId="24C5C775" w14:textId="77777777" w:rsidR="004475DC" w:rsidRPr="004518B7" w:rsidRDefault="004475DC" w:rsidP="00BC3F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20 </w:t>
            </w:r>
          </w:p>
        </w:tc>
        <w:tc>
          <w:tcPr>
            <w:tcW w:w="787" w:type="pct"/>
            <w:shd w:val="clear" w:color="auto" w:fill="FFFFFF" w:themeFill="background1"/>
            <w:noWrap/>
            <w:hideMark/>
          </w:tcPr>
          <w:p w14:paraId="5281A1F4" w14:textId="77777777" w:rsidR="004475DC" w:rsidRPr="004518B7" w:rsidRDefault="004475DC" w:rsidP="00BC3F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749,640 </w:t>
            </w:r>
          </w:p>
        </w:tc>
        <w:tc>
          <w:tcPr>
            <w:tcW w:w="911" w:type="pct"/>
            <w:shd w:val="clear" w:color="auto" w:fill="FFFFFF" w:themeFill="background1"/>
            <w:noWrap/>
            <w:hideMark/>
          </w:tcPr>
          <w:p w14:paraId="522EEE4C" w14:textId="77777777" w:rsidR="004475DC" w:rsidRPr="004518B7" w:rsidRDefault="004475DC" w:rsidP="00BC3F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684,120 </w:t>
            </w:r>
          </w:p>
        </w:tc>
        <w:tc>
          <w:tcPr>
            <w:tcW w:w="1181" w:type="pct"/>
            <w:shd w:val="clear" w:color="auto" w:fill="FFFFFF" w:themeFill="background1"/>
            <w:hideMark/>
          </w:tcPr>
          <w:p w14:paraId="6D78BF96" w14:textId="77777777" w:rsidR="004475DC" w:rsidRPr="004518B7" w:rsidRDefault="004475DC" w:rsidP="00BC3F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454,849.88 </w:t>
            </w:r>
          </w:p>
        </w:tc>
      </w:tr>
      <w:tr w:rsidR="004475DC" w:rsidRPr="004518B7" w14:paraId="64E2A0D8"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50715B74"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27CE55B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Totali i Përgjithshëm</w:t>
            </w:r>
          </w:p>
        </w:tc>
        <w:tc>
          <w:tcPr>
            <w:tcW w:w="413" w:type="pct"/>
            <w:shd w:val="clear" w:color="auto" w:fill="FFFFFF" w:themeFill="background1"/>
            <w:noWrap/>
            <w:hideMark/>
          </w:tcPr>
          <w:p w14:paraId="31BA5E5D"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6 Komuna</w:t>
            </w:r>
          </w:p>
        </w:tc>
        <w:tc>
          <w:tcPr>
            <w:tcW w:w="911" w:type="pct"/>
            <w:shd w:val="clear" w:color="auto" w:fill="FFFFFF" w:themeFill="background1"/>
            <w:noWrap/>
            <w:hideMark/>
          </w:tcPr>
          <w:p w14:paraId="55C2E150"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102</w:t>
            </w:r>
          </w:p>
        </w:tc>
        <w:tc>
          <w:tcPr>
            <w:tcW w:w="787" w:type="pct"/>
            <w:shd w:val="clear" w:color="auto" w:fill="FFFFFF" w:themeFill="background1"/>
            <w:noWrap/>
            <w:hideMark/>
          </w:tcPr>
          <w:p w14:paraId="304A9780"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8,355,761.98 </w:t>
            </w:r>
          </w:p>
        </w:tc>
        <w:tc>
          <w:tcPr>
            <w:tcW w:w="911" w:type="pct"/>
            <w:shd w:val="clear" w:color="auto" w:fill="FFFFFF" w:themeFill="background1"/>
            <w:noWrap/>
            <w:hideMark/>
          </w:tcPr>
          <w:p w14:paraId="38A2D06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8,001,796.81 </w:t>
            </w:r>
          </w:p>
        </w:tc>
        <w:tc>
          <w:tcPr>
            <w:tcW w:w="1181" w:type="pct"/>
            <w:shd w:val="clear" w:color="auto" w:fill="FFFFFF" w:themeFill="background1"/>
            <w:noWrap/>
            <w:hideMark/>
          </w:tcPr>
          <w:p w14:paraId="592112F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4,994,427.91 </w:t>
            </w:r>
          </w:p>
        </w:tc>
      </w:tr>
      <w:tr w:rsidR="004475DC" w:rsidRPr="004518B7" w14:paraId="2427280B" w14:textId="77777777" w:rsidTr="00CE41E0">
        <w:trPr>
          <w:trHeight w:val="435"/>
        </w:trPr>
        <w:tc>
          <w:tcPr>
            <w:cnfStyle w:val="001000000000" w:firstRow="0" w:lastRow="0" w:firstColumn="1" w:lastColumn="0" w:oddVBand="0" w:evenVBand="0" w:oddHBand="0" w:evenHBand="0" w:firstRowFirstColumn="0" w:firstRowLastColumn="0" w:lastRowFirstColumn="0" w:lastRowLastColumn="0"/>
            <w:tcW w:w="184" w:type="pct"/>
            <w:vMerge w:val="restart"/>
            <w:shd w:val="clear" w:color="auto" w:fill="FFFFFF" w:themeFill="background1"/>
            <w:noWrap/>
            <w:textDirection w:val="tbLrV"/>
            <w:hideMark/>
          </w:tcPr>
          <w:p w14:paraId="654160FF" w14:textId="77777777" w:rsidR="004475DC" w:rsidRPr="004518B7" w:rsidRDefault="004475DC" w:rsidP="00BC3FA0">
            <w:pPr>
              <w:jc w:val="center"/>
              <w:rPr>
                <w:rFonts w:ascii="Times New Roman" w:eastAsia="Times New Roman" w:hAnsi="Times New Roman" w:cs="Times New Roman"/>
                <w:color w:val="000000"/>
              </w:rPr>
            </w:pPr>
            <w:r w:rsidRPr="004518B7">
              <w:rPr>
                <w:rFonts w:ascii="Times New Roman" w:eastAsia="Times New Roman" w:hAnsi="Times New Roman" w:cs="Times New Roman"/>
                <w:color w:val="000000"/>
              </w:rPr>
              <w:t>Veri</w:t>
            </w:r>
          </w:p>
        </w:tc>
        <w:tc>
          <w:tcPr>
            <w:tcW w:w="613" w:type="pct"/>
            <w:vMerge w:val="restart"/>
            <w:shd w:val="clear" w:color="auto" w:fill="FFFFFF" w:themeFill="background1"/>
            <w:hideMark/>
          </w:tcPr>
          <w:p w14:paraId="1833115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1: Investimet në asetet fizike të ekonomive bujqësore - 2023</w:t>
            </w:r>
          </w:p>
        </w:tc>
        <w:tc>
          <w:tcPr>
            <w:tcW w:w="413" w:type="pct"/>
            <w:shd w:val="clear" w:color="auto" w:fill="FFFFFF" w:themeFill="background1"/>
            <w:noWrap/>
            <w:hideMark/>
          </w:tcPr>
          <w:p w14:paraId="7A2E313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Leposaviq</w:t>
            </w:r>
          </w:p>
        </w:tc>
        <w:tc>
          <w:tcPr>
            <w:tcW w:w="911" w:type="pct"/>
            <w:shd w:val="clear" w:color="auto" w:fill="FFFFFF" w:themeFill="background1"/>
            <w:noWrap/>
            <w:hideMark/>
          </w:tcPr>
          <w:p w14:paraId="592304A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2F76C70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50,000 </w:t>
            </w:r>
          </w:p>
        </w:tc>
        <w:tc>
          <w:tcPr>
            <w:tcW w:w="911" w:type="pct"/>
            <w:shd w:val="clear" w:color="auto" w:fill="FFFFFF" w:themeFill="background1"/>
            <w:noWrap/>
            <w:hideMark/>
          </w:tcPr>
          <w:p w14:paraId="7ABD0B4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49,953 </w:t>
            </w:r>
          </w:p>
        </w:tc>
        <w:tc>
          <w:tcPr>
            <w:tcW w:w="1181" w:type="pct"/>
            <w:shd w:val="clear" w:color="auto" w:fill="FFFFFF" w:themeFill="background1"/>
            <w:noWrap/>
            <w:hideMark/>
          </w:tcPr>
          <w:p w14:paraId="4166E9E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34,967 </w:t>
            </w:r>
          </w:p>
        </w:tc>
      </w:tr>
      <w:tr w:rsidR="004475DC" w:rsidRPr="004518B7" w14:paraId="2FD1B298" w14:textId="77777777" w:rsidTr="00CE41E0">
        <w:trPr>
          <w:trHeight w:val="345"/>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0D37F688"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36F96C4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19BC252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Mitrovicë</w:t>
            </w:r>
          </w:p>
        </w:tc>
        <w:tc>
          <w:tcPr>
            <w:tcW w:w="911" w:type="pct"/>
            <w:shd w:val="clear" w:color="auto" w:fill="FFFFFF" w:themeFill="background1"/>
            <w:noWrap/>
            <w:hideMark/>
          </w:tcPr>
          <w:p w14:paraId="61EA33F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 </w:t>
            </w:r>
          </w:p>
        </w:tc>
        <w:tc>
          <w:tcPr>
            <w:tcW w:w="787" w:type="pct"/>
            <w:shd w:val="clear" w:color="auto" w:fill="FFFFFF" w:themeFill="background1"/>
            <w:noWrap/>
            <w:hideMark/>
          </w:tcPr>
          <w:p w14:paraId="70D7782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449,855 </w:t>
            </w:r>
          </w:p>
        </w:tc>
        <w:tc>
          <w:tcPr>
            <w:tcW w:w="911" w:type="pct"/>
            <w:shd w:val="clear" w:color="auto" w:fill="FFFFFF" w:themeFill="background1"/>
            <w:noWrap/>
            <w:hideMark/>
          </w:tcPr>
          <w:p w14:paraId="1529FEB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421,165 </w:t>
            </w:r>
          </w:p>
        </w:tc>
        <w:tc>
          <w:tcPr>
            <w:tcW w:w="1181" w:type="pct"/>
            <w:shd w:val="clear" w:color="auto" w:fill="FFFFFF" w:themeFill="background1"/>
            <w:noWrap/>
            <w:hideMark/>
          </w:tcPr>
          <w:p w14:paraId="071E488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270,987 </w:t>
            </w:r>
          </w:p>
        </w:tc>
      </w:tr>
      <w:tr w:rsidR="004475DC" w:rsidRPr="004518B7" w14:paraId="1D49CA51" w14:textId="77777777" w:rsidTr="00CE41E0">
        <w:trPr>
          <w:trHeight w:val="345"/>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1ABD509B"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6BCA068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406A2A9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Skenderaj</w:t>
            </w:r>
          </w:p>
        </w:tc>
        <w:tc>
          <w:tcPr>
            <w:tcW w:w="911" w:type="pct"/>
            <w:shd w:val="clear" w:color="auto" w:fill="FFFFFF" w:themeFill="background1"/>
            <w:noWrap/>
            <w:hideMark/>
          </w:tcPr>
          <w:p w14:paraId="43EF99F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23 </w:t>
            </w:r>
          </w:p>
        </w:tc>
        <w:tc>
          <w:tcPr>
            <w:tcW w:w="787" w:type="pct"/>
            <w:shd w:val="clear" w:color="auto" w:fill="FFFFFF" w:themeFill="background1"/>
            <w:noWrap/>
            <w:hideMark/>
          </w:tcPr>
          <w:p w14:paraId="59F2C01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1,588,149 </w:t>
            </w:r>
          </w:p>
        </w:tc>
        <w:tc>
          <w:tcPr>
            <w:tcW w:w="911" w:type="pct"/>
            <w:shd w:val="clear" w:color="auto" w:fill="FFFFFF" w:themeFill="background1"/>
            <w:noWrap/>
            <w:hideMark/>
          </w:tcPr>
          <w:p w14:paraId="50C136D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1,467,505 </w:t>
            </w:r>
          </w:p>
        </w:tc>
        <w:tc>
          <w:tcPr>
            <w:tcW w:w="1181" w:type="pct"/>
            <w:shd w:val="clear" w:color="auto" w:fill="FFFFFF" w:themeFill="background1"/>
            <w:noWrap/>
            <w:hideMark/>
          </w:tcPr>
          <w:p w14:paraId="1F62685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954,798 </w:t>
            </w:r>
          </w:p>
        </w:tc>
      </w:tr>
      <w:tr w:rsidR="004475DC" w:rsidRPr="004518B7" w14:paraId="2377EC08" w14:textId="77777777" w:rsidTr="00CE41E0">
        <w:trPr>
          <w:trHeight w:val="36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32E350CE"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559FBE5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6C55B85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Vushtrri</w:t>
            </w:r>
          </w:p>
        </w:tc>
        <w:tc>
          <w:tcPr>
            <w:tcW w:w="911" w:type="pct"/>
            <w:shd w:val="clear" w:color="auto" w:fill="FFFFFF" w:themeFill="background1"/>
            <w:noWrap/>
            <w:hideMark/>
          </w:tcPr>
          <w:p w14:paraId="2F8EC0C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34 </w:t>
            </w:r>
          </w:p>
        </w:tc>
        <w:tc>
          <w:tcPr>
            <w:tcW w:w="787" w:type="pct"/>
            <w:shd w:val="clear" w:color="auto" w:fill="FFFFFF" w:themeFill="background1"/>
            <w:noWrap/>
            <w:hideMark/>
          </w:tcPr>
          <w:p w14:paraId="1287131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2,569,881 </w:t>
            </w:r>
          </w:p>
        </w:tc>
        <w:tc>
          <w:tcPr>
            <w:tcW w:w="911" w:type="pct"/>
            <w:shd w:val="clear" w:color="auto" w:fill="FFFFFF" w:themeFill="background1"/>
            <w:noWrap/>
            <w:hideMark/>
          </w:tcPr>
          <w:p w14:paraId="62F385E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2,460,867 </w:t>
            </w:r>
          </w:p>
        </w:tc>
        <w:tc>
          <w:tcPr>
            <w:tcW w:w="1181" w:type="pct"/>
            <w:shd w:val="clear" w:color="auto" w:fill="FFFFFF" w:themeFill="background1"/>
            <w:noWrap/>
            <w:hideMark/>
          </w:tcPr>
          <w:p w14:paraId="336421F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1,568,336 </w:t>
            </w:r>
          </w:p>
        </w:tc>
      </w:tr>
      <w:tr w:rsidR="004475DC" w:rsidRPr="004518B7" w14:paraId="3AC66882"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4AA6A694"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7651540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29118FB3"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3</w:t>
            </w:r>
          </w:p>
        </w:tc>
        <w:tc>
          <w:tcPr>
            <w:tcW w:w="911" w:type="pct"/>
            <w:shd w:val="clear" w:color="auto" w:fill="FFFFFF" w:themeFill="background1"/>
            <w:noWrap/>
            <w:hideMark/>
          </w:tcPr>
          <w:p w14:paraId="21C282F2"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65 </w:t>
            </w:r>
          </w:p>
        </w:tc>
        <w:tc>
          <w:tcPr>
            <w:tcW w:w="787" w:type="pct"/>
            <w:shd w:val="clear" w:color="auto" w:fill="FFFFFF" w:themeFill="background1"/>
            <w:noWrap/>
            <w:hideMark/>
          </w:tcPr>
          <w:p w14:paraId="3E264B3E"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4,657,885 </w:t>
            </w:r>
          </w:p>
        </w:tc>
        <w:tc>
          <w:tcPr>
            <w:tcW w:w="911" w:type="pct"/>
            <w:shd w:val="clear" w:color="auto" w:fill="FFFFFF" w:themeFill="background1"/>
            <w:noWrap/>
            <w:hideMark/>
          </w:tcPr>
          <w:p w14:paraId="5E214E62"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4,399,490 </w:t>
            </w:r>
          </w:p>
        </w:tc>
        <w:tc>
          <w:tcPr>
            <w:tcW w:w="1181" w:type="pct"/>
            <w:shd w:val="clear" w:color="auto" w:fill="FFFFFF" w:themeFill="background1"/>
            <w:hideMark/>
          </w:tcPr>
          <w:p w14:paraId="3EC8DCAB"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2,829,088.76 </w:t>
            </w:r>
          </w:p>
        </w:tc>
      </w:tr>
      <w:tr w:rsidR="004475DC" w:rsidRPr="004518B7" w14:paraId="5442F834" w14:textId="77777777" w:rsidTr="00CE41E0">
        <w:trPr>
          <w:trHeight w:val="78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68A41BA4" w14:textId="77777777" w:rsidR="004475DC" w:rsidRPr="004518B7" w:rsidRDefault="004475DC" w:rsidP="00BC3FA0">
            <w:pPr>
              <w:rPr>
                <w:rFonts w:ascii="Times New Roman" w:eastAsia="Times New Roman" w:hAnsi="Times New Roman" w:cs="Times New Roman"/>
                <w:color w:val="000000"/>
              </w:rPr>
            </w:pPr>
          </w:p>
        </w:tc>
        <w:tc>
          <w:tcPr>
            <w:tcW w:w="613" w:type="pct"/>
            <w:vMerge w:val="restart"/>
            <w:shd w:val="clear" w:color="auto" w:fill="FFFFFF" w:themeFill="background1"/>
            <w:hideMark/>
          </w:tcPr>
          <w:p w14:paraId="7AC5494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3: Investimet në asetet fizike në përpunimin dhe tregtimin e prodhimeve bujqësore - 2023 Total</w:t>
            </w:r>
          </w:p>
        </w:tc>
        <w:tc>
          <w:tcPr>
            <w:tcW w:w="413" w:type="pct"/>
            <w:shd w:val="clear" w:color="auto" w:fill="FFFFFF" w:themeFill="background1"/>
            <w:noWrap/>
            <w:hideMark/>
          </w:tcPr>
          <w:p w14:paraId="7D9A104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Mitrovicë</w:t>
            </w:r>
          </w:p>
        </w:tc>
        <w:tc>
          <w:tcPr>
            <w:tcW w:w="911" w:type="pct"/>
            <w:shd w:val="clear" w:color="auto" w:fill="FFFFFF" w:themeFill="background1"/>
            <w:noWrap/>
            <w:hideMark/>
          </w:tcPr>
          <w:p w14:paraId="1A70213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5AB7A46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472,000 </w:t>
            </w:r>
          </w:p>
        </w:tc>
        <w:tc>
          <w:tcPr>
            <w:tcW w:w="911" w:type="pct"/>
            <w:shd w:val="clear" w:color="auto" w:fill="FFFFFF" w:themeFill="background1"/>
            <w:noWrap/>
            <w:hideMark/>
          </w:tcPr>
          <w:p w14:paraId="522A162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400,000 </w:t>
            </w:r>
          </w:p>
        </w:tc>
        <w:tc>
          <w:tcPr>
            <w:tcW w:w="1181" w:type="pct"/>
            <w:shd w:val="clear" w:color="auto" w:fill="FFFFFF" w:themeFill="background1"/>
            <w:noWrap/>
            <w:hideMark/>
          </w:tcPr>
          <w:p w14:paraId="33A1764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200,000 </w:t>
            </w:r>
          </w:p>
        </w:tc>
      </w:tr>
      <w:tr w:rsidR="004475DC" w:rsidRPr="004518B7" w14:paraId="7184A754" w14:textId="77777777" w:rsidTr="00CE41E0">
        <w:trPr>
          <w:trHeight w:val="48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2838B324"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223D342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2106D8B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Skenderaj</w:t>
            </w:r>
          </w:p>
        </w:tc>
        <w:tc>
          <w:tcPr>
            <w:tcW w:w="911" w:type="pct"/>
            <w:shd w:val="clear" w:color="auto" w:fill="FFFFFF" w:themeFill="background1"/>
            <w:noWrap/>
            <w:hideMark/>
          </w:tcPr>
          <w:p w14:paraId="1EB3E94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7709F12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382,286 </w:t>
            </w:r>
          </w:p>
        </w:tc>
        <w:tc>
          <w:tcPr>
            <w:tcW w:w="911" w:type="pct"/>
            <w:shd w:val="clear" w:color="auto" w:fill="FFFFFF" w:themeFill="background1"/>
            <w:noWrap/>
            <w:hideMark/>
          </w:tcPr>
          <w:p w14:paraId="53748E1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366,688 </w:t>
            </w:r>
          </w:p>
        </w:tc>
        <w:tc>
          <w:tcPr>
            <w:tcW w:w="1181" w:type="pct"/>
            <w:shd w:val="clear" w:color="auto" w:fill="FFFFFF" w:themeFill="background1"/>
            <w:noWrap/>
            <w:hideMark/>
          </w:tcPr>
          <w:p w14:paraId="397C52E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183,344 </w:t>
            </w:r>
          </w:p>
        </w:tc>
      </w:tr>
      <w:tr w:rsidR="004475DC" w:rsidRPr="004518B7" w14:paraId="73F58242"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09142BB1"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65DCE79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66AE425B"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2</w:t>
            </w:r>
          </w:p>
        </w:tc>
        <w:tc>
          <w:tcPr>
            <w:tcW w:w="911" w:type="pct"/>
            <w:shd w:val="clear" w:color="auto" w:fill="FFFFFF" w:themeFill="background1"/>
            <w:noWrap/>
            <w:hideMark/>
          </w:tcPr>
          <w:p w14:paraId="4634927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2 </w:t>
            </w:r>
          </w:p>
        </w:tc>
        <w:tc>
          <w:tcPr>
            <w:tcW w:w="787" w:type="pct"/>
            <w:shd w:val="clear" w:color="auto" w:fill="FFFFFF" w:themeFill="background1"/>
            <w:noWrap/>
            <w:hideMark/>
          </w:tcPr>
          <w:p w14:paraId="69E3F7A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854,286 </w:t>
            </w:r>
          </w:p>
        </w:tc>
        <w:tc>
          <w:tcPr>
            <w:tcW w:w="911" w:type="pct"/>
            <w:shd w:val="clear" w:color="auto" w:fill="FFFFFF" w:themeFill="background1"/>
            <w:noWrap/>
            <w:hideMark/>
          </w:tcPr>
          <w:p w14:paraId="699FED3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766,688 </w:t>
            </w:r>
          </w:p>
        </w:tc>
        <w:tc>
          <w:tcPr>
            <w:tcW w:w="1181" w:type="pct"/>
            <w:shd w:val="clear" w:color="auto" w:fill="FFFFFF" w:themeFill="background1"/>
            <w:noWrap/>
            <w:hideMark/>
          </w:tcPr>
          <w:p w14:paraId="375C88B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383,344 </w:t>
            </w:r>
          </w:p>
        </w:tc>
      </w:tr>
      <w:tr w:rsidR="004475DC" w:rsidRPr="004518B7" w14:paraId="2180FF47" w14:textId="77777777" w:rsidTr="00CE41E0">
        <w:trPr>
          <w:trHeight w:val="6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2C931D82" w14:textId="77777777" w:rsidR="004475DC" w:rsidRPr="004518B7" w:rsidRDefault="004475DC" w:rsidP="00BC3FA0">
            <w:pPr>
              <w:rPr>
                <w:rFonts w:ascii="Times New Roman" w:eastAsia="Times New Roman" w:hAnsi="Times New Roman" w:cs="Times New Roman"/>
                <w:color w:val="000000"/>
              </w:rPr>
            </w:pPr>
          </w:p>
        </w:tc>
        <w:tc>
          <w:tcPr>
            <w:tcW w:w="613" w:type="pct"/>
            <w:vMerge w:val="restart"/>
            <w:shd w:val="clear" w:color="auto" w:fill="FFFFFF" w:themeFill="background1"/>
            <w:hideMark/>
          </w:tcPr>
          <w:p w14:paraId="22DFBDB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5: Përgatitja zbatimi i strategjive të zhvillimit lokal – qasja LEADER - 2023</w:t>
            </w:r>
          </w:p>
        </w:tc>
        <w:tc>
          <w:tcPr>
            <w:tcW w:w="413" w:type="pct"/>
            <w:shd w:val="clear" w:color="auto" w:fill="FFFFFF" w:themeFill="background1"/>
            <w:noWrap/>
            <w:hideMark/>
          </w:tcPr>
          <w:p w14:paraId="7C7D3BB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Mitrovicë</w:t>
            </w:r>
          </w:p>
        </w:tc>
        <w:tc>
          <w:tcPr>
            <w:tcW w:w="911" w:type="pct"/>
            <w:shd w:val="clear" w:color="auto" w:fill="FFFFFF" w:themeFill="background1"/>
            <w:noWrap/>
            <w:hideMark/>
          </w:tcPr>
          <w:p w14:paraId="6B68C47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2D45826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10,000 </w:t>
            </w:r>
          </w:p>
        </w:tc>
        <w:tc>
          <w:tcPr>
            <w:tcW w:w="911" w:type="pct"/>
            <w:shd w:val="clear" w:color="auto" w:fill="FFFFFF" w:themeFill="background1"/>
            <w:noWrap/>
            <w:hideMark/>
          </w:tcPr>
          <w:p w14:paraId="5EA8E21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10,000 </w:t>
            </w:r>
          </w:p>
        </w:tc>
        <w:tc>
          <w:tcPr>
            <w:tcW w:w="1181" w:type="pct"/>
            <w:shd w:val="clear" w:color="auto" w:fill="FFFFFF" w:themeFill="background1"/>
            <w:noWrap/>
            <w:hideMark/>
          </w:tcPr>
          <w:p w14:paraId="0FF768E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10,000 </w:t>
            </w:r>
          </w:p>
        </w:tc>
      </w:tr>
      <w:tr w:rsidR="004475DC" w:rsidRPr="004518B7" w14:paraId="65E2F354" w14:textId="77777777" w:rsidTr="00CE41E0">
        <w:trPr>
          <w:trHeight w:val="48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6CCDFC97"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356016B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4254D0B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Skenderaj</w:t>
            </w:r>
          </w:p>
        </w:tc>
        <w:tc>
          <w:tcPr>
            <w:tcW w:w="911" w:type="pct"/>
            <w:shd w:val="clear" w:color="auto" w:fill="FFFFFF" w:themeFill="background1"/>
            <w:noWrap/>
            <w:hideMark/>
          </w:tcPr>
          <w:p w14:paraId="4AD89D1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730FE25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10,000 </w:t>
            </w:r>
          </w:p>
        </w:tc>
        <w:tc>
          <w:tcPr>
            <w:tcW w:w="911" w:type="pct"/>
            <w:shd w:val="clear" w:color="auto" w:fill="FFFFFF" w:themeFill="background1"/>
            <w:noWrap/>
            <w:hideMark/>
          </w:tcPr>
          <w:p w14:paraId="436BBD3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10,000 </w:t>
            </w:r>
          </w:p>
        </w:tc>
        <w:tc>
          <w:tcPr>
            <w:tcW w:w="1181" w:type="pct"/>
            <w:shd w:val="clear" w:color="auto" w:fill="FFFFFF" w:themeFill="background1"/>
            <w:noWrap/>
            <w:hideMark/>
          </w:tcPr>
          <w:p w14:paraId="1745A54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10,000 </w:t>
            </w:r>
          </w:p>
        </w:tc>
      </w:tr>
      <w:tr w:rsidR="004475DC" w:rsidRPr="004518B7" w14:paraId="2DC6C443"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4E9DC97D"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1647907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527CCBDD"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2</w:t>
            </w:r>
          </w:p>
        </w:tc>
        <w:tc>
          <w:tcPr>
            <w:tcW w:w="911" w:type="pct"/>
            <w:shd w:val="clear" w:color="auto" w:fill="FFFFFF" w:themeFill="background1"/>
            <w:noWrap/>
            <w:hideMark/>
          </w:tcPr>
          <w:p w14:paraId="18A5B973"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 </w:t>
            </w:r>
          </w:p>
        </w:tc>
        <w:tc>
          <w:tcPr>
            <w:tcW w:w="787" w:type="pct"/>
            <w:shd w:val="clear" w:color="auto" w:fill="FFFFFF" w:themeFill="background1"/>
            <w:noWrap/>
            <w:hideMark/>
          </w:tcPr>
          <w:p w14:paraId="28C8344A"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20,000 </w:t>
            </w:r>
          </w:p>
        </w:tc>
        <w:tc>
          <w:tcPr>
            <w:tcW w:w="911" w:type="pct"/>
            <w:shd w:val="clear" w:color="auto" w:fill="FFFFFF" w:themeFill="background1"/>
            <w:noWrap/>
            <w:hideMark/>
          </w:tcPr>
          <w:p w14:paraId="238AC79D"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20,000 </w:t>
            </w:r>
          </w:p>
        </w:tc>
        <w:tc>
          <w:tcPr>
            <w:tcW w:w="1181" w:type="pct"/>
            <w:shd w:val="clear" w:color="auto" w:fill="FFFFFF" w:themeFill="background1"/>
            <w:hideMark/>
          </w:tcPr>
          <w:p w14:paraId="1E188583"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20,000.00 </w:t>
            </w:r>
          </w:p>
        </w:tc>
      </w:tr>
      <w:tr w:rsidR="004475DC" w:rsidRPr="004518B7" w14:paraId="793E4DA3"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3D6417BB" w14:textId="77777777" w:rsidR="004475DC" w:rsidRPr="004518B7" w:rsidRDefault="004475DC" w:rsidP="00BC3FA0">
            <w:pPr>
              <w:rPr>
                <w:rFonts w:ascii="Times New Roman" w:eastAsia="Times New Roman" w:hAnsi="Times New Roman" w:cs="Times New Roman"/>
                <w:color w:val="000000"/>
              </w:rPr>
            </w:pPr>
          </w:p>
        </w:tc>
        <w:tc>
          <w:tcPr>
            <w:tcW w:w="613" w:type="pct"/>
            <w:vMerge w:val="restart"/>
            <w:shd w:val="clear" w:color="auto" w:fill="FFFFFF" w:themeFill="background1"/>
            <w:hideMark/>
          </w:tcPr>
          <w:p w14:paraId="43EF2F2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Masa 7: Diversifikimi i </w:t>
            </w:r>
            <w:r w:rsidRPr="004518B7">
              <w:rPr>
                <w:rFonts w:ascii="Times New Roman" w:eastAsia="Times New Roman" w:hAnsi="Times New Roman" w:cs="Times New Roman"/>
                <w:color w:val="000000"/>
                <w:sz w:val="20"/>
                <w:szCs w:val="20"/>
              </w:rPr>
              <w:lastRenderedPageBreak/>
              <w:t>fermave dhe zhvillimi i bizneseve - 2023</w:t>
            </w:r>
          </w:p>
        </w:tc>
        <w:tc>
          <w:tcPr>
            <w:tcW w:w="413" w:type="pct"/>
            <w:shd w:val="clear" w:color="auto" w:fill="FFFFFF" w:themeFill="background1"/>
            <w:noWrap/>
            <w:hideMark/>
          </w:tcPr>
          <w:p w14:paraId="49F103A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lastRenderedPageBreak/>
              <w:t>Mitrovicë</w:t>
            </w:r>
          </w:p>
        </w:tc>
        <w:tc>
          <w:tcPr>
            <w:tcW w:w="911" w:type="pct"/>
            <w:shd w:val="clear" w:color="auto" w:fill="FFFFFF" w:themeFill="background1"/>
            <w:noWrap/>
            <w:hideMark/>
          </w:tcPr>
          <w:p w14:paraId="3E25C34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49C1820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30,000 </w:t>
            </w:r>
          </w:p>
        </w:tc>
        <w:tc>
          <w:tcPr>
            <w:tcW w:w="911" w:type="pct"/>
            <w:shd w:val="clear" w:color="auto" w:fill="FFFFFF" w:themeFill="background1"/>
            <w:noWrap/>
            <w:hideMark/>
          </w:tcPr>
          <w:p w14:paraId="1FA68E2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23,803 </w:t>
            </w:r>
          </w:p>
        </w:tc>
        <w:tc>
          <w:tcPr>
            <w:tcW w:w="1181" w:type="pct"/>
            <w:shd w:val="clear" w:color="auto" w:fill="FFFFFF" w:themeFill="background1"/>
            <w:noWrap/>
            <w:hideMark/>
          </w:tcPr>
          <w:p w14:paraId="53A843C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15,472 </w:t>
            </w:r>
          </w:p>
        </w:tc>
      </w:tr>
      <w:tr w:rsidR="004475DC" w:rsidRPr="004518B7" w14:paraId="7D2D86F6"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66356691"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29ACA85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5FC3A98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Skenderaj</w:t>
            </w:r>
          </w:p>
        </w:tc>
        <w:tc>
          <w:tcPr>
            <w:tcW w:w="911" w:type="pct"/>
            <w:shd w:val="clear" w:color="auto" w:fill="FFFFFF" w:themeFill="background1"/>
            <w:noWrap/>
            <w:hideMark/>
          </w:tcPr>
          <w:p w14:paraId="704BDDF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 </w:t>
            </w:r>
          </w:p>
        </w:tc>
        <w:tc>
          <w:tcPr>
            <w:tcW w:w="787" w:type="pct"/>
            <w:shd w:val="clear" w:color="auto" w:fill="FFFFFF" w:themeFill="background1"/>
            <w:noWrap/>
            <w:hideMark/>
          </w:tcPr>
          <w:p w14:paraId="298FF7F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263,898 </w:t>
            </w:r>
          </w:p>
        </w:tc>
        <w:tc>
          <w:tcPr>
            <w:tcW w:w="911" w:type="pct"/>
            <w:shd w:val="clear" w:color="auto" w:fill="FFFFFF" w:themeFill="background1"/>
            <w:noWrap/>
            <w:hideMark/>
          </w:tcPr>
          <w:p w14:paraId="1329B76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244,043 </w:t>
            </w:r>
          </w:p>
        </w:tc>
        <w:tc>
          <w:tcPr>
            <w:tcW w:w="1181" w:type="pct"/>
            <w:shd w:val="clear" w:color="auto" w:fill="FFFFFF" w:themeFill="background1"/>
            <w:noWrap/>
            <w:hideMark/>
          </w:tcPr>
          <w:p w14:paraId="426D7BA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162,175 </w:t>
            </w:r>
          </w:p>
        </w:tc>
      </w:tr>
      <w:tr w:rsidR="004475DC" w:rsidRPr="004518B7" w14:paraId="619B603A"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569F8EA4"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42300C6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4858E20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Zubin Potok</w:t>
            </w:r>
          </w:p>
        </w:tc>
        <w:tc>
          <w:tcPr>
            <w:tcW w:w="911" w:type="pct"/>
            <w:shd w:val="clear" w:color="auto" w:fill="FFFFFF" w:themeFill="background1"/>
            <w:noWrap/>
            <w:hideMark/>
          </w:tcPr>
          <w:p w14:paraId="14E3DDC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 </w:t>
            </w:r>
          </w:p>
        </w:tc>
        <w:tc>
          <w:tcPr>
            <w:tcW w:w="787" w:type="pct"/>
            <w:shd w:val="clear" w:color="auto" w:fill="FFFFFF" w:themeFill="background1"/>
            <w:noWrap/>
            <w:hideMark/>
          </w:tcPr>
          <w:p w14:paraId="04BF7D0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80,000 </w:t>
            </w:r>
          </w:p>
        </w:tc>
        <w:tc>
          <w:tcPr>
            <w:tcW w:w="911" w:type="pct"/>
            <w:shd w:val="clear" w:color="auto" w:fill="FFFFFF" w:themeFill="background1"/>
            <w:noWrap/>
            <w:hideMark/>
          </w:tcPr>
          <w:p w14:paraId="412C1A5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50,918 </w:t>
            </w:r>
          </w:p>
        </w:tc>
        <w:tc>
          <w:tcPr>
            <w:tcW w:w="1181" w:type="pct"/>
            <w:shd w:val="clear" w:color="auto" w:fill="FFFFFF" w:themeFill="background1"/>
            <w:noWrap/>
            <w:hideMark/>
          </w:tcPr>
          <w:p w14:paraId="53FB0FD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35,643 </w:t>
            </w:r>
          </w:p>
        </w:tc>
      </w:tr>
      <w:tr w:rsidR="004475DC" w:rsidRPr="004518B7" w14:paraId="6D57B7AE"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20C788F5"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21DDEA7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597860F8"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3</w:t>
            </w:r>
          </w:p>
        </w:tc>
        <w:tc>
          <w:tcPr>
            <w:tcW w:w="911" w:type="pct"/>
            <w:shd w:val="clear" w:color="auto" w:fill="FFFFFF" w:themeFill="background1"/>
            <w:noWrap/>
            <w:hideMark/>
          </w:tcPr>
          <w:p w14:paraId="7A2CFB75" w14:textId="77777777" w:rsidR="004475DC" w:rsidRPr="004518B7" w:rsidRDefault="004475DC" w:rsidP="00BC3F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10 </w:t>
            </w:r>
          </w:p>
        </w:tc>
        <w:tc>
          <w:tcPr>
            <w:tcW w:w="787" w:type="pct"/>
            <w:shd w:val="clear" w:color="auto" w:fill="FFFFFF" w:themeFill="background1"/>
            <w:noWrap/>
            <w:hideMark/>
          </w:tcPr>
          <w:p w14:paraId="2AB7B0E4" w14:textId="77777777" w:rsidR="004475DC" w:rsidRPr="004518B7" w:rsidRDefault="004475DC" w:rsidP="00BC3F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373,898 </w:t>
            </w:r>
          </w:p>
        </w:tc>
        <w:tc>
          <w:tcPr>
            <w:tcW w:w="911" w:type="pct"/>
            <w:shd w:val="clear" w:color="auto" w:fill="FFFFFF" w:themeFill="background1"/>
            <w:noWrap/>
            <w:hideMark/>
          </w:tcPr>
          <w:p w14:paraId="6409D831" w14:textId="77777777" w:rsidR="004475DC" w:rsidRPr="004518B7" w:rsidRDefault="004475DC" w:rsidP="00BC3F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318,765 </w:t>
            </w:r>
          </w:p>
        </w:tc>
        <w:tc>
          <w:tcPr>
            <w:tcW w:w="1181" w:type="pct"/>
            <w:shd w:val="clear" w:color="auto" w:fill="FFFFFF" w:themeFill="background1"/>
            <w:hideMark/>
          </w:tcPr>
          <w:p w14:paraId="68B7C6EF" w14:textId="77777777" w:rsidR="004475DC" w:rsidRPr="004518B7" w:rsidRDefault="004475DC" w:rsidP="00BC3F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213,289.76 </w:t>
            </w:r>
          </w:p>
        </w:tc>
      </w:tr>
      <w:tr w:rsidR="004475DC" w:rsidRPr="004518B7" w14:paraId="2A49B783"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592E8DE3"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6A062B1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4518B7">
              <w:rPr>
                <w:rFonts w:ascii="Times New Roman" w:eastAsia="Times New Roman" w:hAnsi="Times New Roman" w:cs="Times New Roman"/>
                <w:b/>
                <w:bCs/>
                <w:color w:val="000000"/>
                <w:sz w:val="20"/>
                <w:szCs w:val="20"/>
              </w:rPr>
              <w:t>Totali i Përgjithshëm</w:t>
            </w:r>
          </w:p>
        </w:tc>
        <w:tc>
          <w:tcPr>
            <w:tcW w:w="413" w:type="pct"/>
            <w:shd w:val="clear" w:color="auto" w:fill="FFFFFF" w:themeFill="background1"/>
            <w:noWrap/>
            <w:hideMark/>
          </w:tcPr>
          <w:p w14:paraId="09AFBADF"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5 Komuna</w:t>
            </w:r>
          </w:p>
        </w:tc>
        <w:tc>
          <w:tcPr>
            <w:tcW w:w="911" w:type="pct"/>
            <w:shd w:val="clear" w:color="auto" w:fill="FFFFFF" w:themeFill="background1"/>
            <w:noWrap/>
            <w:hideMark/>
          </w:tcPr>
          <w:p w14:paraId="35A0A24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79 </w:t>
            </w:r>
          </w:p>
        </w:tc>
        <w:tc>
          <w:tcPr>
            <w:tcW w:w="787" w:type="pct"/>
            <w:shd w:val="clear" w:color="auto" w:fill="FFFFFF" w:themeFill="background1"/>
            <w:noWrap/>
            <w:hideMark/>
          </w:tcPr>
          <w:p w14:paraId="6E7D55A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5,906,069.82 </w:t>
            </w:r>
          </w:p>
        </w:tc>
        <w:tc>
          <w:tcPr>
            <w:tcW w:w="911" w:type="pct"/>
            <w:shd w:val="clear" w:color="auto" w:fill="FFFFFF" w:themeFill="background1"/>
            <w:noWrap/>
            <w:hideMark/>
          </w:tcPr>
          <w:p w14:paraId="594BD0C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5,504,942.87 </w:t>
            </w:r>
          </w:p>
        </w:tc>
        <w:tc>
          <w:tcPr>
            <w:tcW w:w="1181" w:type="pct"/>
            <w:shd w:val="clear" w:color="auto" w:fill="FFFFFF" w:themeFill="background1"/>
            <w:noWrap/>
            <w:hideMark/>
          </w:tcPr>
          <w:p w14:paraId="4C95CF9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3,445,722.65 </w:t>
            </w:r>
          </w:p>
        </w:tc>
      </w:tr>
      <w:tr w:rsidR="004475DC" w:rsidRPr="004518B7" w14:paraId="11913A39"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val="restart"/>
            <w:shd w:val="clear" w:color="auto" w:fill="FFFFFF" w:themeFill="background1"/>
            <w:noWrap/>
            <w:textDirection w:val="tbLrV"/>
            <w:hideMark/>
          </w:tcPr>
          <w:p w14:paraId="6911E664" w14:textId="77777777" w:rsidR="004475DC" w:rsidRPr="004518B7" w:rsidRDefault="004475DC" w:rsidP="00BC3FA0">
            <w:pPr>
              <w:jc w:val="center"/>
              <w:rPr>
                <w:rFonts w:ascii="Times New Roman" w:eastAsia="Times New Roman" w:hAnsi="Times New Roman" w:cs="Times New Roman"/>
                <w:color w:val="000000"/>
              </w:rPr>
            </w:pPr>
            <w:r w:rsidRPr="004518B7">
              <w:rPr>
                <w:rFonts w:ascii="Times New Roman" w:eastAsia="Times New Roman" w:hAnsi="Times New Roman" w:cs="Times New Roman"/>
                <w:color w:val="000000"/>
              </w:rPr>
              <w:t>Perendim</w:t>
            </w:r>
          </w:p>
        </w:tc>
        <w:tc>
          <w:tcPr>
            <w:tcW w:w="613" w:type="pct"/>
            <w:vMerge w:val="restart"/>
            <w:shd w:val="clear" w:color="auto" w:fill="FFFFFF" w:themeFill="background1"/>
            <w:hideMark/>
          </w:tcPr>
          <w:p w14:paraId="6EC0874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1: Investimet në asetet fizike të ekonomive bujqësore - 2023</w:t>
            </w:r>
          </w:p>
        </w:tc>
        <w:tc>
          <w:tcPr>
            <w:tcW w:w="413" w:type="pct"/>
            <w:shd w:val="clear" w:color="auto" w:fill="FFFFFF" w:themeFill="background1"/>
            <w:noWrap/>
            <w:hideMark/>
          </w:tcPr>
          <w:p w14:paraId="6B13BAA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Deçan</w:t>
            </w:r>
          </w:p>
        </w:tc>
        <w:tc>
          <w:tcPr>
            <w:tcW w:w="911" w:type="pct"/>
            <w:shd w:val="clear" w:color="auto" w:fill="FFFFFF" w:themeFill="background1"/>
            <w:noWrap/>
            <w:hideMark/>
          </w:tcPr>
          <w:p w14:paraId="6EEBF06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13 </w:t>
            </w:r>
          </w:p>
        </w:tc>
        <w:tc>
          <w:tcPr>
            <w:tcW w:w="787" w:type="pct"/>
            <w:shd w:val="clear" w:color="auto" w:fill="FFFFFF" w:themeFill="background1"/>
            <w:noWrap/>
            <w:hideMark/>
          </w:tcPr>
          <w:p w14:paraId="6C73977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946,295 </w:t>
            </w:r>
          </w:p>
        </w:tc>
        <w:tc>
          <w:tcPr>
            <w:tcW w:w="911" w:type="pct"/>
            <w:shd w:val="clear" w:color="auto" w:fill="FFFFFF" w:themeFill="background1"/>
            <w:noWrap/>
            <w:hideMark/>
          </w:tcPr>
          <w:p w14:paraId="29873CB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912,663 </w:t>
            </w:r>
          </w:p>
        </w:tc>
        <w:tc>
          <w:tcPr>
            <w:tcW w:w="1181" w:type="pct"/>
            <w:shd w:val="clear" w:color="auto" w:fill="FFFFFF" w:themeFill="background1"/>
            <w:noWrap/>
            <w:hideMark/>
          </w:tcPr>
          <w:p w14:paraId="443071F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575,288 </w:t>
            </w:r>
          </w:p>
        </w:tc>
      </w:tr>
      <w:tr w:rsidR="004475DC" w:rsidRPr="004518B7" w14:paraId="2499AD57"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0B734B3E"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611A354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457AE7F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Istog</w:t>
            </w:r>
          </w:p>
        </w:tc>
        <w:tc>
          <w:tcPr>
            <w:tcW w:w="911" w:type="pct"/>
            <w:shd w:val="clear" w:color="auto" w:fill="FFFFFF" w:themeFill="background1"/>
            <w:noWrap/>
            <w:hideMark/>
          </w:tcPr>
          <w:p w14:paraId="1722D72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43 </w:t>
            </w:r>
          </w:p>
        </w:tc>
        <w:tc>
          <w:tcPr>
            <w:tcW w:w="787" w:type="pct"/>
            <w:shd w:val="clear" w:color="auto" w:fill="FFFFFF" w:themeFill="background1"/>
            <w:noWrap/>
            <w:hideMark/>
          </w:tcPr>
          <w:p w14:paraId="2EA427B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2,516,295 </w:t>
            </w:r>
          </w:p>
        </w:tc>
        <w:tc>
          <w:tcPr>
            <w:tcW w:w="911" w:type="pct"/>
            <w:shd w:val="clear" w:color="auto" w:fill="FFFFFF" w:themeFill="background1"/>
            <w:noWrap/>
            <w:hideMark/>
          </w:tcPr>
          <w:p w14:paraId="6A9474B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2,322,796 </w:t>
            </w:r>
          </w:p>
        </w:tc>
        <w:tc>
          <w:tcPr>
            <w:tcW w:w="1181" w:type="pct"/>
            <w:shd w:val="clear" w:color="auto" w:fill="FFFFFF" w:themeFill="background1"/>
            <w:noWrap/>
            <w:hideMark/>
          </w:tcPr>
          <w:p w14:paraId="5C4D82A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1,497,766 </w:t>
            </w:r>
          </w:p>
        </w:tc>
      </w:tr>
      <w:tr w:rsidR="004475DC" w:rsidRPr="004518B7" w14:paraId="45CD40BF"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369B9B54"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0AA2AC4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1DB6D8B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Klinë</w:t>
            </w:r>
          </w:p>
        </w:tc>
        <w:tc>
          <w:tcPr>
            <w:tcW w:w="911" w:type="pct"/>
            <w:shd w:val="clear" w:color="auto" w:fill="FFFFFF" w:themeFill="background1"/>
            <w:noWrap/>
            <w:hideMark/>
          </w:tcPr>
          <w:p w14:paraId="0AA4803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11 </w:t>
            </w:r>
          </w:p>
        </w:tc>
        <w:tc>
          <w:tcPr>
            <w:tcW w:w="787" w:type="pct"/>
            <w:shd w:val="clear" w:color="auto" w:fill="FFFFFF" w:themeFill="background1"/>
            <w:noWrap/>
            <w:hideMark/>
          </w:tcPr>
          <w:p w14:paraId="63D72CA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799,894 </w:t>
            </w:r>
          </w:p>
        </w:tc>
        <w:tc>
          <w:tcPr>
            <w:tcW w:w="911" w:type="pct"/>
            <w:shd w:val="clear" w:color="auto" w:fill="FFFFFF" w:themeFill="background1"/>
            <w:noWrap/>
            <w:hideMark/>
          </w:tcPr>
          <w:p w14:paraId="50D99DE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737,818 </w:t>
            </w:r>
          </w:p>
        </w:tc>
        <w:tc>
          <w:tcPr>
            <w:tcW w:w="1181" w:type="pct"/>
            <w:shd w:val="clear" w:color="auto" w:fill="FFFFFF" w:themeFill="background1"/>
            <w:noWrap/>
            <w:hideMark/>
          </w:tcPr>
          <w:p w14:paraId="478B4B1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469,997 </w:t>
            </w:r>
          </w:p>
        </w:tc>
      </w:tr>
      <w:tr w:rsidR="004475DC" w:rsidRPr="004518B7" w14:paraId="72C57F01"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6E39B57A"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36F3FE3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496C1EE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Pejë</w:t>
            </w:r>
          </w:p>
        </w:tc>
        <w:tc>
          <w:tcPr>
            <w:tcW w:w="911" w:type="pct"/>
            <w:shd w:val="clear" w:color="auto" w:fill="FFFFFF" w:themeFill="background1"/>
            <w:noWrap/>
            <w:hideMark/>
          </w:tcPr>
          <w:p w14:paraId="53E97F9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22 </w:t>
            </w:r>
          </w:p>
        </w:tc>
        <w:tc>
          <w:tcPr>
            <w:tcW w:w="787" w:type="pct"/>
            <w:shd w:val="clear" w:color="auto" w:fill="FFFFFF" w:themeFill="background1"/>
            <w:noWrap/>
            <w:hideMark/>
          </w:tcPr>
          <w:p w14:paraId="3FD0CC9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1,510,433 </w:t>
            </w:r>
          </w:p>
        </w:tc>
        <w:tc>
          <w:tcPr>
            <w:tcW w:w="911" w:type="pct"/>
            <w:shd w:val="clear" w:color="auto" w:fill="FFFFFF" w:themeFill="background1"/>
            <w:noWrap/>
            <w:hideMark/>
          </w:tcPr>
          <w:p w14:paraId="4845F66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1,393,849 </w:t>
            </w:r>
          </w:p>
        </w:tc>
        <w:tc>
          <w:tcPr>
            <w:tcW w:w="1181" w:type="pct"/>
            <w:shd w:val="clear" w:color="auto" w:fill="FFFFFF" w:themeFill="background1"/>
            <w:noWrap/>
            <w:hideMark/>
          </w:tcPr>
          <w:p w14:paraId="3F09B73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884,254 </w:t>
            </w:r>
          </w:p>
        </w:tc>
      </w:tr>
      <w:tr w:rsidR="004475DC" w:rsidRPr="004518B7" w14:paraId="4D20CCD7"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1DA65003"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1058464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258DCF31"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4</w:t>
            </w:r>
          </w:p>
        </w:tc>
        <w:tc>
          <w:tcPr>
            <w:tcW w:w="911" w:type="pct"/>
            <w:shd w:val="clear" w:color="auto" w:fill="FFFFFF" w:themeFill="background1"/>
            <w:noWrap/>
            <w:hideMark/>
          </w:tcPr>
          <w:p w14:paraId="4C524EC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89 </w:t>
            </w:r>
          </w:p>
        </w:tc>
        <w:tc>
          <w:tcPr>
            <w:tcW w:w="787" w:type="pct"/>
            <w:shd w:val="clear" w:color="auto" w:fill="FFFFFF" w:themeFill="background1"/>
            <w:noWrap/>
            <w:hideMark/>
          </w:tcPr>
          <w:p w14:paraId="0CA45F0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5,772,917 </w:t>
            </w:r>
          </w:p>
        </w:tc>
        <w:tc>
          <w:tcPr>
            <w:tcW w:w="911" w:type="pct"/>
            <w:shd w:val="clear" w:color="auto" w:fill="FFFFFF" w:themeFill="background1"/>
            <w:noWrap/>
            <w:hideMark/>
          </w:tcPr>
          <w:p w14:paraId="18DDDD9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5,367,126 </w:t>
            </w:r>
          </w:p>
        </w:tc>
        <w:tc>
          <w:tcPr>
            <w:tcW w:w="1181" w:type="pct"/>
            <w:shd w:val="clear" w:color="auto" w:fill="FFFFFF" w:themeFill="background1"/>
            <w:noWrap/>
            <w:hideMark/>
          </w:tcPr>
          <w:p w14:paraId="1289D79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3,427,305 </w:t>
            </w:r>
          </w:p>
        </w:tc>
      </w:tr>
      <w:tr w:rsidR="004475DC" w:rsidRPr="004518B7" w14:paraId="11C01352" w14:textId="77777777" w:rsidTr="00CE41E0">
        <w:trPr>
          <w:trHeight w:val="162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E5F4026"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272CEF2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3: Investimet në asetet fizike në përpunimin dhe tregtimin e prodhimeve bujqësore - 2023 Total</w:t>
            </w:r>
          </w:p>
        </w:tc>
        <w:tc>
          <w:tcPr>
            <w:tcW w:w="413" w:type="pct"/>
            <w:shd w:val="clear" w:color="auto" w:fill="FFFFFF" w:themeFill="background1"/>
            <w:noWrap/>
            <w:hideMark/>
          </w:tcPr>
          <w:p w14:paraId="01DFCD6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Pejë</w:t>
            </w:r>
          </w:p>
        </w:tc>
        <w:tc>
          <w:tcPr>
            <w:tcW w:w="911" w:type="pct"/>
            <w:shd w:val="clear" w:color="auto" w:fill="FFFFFF" w:themeFill="background1"/>
            <w:noWrap/>
            <w:hideMark/>
          </w:tcPr>
          <w:p w14:paraId="01D7327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37B807D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302,535 </w:t>
            </w:r>
          </w:p>
        </w:tc>
        <w:tc>
          <w:tcPr>
            <w:tcW w:w="911" w:type="pct"/>
            <w:shd w:val="clear" w:color="auto" w:fill="FFFFFF" w:themeFill="background1"/>
            <w:noWrap/>
            <w:hideMark/>
          </w:tcPr>
          <w:p w14:paraId="2A111F8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302,535 </w:t>
            </w:r>
          </w:p>
        </w:tc>
        <w:tc>
          <w:tcPr>
            <w:tcW w:w="1181" w:type="pct"/>
            <w:shd w:val="clear" w:color="auto" w:fill="FFFFFF" w:themeFill="background1"/>
            <w:noWrap/>
            <w:hideMark/>
          </w:tcPr>
          <w:p w14:paraId="6DF2AC1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151,268 </w:t>
            </w:r>
          </w:p>
        </w:tc>
      </w:tr>
      <w:tr w:rsidR="004475DC" w:rsidRPr="004518B7" w14:paraId="7FF8E952"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10B1F01B"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155501F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793854FC"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1</w:t>
            </w:r>
          </w:p>
        </w:tc>
        <w:tc>
          <w:tcPr>
            <w:tcW w:w="911" w:type="pct"/>
            <w:shd w:val="clear" w:color="auto" w:fill="FFFFFF" w:themeFill="background1"/>
            <w:noWrap/>
            <w:hideMark/>
          </w:tcPr>
          <w:p w14:paraId="012150F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762BF2A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302,535 </w:t>
            </w:r>
          </w:p>
        </w:tc>
        <w:tc>
          <w:tcPr>
            <w:tcW w:w="911" w:type="pct"/>
            <w:shd w:val="clear" w:color="auto" w:fill="FFFFFF" w:themeFill="background1"/>
            <w:noWrap/>
            <w:hideMark/>
          </w:tcPr>
          <w:p w14:paraId="0F0942E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302,535 </w:t>
            </w:r>
          </w:p>
        </w:tc>
        <w:tc>
          <w:tcPr>
            <w:tcW w:w="1181" w:type="pct"/>
            <w:shd w:val="clear" w:color="auto" w:fill="FFFFFF" w:themeFill="background1"/>
            <w:noWrap/>
            <w:hideMark/>
          </w:tcPr>
          <w:p w14:paraId="71590A9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151,268 </w:t>
            </w:r>
          </w:p>
        </w:tc>
      </w:tr>
      <w:tr w:rsidR="004475DC" w:rsidRPr="004518B7" w14:paraId="4168943E" w14:textId="77777777" w:rsidTr="00CE41E0">
        <w:trPr>
          <w:trHeight w:val="81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0B1BE94D"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48D1E1D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5: Përgatitja zbatimi i strategjive të zhvillimit lokal – qasja LEADER - 2023</w:t>
            </w:r>
          </w:p>
        </w:tc>
        <w:tc>
          <w:tcPr>
            <w:tcW w:w="413" w:type="pct"/>
            <w:shd w:val="clear" w:color="auto" w:fill="FFFFFF" w:themeFill="background1"/>
            <w:noWrap/>
            <w:hideMark/>
          </w:tcPr>
          <w:p w14:paraId="36D2287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Deçan</w:t>
            </w:r>
          </w:p>
        </w:tc>
        <w:tc>
          <w:tcPr>
            <w:tcW w:w="911" w:type="pct"/>
            <w:shd w:val="clear" w:color="auto" w:fill="FFFFFF" w:themeFill="background1"/>
            <w:noWrap/>
            <w:hideMark/>
          </w:tcPr>
          <w:p w14:paraId="3767F10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2996FE3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9,740 </w:t>
            </w:r>
          </w:p>
        </w:tc>
        <w:tc>
          <w:tcPr>
            <w:tcW w:w="911" w:type="pct"/>
            <w:shd w:val="clear" w:color="auto" w:fill="FFFFFF" w:themeFill="background1"/>
            <w:noWrap/>
            <w:hideMark/>
          </w:tcPr>
          <w:p w14:paraId="20A3B8A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9,740 </w:t>
            </w:r>
          </w:p>
        </w:tc>
        <w:tc>
          <w:tcPr>
            <w:tcW w:w="1181" w:type="pct"/>
            <w:shd w:val="clear" w:color="auto" w:fill="FFFFFF" w:themeFill="background1"/>
            <w:noWrap/>
            <w:hideMark/>
          </w:tcPr>
          <w:p w14:paraId="43EEF63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9,740 </w:t>
            </w:r>
          </w:p>
        </w:tc>
      </w:tr>
      <w:tr w:rsidR="004475DC" w:rsidRPr="004518B7" w14:paraId="3B7C7F6A"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640BD674"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352F085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6860CB06"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1</w:t>
            </w:r>
          </w:p>
        </w:tc>
        <w:tc>
          <w:tcPr>
            <w:tcW w:w="911" w:type="pct"/>
            <w:shd w:val="clear" w:color="auto" w:fill="FFFFFF" w:themeFill="background1"/>
            <w:noWrap/>
            <w:hideMark/>
          </w:tcPr>
          <w:p w14:paraId="64598CF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5A815C6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9,740 </w:t>
            </w:r>
          </w:p>
        </w:tc>
        <w:tc>
          <w:tcPr>
            <w:tcW w:w="911" w:type="pct"/>
            <w:shd w:val="clear" w:color="auto" w:fill="FFFFFF" w:themeFill="background1"/>
            <w:noWrap/>
            <w:hideMark/>
          </w:tcPr>
          <w:p w14:paraId="2FC3E87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9,740 </w:t>
            </w:r>
          </w:p>
        </w:tc>
        <w:tc>
          <w:tcPr>
            <w:tcW w:w="1181" w:type="pct"/>
            <w:shd w:val="clear" w:color="auto" w:fill="FFFFFF" w:themeFill="background1"/>
            <w:noWrap/>
            <w:hideMark/>
          </w:tcPr>
          <w:p w14:paraId="09B9E46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9,740 </w:t>
            </w:r>
          </w:p>
        </w:tc>
      </w:tr>
      <w:tr w:rsidR="004475DC" w:rsidRPr="004518B7" w14:paraId="651AC63C"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3230D53C" w14:textId="77777777" w:rsidR="004475DC" w:rsidRPr="004518B7" w:rsidRDefault="004475DC" w:rsidP="00BC3FA0">
            <w:pPr>
              <w:rPr>
                <w:rFonts w:ascii="Times New Roman" w:eastAsia="Times New Roman" w:hAnsi="Times New Roman" w:cs="Times New Roman"/>
                <w:color w:val="000000"/>
              </w:rPr>
            </w:pPr>
          </w:p>
        </w:tc>
        <w:tc>
          <w:tcPr>
            <w:tcW w:w="613" w:type="pct"/>
            <w:vMerge w:val="restart"/>
            <w:shd w:val="clear" w:color="auto" w:fill="FFFFFF" w:themeFill="background1"/>
            <w:hideMark/>
          </w:tcPr>
          <w:p w14:paraId="16711C7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7: Diversifikimi i fermave dhe zhvillimi i bizneseve - 2023</w:t>
            </w:r>
          </w:p>
        </w:tc>
        <w:tc>
          <w:tcPr>
            <w:tcW w:w="413" w:type="pct"/>
            <w:shd w:val="clear" w:color="auto" w:fill="FFFFFF" w:themeFill="background1"/>
            <w:noWrap/>
            <w:hideMark/>
          </w:tcPr>
          <w:p w14:paraId="0C5DC78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Deçan</w:t>
            </w:r>
          </w:p>
        </w:tc>
        <w:tc>
          <w:tcPr>
            <w:tcW w:w="911" w:type="pct"/>
            <w:shd w:val="clear" w:color="auto" w:fill="FFFFFF" w:themeFill="background1"/>
            <w:noWrap/>
            <w:hideMark/>
          </w:tcPr>
          <w:p w14:paraId="04BBD4F8"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 </w:t>
            </w:r>
          </w:p>
        </w:tc>
        <w:tc>
          <w:tcPr>
            <w:tcW w:w="787" w:type="pct"/>
            <w:shd w:val="clear" w:color="auto" w:fill="FFFFFF" w:themeFill="background1"/>
            <w:noWrap/>
            <w:hideMark/>
          </w:tcPr>
          <w:p w14:paraId="34E5E28B"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100,000 </w:t>
            </w:r>
          </w:p>
        </w:tc>
        <w:tc>
          <w:tcPr>
            <w:tcW w:w="911" w:type="pct"/>
            <w:shd w:val="clear" w:color="auto" w:fill="FFFFFF" w:themeFill="background1"/>
            <w:noWrap/>
            <w:hideMark/>
          </w:tcPr>
          <w:p w14:paraId="7230CE07"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91,070 </w:t>
            </w:r>
          </w:p>
        </w:tc>
        <w:tc>
          <w:tcPr>
            <w:tcW w:w="1181" w:type="pct"/>
            <w:shd w:val="clear" w:color="auto" w:fill="FFFFFF" w:themeFill="background1"/>
            <w:noWrap/>
            <w:hideMark/>
          </w:tcPr>
          <w:p w14:paraId="555CD316"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59,196 </w:t>
            </w:r>
          </w:p>
        </w:tc>
      </w:tr>
      <w:tr w:rsidR="004475DC" w:rsidRPr="004518B7" w14:paraId="4523A060"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4F33E46E"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14CF3AB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6D0D11E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Istog</w:t>
            </w:r>
          </w:p>
        </w:tc>
        <w:tc>
          <w:tcPr>
            <w:tcW w:w="911" w:type="pct"/>
            <w:shd w:val="clear" w:color="auto" w:fill="FFFFFF" w:themeFill="background1"/>
            <w:noWrap/>
            <w:hideMark/>
          </w:tcPr>
          <w:p w14:paraId="2975331F"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5</w:t>
            </w:r>
          </w:p>
        </w:tc>
        <w:tc>
          <w:tcPr>
            <w:tcW w:w="787" w:type="pct"/>
            <w:shd w:val="clear" w:color="auto" w:fill="FFFFFF" w:themeFill="background1"/>
            <w:noWrap/>
            <w:hideMark/>
          </w:tcPr>
          <w:p w14:paraId="10370282"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276,718.65 </w:t>
            </w:r>
          </w:p>
        </w:tc>
        <w:tc>
          <w:tcPr>
            <w:tcW w:w="911" w:type="pct"/>
            <w:shd w:val="clear" w:color="auto" w:fill="FFFFFF" w:themeFill="background1"/>
            <w:noWrap/>
            <w:hideMark/>
          </w:tcPr>
          <w:p w14:paraId="2967EB54"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255,194.31 </w:t>
            </w:r>
          </w:p>
        </w:tc>
        <w:tc>
          <w:tcPr>
            <w:tcW w:w="1181" w:type="pct"/>
            <w:shd w:val="clear" w:color="auto" w:fill="FFFFFF" w:themeFill="background1"/>
            <w:noWrap/>
            <w:hideMark/>
          </w:tcPr>
          <w:p w14:paraId="12BBAE8A"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170,671.60 </w:t>
            </w:r>
          </w:p>
        </w:tc>
      </w:tr>
      <w:tr w:rsidR="004475DC" w:rsidRPr="004518B7" w14:paraId="1FEC0A2A"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02CC5E37"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7547279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45C5B95F"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Klinë </w:t>
            </w:r>
          </w:p>
        </w:tc>
        <w:tc>
          <w:tcPr>
            <w:tcW w:w="911" w:type="pct"/>
            <w:shd w:val="clear" w:color="auto" w:fill="FFFFFF" w:themeFill="background1"/>
            <w:noWrap/>
            <w:hideMark/>
          </w:tcPr>
          <w:p w14:paraId="4D655E3B"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2</w:t>
            </w:r>
          </w:p>
        </w:tc>
        <w:tc>
          <w:tcPr>
            <w:tcW w:w="787" w:type="pct"/>
            <w:shd w:val="clear" w:color="auto" w:fill="FFFFFF" w:themeFill="background1"/>
            <w:noWrap/>
            <w:hideMark/>
          </w:tcPr>
          <w:p w14:paraId="44DCECC7"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60,000.00 </w:t>
            </w:r>
          </w:p>
        </w:tc>
        <w:tc>
          <w:tcPr>
            <w:tcW w:w="911" w:type="pct"/>
            <w:shd w:val="clear" w:color="auto" w:fill="FFFFFF" w:themeFill="background1"/>
            <w:noWrap/>
            <w:hideMark/>
          </w:tcPr>
          <w:p w14:paraId="6A7464FC"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51,660.00 </w:t>
            </w:r>
          </w:p>
        </w:tc>
        <w:tc>
          <w:tcPr>
            <w:tcW w:w="1181" w:type="pct"/>
            <w:shd w:val="clear" w:color="auto" w:fill="FFFFFF" w:themeFill="background1"/>
            <w:noWrap/>
            <w:hideMark/>
          </w:tcPr>
          <w:p w14:paraId="0E52F775"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33,579.00 </w:t>
            </w:r>
          </w:p>
        </w:tc>
      </w:tr>
      <w:tr w:rsidR="004475DC" w:rsidRPr="004518B7" w14:paraId="3C49FCCD"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3D4EABC0"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0E1FAAF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6FEE5A6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Pejë</w:t>
            </w:r>
          </w:p>
        </w:tc>
        <w:tc>
          <w:tcPr>
            <w:tcW w:w="911" w:type="pct"/>
            <w:shd w:val="clear" w:color="auto" w:fill="FFFFFF" w:themeFill="background1"/>
            <w:noWrap/>
            <w:hideMark/>
          </w:tcPr>
          <w:p w14:paraId="260F4D15"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 </w:t>
            </w:r>
          </w:p>
        </w:tc>
        <w:tc>
          <w:tcPr>
            <w:tcW w:w="787" w:type="pct"/>
            <w:shd w:val="clear" w:color="auto" w:fill="FFFFFF" w:themeFill="background1"/>
            <w:noWrap/>
            <w:hideMark/>
          </w:tcPr>
          <w:p w14:paraId="340CD780"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110,000 </w:t>
            </w:r>
          </w:p>
        </w:tc>
        <w:tc>
          <w:tcPr>
            <w:tcW w:w="911" w:type="pct"/>
            <w:shd w:val="clear" w:color="auto" w:fill="FFFFFF" w:themeFill="background1"/>
            <w:noWrap/>
            <w:hideMark/>
          </w:tcPr>
          <w:p w14:paraId="6BB41E2B"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98,648 </w:t>
            </w:r>
          </w:p>
        </w:tc>
        <w:tc>
          <w:tcPr>
            <w:tcW w:w="1181" w:type="pct"/>
            <w:shd w:val="clear" w:color="auto" w:fill="FFFFFF" w:themeFill="background1"/>
            <w:noWrap/>
            <w:hideMark/>
          </w:tcPr>
          <w:p w14:paraId="77F63B33"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61,981 </w:t>
            </w:r>
          </w:p>
        </w:tc>
      </w:tr>
      <w:tr w:rsidR="004475DC" w:rsidRPr="004518B7" w14:paraId="0CF2AB0F"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D742640"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6BEC670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67394218"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4</w:t>
            </w:r>
          </w:p>
        </w:tc>
        <w:tc>
          <w:tcPr>
            <w:tcW w:w="911" w:type="pct"/>
            <w:shd w:val="clear" w:color="auto" w:fill="FFFFFF" w:themeFill="background1"/>
            <w:noWrap/>
            <w:hideMark/>
          </w:tcPr>
          <w:p w14:paraId="1AA988B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12 </w:t>
            </w:r>
          </w:p>
        </w:tc>
        <w:tc>
          <w:tcPr>
            <w:tcW w:w="787" w:type="pct"/>
            <w:shd w:val="clear" w:color="auto" w:fill="FFFFFF" w:themeFill="background1"/>
            <w:noWrap/>
            <w:hideMark/>
          </w:tcPr>
          <w:p w14:paraId="74EF4AF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546,719 </w:t>
            </w:r>
          </w:p>
        </w:tc>
        <w:tc>
          <w:tcPr>
            <w:tcW w:w="911" w:type="pct"/>
            <w:shd w:val="clear" w:color="auto" w:fill="FFFFFF" w:themeFill="background1"/>
            <w:noWrap/>
            <w:hideMark/>
          </w:tcPr>
          <w:p w14:paraId="1B1CE30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496,572 </w:t>
            </w:r>
          </w:p>
        </w:tc>
        <w:tc>
          <w:tcPr>
            <w:tcW w:w="1181" w:type="pct"/>
            <w:shd w:val="clear" w:color="auto" w:fill="FFFFFF" w:themeFill="background1"/>
            <w:noWrap/>
            <w:hideMark/>
          </w:tcPr>
          <w:p w14:paraId="3E3EDEB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325,427 </w:t>
            </w:r>
          </w:p>
        </w:tc>
      </w:tr>
      <w:tr w:rsidR="004475DC" w:rsidRPr="004518B7" w14:paraId="3CA6BA16"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5499281A"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12A45C7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4518B7">
              <w:rPr>
                <w:rFonts w:ascii="Times New Roman" w:eastAsia="Times New Roman" w:hAnsi="Times New Roman" w:cs="Times New Roman"/>
                <w:b/>
                <w:bCs/>
                <w:color w:val="000000"/>
                <w:sz w:val="20"/>
                <w:szCs w:val="20"/>
              </w:rPr>
              <w:t>Totali i Përgjithshëm</w:t>
            </w:r>
          </w:p>
        </w:tc>
        <w:tc>
          <w:tcPr>
            <w:tcW w:w="413" w:type="pct"/>
            <w:shd w:val="clear" w:color="auto" w:fill="FFFFFF" w:themeFill="background1"/>
            <w:noWrap/>
            <w:hideMark/>
          </w:tcPr>
          <w:p w14:paraId="467D0898"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4 Komuna</w:t>
            </w:r>
          </w:p>
        </w:tc>
        <w:tc>
          <w:tcPr>
            <w:tcW w:w="911" w:type="pct"/>
            <w:shd w:val="clear" w:color="auto" w:fill="FFFFFF" w:themeFill="background1"/>
            <w:noWrap/>
            <w:hideMark/>
          </w:tcPr>
          <w:p w14:paraId="45BF793F"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103</w:t>
            </w:r>
          </w:p>
        </w:tc>
        <w:tc>
          <w:tcPr>
            <w:tcW w:w="787" w:type="pct"/>
            <w:shd w:val="clear" w:color="auto" w:fill="FFFFFF" w:themeFill="background1"/>
            <w:noWrap/>
            <w:hideMark/>
          </w:tcPr>
          <w:p w14:paraId="5D9B5168"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6,631,910.79 </w:t>
            </w:r>
          </w:p>
        </w:tc>
        <w:tc>
          <w:tcPr>
            <w:tcW w:w="911" w:type="pct"/>
            <w:shd w:val="clear" w:color="auto" w:fill="FFFFFF" w:themeFill="background1"/>
            <w:noWrap/>
            <w:hideMark/>
          </w:tcPr>
          <w:p w14:paraId="2A8EF5B9"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6,175,973.37 </w:t>
            </w:r>
          </w:p>
        </w:tc>
        <w:tc>
          <w:tcPr>
            <w:tcW w:w="1181" w:type="pct"/>
            <w:shd w:val="clear" w:color="auto" w:fill="FFFFFF" w:themeFill="background1"/>
            <w:noWrap/>
            <w:hideMark/>
          </w:tcPr>
          <w:p w14:paraId="4975861C"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3,913,739.71 </w:t>
            </w:r>
          </w:p>
        </w:tc>
      </w:tr>
      <w:tr w:rsidR="004475DC" w:rsidRPr="004518B7" w14:paraId="6045EDD9"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val="restart"/>
            <w:shd w:val="clear" w:color="auto" w:fill="FFFFFF" w:themeFill="background1"/>
            <w:textDirection w:val="tbLrV"/>
            <w:hideMark/>
          </w:tcPr>
          <w:p w14:paraId="633DB6A1" w14:textId="77777777" w:rsidR="004475DC" w:rsidRPr="004518B7" w:rsidRDefault="004475DC" w:rsidP="00BC3FA0">
            <w:pPr>
              <w:jc w:val="center"/>
              <w:rPr>
                <w:rFonts w:ascii="Times New Roman" w:eastAsia="Times New Roman" w:hAnsi="Times New Roman" w:cs="Times New Roman"/>
                <w:color w:val="000000"/>
              </w:rPr>
            </w:pPr>
            <w:r w:rsidRPr="004518B7">
              <w:rPr>
                <w:rFonts w:ascii="Times New Roman" w:eastAsia="Times New Roman" w:hAnsi="Times New Roman" w:cs="Times New Roman"/>
                <w:color w:val="000000"/>
              </w:rPr>
              <w:lastRenderedPageBreak/>
              <w:t>Jug</w:t>
            </w:r>
          </w:p>
        </w:tc>
        <w:tc>
          <w:tcPr>
            <w:tcW w:w="613" w:type="pct"/>
            <w:vMerge w:val="restart"/>
            <w:shd w:val="clear" w:color="auto" w:fill="FFFFFF" w:themeFill="background1"/>
            <w:hideMark/>
          </w:tcPr>
          <w:p w14:paraId="51943A1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1: Investimet në asetet fizike të ekonomive bujqësore - 2023</w:t>
            </w:r>
          </w:p>
        </w:tc>
        <w:tc>
          <w:tcPr>
            <w:tcW w:w="413" w:type="pct"/>
            <w:shd w:val="clear" w:color="auto" w:fill="FFFFFF" w:themeFill="background1"/>
            <w:noWrap/>
            <w:hideMark/>
          </w:tcPr>
          <w:p w14:paraId="3E8685D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Dragash</w:t>
            </w:r>
          </w:p>
        </w:tc>
        <w:tc>
          <w:tcPr>
            <w:tcW w:w="911" w:type="pct"/>
            <w:shd w:val="clear" w:color="auto" w:fill="FFFFFF" w:themeFill="background1"/>
            <w:noWrap/>
            <w:hideMark/>
          </w:tcPr>
          <w:p w14:paraId="49CA378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6 </w:t>
            </w:r>
          </w:p>
        </w:tc>
        <w:tc>
          <w:tcPr>
            <w:tcW w:w="787" w:type="pct"/>
            <w:shd w:val="clear" w:color="auto" w:fill="FFFFFF" w:themeFill="background1"/>
            <w:noWrap/>
            <w:hideMark/>
          </w:tcPr>
          <w:p w14:paraId="6DC0A0B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331,217 </w:t>
            </w:r>
          </w:p>
        </w:tc>
        <w:tc>
          <w:tcPr>
            <w:tcW w:w="911" w:type="pct"/>
            <w:shd w:val="clear" w:color="auto" w:fill="FFFFFF" w:themeFill="background1"/>
            <w:noWrap/>
            <w:hideMark/>
          </w:tcPr>
          <w:p w14:paraId="11E162B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313,651 </w:t>
            </w:r>
          </w:p>
        </w:tc>
        <w:tc>
          <w:tcPr>
            <w:tcW w:w="1181" w:type="pct"/>
            <w:shd w:val="clear" w:color="auto" w:fill="FFFFFF" w:themeFill="background1"/>
            <w:noWrap/>
            <w:hideMark/>
          </w:tcPr>
          <w:p w14:paraId="0E9409B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215,361 </w:t>
            </w:r>
          </w:p>
        </w:tc>
      </w:tr>
      <w:tr w:rsidR="004475DC" w:rsidRPr="004518B7" w14:paraId="2A06FB24"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5C29065"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442A687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29F6FED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Mamushë</w:t>
            </w:r>
          </w:p>
        </w:tc>
        <w:tc>
          <w:tcPr>
            <w:tcW w:w="911" w:type="pct"/>
            <w:shd w:val="clear" w:color="auto" w:fill="FFFFFF" w:themeFill="background1"/>
            <w:noWrap/>
            <w:hideMark/>
          </w:tcPr>
          <w:p w14:paraId="039B54E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60 </w:t>
            </w:r>
          </w:p>
        </w:tc>
        <w:tc>
          <w:tcPr>
            <w:tcW w:w="787" w:type="pct"/>
            <w:shd w:val="clear" w:color="auto" w:fill="FFFFFF" w:themeFill="background1"/>
            <w:noWrap/>
            <w:hideMark/>
          </w:tcPr>
          <w:p w14:paraId="7913D5E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3,098,145 </w:t>
            </w:r>
          </w:p>
        </w:tc>
        <w:tc>
          <w:tcPr>
            <w:tcW w:w="911" w:type="pct"/>
            <w:shd w:val="clear" w:color="auto" w:fill="FFFFFF" w:themeFill="background1"/>
            <w:noWrap/>
            <w:hideMark/>
          </w:tcPr>
          <w:p w14:paraId="09014E5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2,919,812 </w:t>
            </w:r>
          </w:p>
        </w:tc>
        <w:tc>
          <w:tcPr>
            <w:tcW w:w="1181" w:type="pct"/>
            <w:shd w:val="clear" w:color="auto" w:fill="FFFFFF" w:themeFill="background1"/>
            <w:noWrap/>
            <w:hideMark/>
          </w:tcPr>
          <w:p w14:paraId="12282B0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1,860,742 </w:t>
            </w:r>
          </w:p>
        </w:tc>
      </w:tr>
      <w:tr w:rsidR="004475DC" w:rsidRPr="004518B7" w14:paraId="5CDE2E10"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68DD60E1"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0FDA788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4B4F606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Prizren</w:t>
            </w:r>
          </w:p>
        </w:tc>
        <w:tc>
          <w:tcPr>
            <w:tcW w:w="911" w:type="pct"/>
            <w:shd w:val="clear" w:color="auto" w:fill="FFFFFF" w:themeFill="background1"/>
            <w:noWrap/>
            <w:hideMark/>
          </w:tcPr>
          <w:p w14:paraId="3F3275E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11 </w:t>
            </w:r>
          </w:p>
        </w:tc>
        <w:tc>
          <w:tcPr>
            <w:tcW w:w="787" w:type="pct"/>
            <w:shd w:val="clear" w:color="auto" w:fill="FFFFFF" w:themeFill="background1"/>
            <w:noWrap/>
            <w:hideMark/>
          </w:tcPr>
          <w:p w14:paraId="0DE2365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842,626 </w:t>
            </w:r>
          </w:p>
        </w:tc>
        <w:tc>
          <w:tcPr>
            <w:tcW w:w="911" w:type="pct"/>
            <w:shd w:val="clear" w:color="auto" w:fill="FFFFFF" w:themeFill="background1"/>
            <w:noWrap/>
            <w:hideMark/>
          </w:tcPr>
          <w:p w14:paraId="3A4BD1D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768,170 </w:t>
            </w:r>
          </w:p>
        </w:tc>
        <w:tc>
          <w:tcPr>
            <w:tcW w:w="1181" w:type="pct"/>
            <w:shd w:val="clear" w:color="auto" w:fill="FFFFFF" w:themeFill="background1"/>
            <w:noWrap/>
            <w:hideMark/>
          </w:tcPr>
          <w:p w14:paraId="09BE195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492,794 </w:t>
            </w:r>
          </w:p>
        </w:tc>
      </w:tr>
      <w:tr w:rsidR="004475DC" w:rsidRPr="004518B7" w14:paraId="20037F8E"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5299FC65"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78748DB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2A6CF22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Suharekë</w:t>
            </w:r>
          </w:p>
        </w:tc>
        <w:tc>
          <w:tcPr>
            <w:tcW w:w="911" w:type="pct"/>
            <w:shd w:val="clear" w:color="auto" w:fill="FFFFFF" w:themeFill="background1"/>
            <w:noWrap/>
            <w:hideMark/>
          </w:tcPr>
          <w:p w14:paraId="3092B23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14 </w:t>
            </w:r>
          </w:p>
        </w:tc>
        <w:tc>
          <w:tcPr>
            <w:tcW w:w="787" w:type="pct"/>
            <w:shd w:val="clear" w:color="auto" w:fill="FFFFFF" w:themeFill="background1"/>
            <w:noWrap/>
            <w:hideMark/>
          </w:tcPr>
          <w:p w14:paraId="06CAA41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1,060,650 </w:t>
            </w:r>
          </w:p>
        </w:tc>
        <w:tc>
          <w:tcPr>
            <w:tcW w:w="911" w:type="pct"/>
            <w:shd w:val="clear" w:color="auto" w:fill="FFFFFF" w:themeFill="background1"/>
            <w:noWrap/>
            <w:hideMark/>
          </w:tcPr>
          <w:p w14:paraId="2706F41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1,029,891 </w:t>
            </w:r>
          </w:p>
        </w:tc>
        <w:tc>
          <w:tcPr>
            <w:tcW w:w="1181" w:type="pct"/>
            <w:shd w:val="clear" w:color="auto" w:fill="FFFFFF" w:themeFill="background1"/>
            <w:noWrap/>
            <w:hideMark/>
          </w:tcPr>
          <w:p w14:paraId="50CE93A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659,734 </w:t>
            </w:r>
          </w:p>
        </w:tc>
      </w:tr>
      <w:tr w:rsidR="004475DC" w:rsidRPr="004518B7" w14:paraId="1E11DDF6"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4141372A"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7DEE122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313B88CF"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4</w:t>
            </w:r>
          </w:p>
        </w:tc>
        <w:tc>
          <w:tcPr>
            <w:tcW w:w="911" w:type="pct"/>
            <w:shd w:val="clear" w:color="auto" w:fill="FFFFFF" w:themeFill="background1"/>
            <w:noWrap/>
            <w:hideMark/>
          </w:tcPr>
          <w:p w14:paraId="53FC45D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91 </w:t>
            </w:r>
          </w:p>
        </w:tc>
        <w:tc>
          <w:tcPr>
            <w:tcW w:w="787" w:type="pct"/>
            <w:shd w:val="clear" w:color="auto" w:fill="FFFFFF" w:themeFill="background1"/>
            <w:noWrap/>
            <w:hideMark/>
          </w:tcPr>
          <w:p w14:paraId="10101E6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5,332,638 </w:t>
            </w:r>
          </w:p>
        </w:tc>
        <w:tc>
          <w:tcPr>
            <w:tcW w:w="911" w:type="pct"/>
            <w:shd w:val="clear" w:color="auto" w:fill="FFFFFF" w:themeFill="background1"/>
            <w:noWrap/>
            <w:hideMark/>
          </w:tcPr>
          <w:p w14:paraId="556A177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5,031,525 </w:t>
            </w:r>
          </w:p>
        </w:tc>
        <w:tc>
          <w:tcPr>
            <w:tcW w:w="1181" w:type="pct"/>
            <w:shd w:val="clear" w:color="auto" w:fill="FFFFFF" w:themeFill="background1"/>
            <w:noWrap/>
            <w:hideMark/>
          </w:tcPr>
          <w:p w14:paraId="62136B8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3,228,632 </w:t>
            </w:r>
          </w:p>
        </w:tc>
      </w:tr>
      <w:tr w:rsidR="004475DC" w:rsidRPr="004518B7" w14:paraId="763DE9C1" w14:textId="77777777" w:rsidTr="00CE41E0">
        <w:trPr>
          <w:trHeight w:val="1035"/>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2E7CE2C3"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081415C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3: Investimet në asetet fizike në përpunimin dhe tregtimin e prodhimeve bujqësore - 2023 Total</w:t>
            </w:r>
          </w:p>
        </w:tc>
        <w:tc>
          <w:tcPr>
            <w:tcW w:w="413" w:type="pct"/>
            <w:shd w:val="clear" w:color="auto" w:fill="FFFFFF" w:themeFill="background1"/>
            <w:noWrap/>
            <w:hideMark/>
          </w:tcPr>
          <w:p w14:paraId="0593487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Prizren</w:t>
            </w:r>
          </w:p>
        </w:tc>
        <w:tc>
          <w:tcPr>
            <w:tcW w:w="911" w:type="pct"/>
            <w:shd w:val="clear" w:color="auto" w:fill="FFFFFF" w:themeFill="background1"/>
            <w:noWrap/>
            <w:hideMark/>
          </w:tcPr>
          <w:p w14:paraId="7E4F84F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 </w:t>
            </w:r>
          </w:p>
        </w:tc>
        <w:tc>
          <w:tcPr>
            <w:tcW w:w="787" w:type="pct"/>
            <w:shd w:val="clear" w:color="auto" w:fill="FFFFFF" w:themeFill="background1"/>
            <w:noWrap/>
            <w:hideMark/>
          </w:tcPr>
          <w:p w14:paraId="4BAC2CF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1,599,825 </w:t>
            </w:r>
          </w:p>
        </w:tc>
        <w:tc>
          <w:tcPr>
            <w:tcW w:w="911" w:type="pct"/>
            <w:shd w:val="clear" w:color="auto" w:fill="FFFFFF" w:themeFill="background1"/>
            <w:noWrap/>
            <w:hideMark/>
          </w:tcPr>
          <w:p w14:paraId="27455BF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1,572,579 </w:t>
            </w:r>
          </w:p>
        </w:tc>
        <w:tc>
          <w:tcPr>
            <w:tcW w:w="1181" w:type="pct"/>
            <w:shd w:val="clear" w:color="auto" w:fill="FFFFFF" w:themeFill="background1"/>
            <w:noWrap/>
            <w:hideMark/>
          </w:tcPr>
          <w:p w14:paraId="2AE6E07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786,290 </w:t>
            </w:r>
          </w:p>
        </w:tc>
      </w:tr>
      <w:tr w:rsidR="004475DC" w:rsidRPr="004518B7" w14:paraId="31A0B7A1"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403D779E"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1122AE7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7A8B91F9"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1</w:t>
            </w:r>
          </w:p>
        </w:tc>
        <w:tc>
          <w:tcPr>
            <w:tcW w:w="911" w:type="pct"/>
            <w:shd w:val="clear" w:color="auto" w:fill="FFFFFF" w:themeFill="background1"/>
            <w:noWrap/>
            <w:hideMark/>
          </w:tcPr>
          <w:p w14:paraId="576BE4A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4 </w:t>
            </w:r>
          </w:p>
        </w:tc>
        <w:tc>
          <w:tcPr>
            <w:tcW w:w="787" w:type="pct"/>
            <w:shd w:val="clear" w:color="auto" w:fill="FFFFFF" w:themeFill="background1"/>
            <w:noWrap/>
            <w:hideMark/>
          </w:tcPr>
          <w:p w14:paraId="612EF95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1,599,825 </w:t>
            </w:r>
          </w:p>
        </w:tc>
        <w:tc>
          <w:tcPr>
            <w:tcW w:w="911" w:type="pct"/>
            <w:shd w:val="clear" w:color="auto" w:fill="FFFFFF" w:themeFill="background1"/>
            <w:noWrap/>
            <w:hideMark/>
          </w:tcPr>
          <w:p w14:paraId="622033F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1,572,579 </w:t>
            </w:r>
          </w:p>
        </w:tc>
        <w:tc>
          <w:tcPr>
            <w:tcW w:w="1181" w:type="pct"/>
            <w:shd w:val="clear" w:color="auto" w:fill="FFFFFF" w:themeFill="background1"/>
            <w:noWrap/>
            <w:hideMark/>
          </w:tcPr>
          <w:p w14:paraId="0875FE1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786,290 </w:t>
            </w:r>
          </w:p>
        </w:tc>
      </w:tr>
      <w:tr w:rsidR="004475DC" w:rsidRPr="004518B7" w14:paraId="3EDD759B" w14:textId="77777777" w:rsidTr="00CE41E0">
        <w:trPr>
          <w:trHeight w:val="81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DB17313"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1B98AD1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5: Përgatitja zbatimi i strategjive të zhvillimit lokal – qasja LEADER - 2023</w:t>
            </w:r>
          </w:p>
        </w:tc>
        <w:tc>
          <w:tcPr>
            <w:tcW w:w="413" w:type="pct"/>
            <w:shd w:val="clear" w:color="auto" w:fill="FFFFFF" w:themeFill="background1"/>
            <w:noWrap/>
            <w:hideMark/>
          </w:tcPr>
          <w:p w14:paraId="4B34471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Dragash</w:t>
            </w:r>
          </w:p>
        </w:tc>
        <w:tc>
          <w:tcPr>
            <w:tcW w:w="911" w:type="pct"/>
            <w:shd w:val="clear" w:color="auto" w:fill="FFFFFF" w:themeFill="background1"/>
            <w:noWrap/>
            <w:hideMark/>
          </w:tcPr>
          <w:p w14:paraId="2F98C02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1210A73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9,990 </w:t>
            </w:r>
          </w:p>
        </w:tc>
        <w:tc>
          <w:tcPr>
            <w:tcW w:w="911" w:type="pct"/>
            <w:shd w:val="clear" w:color="auto" w:fill="FFFFFF" w:themeFill="background1"/>
            <w:noWrap/>
            <w:hideMark/>
          </w:tcPr>
          <w:p w14:paraId="23EB6C9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9,990 </w:t>
            </w:r>
          </w:p>
        </w:tc>
        <w:tc>
          <w:tcPr>
            <w:tcW w:w="1181" w:type="pct"/>
            <w:shd w:val="clear" w:color="auto" w:fill="FFFFFF" w:themeFill="background1"/>
            <w:noWrap/>
            <w:hideMark/>
          </w:tcPr>
          <w:p w14:paraId="19B138D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9,990 </w:t>
            </w:r>
          </w:p>
        </w:tc>
      </w:tr>
      <w:tr w:rsidR="004475DC" w:rsidRPr="004518B7" w14:paraId="7703828B"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50F58051"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7548886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7AA6B81A"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1</w:t>
            </w:r>
          </w:p>
        </w:tc>
        <w:tc>
          <w:tcPr>
            <w:tcW w:w="911" w:type="pct"/>
            <w:shd w:val="clear" w:color="auto" w:fill="FFFFFF" w:themeFill="background1"/>
            <w:noWrap/>
            <w:hideMark/>
          </w:tcPr>
          <w:p w14:paraId="68F1BD0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1CEE5C1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9,990 </w:t>
            </w:r>
          </w:p>
        </w:tc>
        <w:tc>
          <w:tcPr>
            <w:tcW w:w="911" w:type="pct"/>
            <w:shd w:val="clear" w:color="auto" w:fill="FFFFFF" w:themeFill="background1"/>
            <w:noWrap/>
            <w:hideMark/>
          </w:tcPr>
          <w:p w14:paraId="7F4F92F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9,990 </w:t>
            </w:r>
          </w:p>
        </w:tc>
        <w:tc>
          <w:tcPr>
            <w:tcW w:w="1181" w:type="pct"/>
            <w:shd w:val="clear" w:color="auto" w:fill="FFFFFF" w:themeFill="background1"/>
            <w:noWrap/>
            <w:hideMark/>
          </w:tcPr>
          <w:p w14:paraId="2AC5881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9,990 </w:t>
            </w:r>
          </w:p>
        </w:tc>
      </w:tr>
      <w:tr w:rsidR="004475DC" w:rsidRPr="004518B7" w14:paraId="3C54FF3B"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5CB40FAC" w14:textId="77777777" w:rsidR="004475DC" w:rsidRPr="004518B7" w:rsidRDefault="004475DC" w:rsidP="00BC3FA0">
            <w:pPr>
              <w:rPr>
                <w:rFonts w:ascii="Times New Roman" w:eastAsia="Times New Roman" w:hAnsi="Times New Roman" w:cs="Times New Roman"/>
                <w:color w:val="000000"/>
              </w:rPr>
            </w:pPr>
          </w:p>
        </w:tc>
        <w:tc>
          <w:tcPr>
            <w:tcW w:w="613" w:type="pct"/>
            <w:vMerge w:val="restart"/>
            <w:shd w:val="clear" w:color="auto" w:fill="FFFFFF" w:themeFill="background1"/>
            <w:hideMark/>
          </w:tcPr>
          <w:p w14:paraId="02CA190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7: Diversifikimi i fermave dhe zhvillimi i bizneseve - 2023</w:t>
            </w:r>
          </w:p>
        </w:tc>
        <w:tc>
          <w:tcPr>
            <w:tcW w:w="413" w:type="pct"/>
            <w:shd w:val="clear" w:color="auto" w:fill="FFFFFF" w:themeFill="background1"/>
            <w:noWrap/>
            <w:hideMark/>
          </w:tcPr>
          <w:p w14:paraId="1E2E9EF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Dragash</w:t>
            </w:r>
          </w:p>
        </w:tc>
        <w:tc>
          <w:tcPr>
            <w:tcW w:w="911" w:type="pct"/>
            <w:shd w:val="clear" w:color="auto" w:fill="FFFFFF" w:themeFill="background1"/>
            <w:noWrap/>
            <w:hideMark/>
          </w:tcPr>
          <w:p w14:paraId="7D966FB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 </w:t>
            </w:r>
          </w:p>
        </w:tc>
        <w:tc>
          <w:tcPr>
            <w:tcW w:w="787" w:type="pct"/>
            <w:shd w:val="clear" w:color="auto" w:fill="FFFFFF" w:themeFill="background1"/>
            <w:noWrap/>
            <w:hideMark/>
          </w:tcPr>
          <w:p w14:paraId="0F495AA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79,809 </w:t>
            </w:r>
          </w:p>
        </w:tc>
        <w:tc>
          <w:tcPr>
            <w:tcW w:w="911" w:type="pct"/>
            <w:shd w:val="clear" w:color="auto" w:fill="FFFFFF" w:themeFill="background1"/>
            <w:noWrap/>
            <w:hideMark/>
          </w:tcPr>
          <w:p w14:paraId="0C26E2E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65,755 </w:t>
            </w:r>
          </w:p>
        </w:tc>
        <w:tc>
          <w:tcPr>
            <w:tcW w:w="1181" w:type="pct"/>
            <w:shd w:val="clear" w:color="auto" w:fill="FFFFFF" w:themeFill="background1"/>
            <w:noWrap/>
            <w:hideMark/>
          </w:tcPr>
          <w:p w14:paraId="4ADA860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46,028 </w:t>
            </w:r>
          </w:p>
        </w:tc>
      </w:tr>
      <w:tr w:rsidR="004475DC" w:rsidRPr="004518B7" w14:paraId="65F8D1C2"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23D04CDB"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09213FE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5B9D72A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Mamushë</w:t>
            </w:r>
          </w:p>
        </w:tc>
        <w:tc>
          <w:tcPr>
            <w:tcW w:w="911" w:type="pct"/>
            <w:shd w:val="clear" w:color="auto" w:fill="FFFFFF" w:themeFill="background1"/>
            <w:noWrap/>
            <w:hideMark/>
          </w:tcPr>
          <w:p w14:paraId="42448CE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5ADDFC5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50,000 </w:t>
            </w:r>
          </w:p>
        </w:tc>
        <w:tc>
          <w:tcPr>
            <w:tcW w:w="911" w:type="pct"/>
            <w:shd w:val="clear" w:color="auto" w:fill="FFFFFF" w:themeFill="background1"/>
            <w:noWrap/>
            <w:hideMark/>
          </w:tcPr>
          <w:p w14:paraId="1125821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50,000 </w:t>
            </w:r>
          </w:p>
        </w:tc>
        <w:tc>
          <w:tcPr>
            <w:tcW w:w="1181" w:type="pct"/>
            <w:shd w:val="clear" w:color="auto" w:fill="FFFFFF" w:themeFill="background1"/>
            <w:noWrap/>
            <w:hideMark/>
          </w:tcPr>
          <w:p w14:paraId="66FBD3C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32,500 </w:t>
            </w:r>
          </w:p>
        </w:tc>
      </w:tr>
      <w:tr w:rsidR="004475DC" w:rsidRPr="004518B7" w14:paraId="6F72C323"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1593F677"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6862F7C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37C8E1F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Prizren</w:t>
            </w:r>
          </w:p>
        </w:tc>
        <w:tc>
          <w:tcPr>
            <w:tcW w:w="911" w:type="pct"/>
            <w:shd w:val="clear" w:color="auto" w:fill="FFFFFF" w:themeFill="background1"/>
            <w:noWrap/>
            <w:hideMark/>
          </w:tcPr>
          <w:p w14:paraId="3090A10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 </w:t>
            </w:r>
          </w:p>
        </w:tc>
        <w:tc>
          <w:tcPr>
            <w:tcW w:w="787" w:type="pct"/>
            <w:shd w:val="clear" w:color="auto" w:fill="FFFFFF" w:themeFill="background1"/>
            <w:noWrap/>
            <w:hideMark/>
          </w:tcPr>
          <w:p w14:paraId="377F935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158,829 </w:t>
            </w:r>
          </w:p>
        </w:tc>
        <w:tc>
          <w:tcPr>
            <w:tcW w:w="911" w:type="pct"/>
            <w:shd w:val="clear" w:color="auto" w:fill="FFFFFF" w:themeFill="background1"/>
            <w:noWrap/>
            <w:hideMark/>
          </w:tcPr>
          <w:p w14:paraId="34454B9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112,680 </w:t>
            </w:r>
          </w:p>
        </w:tc>
        <w:tc>
          <w:tcPr>
            <w:tcW w:w="1181" w:type="pct"/>
            <w:shd w:val="clear" w:color="auto" w:fill="FFFFFF" w:themeFill="background1"/>
            <w:noWrap/>
            <w:hideMark/>
          </w:tcPr>
          <w:p w14:paraId="61720D3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71,127 </w:t>
            </w:r>
          </w:p>
        </w:tc>
      </w:tr>
      <w:tr w:rsidR="004475DC" w:rsidRPr="004518B7" w14:paraId="5964268B"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20B4F7B9"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59903E2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0DAD8F7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Suharekë</w:t>
            </w:r>
          </w:p>
        </w:tc>
        <w:tc>
          <w:tcPr>
            <w:tcW w:w="911" w:type="pct"/>
            <w:shd w:val="clear" w:color="auto" w:fill="FFFFFF" w:themeFill="background1"/>
            <w:noWrap/>
            <w:hideMark/>
          </w:tcPr>
          <w:p w14:paraId="5664FF7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 </w:t>
            </w:r>
          </w:p>
        </w:tc>
        <w:tc>
          <w:tcPr>
            <w:tcW w:w="787" w:type="pct"/>
            <w:shd w:val="clear" w:color="auto" w:fill="FFFFFF" w:themeFill="background1"/>
            <w:noWrap/>
            <w:hideMark/>
          </w:tcPr>
          <w:p w14:paraId="7BA9B6D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60,000 </w:t>
            </w:r>
          </w:p>
        </w:tc>
        <w:tc>
          <w:tcPr>
            <w:tcW w:w="911" w:type="pct"/>
            <w:shd w:val="clear" w:color="auto" w:fill="FFFFFF" w:themeFill="background1"/>
            <w:noWrap/>
            <w:hideMark/>
          </w:tcPr>
          <w:p w14:paraId="38D8804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59,946 </w:t>
            </w:r>
          </w:p>
        </w:tc>
        <w:tc>
          <w:tcPr>
            <w:tcW w:w="1181" w:type="pct"/>
            <w:shd w:val="clear" w:color="auto" w:fill="FFFFFF" w:themeFill="background1"/>
            <w:noWrap/>
            <w:hideMark/>
          </w:tcPr>
          <w:p w14:paraId="64BD9E0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38,965 </w:t>
            </w:r>
          </w:p>
        </w:tc>
      </w:tr>
      <w:tr w:rsidR="004475DC" w:rsidRPr="004518B7" w14:paraId="2D4F55BA" w14:textId="77777777" w:rsidTr="00CE41E0">
        <w:trPr>
          <w:trHeight w:val="33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2277E95"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702FFD0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Total</w:t>
            </w:r>
          </w:p>
        </w:tc>
        <w:tc>
          <w:tcPr>
            <w:tcW w:w="413" w:type="pct"/>
            <w:shd w:val="clear" w:color="auto" w:fill="FFFFFF" w:themeFill="background1"/>
            <w:noWrap/>
            <w:hideMark/>
          </w:tcPr>
          <w:p w14:paraId="7C0B131D"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4</w:t>
            </w:r>
          </w:p>
        </w:tc>
        <w:tc>
          <w:tcPr>
            <w:tcW w:w="911" w:type="pct"/>
            <w:shd w:val="clear" w:color="auto" w:fill="FFFFFF" w:themeFill="background1"/>
            <w:noWrap/>
            <w:hideMark/>
          </w:tcPr>
          <w:p w14:paraId="4FE93F7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8 </w:t>
            </w:r>
          </w:p>
        </w:tc>
        <w:tc>
          <w:tcPr>
            <w:tcW w:w="787" w:type="pct"/>
            <w:shd w:val="clear" w:color="auto" w:fill="FFFFFF" w:themeFill="background1"/>
            <w:noWrap/>
            <w:hideMark/>
          </w:tcPr>
          <w:p w14:paraId="423387E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348,637 </w:t>
            </w:r>
          </w:p>
        </w:tc>
        <w:tc>
          <w:tcPr>
            <w:tcW w:w="911" w:type="pct"/>
            <w:shd w:val="clear" w:color="auto" w:fill="FFFFFF" w:themeFill="background1"/>
            <w:noWrap/>
            <w:hideMark/>
          </w:tcPr>
          <w:p w14:paraId="4DF2599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288,381 </w:t>
            </w:r>
          </w:p>
        </w:tc>
        <w:tc>
          <w:tcPr>
            <w:tcW w:w="1181" w:type="pct"/>
            <w:shd w:val="clear" w:color="auto" w:fill="FFFFFF" w:themeFill="background1"/>
            <w:noWrap/>
            <w:hideMark/>
          </w:tcPr>
          <w:p w14:paraId="65634B5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188,621 </w:t>
            </w:r>
          </w:p>
        </w:tc>
      </w:tr>
      <w:tr w:rsidR="004475DC" w:rsidRPr="004518B7" w14:paraId="575448E8"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57988EB8"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12A813F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Totali i Përgjithshëm</w:t>
            </w:r>
          </w:p>
        </w:tc>
        <w:tc>
          <w:tcPr>
            <w:tcW w:w="413" w:type="pct"/>
            <w:shd w:val="clear" w:color="auto" w:fill="FFFFFF" w:themeFill="background1"/>
            <w:noWrap/>
            <w:hideMark/>
          </w:tcPr>
          <w:p w14:paraId="5513C75F"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4 Komuna</w:t>
            </w:r>
          </w:p>
        </w:tc>
        <w:tc>
          <w:tcPr>
            <w:tcW w:w="911" w:type="pct"/>
            <w:shd w:val="clear" w:color="auto" w:fill="FFFFFF" w:themeFill="background1"/>
            <w:noWrap/>
            <w:hideMark/>
          </w:tcPr>
          <w:p w14:paraId="72D46804"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104</w:t>
            </w:r>
          </w:p>
        </w:tc>
        <w:tc>
          <w:tcPr>
            <w:tcW w:w="787" w:type="pct"/>
            <w:shd w:val="clear" w:color="auto" w:fill="FFFFFF" w:themeFill="background1"/>
            <w:noWrap/>
            <w:hideMark/>
          </w:tcPr>
          <w:p w14:paraId="59A75FD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7,291,089.97 </w:t>
            </w:r>
          </w:p>
        </w:tc>
        <w:tc>
          <w:tcPr>
            <w:tcW w:w="911" w:type="pct"/>
            <w:shd w:val="clear" w:color="auto" w:fill="FFFFFF" w:themeFill="background1"/>
            <w:noWrap/>
            <w:hideMark/>
          </w:tcPr>
          <w:p w14:paraId="05153EE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6,902,474.79 </w:t>
            </w:r>
          </w:p>
        </w:tc>
        <w:tc>
          <w:tcPr>
            <w:tcW w:w="1181" w:type="pct"/>
            <w:shd w:val="clear" w:color="auto" w:fill="FFFFFF" w:themeFill="background1"/>
            <w:noWrap/>
            <w:hideMark/>
          </w:tcPr>
          <w:p w14:paraId="1B1A344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4,213,531.72 </w:t>
            </w:r>
          </w:p>
        </w:tc>
      </w:tr>
      <w:tr w:rsidR="004475DC" w:rsidRPr="004518B7" w14:paraId="340EA22D"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val="restart"/>
            <w:shd w:val="clear" w:color="auto" w:fill="FFFFFF" w:themeFill="background1"/>
            <w:noWrap/>
            <w:textDirection w:val="tbLrV"/>
            <w:hideMark/>
          </w:tcPr>
          <w:p w14:paraId="577DC033" w14:textId="77777777" w:rsidR="004475DC" w:rsidRPr="004518B7" w:rsidRDefault="004475DC" w:rsidP="00BC3FA0">
            <w:pPr>
              <w:jc w:val="center"/>
              <w:rPr>
                <w:rFonts w:ascii="Times New Roman" w:eastAsia="Times New Roman" w:hAnsi="Times New Roman" w:cs="Times New Roman"/>
                <w:color w:val="000000"/>
              </w:rPr>
            </w:pPr>
            <w:r w:rsidRPr="004518B7">
              <w:rPr>
                <w:rFonts w:ascii="Times New Roman" w:eastAsia="Times New Roman" w:hAnsi="Times New Roman" w:cs="Times New Roman"/>
                <w:color w:val="000000"/>
              </w:rPr>
              <w:t>Jug lindje</w:t>
            </w:r>
          </w:p>
        </w:tc>
        <w:tc>
          <w:tcPr>
            <w:tcW w:w="613" w:type="pct"/>
            <w:vMerge w:val="restart"/>
            <w:shd w:val="clear" w:color="auto" w:fill="FFFFFF" w:themeFill="background1"/>
            <w:hideMark/>
          </w:tcPr>
          <w:p w14:paraId="0E434F2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1: Investimet në asetet fizike të ekonomive bujqësore - 2023</w:t>
            </w:r>
          </w:p>
        </w:tc>
        <w:tc>
          <w:tcPr>
            <w:tcW w:w="413" w:type="pct"/>
            <w:shd w:val="clear" w:color="auto" w:fill="FFFFFF" w:themeFill="background1"/>
            <w:noWrap/>
            <w:hideMark/>
          </w:tcPr>
          <w:p w14:paraId="474050D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Ferizaj </w:t>
            </w:r>
          </w:p>
        </w:tc>
        <w:tc>
          <w:tcPr>
            <w:tcW w:w="911" w:type="pct"/>
            <w:shd w:val="clear" w:color="auto" w:fill="FFFFFF" w:themeFill="background1"/>
            <w:noWrap/>
            <w:hideMark/>
          </w:tcPr>
          <w:p w14:paraId="096A9231"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8</w:t>
            </w:r>
          </w:p>
        </w:tc>
        <w:tc>
          <w:tcPr>
            <w:tcW w:w="787" w:type="pct"/>
            <w:shd w:val="clear" w:color="auto" w:fill="FFFFFF" w:themeFill="background1"/>
            <w:noWrap/>
            <w:hideMark/>
          </w:tcPr>
          <w:p w14:paraId="587710D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516,795.60 </w:t>
            </w:r>
          </w:p>
        </w:tc>
        <w:tc>
          <w:tcPr>
            <w:tcW w:w="911" w:type="pct"/>
            <w:shd w:val="clear" w:color="auto" w:fill="FFFFFF" w:themeFill="background1"/>
            <w:noWrap/>
            <w:hideMark/>
          </w:tcPr>
          <w:p w14:paraId="6ACE7E1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507,953.38 </w:t>
            </w:r>
          </w:p>
        </w:tc>
        <w:tc>
          <w:tcPr>
            <w:tcW w:w="1181" w:type="pct"/>
            <w:shd w:val="clear" w:color="auto" w:fill="FFFFFF" w:themeFill="background1"/>
            <w:noWrap/>
            <w:hideMark/>
          </w:tcPr>
          <w:p w14:paraId="0EC8451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317,733.79 </w:t>
            </w:r>
          </w:p>
        </w:tc>
      </w:tr>
      <w:tr w:rsidR="004475DC" w:rsidRPr="004518B7" w14:paraId="0CFAE970"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30705BA2"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6178340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5B71237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Kaçanik </w:t>
            </w:r>
          </w:p>
        </w:tc>
        <w:tc>
          <w:tcPr>
            <w:tcW w:w="911" w:type="pct"/>
            <w:shd w:val="clear" w:color="auto" w:fill="FFFFFF" w:themeFill="background1"/>
            <w:noWrap/>
            <w:hideMark/>
          </w:tcPr>
          <w:p w14:paraId="1E6AA982"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3</w:t>
            </w:r>
          </w:p>
        </w:tc>
        <w:tc>
          <w:tcPr>
            <w:tcW w:w="787" w:type="pct"/>
            <w:shd w:val="clear" w:color="auto" w:fill="FFFFFF" w:themeFill="background1"/>
            <w:noWrap/>
            <w:hideMark/>
          </w:tcPr>
          <w:p w14:paraId="7CF59DD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199,499.00 </w:t>
            </w:r>
          </w:p>
        </w:tc>
        <w:tc>
          <w:tcPr>
            <w:tcW w:w="911" w:type="pct"/>
            <w:shd w:val="clear" w:color="auto" w:fill="FFFFFF" w:themeFill="background1"/>
            <w:noWrap/>
            <w:hideMark/>
          </w:tcPr>
          <w:p w14:paraId="75B4409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191,090.30 </w:t>
            </w:r>
          </w:p>
        </w:tc>
        <w:tc>
          <w:tcPr>
            <w:tcW w:w="1181" w:type="pct"/>
            <w:shd w:val="clear" w:color="auto" w:fill="FFFFFF" w:themeFill="background1"/>
            <w:noWrap/>
            <w:hideMark/>
          </w:tcPr>
          <w:p w14:paraId="1F1F408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126,592.65 </w:t>
            </w:r>
          </w:p>
        </w:tc>
      </w:tr>
      <w:tr w:rsidR="004475DC" w:rsidRPr="004518B7" w14:paraId="0FEF7C58"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10DA2D3B"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1D05E51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0633314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Shtime </w:t>
            </w:r>
          </w:p>
        </w:tc>
        <w:tc>
          <w:tcPr>
            <w:tcW w:w="911" w:type="pct"/>
            <w:shd w:val="clear" w:color="auto" w:fill="FFFFFF" w:themeFill="background1"/>
            <w:noWrap/>
            <w:hideMark/>
          </w:tcPr>
          <w:p w14:paraId="74F52210"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8</w:t>
            </w:r>
          </w:p>
        </w:tc>
        <w:tc>
          <w:tcPr>
            <w:tcW w:w="787" w:type="pct"/>
            <w:shd w:val="clear" w:color="auto" w:fill="FFFFFF" w:themeFill="background1"/>
            <w:noWrap/>
            <w:hideMark/>
          </w:tcPr>
          <w:p w14:paraId="7B28BA6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539,794.00 </w:t>
            </w:r>
          </w:p>
        </w:tc>
        <w:tc>
          <w:tcPr>
            <w:tcW w:w="911" w:type="pct"/>
            <w:shd w:val="clear" w:color="auto" w:fill="FFFFFF" w:themeFill="background1"/>
            <w:noWrap/>
            <w:hideMark/>
          </w:tcPr>
          <w:p w14:paraId="648394D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518,233.48 </w:t>
            </w:r>
          </w:p>
        </w:tc>
        <w:tc>
          <w:tcPr>
            <w:tcW w:w="1181" w:type="pct"/>
            <w:shd w:val="clear" w:color="auto" w:fill="FFFFFF" w:themeFill="background1"/>
            <w:noWrap/>
            <w:hideMark/>
          </w:tcPr>
          <w:p w14:paraId="26F13E4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333,033.25 </w:t>
            </w:r>
          </w:p>
        </w:tc>
      </w:tr>
      <w:tr w:rsidR="004475DC" w:rsidRPr="004518B7" w14:paraId="3E9F4380"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181FF2D"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23275EEE" w14:textId="77777777" w:rsidR="004475DC" w:rsidRPr="009110FB"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3871946C" w14:textId="77777777" w:rsidR="004475DC" w:rsidRPr="009110FB"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3</w:t>
            </w:r>
          </w:p>
        </w:tc>
        <w:tc>
          <w:tcPr>
            <w:tcW w:w="911" w:type="pct"/>
            <w:shd w:val="clear" w:color="auto" w:fill="FFFFFF" w:themeFill="background1"/>
            <w:noWrap/>
            <w:hideMark/>
          </w:tcPr>
          <w:p w14:paraId="7857C368" w14:textId="77777777" w:rsidR="004475DC" w:rsidRPr="009110FB"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19</w:t>
            </w:r>
          </w:p>
        </w:tc>
        <w:tc>
          <w:tcPr>
            <w:tcW w:w="787" w:type="pct"/>
            <w:shd w:val="clear" w:color="auto" w:fill="FFFFFF" w:themeFill="background1"/>
            <w:noWrap/>
            <w:hideMark/>
          </w:tcPr>
          <w:p w14:paraId="59F05442" w14:textId="77777777" w:rsidR="004475DC" w:rsidRPr="009110FB"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 xml:space="preserve"> €        1,256,088.60 </w:t>
            </w:r>
          </w:p>
        </w:tc>
        <w:tc>
          <w:tcPr>
            <w:tcW w:w="911" w:type="pct"/>
            <w:shd w:val="clear" w:color="auto" w:fill="FFFFFF" w:themeFill="background1"/>
            <w:noWrap/>
            <w:hideMark/>
          </w:tcPr>
          <w:p w14:paraId="73DD3BF8" w14:textId="77777777" w:rsidR="004475DC" w:rsidRPr="009110FB"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 xml:space="preserve"> €              1,217,277.16 </w:t>
            </w:r>
          </w:p>
        </w:tc>
        <w:tc>
          <w:tcPr>
            <w:tcW w:w="1181" w:type="pct"/>
            <w:shd w:val="clear" w:color="auto" w:fill="FFFFFF" w:themeFill="background1"/>
            <w:noWrap/>
            <w:hideMark/>
          </w:tcPr>
          <w:p w14:paraId="09528AB0" w14:textId="77777777" w:rsidR="004475DC" w:rsidRPr="009110FB"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 xml:space="preserve"> €                               777,359.69 </w:t>
            </w:r>
          </w:p>
        </w:tc>
      </w:tr>
      <w:tr w:rsidR="004475DC" w:rsidRPr="004518B7" w14:paraId="4056A85B" w14:textId="77777777" w:rsidTr="00CE41E0">
        <w:trPr>
          <w:trHeight w:val="12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EED5CDD"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7310828B" w14:textId="77777777" w:rsidR="004475DC" w:rsidRPr="009110FB"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Masa 3: Investimet në asetet fizike në përpunimin dhe tregtimin e prodhimeve bujqësore - 2023 Total</w:t>
            </w:r>
          </w:p>
        </w:tc>
        <w:tc>
          <w:tcPr>
            <w:tcW w:w="413" w:type="pct"/>
            <w:shd w:val="clear" w:color="auto" w:fill="FFFFFF" w:themeFill="background1"/>
            <w:noWrap/>
            <w:hideMark/>
          </w:tcPr>
          <w:p w14:paraId="5B6CFCDD" w14:textId="77777777" w:rsidR="004475DC" w:rsidRPr="009110FB"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0</w:t>
            </w:r>
          </w:p>
        </w:tc>
        <w:tc>
          <w:tcPr>
            <w:tcW w:w="911" w:type="pct"/>
            <w:shd w:val="clear" w:color="auto" w:fill="FFFFFF" w:themeFill="background1"/>
            <w:noWrap/>
            <w:hideMark/>
          </w:tcPr>
          <w:p w14:paraId="7F2D998D" w14:textId="77777777" w:rsidR="004475DC" w:rsidRPr="009110FB"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0</w:t>
            </w:r>
          </w:p>
        </w:tc>
        <w:tc>
          <w:tcPr>
            <w:tcW w:w="787" w:type="pct"/>
            <w:shd w:val="clear" w:color="auto" w:fill="FFFFFF" w:themeFill="background1"/>
            <w:noWrap/>
            <w:hideMark/>
          </w:tcPr>
          <w:p w14:paraId="1368AC50" w14:textId="77777777" w:rsidR="004475DC" w:rsidRPr="009110FB"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0</w:t>
            </w:r>
          </w:p>
        </w:tc>
        <w:tc>
          <w:tcPr>
            <w:tcW w:w="911" w:type="pct"/>
            <w:shd w:val="clear" w:color="auto" w:fill="FFFFFF" w:themeFill="background1"/>
            <w:noWrap/>
            <w:hideMark/>
          </w:tcPr>
          <w:p w14:paraId="31A736BB" w14:textId="77777777" w:rsidR="004475DC" w:rsidRPr="009110FB"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0</w:t>
            </w:r>
          </w:p>
        </w:tc>
        <w:tc>
          <w:tcPr>
            <w:tcW w:w="1181" w:type="pct"/>
            <w:shd w:val="clear" w:color="auto" w:fill="FFFFFF" w:themeFill="background1"/>
            <w:noWrap/>
            <w:hideMark/>
          </w:tcPr>
          <w:p w14:paraId="76EB6A37" w14:textId="77777777" w:rsidR="004475DC" w:rsidRPr="009110FB"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0</w:t>
            </w:r>
          </w:p>
        </w:tc>
      </w:tr>
      <w:tr w:rsidR="004475DC" w:rsidRPr="004518B7" w14:paraId="1FC28333"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578585F2"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38707B6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4E3B7DEE"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911" w:type="pct"/>
            <w:shd w:val="clear" w:color="auto" w:fill="FFFFFF" w:themeFill="background1"/>
            <w:noWrap/>
            <w:hideMark/>
          </w:tcPr>
          <w:p w14:paraId="5B5AE6EE"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787" w:type="pct"/>
            <w:shd w:val="clear" w:color="auto" w:fill="FFFFFF" w:themeFill="background1"/>
            <w:noWrap/>
            <w:hideMark/>
          </w:tcPr>
          <w:p w14:paraId="495A1FA3"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911" w:type="pct"/>
            <w:shd w:val="clear" w:color="auto" w:fill="FFFFFF" w:themeFill="background1"/>
            <w:noWrap/>
            <w:hideMark/>
          </w:tcPr>
          <w:p w14:paraId="217C8EA0"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1181" w:type="pct"/>
            <w:shd w:val="clear" w:color="auto" w:fill="FFFFFF" w:themeFill="background1"/>
            <w:noWrap/>
            <w:hideMark/>
          </w:tcPr>
          <w:p w14:paraId="427864DE"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r>
      <w:tr w:rsidR="004475DC" w:rsidRPr="004518B7" w14:paraId="27E80A5C" w14:textId="77777777" w:rsidTr="00CE41E0">
        <w:trPr>
          <w:trHeight w:val="81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042FFA3F"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3F9FF7A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5: Përgatitja zbatimi i strategjive të zhvillimit lokal – qasja LEADER - 2023</w:t>
            </w:r>
          </w:p>
        </w:tc>
        <w:tc>
          <w:tcPr>
            <w:tcW w:w="413" w:type="pct"/>
            <w:shd w:val="clear" w:color="auto" w:fill="FFFFFF" w:themeFill="background1"/>
            <w:noWrap/>
            <w:hideMark/>
          </w:tcPr>
          <w:p w14:paraId="76EBFD41"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0</w:t>
            </w:r>
          </w:p>
        </w:tc>
        <w:tc>
          <w:tcPr>
            <w:tcW w:w="911" w:type="pct"/>
            <w:shd w:val="clear" w:color="auto" w:fill="FFFFFF" w:themeFill="background1"/>
            <w:noWrap/>
            <w:hideMark/>
          </w:tcPr>
          <w:p w14:paraId="565FAD09"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0</w:t>
            </w:r>
          </w:p>
        </w:tc>
        <w:tc>
          <w:tcPr>
            <w:tcW w:w="787" w:type="pct"/>
            <w:shd w:val="clear" w:color="auto" w:fill="FFFFFF" w:themeFill="background1"/>
            <w:noWrap/>
            <w:hideMark/>
          </w:tcPr>
          <w:p w14:paraId="2F7E0704"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0</w:t>
            </w:r>
          </w:p>
        </w:tc>
        <w:tc>
          <w:tcPr>
            <w:tcW w:w="911" w:type="pct"/>
            <w:shd w:val="clear" w:color="auto" w:fill="FFFFFF" w:themeFill="background1"/>
            <w:noWrap/>
            <w:hideMark/>
          </w:tcPr>
          <w:p w14:paraId="10DFE8A4"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0</w:t>
            </w:r>
          </w:p>
        </w:tc>
        <w:tc>
          <w:tcPr>
            <w:tcW w:w="1181" w:type="pct"/>
            <w:shd w:val="clear" w:color="auto" w:fill="FFFFFF" w:themeFill="background1"/>
            <w:noWrap/>
            <w:hideMark/>
          </w:tcPr>
          <w:p w14:paraId="78EC9A4A"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0</w:t>
            </w:r>
          </w:p>
        </w:tc>
      </w:tr>
      <w:tr w:rsidR="004475DC" w:rsidRPr="004518B7" w14:paraId="33F87C13"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0BE24078"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01CFF54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2201EC7B"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911" w:type="pct"/>
            <w:shd w:val="clear" w:color="auto" w:fill="FFFFFF" w:themeFill="background1"/>
            <w:noWrap/>
            <w:hideMark/>
          </w:tcPr>
          <w:p w14:paraId="3ED9E0EF"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787" w:type="pct"/>
            <w:shd w:val="clear" w:color="auto" w:fill="FFFFFF" w:themeFill="background1"/>
            <w:noWrap/>
            <w:hideMark/>
          </w:tcPr>
          <w:p w14:paraId="47970EC9"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911" w:type="pct"/>
            <w:shd w:val="clear" w:color="auto" w:fill="FFFFFF" w:themeFill="background1"/>
            <w:noWrap/>
            <w:hideMark/>
          </w:tcPr>
          <w:p w14:paraId="091F0652"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1181" w:type="pct"/>
            <w:shd w:val="clear" w:color="auto" w:fill="FFFFFF" w:themeFill="background1"/>
            <w:noWrap/>
            <w:hideMark/>
          </w:tcPr>
          <w:p w14:paraId="06422E57"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r>
      <w:tr w:rsidR="004475DC" w:rsidRPr="004518B7" w14:paraId="3740743E"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5EBCAEC8" w14:textId="77777777" w:rsidR="004475DC" w:rsidRPr="004518B7" w:rsidRDefault="004475DC" w:rsidP="00BC3FA0">
            <w:pPr>
              <w:rPr>
                <w:rFonts w:ascii="Times New Roman" w:eastAsia="Times New Roman" w:hAnsi="Times New Roman" w:cs="Times New Roman"/>
                <w:color w:val="000000"/>
              </w:rPr>
            </w:pPr>
          </w:p>
        </w:tc>
        <w:tc>
          <w:tcPr>
            <w:tcW w:w="613" w:type="pct"/>
            <w:vMerge w:val="restart"/>
            <w:shd w:val="clear" w:color="auto" w:fill="FFFFFF" w:themeFill="background1"/>
            <w:hideMark/>
          </w:tcPr>
          <w:p w14:paraId="078A0C3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7: Diversifikimi i fermave dhe zhvillimi i bizneseve - 2023</w:t>
            </w:r>
          </w:p>
        </w:tc>
        <w:tc>
          <w:tcPr>
            <w:tcW w:w="413" w:type="pct"/>
            <w:shd w:val="clear" w:color="auto" w:fill="FFFFFF" w:themeFill="background1"/>
            <w:noWrap/>
            <w:hideMark/>
          </w:tcPr>
          <w:p w14:paraId="56047B5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Ferizaj</w:t>
            </w:r>
          </w:p>
        </w:tc>
        <w:tc>
          <w:tcPr>
            <w:tcW w:w="911" w:type="pct"/>
            <w:shd w:val="clear" w:color="auto" w:fill="FFFFFF" w:themeFill="background1"/>
            <w:noWrap/>
            <w:hideMark/>
          </w:tcPr>
          <w:p w14:paraId="04FCAA2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6 </w:t>
            </w:r>
          </w:p>
        </w:tc>
        <w:tc>
          <w:tcPr>
            <w:tcW w:w="787" w:type="pct"/>
            <w:shd w:val="clear" w:color="auto" w:fill="FFFFFF" w:themeFill="background1"/>
            <w:noWrap/>
            <w:hideMark/>
          </w:tcPr>
          <w:p w14:paraId="6C17483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189,791 </w:t>
            </w:r>
          </w:p>
        </w:tc>
        <w:tc>
          <w:tcPr>
            <w:tcW w:w="911" w:type="pct"/>
            <w:shd w:val="clear" w:color="auto" w:fill="FFFFFF" w:themeFill="background1"/>
            <w:noWrap/>
            <w:hideMark/>
          </w:tcPr>
          <w:p w14:paraId="543A67D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176,193 </w:t>
            </w:r>
          </w:p>
        </w:tc>
        <w:tc>
          <w:tcPr>
            <w:tcW w:w="1181" w:type="pct"/>
            <w:shd w:val="clear" w:color="auto" w:fill="FFFFFF" w:themeFill="background1"/>
            <w:noWrap/>
            <w:hideMark/>
          </w:tcPr>
          <w:p w14:paraId="5FAE27F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118,215 </w:t>
            </w:r>
          </w:p>
        </w:tc>
      </w:tr>
      <w:tr w:rsidR="004475DC" w:rsidRPr="004518B7" w14:paraId="1EC343BA"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3EB840DF"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3D9D766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5CD3A9D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Kaçanik</w:t>
            </w:r>
          </w:p>
        </w:tc>
        <w:tc>
          <w:tcPr>
            <w:tcW w:w="911" w:type="pct"/>
            <w:shd w:val="clear" w:color="auto" w:fill="FFFFFF" w:themeFill="background1"/>
            <w:noWrap/>
            <w:hideMark/>
          </w:tcPr>
          <w:p w14:paraId="3F26F92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5530ACB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30,000 </w:t>
            </w:r>
          </w:p>
        </w:tc>
        <w:tc>
          <w:tcPr>
            <w:tcW w:w="911" w:type="pct"/>
            <w:shd w:val="clear" w:color="auto" w:fill="FFFFFF" w:themeFill="background1"/>
            <w:noWrap/>
            <w:hideMark/>
          </w:tcPr>
          <w:p w14:paraId="475F1C7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30,000 </w:t>
            </w:r>
          </w:p>
        </w:tc>
        <w:tc>
          <w:tcPr>
            <w:tcW w:w="1181" w:type="pct"/>
            <w:shd w:val="clear" w:color="auto" w:fill="FFFFFF" w:themeFill="background1"/>
            <w:noWrap/>
            <w:hideMark/>
          </w:tcPr>
          <w:p w14:paraId="26D399E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18,000 </w:t>
            </w:r>
          </w:p>
        </w:tc>
      </w:tr>
      <w:tr w:rsidR="004475DC" w:rsidRPr="004518B7" w14:paraId="49F5D699"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4409FB21"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4DF4028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25127B5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Shtime</w:t>
            </w:r>
          </w:p>
        </w:tc>
        <w:tc>
          <w:tcPr>
            <w:tcW w:w="911" w:type="pct"/>
            <w:shd w:val="clear" w:color="auto" w:fill="FFFFFF" w:themeFill="background1"/>
            <w:noWrap/>
            <w:hideMark/>
          </w:tcPr>
          <w:p w14:paraId="51139C1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7857069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49,500 </w:t>
            </w:r>
          </w:p>
        </w:tc>
        <w:tc>
          <w:tcPr>
            <w:tcW w:w="911" w:type="pct"/>
            <w:shd w:val="clear" w:color="auto" w:fill="FFFFFF" w:themeFill="background1"/>
            <w:noWrap/>
            <w:hideMark/>
          </w:tcPr>
          <w:p w14:paraId="3DA608C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49,500 </w:t>
            </w:r>
          </w:p>
        </w:tc>
        <w:tc>
          <w:tcPr>
            <w:tcW w:w="1181" w:type="pct"/>
            <w:shd w:val="clear" w:color="auto" w:fill="FFFFFF" w:themeFill="background1"/>
            <w:noWrap/>
            <w:hideMark/>
          </w:tcPr>
          <w:p w14:paraId="25ABC6C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34,650 </w:t>
            </w:r>
          </w:p>
        </w:tc>
      </w:tr>
      <w:tr w:rsidR="004475DC" w:rsidRPr="009110FB" w14:paraId="2C37CAA8" w14:textId="77777777" w:rsidTr="00CE41E0">
        <w:trPr>
          <w:trHeight w:val="33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73693A8"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03CB7957" w14:textId="77777777" w:rsidR="004475DC" w:rsidRPr="009110FB"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2FFAA1E6" w14:textId="77777777" w:rsidR="004475DC" w:rsidRPr="009110FB"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3</w:t>
            </w:r>
          </w:p>
        </w:tc>
        <w:tc>
          <w:tcPr>
            <w:tcW w:w="911" w:type="pct"/>
            <w:shd w:val="clear" w:color="auto" w:fill="FFFFFF" w:themeFill="background1"/>
            <w:noWrap/>
            <w:hideMark/>
          </w:tcPr>
          <w:p w14:paraId="3D21BD3C" w14:textId="77777777" w:rsidR="004475DC" w:rsidRPr="009110FB"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 xml:space="preserve">                                      8 </w:t>
            </w:r>
          </w:p>
        </w:tc>
        <w:tc>
          <w:tcPr>
            <w:tcW w:w="787" w:type="pct"/>
            <w:shd w:val="clear" w:color="auto" w:fill="FFFFFF" w:themeFill="background1"/>
            <w:noWrap/>
            <w:hideMark/>
          </w:tcPr>
          <w:p w14:paraId="526587FA" w14:textId="77777777" w:rsidR="004475DC" w:rsidRPr="009110FB"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 xml:space="preserve">                     269,291 </w:t>
            </w:r>
          </w:p>
        </w:tc>
        <w:tc>
          <w:tcPr>
            <w:tcW w:w="911" w:type="pct"/>
            <w:shd w:val="clear" w:color="auto" w:fill="FFFFFF" w:themeFill="background1"/>
            <w:noWrap/>
            <w:hideMark/>
          </w:tcPr>
          <w:p w14:paraId="1C1E7237" w14:textId="77777777" w:rsidR="004475DC" w:rsidRPr="009110FB"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 xml:space="preserve">                           255,693 </w:t>
            </w:r>
          </w:p>
        </w:tc>
        <w:tc>
          <w:tcPr>
            <w:tcW w:w="1181" w:type="pct"/>
            <w:shd w:val="clear" w:color="auto" w:fill="FFFFFF" w:themeFill="background1"/>
            <w:noWrap/>
            <w:hideMark/>
          </w:tcPr>
          <w:p w14:paraId="57106D23" w14:textId="77777777" w:rsidR="004475DC" w:rsidRPr="009110FB"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110FB">
              <w:rPr>
                <w:rFonts w:ascii="Times New Roman" w:eastAsia="Times New Roman" w:hAnsi="Times New Roman" w:cs="Times New Roman"/>
                <w:color w:val="000000"/>
                <w:sz w:val="20"/>
                <w:szCs w:val="20"/>
              </w:rPr>
              <w:t xml:space="preserve">                                        170,865 </w:t>
            </w:r>
          </w:p>
        </w:tc>
      </w:tr>
      <w:tr w:rsidR="004475DC" w:rsidRPr="004518B7" w14:paraId="08CFF501"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3665AEE"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38BB5CB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Totali i Përgjithshëm</w:t>
            </w:r>
          </w:p>
        </w:tc>
        <w:tc>
          <w:tcPr>
            <w:tcW w:w="413" w:type="pct"/>
            <w:shd w:val="clear" w:color="auto" w:fill="FFFFFF" w:themeFill="background1"/>
            <w:noWrap/>
            <w:hideMark/>
          </w:tcPr>
          <w:p w14:paraId="06E1974E"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3 Komuna</w:t>
            </w:r>
          </w:p>
        </w:tc>
        <w:tc>
          <w:tcPr>
            <w:tcW w:w="911" w:type="pct"/>
            <w:shd w:val="clear" w:color="auto" w:fill="FFFFFF" w:themeFill="background1"/>
            <w:noWrap/>
            <w:hideMark/>
          </w:tcPr>
          <w:p w14:paraId="17763A3E"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27</w:t>
            </w:r>
          </w:p>
        </w:tc>
        <w:tc>
          <w:tcPr>
            <w:tcW w:w="787" w:type="pct"/>
            <w:shd w:val="clear" w:color="auto" w:fill="FFFFFF" w:themeFill="background1"/>
            <w:noWrap/>
            <w:hideMark/>
          </w:tcPr>
          <w:p w14:paraId="2DA52B2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1,525,379.60 </w:t>
            </w:r>
          </w:p>
        </w:tc>
        <w:tc>
          <w:tcPr>
            <w:tcW w:w="911" w:type="pct"/>
            <w:shd w:val="clear" w:color="auto" w:fill="FFFFFF" w:themeFill="background1"/>
            <w:noWrap/>
            <w:hideMark/>
          </w:tcPr>
          <w:p w14:paraId="347432D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1,472,970.16 </w:t>
            </w:r>
          </w:p>
        </w:tc>
        <w:tc>
          <w:tcPr>
            <w:tcW w:w="1181" w:type="pct"/>
            <w:shd w:val="clear" w:color="auto" w:fill="FFFFFF" w:themeFill="background1"/>
            <w:noWrap/>
            <w:hideMark/>
          </w:tcPr>
          <w:p w14:paraId="68CFD94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948,224.51 </w:t>
            </w:r>
          </w:p>
        </w:tc>
      </w:tr>
      <w:tr w:rsidR="004475DC" w:rsidRPr="004518B7" w14:paraId="78D5A033"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val="restart"/>
            <w:shd w:val="clear" w:color="auto" w:fill="FFFFFF" w:themeFill="background1"/>
            <w:noWrap/>
            <w:textDirection w:val="tbLrV"/>
            <w:hideMark/>
          </w:tcPr>
          <w:p w14:paraId="2CF6EA47" w14:textId="77777777" w:rsidR="004475DC" w:rsidRPr="004518B7" w:rsidRDefault="004475DC" w:rsidP="00BC3FA0">
            <w:pPr>
              <w:jc w:val="center"/>
              <w:rPr>
                <w:rFonts w:ascii="Times New Roman" w:eastAsia="Times New Roman" w:hAnsi="Times New Roman" w:cs="Times New Roman"/>
                <w:color w:val="000000"/>
              </w:rPr>
            </w:pPr>
            <w:r w:rsidRPr="004518B7">
              <w:rPr>
                <w:rFonts w:ascii="Times New Roman" w:eastAsia="Times New Roman" w:hAnsi="Times New Roman" w:cs="Times New Roman"/>
                <w:color w:val="000000"/>
              </w:rPr>
              <w:t>Lindje</w:t>
            </w:r>
          </w:p>
        </w:tc>
        <w:tc>
          <w:tcPr>
            <w:tcW w:w="613" w:type="pct"/>
            <w:vMerge w:val="restart"/>
            <w:shd w:val="clear" w:color="auto" w:fill="FFFFFF" w:themeFill="background1"/>
            <w:hideMark/>
          </w:tcPr>
          <w:p w14:paraId="1786612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1: Investimet në asetet fizike të ekonomive bujqësore - 2023</w:t>
            </w:r>
          </w:p>
        </w:tc>
        <w:tc>
          <w:tcPr>
            <w:tcW w:w="413" w:type="pct"/>
            <w:shd w:val="clear" w:color="auto" w:fill="FFFFFF" w:themeFill="background1"/>
            <w:noWrap/>
            <w:hideMark/>
          </w:tcPr>
          <w:p w14:paraId="1949502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Gjilan</w:t>
            </w:r>
          </w:p>
        </w:tc>
        <w:tc>
          <w:tcPr>
            <w:tcW w:w="911" w:type="pct"/>
            <w:shd w:val="clear" w:color="auto" w:fill="FFFFFF" w:themeFill="background1"/>
            <w:noWrap/>
            <w:hideMark/>
          </w:tcPr>
          <w:p w14:paraId="2C950392"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10</w:t>
            </w:r>
          </w:p>
        </w:tc>
        <w:tc>
          <w:tcPr>
            <w:tcW w:w="787" w:type="pct"/>
            <w:shd w:val="clear" w:color="auto" w:fill="FFFFFF" w:themeFill="background1"/>
            <w:noWrap/>
            <w:hideMark/>
          </w:tcPr>
          <w:p w14:paraId="6BB6C73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717,726.81 </w:t>
            </w:r>
          </w:p>
        </w:tc>
        <w:tc>
          <w:tcPr>
            <w:tcW w:w="911" w:type="pct"/>
            <w:shd w:val="clear" w:color="auto" w:fill="FFFFFF" w:themeFill="background1"/>
            <w:noWrap/>
            <w:hideMark/>
          </w:tcPr>
          <w:p w14:paraId="5E0648C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702,504.10 </w:t>
            </w:r>
          </w:p>
        </w:tc>
        <w:tc>
          <w:tcPr>
            <w:tcW w:w="1181" w:type="pct"/>
            <w:shd w:val="clear" w:color="auto" w:fill="FFFFFF" w:themeFill="background1"/>
            <w:noWrap/>
            <w:hideMark/>
          </w:tcPr>
          <w:p w14:paraId="3222B71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460,795.39 </w:t>
            </w:r>
          </w:p>
        </w:tc>
      </w:tr>
      <w:tr w:rsidR="004475DC" w:rsidRPr="004518B7" w14:paraId="41FCF0F9"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366FB7FE"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76F261A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4B99A12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Kamenicë</w:t>
            </w:r>
          </w:p>
        </w:tc>
        <w:tc>
          <w:tcPr>
            <w:tcW w:w="911" w:type="pct"/>
            <w:shd w:val="clear" w:color="auto" w:fill="FFFFFF" w:themeFill="background1"/>
            <w:noWrap/>
            <w:hideMark/>
          </w:tcPr>
          <w:p w14:paraId="5FC852AC"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14 </w:t>
            </w:r>
          </w:p>
        </w:tc>
        <w:tc>
          <w:tcPr>
            <w:tcW w:w="787" w:type="pct"/>
            <w:shd w:val="clear" w:color="auto" w:fill="FFFFFF" w:themeFill="background1"/>
            <w:noWrap/>
            <w:hideMark/>
          </w:tcPr>
          <w:p w14:paraId="231873D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782,251 </w:t>
            </w:r>
          </w:p>
        </w:tc>
        <w:tc>
          <w:tcPr>
            <w:tcW w:w="911" w:type="pct"/>
            <w:shd w:val="clear" w:color="auto" w:fill="FFFFFF" w:themeFill="background1"/>
            <w:noWrap/>
            <w:hideMark/>
          </w:tcPr>
          <w:p w14:paraId="7C20D36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705,624 </w:t>
            </w:r>
          </w:p>
        </w:tc>
        <w:tc>
          <w:tcPr>
            <w:tcW w:w="1181" w:type="pct"/>
            <w:shd w:val="clear" w:color="auto" w:fill="FFFFFF" w:themeFill="background1"/>
            <w:noWrap/>
            <w:hideMark/>
          </w:tcPr>
          <w:p w14:paraId="125AD72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473,651 </w:t>
            </w:r>
          </w:p>
        </w:tc>
      </w:tr>
      <w:tr w:rsidR="004475DC" w:rsidRPr="004518B7" w14:paraId="496F156C"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1FB55953"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0B3088F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60032DF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Novobërdë</w:t>
            </w:r>
          </w:p>
        </w:tc>
        <w:tc>
          <w:tcPr>
            <w:tcW w:w="911" w:type="pct"/>
            <w:shd w:val="clear" w:color="auto" w:fill="FFFFFF" w:themeFill="background1"/>
            <w:noWrap/>
            <w:hideMark/>
          </w:tcPr>
          <w:p w14:paraId="75074C72"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 </w:t>
            </w:r>
          </w:p>
        </w:tc>
        <w:tc>
          <w:tcPr>
            <w:tcW w:w="787" w:type="pct"/>
            <w:shd w:val="clear" w:color="auto" w:fill="FFFFFF" w:themeFill="background1"/>
            <w:noWrap/>
            <w:hideMark/>
          </w:tcPr>
          <w:p w14:paraId="340CAAF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250,000 </w:t>
            </w:r>
          </w:p>
        </w:tc>
        <w:tc>
          <w:tcPr>
            <w:tcW w:w="911" w:type="pct"/>
            <w:shd w:val="clear" w:color="auto" w:fill="FFFFFF" w:themeFill="background1"/>
            <w:noWrap/>
            <w:hideMark/>
          </w:tcPr>
          <w:p w14:paraId="6506F7B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249,655 </w:t>
            </w:r>
          </w:p>
        </w:tc>
        <w:tc>
          <w:tcPr>
            <w:tcW w:w="1181" w:type="pct"/>
            <w:shd w:val="clear" w:color="auto" w:fill="FFFFFF" w:themeFill="background1"/>
            <w:noWrap/>
            <w:hideMark/>
          </w:tcPr>
          <w:p w14:paraId="575A976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164,768 </w:t>
            </w:r>
          </w:p>
        </w:tc>
      </w:tr>
      <w:tr w:rsidR="004475DC" w:rsidRPr="004518B7" w14:paraId="24A085F7"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4595A341"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18A4D85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070C78B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Partesh</w:t>
            </w:r>
          </w:p>
        </w:tc>
        <w:tc>
          <w:tcPr>
            <w:tcW w:w="911" w:type="pct"/>
            <w:shd w:val="clear" w:color="auto" w:fill="FFFFFF" w:themeFill="background1"/>
            <w:noWrap/>
            <w:hideMark/>
          </w:tcPr>
          <w:p w14:paraId="0480E386"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5FA53EA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50,000 </w:t>
            </w:r>
          </w:p>
        </w:tc>
        <w:tc>
          <w:tcPr>
            <w:tcW w:w="911" w:type="pct"/>
            <w:shd w:val="clear" w:color="auto" w:fill="FFFFFF" w:themeFill="background1"/>
            <w:noWrap/>
            <w:hideMark/>
          </w:tcPr>
          <w:p w14:paraId="6160941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49,955 </w:t>
            </w:r>
          </w:p>
        </w:tc>
        <w:tc>
          <w:tcPr>
            <w:tcW w:w="1181" w:type="pct"/>
            <w:shd w:val="clear" w:color="auto" w:fill="FFFFFF" w:themeFill="background1"/>
            <w:noWrap/>
            <w:hideMark/>
          </w:tcPr>
          <w:p w14:paraId="511EC60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32,471 </w:t>
            </w:r>
          </w:p>
        </w:tc>
      </w:tr>
      <w:tr w:rsidR="004475DC" w:rsidRPr="004518B7" w14:paraId="11DB72EA"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3D4012C6"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5E1CF8B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187D721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Viti</w:t>
            </w:r>
          </w:p>
        </w:tc>
        <w:tc>
          <w:tcPr>
            <w:tcW w:w="911" w:type="pct"/>
            <w:shd w:val="clear" w:color="auto" w:fill="FFFFFF" w:themeFill="background1"/>
            <w:noWrap/>
            <w:hideMark/>
          </w:tcPr>
          <w:p w14:paraId="1F8DF93A"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 </w:t>
            </w:r>
          </w:p>
        </w:tc>
        <w:tc>
          <w:tcPr>
            <w:tcW w:w="787" w:type="pct"/>
            <w:shd w:val="clear" w:color="auto" w:fill="FFFFFF" w:themeFill="background1"/>
            <w:noWrap/>
            <w:hideMark/>
          </w:tcPr>
          <w:p w14:paraId="249EF3F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299,918 </w:t>
            </w:r>
          </w:p>
        </w:tc>
        <w:tc>
          <w:tcPr>
            <w:tcW w:w="911" w:type="pct"/>
            <w:shd w:val="clear" w:color="auto" w:fill="FFFFFF" w:themeFill="background1"/>
            <w:noWrap/>
            <w:hideMark/>
          </w:tcPr>
          <w:p w14:paraId="010353E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298,248 </w:t>
            </w:r>
          </w:p>
        </w:tc>
        <w:tc>
          <w:tcPr>
            <w:tcW w:w="1181" w:type="pct"/>
            <w:shd w:val="clear" w:color="auto" w:fill="FFFFFF" w:themeFill="background1"/>
            <w:noWrap/>
            <w:hideMark/>
          </w:tcPr>
          <w:p w14:paraId="77B5BB3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188,932 </w:t>
            </w:r>
          </w:p>
        </w:tc>
      </w:tr>
      <w:tr w:rsidR="004475DC" w:rsidRPr="004518B7" w14:paraId="3257FCAA"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2AD442DE"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2C15F98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62131A7E"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5</w:t>
            </w:r>
          </w:p>
        </w:tc>
        <w:tc>
          <w:tcPr>
            <w:tcW w:w="911" w:type="pct"/>
            <w:shd w:val="clear" w:color="auto" w:fill="FFFFFF" w:themeFill="background1"/>
            <w:noWrap/>
            <w:hideMark/>
          </w:tcPr>
          <w:p w14:paraId="11EC3B2D"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33</w:t>
            </w:r>
          </w:p>
        </w:tc>
        <w:tc>
          <w:tcPr>
            <w:tcW w:w="787" w:type="pct"/>
            <w:shd w:val="clear" w:color="auto" w:fill="FFFFFF" w:themeFill="background1"/>
            <w:noWrap/>
            <w:hideMark/>
          </w:tcPr>
          <w:p w14:paraId="2EA6FA4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        2,099,896.12 </w:t>
            </w:r>
          </w:p>
        </w:tc>
        <w:tc>
          <w:tcPr>
            <w:tcW w:w="911" w:type="pct"/>
            <w:shd w:val="clear" w:color="auto" w:fill="FFFFFF" w:themeFill="background1"/>
            <w:noWrap/>
            <w:hideMark/>
          </w:tcPr>
          <w:p w14:paraId="56DD245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              2,005,986.10 </w:t>
            </w:r>
          </w:p>
        </w:tc>
        <w:tc>
          <w:tcPr>
            <w:tcW w:w="1181" w:type="pct"/>
            <w:shd w:val="clear" w:color="auto" w:fill="FFFFFF" w:themeFill="background1"/>
            <w:noWrap/>
            <w:hideMark/>
          </w:tcPr>
          <w:p w14:paraId="7CC87C5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 xml:space="preserve"> €                           1,320,617.49 </w:t>
            </w:r>
          </w:p>
        </w:tc>
      </w:tr>
      <w:tr w:rsidR="004475DC" w:rsidRPr="004518B7" w14:paraId="7E035C24" w14:textId="77777777" w:rsidTr="00CE41E0">
        <w:trPr>
          <w:trHeight w:val="108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484C96A"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252FE88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3: Investimet në asetet fizike në përpunimin dhe tregtimin e prodhimeve bujqësore - 2023 Total</w:t>
            </w:r>
          </w:p>
        </w:tc>
        <w:tc>
          <w:tcPr>
            <w:tcW w:w="413" w:type="pct"/>
            <w:shd w:val="clear" w:color="auto" w:fill="FFFFFF" w:themeFill="background1"/>
            <w:noWrap/>
            <w:hideMark/>
          </w:tcPr>
          <w:p w14:paraId="39F8A184"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0</w:t>
            </w:r>
          </w:p>
        </w:tc>
        <w:tc>
          <w:tcPr>
            <w:tcW w:w="911" w:type="pct"/>
            <w:shd w:val="clear" w:color="auto" w:fill="FFFFFF" w:themeFill="background1"/>
            <w:noWrap/>
            <w:hideMark/>
          </w:tcPr>
          <w:p w14:paraId="12592550"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0</w:t>
            </w:r>
          </w:p>
        </w:tc>
        <w:tc>
          <w:tcPr>
            <w:tcW w:w="787" w:type="pct"/>
            <w:shd w:val="clear" w:color="auto" w:fill="FFFFFF" w:themeFill="background1"/>
            <w:noWrap/>
            <w:hideMark/>
          </w:tcPr>
          <w:p w14:paraId="00F9382C"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0</w:t>
            </w:r>
          </w:p>
        </w:tc>
        <w:tc>
          <w:tcPr>
            <w:tcW w:w="911" w:type="pct"/>
            <w:shd w:val="clear" w:color="auto" w:fill="FFFFFF" w:themeFill="background1"/>
            <w:noWrap/>
            <w:hideMark/>
          </w:tcPr>
          <w:p w14:paraId="73EC95BF"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0</w:t>
            </w:r>
          </w:p>
        </w:tc>
        <w:tc>
          <w:tcPr>
            <w:tcW w:w="1181" w:type="pct"/>
            <w:shd w:val="clear" w:color="auto" w:fill="FFFFFF" w:themeFill="background1"/>
            <w:noWrap/>
            <w:hideMark/>
          </w:tcPr>
          <w:p w14:paraId="5639AF35"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518B7">
              <w:rPr>
                <w:rFonts w:ascii="Times New Roman" w:eastAsia="Times New Roman" w:hAnsi="Times New Roman" w:cs="Times New Roman"/>
                <w:color w:val="000000"/>
              </w:rPr>
              <w:t>0</w:t>
            </w:r>
          </w:p>
        </w:tc>
      </w:tr>
      <w:tr w:rsidR="004475DC" w:rsidRPr="004518B7" w14:paraId="2A75DAC7"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61F2D3C0"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3BB2649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45C8ACCC"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911" w:type="pct"/>
            <w:shd w:val="clear" w:color="auto" w:fill="FFFFFF" w:themeFill="background1"/>
            <w:noWrap/>
            <w:hideMark/>
          </w:tcPr>
          <w:p w14:paraId="3E99E8B3"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787" w:type="pct"/>
            <w:shd w:val="clear" w:color="auto" w:fill="FFFFFF" w:themeFill="background1"/>
            <w:noWrap/>
            <w:hideMark/>
          </w:tcPr>
          <w:p w14:paraId="3180E5A8"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911" w:type="pct"/>
            <w:shd w:val="clear" w:color="auto" w:fill="FFFFFF" w:themeFill="background1"/>
            <w:noWrap/>
            <w:hideMark/>
          </w:tcPr>
          <w:p w14:paraId="38F73493"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c>
          <w:tcPr>
            <w:tcW w:w="1181" w:type="pct"/>
            <w:shd w:val="clear" w:color="auto" w:fill="FFFFFF" w:themeFill="background1"/>
            <w:noWrap/>
            <w:hideMark/>
          </w:tcPr>
          <w:p w14:paraId="7EA8BD5F"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0</w:t>
            </w:r>
          </w:p>
        </w:tc>
      </w:tr>
      <w:tr w:rsidR="004475DC" w:rsidRPr="004518B7" w14:paraId="07B642F5" w14:textId="77777777" w:rsidTr="00CE41E0">
        <w:trPr>
          <w:trHeight w:val="81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0656C21D"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4961806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5: Përgatitja zbatimi i strategjive të zhvillimit lokal – qasja LEADER - 2023</w:t>
            </w:r>
          </w:p>
        </w:tc>
        <w:tc>
          <w:tcPr>
            <w:tcW w:w="413" w:type="pct"/>
            <w:shd w:val="clear" w:color="auto" w:fill="FFFFFF" w:themeFill="background1"/>
            <w:noWrap/>
            <w:hideMark/>
          </w:tcPr>
          <w:p w14:paraId="3C875C7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Novobërdë</w:t>
            </w:r>
          </w:p>
        </w:tc>
        <w:tc>
          <w:tcPr>
            <w:tcW w:w="911" w:type="pct"/>
            <w:shd w:val="clear" w:color="auto" w:fill="FFFFFF" w:themeFill="background1"/>
            <w:noWrap/>
            <w:hideMark/>
          </w:tcPr>
          <w:p w14:paraId="2FF2F66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16E4B27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9,975 </w:t>
            </w:r>
          </w:p>
        </w:tc>
        <w:tc>
          <w:tcPr>
            <w:tcW w:w="911" w:type="pct"/>
            <w:shd w:val="clear" w:color="auto" w:fill="FFFFFF" w:themeFill="background1"/>
            <w:noWrap/>
            <w:hideMark/>
          </w:tcPr>
          <w:p w14:paraId="5E9ED37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9,975 </w:t>
            </w:r>
          </w:p>
        </w:tc>
        <w:tc>
          <w:tcPr>
            <w:tcW w:w="1181" w:type="pct"/>
            <w:shd w:val="clear" w:color="auto" w:fill="FFFFFF" w:themeFill="background1"/>
            <w:noWrap/>
            <w:hideMark/>
          </w:tcPr>
          <w:p w14:paraId="0E239FC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9,975 </w:t>
            </w:r>
          </w:p>
        </w:tc>
      </w:tr>
      <w:tr w:rsidR="004475DC" w:rsidRPr="004518B7" w14:paraId="2799FF45"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6336F6B"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2E46417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hideMark/>
          </w:tcPr>
          <w:p w14:paraId="584AA47C"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1</w:t>
            </w:r>
          </w:p>
        </w:tc>
        <w:tc>
          <w:tcPr>
            <w:tcW w:w="911" w:type="pct"/>
            <w:shd w:val="clear" w:color="auto" w:fill="FFFFFF" w:themeFill="background1"/>
            <w:hideMark/>
          </w:tcPr>
          <w:p w14:paraId="4295079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hideMark/>
          </w:tcPr>
          <w:p w14:paraId="6A51A7F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9,975 </w:t>
            </w:r>
          </w:p>
        </w:tc>
        <w:tc>
          <w:tcPr>
            <w:tcW w:w="911" w:type="pct"/>
            <w:shd w:val="clear" w:color="auto" w:fill="FFFFFF" w:themeFill="background1"/>
            <w:hideMark/>
          </w:tcPr>
          <w:p w14:paraId="59A6773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9,975 </w:t>
            </w:r>
          </w:p>
        </w:tc>
        <w:tc>
          <w:tcPr>
            <w:tcW w:w="1181" w:type="pct"/>
            <w:shd w:val="clear" w:color="auto" w:fill="FFFFFF" w:themeFill="background1"/>
            <w:hideMark/>
          </w:tcPr>
          <w:p w14:paraId="62385EC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9,975 </w:t>
            </w:r>
          </w:p>
        </w:tc>
      </w:tr>
      <w:tr w:rsidR="004475DC" w:rsidRPr="004518B7" w14:paraId="735218A6"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59E2CC43" w14:textId="77777777" w:rsidR="004475DC" w:rsidRPr="004518B7" w:rsidRDefault="004475DC" w:rsidP="00BC3FA0">
            <w:pPr>
              <w:rPr>
                <w:rFonts w:ascii="Times New Roman" w:eastAsia="Times New Roman" w:hAnsi="Times New Roman" w:cs="Times New Roman"/>
                <w:color w:val="000000"/>
              </w:rPr>
            </w:pPr>
          </w:p>
        </w:tc>
        <w:tc>
          <w:tcPr>
            <w:tcW w:w="613" w:type="pct"/>
            <w:vMerge w:val="restart"/>
            <w:shd w:val="clear" w:color="auto" w:fill="FFFFFF" w:themeFill="background1"/>
            <w:hideMark/>
          </w:tcPr>
          <w:p w14:paraId="6CC30A2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7: Diversifikimi i fermave dhe zhvillimi i bizneseve - 2023</w:t>
            </w:r>
          </w:p>
        </w:tc>
        <w:tc>
          <w:tcPr>
            <w:tcW w:w="413" w:type="pct"/>
            <w:shd w:val="clear" w:color="auto" w:fill="FFFFFF" w:themeFill="background1"/>
            <w:noWrap/>
            <w:hideMark/>
          </w:tcPr>
          <w:p w14:paraId="1169053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Gjilan</w:t>
            </w:r>
          </w:p>
        </w:tc>
        <w:tc>
          <w:tcPr>
            <w:tcW w:w="911" w:type="pct"/>
            <w:shd w:val="clear" w:color="auto" w:fill="FFFFFF" w:themeFill="background1"/>
            <w:noWrap/>
            <w:hideMark/>
          </w:tcPr>
          <w:p w14:paraId="04F8AA8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 </w:t>
            </w:r>
          </w:p>
        </w:tc>
        <w:tc>
          <w:tcPr>
            <w:tcW w:w="787" w:type="pct"/>
            <w:shd w:val="clear" w:color="auto" w:fill="FFFFFF" w:themeFill="background1"/>
            <w:noWrap/>
            <w:hideMark/>
          </w:tcPr>
          <w:p w14:paraId="52B2B75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219,970 </w:t>
            </w:r>
          </w:p>
        </w:tc>
        <w:tc>
          <w:tcPr>
            <w:tcW w:w="911" w:type="pct"/>
            <w:shd w:val="clear" w:color="auto" w:fill="FFFFFF" w:themeFill="background1"/>
            <w:noWrap/>
            <w:hideMark/>
          </w:tcPr>
          <w:p w14:paraId="2D30443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209,130 </w:t>
            </w:r>
          </w:p>
        </w:tc>
        <w:tc>
          <w:tcPr>
            <w:tcW w:w="1181" w:type="pct"/>
            <w:shd w:val="clear" w:color="auto" w:fill="FFFFFF" w:themeFill="background1"/>
            <w:noWrap/>
            <w:hideMark/>
          </w:tcPr>
          <w:p w14:paraId="2FB5FA5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135,953 </w:t>
            </w:r>
          </w:p>
        </w:tc>
      </w:tr>
      <w:tr w:rsidR="004475DC" w:rsidRPr="004518B7" w14:paraId="3EC60DC1"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2F887CDC"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222AD4C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6031630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Kamenicë</w:t>
            </w:r>
          </w:p>
        </w:tc>
        <w:tc>
          <w:tcPr>
            <w:tcW w:w="911" w:type="pct"/>
            <w:shd w:val="clear" w:color="auto" w:fill="FFFFFF" w:themeFill="background1"/>
            <w:noWrap/>
            <w:hideMark/>
          </w:tcPr>
          <w:p w14:paraId="61B0FF1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6 </w:t>
            </w:r>
          </w:p>
        </w:tc>
        <w:tc>
          <w:tcPr>
            <w:tcW w:w="787" w:type="pct"/>
            <w:shd w:val="clear" w:color="auto" w:fill="FFFFFF" w:themeFill="background1"/>
            <w:noWrap/>
            <w:hideMark/>
          </w:tcPr>
          <w:p w14:paraId="5E37501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282,500 </w:t>
            </w:r>
          </w:p>
        </w:tc>
        <w:tc>
          <w:tcPr>
            <w:tcW w:w="911" w:type="pct"/>
            <w:shd w:val="clear" w:color="auto" w:fill="FFFFFF" w:themeFill="background1"/>
            <w:noWrap/>
            <w:hideMark/>
          </w:tcPr>
          <w:p w14:paraId="0B07DB9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271,500 </w:t>
            </w:r>
          </w:p>
        </w:tc>
        <w:tc>
          <w:tcPr>
            <w:tcW w:w="1181" w:type="pct"/>
            <w:shd w:val="clear" w:color="auto" w:fill="FFFFFF" w:themeFill="background1"/>
            <w:noWrap/>
            <w:hideMark/>
          </w:tcPr>
          <w:p w14:paraId="478119C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172,966 </w:t>
            </w:r>
          </w:p>
        </w:tc>
      </w:tr>
      <w:tr w:rsidR="004475DC" w:rsidRPr="004518B7" w14:paraId="0A13F2CF"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4F0A7CA1"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605C0C5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46518BD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Novobërdë</w:t>
            </w:r>
          </w:p>
        </w:tc>
        <w:tc>
          <w:tcPr>
            <w:tcW w:w="911" w:type="pct"/>
            <w:shd w:val="clear" w:color="auto" w:fill="FFFFFF" w:themeFill="background1"/>
            <w:noWrap/>
            <w:hideMark/>
          </w:tcPr>
          <w:p w14:paraId="416EA01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4C000B7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49,999 </w:t>
            </w:r>
          </w:p>
        </w:tc>
        <w:tc>
          <w:tcPr>
            <w:tcW w:w="911" w:type="pct"/>
            <w:shd w:val="clear" w:color="auto" w:fill="FFFFFF" w:themeFill="background1"/>
            <w:noWrap/>
            <w:hideMark/>
          </w:tcPr>
          <w:p w14:paraId="38C492C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49,954 </w:t>
            </w:r>
          </w:p>
        </w:tc>
        <w:tc>
          <w:tcPr>
            <w:tcW w:w="1181" w:type="pct"/>
            <w:shd w:val="clear" w:color="auto" w:fill="FFFFFF" w:themeFill="background1"/>
            <w:noWrap/>
            <w:hideMark/>
          </w:tcPr>
          <w:p w14:paraId="6840694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29,972 </w:t>
            </w:r>
          </w:p>
        </w:tc>
      </w:tr>
      <w:tr w:rsidR="004475DC" w:rsidRPr="004518B7" w14:paraId="523737FC"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3A56A825"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297D6F1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4C1B31B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Viti</w:t>
            </w:r>
          </w:p>
        </w:tc>
        <w:tc>
          <w:tcPr>
            <w:tcW w:w="911" w:type="pct"/>
            <w:shd w:val="clear" w:color="auto" w:fill="FFFFFF" w:themeFill="background1"/>
            <w:noWrap/>
            <w:hideMark/>
          </w:tcPr>
          <w:p w14:paraId="4A4F6FC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 </w:t>
            </w:r>
          </w:p>
        </w:tc>
        <w:tc>
          <w:tcPr>
            <w:tcW w:w="787" w:type="pct"/>
            <w:shd w:val="clear" w:color="auto" w:fill="FFFFFF" w:themeFill="background1"/>
            <w:noWrap/>
            <w:hideMark/>
          </w:tcPr>
          <w:p w14:paraId="648022D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79,785 </w:t>
            </w:r>
          </w:p>
        </w:tc>
        <w:tc>
          <w:tcPr>
            <w:tcW w:w="911" w:type="pct"/>
            <w:shd w:val="clear" w:color="auto" w:fill="FFFFFF" w:themeFill="background1"/>
            <w:noWrap/>
            <w:hideMark/>
          </w:tcPr>
          <w:p w14:paraId="22C6AF5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77,949 </w:t>
            </w:r>
          </w:p>
        </w:tc>
        <w:tc>
          <w:tcPr>
            <w:tcW w:w="1181" w:type="pct"/>
            <w:shd w:val="clear" w:color="auto" w:fill="FFFFFF" w:themeFill="background1"/>
            <w:noWrap/>
            <w:hideMark/>
          </w:tcPr>
          <w:p w14:paraId="3B41466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54,564 </w:t>
            </w:r>
          </w:p>
        </w:tc>
      </w:tr>
      <w:tr w:rsidR="004475DC" w:rsidRPr="004518B7" w14:paraId="720697B1"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2B6B9278"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58DEC9D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75F29C3D"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4</w:t>
            </w:r>
          </w:p>
        </w:tc>
        <w:tc>
          <w:tcPr>
            <w:tcW w:w="911" w:type="pct"/>
            <w:shd w:val="clear" w:color="auto" w:fill="FFFFFF" w:themeFill="background1"/>
            <w:noWrap/>
            <w:hideMark/>
          </w:tcPr>
          <w:p w14:paraId="7760CD8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13 </w:t>
            </w:r>
          </w:p>
        </w:tc>
        <w:tc>
          <w:tcPr>
            <w:tcW w:w="787" w:type="pct"/>
            <w:shd w:val="clear" w:color="auto" w:fill="FFFFFF" w:themeFill="background1"/>
            <w:noWrap/>
            <w:hideMark/>
          </w:tcPr>
          <w:p w14:paraId="57B9167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632,254 </w:t>
            </w:r>
          </w:p>
        </w:tc>
        <w:tc>
          <w:tcPr>
            <w:tcW w:w="911" w:type="pct"/>
            <w:shd w:val="clear" w:color="auto" w:fill="FFFFFF" w:themeFill="background1"/>
            <w:noWrap/>
            <w:hideMark/>
          </w:tcPr>
          <w:p w14:paraId="729EF6F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608,533 </w:t>
            </w:r>
          </w:p>
        </w:tc>
        <w:tc>
          <w:tcPr>
            <w:tcW w:w="1181" w:type="pct"/>
            <w:shd w:val="clear" w:color="auto" w:fill="FFFFFF" w:themeFill="background1"/>
            <w:noWrap/>
            <w:hideMark/>
          </w:tcPr>
          <w:p w14:paraId="5776577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393,457 </w:t>
            </w:r>
          </w:p>
        </w:tc>
      </w:tr>
      <w:tr w:rsidR="004475DC" w:rsidRPr="004518B7" w14:paraId="61C406A0"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01F6603C"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63D685E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Totali i Përgjithshëm</w:t>
            </w:r>
          </w:p>
        </w:tc>
        <w:tc>
          <w:tcPr>
            <w:tcW w:w="413" w:type="pct"/>
            <w:shd w:val="clear" w:color="auto" w:fill="FFFFFF" w:themeFill="background1"/>
            <w:noWrap/>
            <w:hideMark/>
          </w:tcPr>
          <w:p w14:paraId="37DB0FC3"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5 Komuna</w:t>
            </w:r>
          </w:p>
        </w:tc>
        <w:tc>
          <w:tcPr>
            <w:tcW w:w="911" w:type="pct"/>
            <w:shd w:val="clear" w:color="auto" w:fill="FFFFFF" w:themeFill="background1"/>
            <w:noWrap/>
            <w:hideMark/>
          </w:tcPr>
          <w:p w14:paraId="69F88274"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47</w:t>
            </w:r>
          </w:p>
        </w:tc>
        <w:tc>
          <w:tcPr>
            <w:tcW w:w="787" w:type="pct"/>
            <w:shd w:val="clear" w:color="auto" w:fill="FFFFFF" w:themeFill="background1"/>
            <w:noWrap/>
            <w:hideMark/>
          </w:tcPr>
          <w:p w14:paraId="7DB19B71"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2,742,125.12 </w:t>
            </w:r>
          </w:p>
        </w:tc>
        <w:tc>
          <w:tcPr>
            <w:tcW w:w="911" w:type="pct"/>
            <w:shd w:val="clear" w:color="auto" w:fill="FFFFFF" w:themeFill="background1"/>
            <w:noWrap/>
            <w:hideMark/>
          </w:tcPr>
          <w:p w14:paraId="21A52F32"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2,624,493.81 </w:t>
            </w:r>
          </w:p>
        </w:tc>
        <w:tc>
          <w:tcPr>
            <w:tcW w:w="1181" w:type="pct"/>
            <w:shd w:val="clear" w:color="auto" w:fill="FFFFFF" w:themeFill="background1"/>
            <w:noWrap/>
            <w:hideMark/>
          </w:tcPr>
          <w:p w14:paraId="59104F6E"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1,724,049.02 </w:t>
            </w:r>
          </w:p>
        </w:tc>
      </w:tr>
      <w:tr w:rsidR="004475DC" w:rsidRPr="004518B7" w14:paraId="71803D49"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val="restart"/>
            <w:shd w:val="clear" w:color="auto" w:fill="FFFFFF" w:themeFill="background1"/>
            <w:noWrap/>
            <w:textDirection w:val="tbLrV"/>
            <w:hideMark/>
          </w:tcPr>
          <w:p w14:paraId="383F15E5" w14:textId="77777777" w:rsidR="004475DC" w:rsidRPr="004518B7" w:rsidRDefault="004475DC" w:rsidP="00BC3FA0">
            <w:pPr>
              <w:jc w:val="center"/>
              <w:rPr>
                <w:rFonts w:ascii="Times New Roman" w:eastAsia="Times New Roman" w:hAnsi="Times New Roman" w:cs="Times New Roman"/>
                <w:color w:val="000000"/>
              </w:rPr>
            </w:pPr>
            <w:r w:rsidRPr="004518B7">
              <w:rPr>
                <w:rFonts w:ascii="Times New Roman" w:eastAsia="Times New Roman" w:hAnsi="Times New Roman" w:cs="Times New Roman"/>
                <w:color w:val="000000"/>
              </w:rPr>
              <w:t>Jug Perendim</w:t>
            </w:r>
          </w:p>
        </w:tc>
        <w:tc>
          <w:tcPr>
            <w:tcW w:w="613" w:type="pct"/>
            <w:vMerge w:val="restart"/>
            <w:shd w:val="clear" w:color="auto" w:fill="FFFFFF" w:themeFill="background1"/>
            <w:hideMark/>
          </w:tcPr>
          <w:p w14:paraId="6737D00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1: Investimet në asetet fizike të ekonomive bujqësore - 2023</w:t>
            </w:r>
          </w:p>
        </w:tc>
        <w:tc>
          <w:tcPr>
            <w:tcW w:w="413" w:type="pct"/>
            <w:shd w:val="clear" w:color="auto" w:fill="FFFFFF" w:themeFill="background1"/>
            <w:noWrap/>
            <w:hideMark/>
          </w:tcPr>
          <w:p w14:paraId="633379B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Gjakovë</w:t>
            </w:r>
          </w:p>
        </w:tc>
        <w:tc>
          <w:tcPr>
            <w:tcW w:w="911" w:type="pct"/>
            <w:shd w:val="clear" w:color="auto" w:fill="FFFFFF" w:themeFill="background1"/>
            <w:noWrap/>
            <w:hideMark/>
          </w:tcPr>
          <w:p w14:paraId="48D1935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11 </w:t>
            </w:r>
          </w:p>
        </w:tc>
        <w:tc>
          <w:tcPr>
            <w:tcW w:w="787" w:type="pct"/>
            <w:shd w:val="clear" w:color="auto" w:fill="FFFFFF" w:themeFill="background1"/>
            <w:noWrap/>
            <w:hideMark/>
          </w:tcPr>
          <w:p w14:paraId="2B0F128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827,949 </w:t>
            </w:r>
          </w:p>
        </w:tc>
        <w:tc>
          <w:tcPr>
            <w:tcW w:w="911" w:type="pct"/>
            <w:shd w:val="clear" w:color="auto" w:fill="FFFFFF" w:themeFill="background1"/>
            <w:noWrap/>
            <w:hideMark/>
          </w:tcPr>
          <w:p w14:paraId="7C45AFC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760,231 </w:t>
            </w:r>
          </w:p>
        </w:tc>
        <w:tc>
          <w:tcPr>
            <w:tcW w:w="1181" w:type="pct"/>
            <w:shd w:val="clear" w:color="auto" w:fill="FFFFFF" w:themeFill="background1"/>
            <w:noWrap/>
            <w:hideMark/>
          </w:tcPr>
          <w:p w14:paraId="1875927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449,361 </w:t>
            </w:r>
          </w:p>
        </w:tc>
      </w:tr>
      <w:tr w:rsidR="004475DC" w:rsidRPr="004518B7" w14:paraId="3016EF0B"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5FBC0EDB"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4C92D2C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37AD19B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Junik</w:t>
            </w:r>
          </w:p>
        </w:tc>
        <w:tc>
          <w:tcPr>
            <w:tcW w:w="911" w:type="pct"/>
            <w:shd w:val="clear" w:color="auto" w:fill="FFFFFF" w:themeFill="background1"/>
            <w:noWrap/>
            <w:hideMark/>
          </w:tcPr>
          <w:p w14:paraId="06C0AA9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285D61A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100,000 </w:t>
            </w:r>
          </w:p>
        </w:tc>
        <w:tc>
          <w:tcPr>
            <w:tcW w:w="911" w:type="pct"/>
            <w:shd w:val="clear" w:color="auto" w:fill="FFFFFF" w:themeFill="background1"/>
            <w:noWrap/>
            <w:hideMark/>
          </w:tcPr>
          <w:p w14:paraId="21776A9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99,400 </w:t>
            </w:r>
          </w:p>
        </w:tc>
        <w:tc>
          <w:tcPr>
            <w:tcW w:w="1181" w:type="pct"/>
            <w:shd w:val="clear" w:color="auto" w:fill="FFFFFF" w:themeFill="background1"/>
            <w:noWrap/>
            <w:hideMark/>
          </w:tcPr>
          <w:p w14:paraId="7D408AB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64,610 </w:t>
            </w:r>
          </w:p>
        </w:tc>
      </w:tr>
      <w:tr w:rsidR="004475DC" w:rsidRPr="004518B7" w14:paraId="2E2F356A"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ADD3B01"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142D968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33F50BA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Malishevë</w:t>
            </w:r>
          </w:p>
        </w:tc>
        <w:tc>
          <w:tcPr>
            <w:tcW w:w="911" w:type="pct"/>
            <w:shd w:val="clear" w:color="auto" w:fill="FFFFFF" w:themeFill="background1"/>
            <w:noWrap/>
            <w:hideMark/>
          </w:tcPr>
          <w:p w14:paraId="5ACD694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8 </w:t>
            </w:r>
          </w:p>
        </w:tc>
        <w:tc>
          <w:tcPr>
            <w:tcW w:w="787" w:type="pct"/>
            <w:shd w:val="clear" w:color="auto" w:fill="FFFFFF" w:themeFill="background1"/>
            <w:noWrap/>
            <w:hideMark/>
          </w:tcPr>
          <w:p w14:paraId="154D821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353,925 </w:t>
            </w:r>
          </w:p>
        </w:tc>
        <w:tc>
          <w:tcPr>
            <w:tcW w:w="911" w:type="pct"/>
            <w:shd w:val="clear" w:color="auto" w:fill="FFFFFF" w:themeFill="background1"/>
            <w:noWrap/>
            <w:hideMark/>
          </w:tcPr>
          <w:p w14:paraId="5983B0D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326,076 </w:t>
            </w:r>
          </w:p>
        </w:tc>
        <w:tc>
          <w:tcPr>
            <w:tcW w:w="1181" w:type="pct"/>
            <w:shd w:val="clear" w:color="auto" w:fill="FFFFFF" w:themeFill="background1"/>
            <w:noWrap/>
            <w:hideMark/>
          </w:tcPr>
          <w:p w14:paraId="2C254E0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208,836 </w:t>
            </w:r>
          </w:p>
        </w:tc>
      </w:tr>
      <w:tr w:rsidR="004475DC" w:rsidRPr="004518B7" w14:paraId="5704F2DC"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6420F94C"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6008D7F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4E52D6A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Rahovec</w:t>
            </w:r>
          </w:p>
        </w:tc>
        <w:tc>
          <w:tcPr>
            <w:tcW w:w="911" w:type="pct"/>
            <w:shd w:val="clear" w:color="auto" w:fill="FFFFFF" w:themeFill="background1"/>
            <w:noWrap/>
            <w:hideMark/>
          </w:tcPr>
          <w:p w14:paraId="5B01CB6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26 </w:t>
            </w:r>
          </w:p>
        </w:tc>
        <w:tc>
          <w:tcPr>
            <w:tcW w:w="787" w:type="pct"/>
            <w:shd w:val="clear" w:color="auto" w:fill="FFFFFF" w:themeFill="background1"/>
            <w:noWrap/>
            <w:hideMark/>
          </w:tcPr>
          <w:p w14:paraId="6EE4856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1,325,285 </w:t>
            </w:r>
          </w:p>
        </w:tc>
        <w:tc>
          <w:tcPr>
            <w:tcW w:w="911" w:type="pct"/>
            <w:shd w:val="clear" w:color="auto" w:fill="FFFFFF" w:themeFill="background1"/>
            <w:noWrap/>
            <w:hideMark/>
          </w:tcPr>
          <w:p w14:paraId="4FDFBF7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1,241,258 </w:t>
            </w:r>
          </w:p>
        </w:tc>
        <w:tc>
          <w:tcPr>
            <w:tcW w:w="1181" w:type="pct"/>
            <w:shd w:val="clear" w:color="auto" w:fill="FFFFFF" w:themeFill="background1"/>
            <w:noWrap/>
            <w:hideMark/>
          </w:tcPr>
          <w:p w14:paraId="55C08D9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767,036 </w:t>
            </w:r>
          </w:p>
        </w:tc>
      </w:tr>
      <w:tr w:rsidR="004475DC" w:rsidRPr="004518B7" w14:paraId="6068AF03"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3E5B850"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4EDCBF7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05A9E903"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4</w:t>
            </w:r>
          </w:p>
        </w:tc>
        <w:tc>
          <w:tcPr>
            <w:tcW w:w="911" w:type="pct"/>
            <w:shd w:val="clear" w:color="auto" w:fill="FFFFFF" w:themeFill="background1"/>
            <w:noWrap/>
            <w:hideMark/>
          </w:tcPr>
          <w:p w14:paraId="625CD51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46 </w:t>
            </w:r>
          </w:p>
        </w:tc>
        <w:tc>
          <w:tcPr>
            <w:tcW w:w="787" w:type="pct"/>
            <w:shd w:val="clear" w:color="auto" w:fill="FFFFFF" w:themeFill="background1"/>
            <w:noWrap/>
            <w:hideMark/>
          </w:tcPr>
          <w:p w14:paraId="1E675AED"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2,607,159 </w:t>
            </w:r>
          </w:p>
        </w:tc>
        <w:tc>
          <w:tcPr>
            <w:tcW w:w="911" w:type="pct"/>
            <w:shd w:val="clear" w:color="auto" w:fill="FFFFFF" w:themeFill="background1"/>
            <w:noWrap/>
            <w:hideMark/>
          </w:tcPr>
          <w:p w14:paraId="7E17F6D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2,426,966 </w:t>
            </w:r>
          </w:p>
        </w:tc>
        <w:tc>
          <w:tcPr>
            <w:tcW w:w="1181" w:type="pct"/>
            <w:shd w:val="clear" w:color="auto" w:fill="FFFFFF" w:themeFill="background1"/>
            <w:noWrap/>
            <w:hideMark/>
          </w:tcPr>
          <w:p w14:paraId="7865472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1,489,843 </w:t>
            </w:r>
          </w:p>
        </w:tc>
      </w:tr>
      <w:tr w:rsidR="004475DC" w:rsidRPr="004518B7" w14:paraId="0FFE9576" w14:textId="77777777" w:rsidTr="00CE41E0">
        <w:trPr>
          <w:trHeight w:val="51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2B0EF74F" w14:textId="77777777" w:rsidR="004475DC" w:rsidRPr="004518B7" w:rsidRDefault="004475DC" w:rsidP="00BC3FA0">
            <w:pPr>
              <w:rPr>
                <w:rFonts w:ascii="Times New Roman" w:eastAsia="Times New Roman" w:hAnsi="Times New Roman" w:cs="Times New Roman"/>
                <w:color w:val="000000"/>
              </w:rPr>
            </w:pPr>
          </w:p>
        </w:tc>
        <w:tc>
          <w:tcPr>
            <w:tcW w:w="613" w:type="pct"/>
            <w:vMerge w:val="restart"/>
            <w:shd w:val="clear" w:color="auto" w:fill="FFFFFF" w:themeFill="background1"/>
            <w:hideMark/>
          </w:tcPr>
          <w:p w14:paraId="783256C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Masa 3: Investimet në asetet fizike në përpunimin dhe tregtimin e prodhimeve </w:t>
            </w:r>
            <w:r w:rsidRPr="004518B7">
              <w:rPr>
                <w:rFonts w:ascii="Times New Roman" w:eastAsia="Times New Roman" w:hAnsi="Times New Roman" w:cs="Times New Roman"/>
                <w:color w:val="000000"/>
                <w:sz w:val="20"/>
                <w:szCs w:val="20"/>
              </w:rPr>
              <w:lastRenderedPageBreak/>
              <w:t>bujqësore - 2023 Total</w:t>
            </w:r>
          </w:p>
        </w:tc>
        <w:tc>
          <w:tcPr>
            <w:tcW w:w="413" w:type="pct"/>
            <w:shd w:val="clear" w:color="auto" w:fill="FFFFFF" w:themeFill="background1"/>
            <w:noWrap/>
            <w:hideMark/>
          </w:tcPr>
          <w:p w14:paraId="3E3822A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lastRenderedPageBreak/>
              <w:t>Gjakovë</w:t>
            </w:r>
          </w:p>
        </w:tc>
        <w:tc>
          <w:tcPr>
            <w:tcW w:w="911" w:type="pct"/>
            <w:shd w:val="clear" w:color="auto" w:fill="FFFFFF" w:themeFill="background1"/>
            <w:noWrap/>
            <w:hideMark/>
          </w:tcPr>
          <w:p w14:paraId="0A954A97"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2</w:t>
            </w:r>
          </w:p>
        </w:tc>
        <w:tc>
          <w:tcPr>
            <w:tcW w:w="787" w:type="pct"/>
            <w:shd w:val="clear" w:color="auto" w:fill="FFFFFF" w:themeFill="background1"/>
            <w:noWrap/>
            <w:hideMark/>
          </w:tcPr>
          <w:p w14:paraId="1C5B3D0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765,139.97 </w:t>
            </w:r>
          </w:p>
        </w:tc>
        <w:tc>
          <w:tcPr>
            <w:tcW w:w="911" w:type="pct"/>
            <w:shd w:val="clear" w:color="auto" w:fill="FFFFFF" w:themeFill="background1"/>
            <w:noWrap/>
            <w:hideMark/>
          </w:tcPr>
          <w:p w14:paraId="7340010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757,139.97 </w:t>
            </w:r>
          </w:p>
        </w:tc>
        <w:tc>
          <w:tcPr>
            <w:tcW w:w="1181" w:type="pct"/>
            <w:shd w:val="clear" w:color="auto" w:fill="FFFFFF" w:themeFill="background1"/>
            <w:noWrap/>
            <w:hideMark/>
          </w:tcPr>
          <w:p w14:paraId="7974C6E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378,569.99 </w:t>
            </w:r>
          </w:p>
        </w:tc>
      </w:tr>
      <w:tr w:rsidR="004475DC" w:rsidRPr="004518B7" w14:paraId="143D6A23"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34B87CC0"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2496A40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421F3E9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Rahovec</w:t>
            </w:r>
          </w:p>
        </w:tc>
        <w:tc>
          <w:tcPr>
            <w:tcW w:w="911" w:type="pct"/>
            <w:shd w:val="clear" w:color="auto" w:fill="FFFFFF" w:themeFill="background1"/>
            <w:noWrap/>
            <w:hideMark/>
          </w:tcPr>
          <w:p w14:paraId="43B0FA7A"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1</w:t>
            </w:r>
          </w:p>
        </w:tc>
        <w:tc>
          <w:tcPr>
            <w:tcW w:w="787" w:type="pct"/>
            <w:shd w:val="clear" w:color="auto" w:fill="FFFFFF" w:themeFill="background1"/>
            <w:noWrap/>
            <w:hideMark/>
          </w:tcPr>
          <w:p w14:paraId="7785E91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398,654.74 </w:t>
            </w:r>
          </w:p>
        </w:tc>
        <w:tc>
          <w:tcPr>
            <w:tcW w:w="911" w:type="pct"/>
            <w:shd w:val="clear" w:color="auto" w:fill="FFFFFF" w:themeFill="background1"/>
            <w:noWrap/>
            <w:hideMark/>
          </w:tcPr>
          <w:p w14:paraId="674B2DB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393,973.00 </w:t>
            </w:r>
          </w:p>
        </w:tc>
        <w:tc>
          <w:tcPr>
            <w:tcW w:w="1181" w:type="pct"/>
            <w:shd w:val="clear" w:color="auto" w:fill="FFFFFF" w:themeFill="background1"/>
            <w:noWrap/>
            <w:hideMark/>
          </w:tcPr>
          <w:p w14:paraId="4A254E6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196,986.50 </w:t>
            </w:r>
          </w:p>
        </w:tc>
      </w:tr>
      <w:tr w:rsidR="004475DC" w:rsidRPr="004518B7" w14:paraId="107605A5"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131D7458"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6C050D3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18D8C821"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2</w:t>
            </w:r>
          </w:p>
        </w:tc>
        <w:tc>
          <w:tcPr>
            <w:tcW w:w="911" w:type="pct"/>
            <w:shd w:val="clear" w:color="auto" w:fill="FFFFFF" w:themeFill="background1"/>
            <w:noWrap/>
            <w:hideMark/>
          </w:tcPr>
          <w:p w14:paraId="4F826909"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3</w:t>
            </w:r>
          </w:p>
        </w:tc>
        <w:tc>
          <w:tcPr>
            <w:tcW w:w="787" w:type="pct"/>
            <w:shd w:val="clear" w:color="auto" w:fill="FFFFFF" w:themeFill="background1"/>
            <w:noWrap/>
            <w:hideMark/>
          </w:tcPr>
          <w:p w14:paraId="5904704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1,163,794.71 </w:t>
            </w:r>
          </w:p>
        </w:tc>
        <w:tc>
          <w:tcPr>
            <w:tcW w:w="911" w:type="pct"/>
            <w:shd w:val="clear" w:color="auto" w:fill="FFFFFF" w:themeFill="background1"/>
            <w:noWrap/>
            <w:hideMark/>
          </w:tcPr>
          <w:p w14:paraId="1A55721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1,151,112.97 </w:t>
            </w:r>
          </w:p>
        </w:tc>
        <w:tc>
          <w:tcPr>
            <w:tcW w:w="1181" w:type="pct"/>
            <w:shd w:val="clear" w:color="auto" w:fill="FFFFFF" w:themeFill="background1"/>
            <w:noWrap/>
            <w:hideMark/>
          </w:tcPr>
          <w:p w14:paraId="5B06018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575,556.49 </w:t>
            </w:r>
          </w:p>
        </w:tc>
      </w:tr>
      <w:tr w:rsidR="004475DC" w:rsidRPr="004518B7" w14:paraId="012A3CE1" w14:textId="77777777" w:rsidTr="00CE41E0">
        <w:trPr>
          <w:trHeight w:val="81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1AC33DBF"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4F2481B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5: Përgatitja zbatimi i strategjive të zhvillimit lokal – qasja LEADER - 2023</w:t>
            </w:r>
          </w:p>
        </w:tc>
        <w:tc>
          <w:tcPr>
            <w:tcW w:w="413" w:type="pct"/>
            <w:shd w:val="clear" w:color="auto" w:fill="FFFFFF" w:themeFill="background1"/>
            <w:noWrap/>
            <w:hideMark/>
          </w:tcPr>
          <w:p w14:paraId="4690D4D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Malishevë</w:t>
            </w:r>
          </w:p>
        </w:tc>
        <w:tc>
          <w:tcPr>
            <w:tcW w:w="911" w:type="pct"/>
            <w:shd w:val="clear" w:color="auto" w:fill="FFFFFF" w:themeFill="background1"/>
            <w:noWrap/>
            <w:hideMark/>
          </w:tcPr>
          <w:p w14:paraId="3D4339D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570FBEB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9,993 </w:t>
            </w:r>
          </w:p>
        </w:tc>
        <w:tc>
          <w:tcPr>
            <w:tcW w:w="911" w:type="pct"/>
            <w:shd w:val="clear" w:color="auto" w:fill="FFFFFF" w:themeFill="background1"/>
            <w:noWrap/>
            <w:hideMark/>
          </w:tcPr>
          <w:p w14:paraId="1214F7E9"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9,993 </w:t>
            </w:r>
          </w:p>
        </w:tc>
        <w:tc>
          <w:tcPr>
            <w:tcW w:w="1181" w:type="pct"/>
            <w:shd w:val="clear" w:color="auto" w:fill="FFFFFF" w:themeFill="background1"/>
            <w:noWrap/>
            <w:hideMark/>
          </w:tcPr>
          <w:p w14:paraId="49774F4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9,993 </w:t>
            </w:r>
          </w:p>
        </w:tc>
      </w:tr>
      <w:tr w:rsidR="004475DC" w:rsidRPr="004518B7" w14:paraId="56CF051C"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4C6E3989"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3BA226A5"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hideMark/>
          </w:tcPr>
          <w:p w14:paraId="56B16022"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1</w:t>
            </w:r>
          </w:p>
        </w:tc>
        <w:tc>
          <w:tcPr>
            <w:tcW w:w="911" w:type="pct"/>
            <w:shd w:val="clear" w:color="auto" w:fill="FFFFFF" w:themeFill="background1"/>
            <w:hideMark/>
          </w:tcPr>
          <w:p w14:paraId="6DC1CA2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hideMark/>
          </w:tcPr>
          <w:p w14:paraId="3E75E15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9,993 </w:t>
            </w:r>
          </w:p>
        </w:tc>
        <w:tc>
          <w:tcPr>
            <w:tcW w:w="911" w:type="pct"/>
            <w:shd w:val="clear" w:color="auto" w:fill="FFFFFF" w:themeFill="background1"/>
            <w:hideMark/>
          </w:tcPr>
          <w:p w14:paraId="4B51801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9,993 </w:t>
            </w:r>
          </w:p>
        </w:tc>
        <w:tc>
          <w:tcPr>
            <w:tcW w:w="1181" w:type="pct"/>
            <w:shd w:val="clear" w:color="auto" w:fill="FFFFFF" w:themeFill="background1"/>
            <w:hideMark/>
          </w:tcPr>
          <w:p w14:paraId="10ACF8BC"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9,993 </w:t>
            </w:r>
          </w:p>
        </w:tc>
      </w:tr>
      <w:tr w:rsidR="004475DC" w:rsidRPr="004518B7" w14:paraId="35B16FF6"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5F03E194" w14:textId="77777777" w:rsidR="004475DC" w:rsidRPr="004518B7" w:rsidRDefault="004475DC" w:rsidP="00BC3FA0">
            <w:pPr>
              <w:rPr>
                <w:rFonts w:ascii="Times New Roman" w:eastAsia="Times New Roman" w:hAnsi="Times New Roman" w:cs="Times New Roman"/>
                <w:color w:val="000000"/>
              </w:rPr>
            </w:pPr>
          </w:p>
        </w:tc>
        <w:tc>
          <w:tcPr>
            <w:tcW w:w="613" w:type="pct"/>
            <w:vMerge w:val="restart"/>
            <w:shd w:val="clear" w:color="auto" w:fill="FFFFFF" w:themeFill="background1"/>
            <w:hideMark/>
          </w:tcPr>
          <w:p w14:paraId="32F1E5E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Masa 7: Diversifikimi i fermave dhe zhvillimi i bizneseve - 2023</w:t>
            </w:r>
          </w:p>
        </w:tc>
        <w:tc>
          <w:tcPr>
            <w:tcW w:w="413" w:type="pct"/>
            <w:shd w:val="clear" w:color="auto" w:fill="FFFFFF" w:themeFill="background1"/>
            <w:noWrap/>
            <w:hideMark/>
          </w:tcPr>
          <w:p w14:paraId="050C869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Gjakovë</w:t>
            </w:r>
          </w:p>
        </w:tc>
        <w:tc>
          <w:tcPr>
            <w:tcW w:w="911" w:type="pct"/>
            <w:shd w:val="clear" w:color="auto" w:fill="FFFFFF" w:themeFill="background1"/>
            <w:noWrap/>
            <w:hideMark/>
          </w:tcPr>
          <w:p w14:paraId="4C930107"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3E9B44A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29,993 </w:t>
            </w:r>
          </w:p>
        </w:tc>
        <w:tc>
          <w:tcPr>
            <w:tcW w:w="911" w:type="pct"/>
            <w:shd w:val="clear" w:color="auto" w:fill="FFFFFF" w:themeFill="background1"/>
            <w:noWrap/>
            <w:hideMark/>
          </w:tcPr>
          <w:p w14:paraId="65A5B61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29,965 </w:t>
            </w:r>
          </w:p>
        </w:tc>
        <w:tc>
          <w:tcPr>
            <w:tcW w:w="1181" w:type="pct"/>
            <w:shd w:val="clear" w:color="auto" w:fill="FFFFFF" w:themeFill="background1"/>
            <w:noWrap/>
            <w:hideMark/>
          </w:tcPr>
          <w:p w14:paraId="2146D6F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19,477 </w:t>
            </w:r>
          </w:p>
        </w:tc>
      </w:tr>
      <w:tr w:rsidR="004475DC" w:rsidRPr="004518B7" w14:paraId="36F69FD1"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73210CFA"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55FBC02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3606FF84"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Malishevë</w:t>
            </w:r>
          </w:p>
        </w:tc>
        <w:tc>
          <w:tcPr>
            <w:tcW w:w="911" w:type="pct"/>
            <w:shd w:val="clear" w:color="auto" w:fill="FFFFFF" w:themeFill="background1"/>
            <w:noWrap/>
            <w:hideMark/>
          </w:tcPr>
          <w:p w14:paraId="45854E0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3 </w:t>
            </w:r>
          </w:p>
        </w:tc>
        <w:tc>
          <w:tcPr>
            <w:tcW w:w="787" w:type="pct"/>
            <w:shd w:val="clear" w:color="auto" w:fill="FFFFFF" w:themeFill="background1"/>
            <w:noWrap/>
            <w:hideMark/>
          </w:tcPr>
          <w:p w14:paraId="260E8183"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90,000 </w:t>
            </w:r>
          </w:p>
        </w:tc>
        <w:tc>
          <w:tcPr>
            <w:tcW w:w="911" w:type="pct"/>
            <w:shd w:val="clear" w:color="auto" w:fill="FFFFFF" w:themeFill="background1"/>
            <w:noWrap/>
            <w:hideMark/>
          </w:tcPr>
          <w:p w14:paraId="158B4FD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77,639 </w:t>
            </w:r>
          </w:p>
        </w:tc>
        <w:tc>
          <w:tcPr>
            <w:tcW w:w="1181" w:type="pct"/>
            <w:shd w:val="clear" w:color="auto" w:fill="FFFFFF" w:themeFill="background1"/>
            <w:noWrap/>
            <w:hideMark/>
          </w:tcPr>
          <w:p w14:paraId="1C81B48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48,965 </w:t>
            </w:r>
          </w:p>
        </w:tc>
      </w:tr>
      <w:tr w:rsidR="004475DC" w:rsidRPr="004518B7" w14:paraId="7EF9FE3E"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2E5DDE6F" w14:textId="77777777" w:rsidR="004475DC" w:rsidRPr="004518B7" w:rsidRDefault="004475DC" w:rsidP="00BC3FA0">
            <w:pPr>
              <w:rPr>
                <w:rFonts w:ascii="Times New Roman" w:eastAsia="Times New Roman" w:hAnsi="Times New Roman" w:cs="Times New Roman"/>
                <w:color w:val="000000"/>
              </w:rPr>
            </w:pPr>
          </w:p>
        </w:tc>
        <w:tc>
          <w:tcPr>
            <w:tcW w:w="613" w:type="pct"/>
            <w:vMerge/>
            <w:shd w:val="clear" w:color="auto" w:fill="FFFFFF" w:themeFill="background1"/>
            <w:hideMark/>
          </w:tcPr>
          <w:p w14:paraId="622B0311"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13" w:type="pct"/>
            <w:shd w:val="clear" w:color="auto" w:fill="FFFFFF" w:themeFill="background1"/>
            <w:noWrap/>
            <w:hideMark/>
          </w:tcPr>
          <w:p w14:paraId="27218C9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Rahovec</w:t>
            </w:r>
          </w:p>
        </w:tc>
        <w:tc>
          <w:tcPr>
            <w:tcW w:w="911" w:type="pct"/>
            <w:shd w:val="clear" w:color="auto" w:fill="FFFFFF" w:themeFill="background1"/>
            <w:noWrap/>
            <w:hideMark/>
          </w:tcPr>
          <w:p w14:paraId="4D1BB93A"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 </w:t>
            </w:r>
          </w:p>
        </w:tc>
        <w:tc>
          <w:tcPr>
            <w:tcW w:w="787" w:type="pct"/>
            <w:shd w:val="clear" w:color="auto" w:fill="FFFFFF" w:themeFill="background1"/>
            <w:noWrap/>
            <w:hideMark/>
          </w:tcPr>
          <w:p w14:paraId="3B9DB24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50,000 </w:t>
            </w:r>
          </w:p>
        </w:tc>
        <w:tc>
          <w:tcPr>
            <w:tcW w:w="911" w:type="pct"/>
            <w:shd w:val="clear" w:color="auto" w:fill="FFFFFF" w:themeFill="background1"/>
            <w:noWrap/>
            <w:hideMark/>
          </w:tcPr>
          <w:p w14:paraId="2BCCF6D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49,925 </w:t>
            </w:r>
          </w:p>
        </w:tc>
        <w:tc>
          <w:tcPr>
            <w:tcW w:w="1181" w:type="pct"/>
            <w:shd w:val="clear" w:color="auto" w:fill="FFFFFF" w:themeFill="background1"/>
            <w:noWrap/>
            <w:hideMark/>
          </w:tcPr>
          <w:p w14:paraId="7126F7B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29,955 </w:t>
            </w:r>
          </w:p>
        </w:tc>
      </w:tr>
      <w:tr w:rsidR="004475DC" w:rsidRPr="004518B7" w14:paraId="48381549"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579B9DE9"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0805EA8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w:t>
            </w:r>
          </w:p>
        </w:tc>
        <w:tc>
          <w:tcPr>
            <w:tcW w:w="413" w:type="pct"/>
            <w:shd w:val="clear" w:color="auto" w:fill="FFFFFF" w:themeFill="background1"/>
            <w:noWrap/>
            <w:hideMark/>
          </w:tcPr>
          <w:p w14:paraId="66042D8A"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3</w:t>
            </w:r>
          </w:p>
        </w:tc>
        <w:tc>
          <w:tcPr>
            <w:tcW w:w="911" w:type="pct"/>
            <w:shd w:val="clear" w:color="auto" w:fill="FFFFFF" w:themeFill="background1"/>
            <w:noWrap/>
            <w:hideMark/>
          </w:tcPr>
          <w:p w14:paraId="4953ECC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5 </w:t>
            </w:r>
          </w:p>
        </w:tc>
        <w:tc>
          <w:tcPr>
            <w:tcW w:w="787" w:type="pct"/>
            <w:shd w:val="clear" w:color="auto" w:fill="FFFFFF" w:themeFill="background1"/>
            <w:noWrap/>
            <w:hideMark/>
          </w:tcPr>
          <w:p w14:paraId="33B0ADB2"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169,993 </w:t>
            </w:r>
          </w:p>
        </w:tc>
        <w:tc>
          <w:tcPr>
            <w:tcW w:w="911" w:type="pct"/>
            <w:shd w:val="clear" w:color="auto" w:fill="FFFFFF" w:themeFill="background1"/>
            <w:noWrap/>
            <w:hideMark/>
          </w:tcPr>
          <w:p w14:paraId="1C04601B"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157,529 </w:t>
            </w:r>
          </w:p>
        </w:tc>
        <w:tc>
          <w:tcPr>
            <w:tcW w:w="1181" w:type="pct"/>
            <w:shd w:val="clear" w:color="auto" w:fill="FFFFFF" w:themeFill="background1"/>
            <w:noWrap/>
            <w:hideMark/>
          </w:tcPr>
          <w:p w14:paraId="6EE7A87F"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98,397 </w:t>
            </w:r>
          </w:p>
        </w:tc>
      </w:tr>
      <w:tr w:rsidR="004475DC" w:rsidRPr="004518B7" w14:paraId="71585EB7" w14:textId="77777777" w:rsidTr="00CE41E0">
        <w:trPr>
          <w:trHeight w:val="300"/>
        </w:trPr>
        <w:tc>
          <w:tcPr>
            <w:cnfStyle w:val="001000000000" w:firstRow="0" w:lastRow="0" w:firstColumn="1" w:lastColumn="0" w:oddVBand="0" w:evenVBand="0" w:oddHBand="0" w:evenHBand="0" w:firstRowFirstColumn="0" w:firstRowLastColumn="0" w:lastRowFirstColumn="0" w:lastRowLastColumn="0"/>
            <w:tcW w:w="184" w:type="pct"/>
            <w:vMerge/>
            <w:shd w:val="clear" w:color="auto" w:fill="FFFFFF" w:themeFill="background1"/>
            <w:hideMark/>
          </w:tcPr>
          <w:p w14:paraId="2A9562D2" w14:textId="77777777" w:rsidR="004475DC" w:rsidRPr="004518B7" w:rsidRDefault="004475DC" w:rsidP="00BC3FA0">
            <w:pPr>
              <w:rPr>
                <w:rFonts w:ascii="Times New Roman" w:eastAsia="Times New Roman" w:hAnsi="Times New Roman" w:cs="Times New Roman"/>
                <w:color w:val="000000"/>
              </w:rPr>
            </w:pPr>
          </w:p>
        </w:tc>
        <w:tc>
          <w:tcPr>
            <w:tcW w:w="613" w:type="pct"/>
            <w:shd w:val="clear" w:color="auto" w:fill="FFFFFF" w:themeFill="background1"/>
            <w:hideMark/>
          </w:tcPr>
          <w:p w14:paraId="3FFCC8D6"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Totali i Përgjithshëm</w:t>
            </w:r>
          </w:p>
        </w:tc>
        <w:tc>
          <w:tcPr>
            <w:tcW w:w="413" w:type="pct"/>
            <w:shd w:val="clear" w:color="auto" w:fill="FFFFFF" w:themeFill="background1"/>
            <w:noWrap/>
            <w:hideMark/>
          </w:tcPr>
          <w:p w14:paraId="5FB19C92"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4 Komuna</w:t>
            </w:r>
          </w:p>
        </w:tc>
        <w:tc>
          <w:tcPr>
            <w:tcW w:w="911" w:type="pct"/>
            <w:shd w:val="clear" w:color="auto" w:fill="FFFFFF" w:themeFill="background1"/>
            <w:noWrap/>
            <w:hideMark/>
          </w:tcPr>
          <w:p w14:paraId="3BD07D48" w14:textId="77777777" w:rsidR="004475DC" w:rsidRPr="004518B7" w:rsidRDefault="004475DC" w:rsidP="00BC3FA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55</w:t>
            </w:r>
          </w:p>
        </w:tc>
        <w:tc>
          <w:tcPr>
            <w:tcW w:w="787" w:type="pct"/>
            <w:shd w:val="clear" w:color="auto" w:fill="FFFFFF" w:themeFill="background1"/>
            <w:noWrap/>
            <w:hideMark/>
          </w:tcPr>
          <w:p w14:paraId="486310BE"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3,950,938.98 </w:t>
            </w:r>
          </w:p>
        </w:tc>
        <w:tc>
          <w:tcPr>
            <w:tcW w:w="911" w:type="pct"/>
            <w:shd w:val="clear" w:color="auto" w:fill="FFFFFF" w:themeFill="background1"/>
            <w:noWrap/>
            <w:hideMark/>
          </w:tcPr>
          <w:p w14:paraId="1B861DD8"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3,745,600.23 </w:t>
            </w:r>
          </w:p>
        </w:tc>
        <w:tc>
          <w:tcPr>
            <w:tcW w:w="1181" w:type="pct"/>
            <w:shd w:val="clear" w:color="auto" w:fill="FFFFFF" w:themeFill="background1"/>
            <w:noWrap/>
            <w:hideMark/>
          </w:tcPr>
          <w:p w14:paraId="0333B2A0" w14:textId="77777777" w:rsidR="004475DC" w:rsidRPr="004518B7" w:rsidRDefault="004475DC" w:rsidP="00BC3F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18B7">
              <w:rPr>
                <w:rFonts w:ascii="Times New Roman" w:eastAsia="Times New Roman" w:hAnsi="Times New Roman" w:cs="Times New Roman"/>
                <w:color w:val="000000"/>
                <w:sz w:val="20"/>
                <w:szCs w:val="20"/>
              </w:rPr>
              <w:t xml:space="preserve"> €                            2,173,789.40 </w:t>
            </w:r>
          </w:p>
        </w:tc>
      </w:tr>
    </w:tbl>
    <w:p w14:paraId="0DAB4B04" w14:textId="77777777" w:rsidR="004475DC" w:rsidRPr="00674764" w:rsidRDefault="004475DC" w:rsidP="004475DC">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w:t>
      </w:r>
      <w:r>
        <w:rPr>
          <w:rFonts w:ascii="Times New Roman" w:hAnsi="Times New Roman" w:cs="Times New Roman"/>
          <w:color w:val="000000" w:themeColor="text1"/>
          <w:sz w:val="24"/>
          <w:szCs w:val="24"/>
        </w:rPr>
        <w:t xml:space="preserve"> Bujqësisë, Pylltarisë dhe Zhvillimit Rural</w:t>
      </w:r>
    </w:p>
    <w:p w14:paraId="511412D1" w14:textId="655A4439" w:rsidR="00F44A77" w:rsidRDefault="00F44A77">
      <w:pPr>
        <w:rPr>
          <w:rFonts w:ascii="Times New Roman" w:hAnsi="Times New Roman" w:cs="Times New Roman"/>
          <w:sz w:val="24"/>
          <w:szCs w:val="24"/>
          <w:lang w:val="sq-AL"/>
        </w:rPr>
      </w:pPr>
    </w:p>
    <w:p w14:paraId="0C9ADE06" w14:textId="77777777" w:rsidR="00BD0CDC" w:rsidRDefault="00BD0CDC">
      <w:pPr>
        <w:rPr>
          <w:rFonts w:ascii="Times New Roman" w:hAnsi="Times New Roman" w:cs="Times New Roman"/>
          <w:sz w:val="24"/>
          <w:szCs w:val="24"/>
          <w:lang w:val="sq-AL"/>
        </w:rPr>
      </w:pPr>
    </w:p>
    <w:p w14:paraId="2C44310C" w14:textId="77777777" w:rsidR="00BD0CDC" w:rsidRDefault="00BD0CDC">
      <w:pPr>
        <w:rPr>
          <w:rFonts w:ascii="Times New Roman" w:hAnsi="Times New Roman" w:cs="Times New Roman"/>
          <w:sz w:val="24"/>
          <w:szCs w:val="24"/>
          <w:lang w:val="sq-AL"/>
        </w:rPr>
      </w:pPr>
    </w:p>
    <w:p w14:paraId="4F1A5AEC" w14:textId="77777777" w:rsidR="00BD0CDC" w:rsidRDefault="00BD0CDC">
      <w:pPr>
        <w:rPr>
          <w:rFonts w:ascii="Times New Roman" w:hAnsi="Times New Roman" w:cs="Times New Roman"/>
          <w:sz w:val="24"/>
          <w:szCs w:val="24"/>
          <w:lang w:val="sq-AL"/>
        </w:rPr>
      </w:pPr>
    </w:p>
    <w:p w14:paraId="411EE71A" w14:textId="77777777" w:rsidR="00BD0CDC" w:rsidRDefault="00BD0CDC">
      <w:pPr>
        <w:rPr>
          <w:rFonts w:ascii="Times New Roman" w:hAnsi="Times New Roman" w:cs="Times New Roman"/>
          <w:sz w:val="24"/>
          <w:szCs w:val="24"/>
          <w:lang w:val="sq-AL"/>
        </w:rPr>
      </w:pPr>
    </w:p>
    <w:p w14:paraId="5994A257" w14:textId="77777777" w:rsidR="00BD0CDC" w:rsidRDefault="00BD0CDC">
      <w:pPr>
        <w:rPr>
          <w:rFonts w:ascii="Times New Roman" w:hAnsi="Times New Roman" w:cs="Times New Roman"/>
          <w:sz w:val="24"/>
          <w:szCs w:val="24"/>
          <w:lang w:val="sq-AL"/>
        </w:rPr>
      </w:pPr>
    </w:p>
    <w:p w14:paraId="37D1E8B2" w14:textId="77777777" w:rsidR="00CE2502" w:rsidRDefault="00CE2502">
      <w:pPr>
        <w:rPr>
          <w:rFonts w:ascii="Times New Roman" w:hAnsi="Times New Roman" w:cs="Times New Roman"/>
          <w:sz w:val="24"/>
          <w:szCs w:val="24"/>
          <w:lang w:val="sq-AL"/>
        </w:rPr>
        <w:sectPr w:rsidR="00CE2502" w:rsidSect="004475DC">
          <w:pgSz w:w="15840" w:h="12240" w:orient="landscape"/>
          <w:pgMar w:top="1440" w:right="1440" w:bottom="1440" w:left="1440" w:header="720" w:footer="720" w:gutter="0"/>
          <w:cols w:space="720"/>
          <w:docGrid w:linePitch="360"/>
        </w:sectPr>
      </w:pPr>
    </w:p>
    <w:p w14:paraId="66B85D24" w14:textId="4DC4A4A7" w:rsidR="004518B7" w:rsidRPr="00B54E09" w:rsidRDefault="004518B7" w:rsidP="004518B7">
      <w:pPr>
        <w:spacing w:line="360" w:lineRule="auto"/>
        <w:jc w:val="both"/>
        <w:rPr>
          <w:rFonts w:ascii="Times New Roman" w:hAnsi="Times New Roman" w:cs="Times New Roman"/>
          <w:lang w:val="sq-AL"/>
        </w:rPr>
      </w:pPr>
      <w:r w:rsidRPr="00B54E09">
        <w:rPr>
          <w:rFonts w:ascii="Times New Roman" w:hAnsi="Times New Roman" w:cs="Times New Roman"/>
          <w:b/>
        </w:rPr>
        <w:lastRenderedPageBreak/>
        <w:t>T</w:t>
      </w:r>
      <w:r>
        <w:rPr>
          <w:rFonts w:ascii="Times New Roman" w:hAnsi="Times New Roman" w:cs="Times New Roman"/>
          <w:b/>
        </w:rPr>
        <w:t>abela 39</w:t>
      </w:r>
      <w:r w:rsidRPr="00B54E09">
        <w:rPr>
          <w:rFonts w:ascii="Times New Roman" w:hAnsi="Times New Roman" w:cs="Times New Roman"/>
          <w:b/>
        </w:rPr>
        <w:t>.</w:t>
      </w:r>
      <w:r w:rsidRPr="00B54E09">
        <w:rPr>
          <w:rFonts w:ascii="Times New Roman" w:hAnsi="Times New Roman" w:cs="Times New Roman"/>
        </w:rPr>
        <w:t xml:space="preserve"> Buxhetimi i PZHR sipas Masave në rajone zhvillimore për vitin 2023</w:t>
      </w:r>
    </w:p>
    <w:tbl>
      <w:tblPr>
        <w:tblStyle w:val="ListTable6Colorful"/>
        <w:tblW w:w="4990" w:type="pct"/>
        <w:shd w:val="clear" w:color="auto" w:fill="FFFFFF" w:themeFill="background1"/>
        <w:tblLayout w:type="fixed"/>
        <w:tblLook w:val="04A0" w:firstRow="1" w:lastRow="0" w:firstColumn="1" w:lastColumn="0" w:noHBand="0" w:noVBand="1"/>
      </w:tblPr>
      <w:tblGrid>
        <w:gridCol w:w="5569"/>
        <w:gridCol w:w="1347"/>
        <w:gridCol w:w="2425"/>
      </w:tblGrid>
      <w:tr w:rsidR="00D44B6A" w:rsidRPr="001927C4" w14:paraId="056B277D" w14:textId="77777777" w:rsidTr="004518B7">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981" w:type="pct"/>
            <w:shd w:val="clear" w:color="auto" w:fill="FFFFFF" w:themeFill="background1"/>
            <w:noWrap/>
            <w:hideMark/>
          </w:tcPr>
          <w:p w14:paraId="6765F372" w14:textId="65BD2348" w:rsidR="00D44B6A" w:rsidRPr="00D44B6A" w:rsidRDefault="00D44B6A" w:rsidP="009110FB">
            <w:pPr>
              <w:rPr>
                <w:rFonts w:ascii="Times New Roman" w:eastAsia="Times New Roman" w:hAnsi="Times New Roman" w:cs="Times New Roman"/>
                <w:color w:val="000000"/>
              </w:rPr>
            </w:pPr>
            <w:r w:rsidRPr="00D44B6A">
              <w:rPr>
                <w:rFonts w:ascii="Times New Roman" w:eastAsia="Times New Roman" w:hAnsi="Times New Roman" w:cs="Times New Roman"/>
                <w:color w:val="000000"/>
              </w:rPr>
              <w:t xml:space="preserve">Sektori më </w:t>
            </w:r>
            <w:r w:rsidR="009110FB" w:rsidRPr="001927C4">
              <w:rPr>
                <w:rFonts w:ascii="Times New Roman" w:eastAsia="Times New Roman" w:hAnsi="Times New Roman" w:cs="Times New Roman"/>
                <w:color w:val="000000"/>
              </w:rPr>
              <w:t>i</w:t>
            </w:r>
            <w:r w:rsidRPr="00D44B6A">
              <w:rPr>
                <w:rFonts w:ascii="Times New Roman" w:eastAsia="Times New Roman" w:hAnsi="Times New Roman" w:cs="Times New Roman"/>
                <w:color w:val="000000"/>
              </w:rPr>
              <w:t xml:space="preserve"> financuar sipas masave v.2023</w:t>
            </w:r>
          </w:p>
        </w:tc>
        <w:tc>
          <w:tcPr>
            <w:tcW w:w="721" w:type="pct"/>
            <w:shd w:val="clear" w:color="auto" w:fill="FFFFFF" w:themeFill="background1"/>
            <w:noWrap/>
            <w:hideMark/>
          </w:tcPr>
          <w:p w14:paraId="4D394E88" w14:textId="108193C7" w:rsidR="00D44B6A" w:rsidRPr="00D44B6A" w:rsidRDefault="00D44B6A" w:rsidP="00D44B6A">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44B6A">
              <w:rPr>
                <w:rFonts w:ascii="Times New Roman" w:eastAsia="Times New Roman" w:hAnsi="Times New Roman" w:cs="Times New Roman"/>
                <w:color w:val="000000"/>
              </w:rPr>
              <w:t> </w:t>
            </w:r>
            <w:r w:rsidRPr="001927C4">
              <w:rPr>
                <w:rFonts w:ascii="Times New Roman" w:eastAsia="Times New Roman" w:hAnsi="Times New Roman" w:cs="Times New Roman"/>
                <w:color w:val="000000"/>
              </w:rPr>
              <w:t xml:space="preserve">Nr. Projekteve </w:t>
            </w:r>
          </w:p>
        </w:tc>
        <w:tc>
          <w:tcPr>
            <w:tcW w:w="1298" w:type="pct"/>
            <w:shd w:val="clear" w:color="auto" w:fill="FFFFFF" w:themeFill="background1"/>
            <w:noWrap/>
            <w:hideMark/>
          </w:tcPr>
          <w:p w14:paraId="2A868363" w14:textId="166D09EE" w:rsidR="00D44B6A" w:rsidRPr="00D44B6A" w:rsidRDefault="00D44B6A" w:rsidP="009110F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44B6A">
              <w:rPr>
                <w:rFonts w:ascii="Times New Roman" w:eastAsia="Times New Roman" w:hAnsi="Times New Roman" w:cs="Times New Roman"/>
                <w:color w:val="000000"/>
              </w:rPr>
              <w:t> </w:t>
            </w:r>
            <w:r w:rsidRPr="001927C4">
              <w:rPr>
                <w:rFonts w:ascii="Times New Roman" w:eastAsia="Times New Roman" w:hAnsi="Times New Roman" w:cs="Times New Roman"/>
                <w:color w:val="000000"/>
              </w:rPr>
              <w:t>Vlera financiare</w:t>
            </w:r>
          </w:p>
        </w:tc>
      </w:tr>
      <w:tr w:rsidR="00D44B6A" w:rsidRPr="009110FB" w14:paraId="74893681" w14:textId="77777777" w:rsidTr="004518B7">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981" w:type="pct"/>
            <w:shd w:val="clear" w:color="auto" w:fill="FFFFFF" w:themeFill="background1"/>
            <w:hideMark/>
          </w:tcPr>
          <w:p w14:paraId="7AD69490" w14:textId="77777777" w:rsidR="00D44B6A" w:rsidRPr="00D44B6A" w:rsidRDefault="00D44B6A" w:rsidP="00D44B6A">
            <w:pPr>
              <w:rPr>
                <w:rFonts w:ascii="Times New Roman" w:eastAsia="Times New Roman" w:hAnsi="Times New Roman" w:cs="Times New Roman"/>
                <w:b w:val="0"/>
                <w:color w:val="000000"/>
              </w:rPr>
            </w:pPr>
            <w:r w:rsidRPr="00D44B6A">
              <w:rPr>
                <w:rFonts w:ascii="Times New Roman" w:eastAsia="Times New Roman" w:hAnsi="Times New Roman" w:cs="Times New Roman"/>
                <w:color w:val="000000"/>
              </w:rPr>
              <w:t>Masa  1:</w:t>
            </w:r>
            <w:r w:rsidRPr="00D44B6A">
              <w:rPr>
                <w:rFonts w:ascii="Times New Roman" w:eastAsia="Times New Roman" w:hAnsi="Times New Roman" w:cs="Times New Roman"/>
                <w:b w:val="0"/>
                <w:color w:val="000000"/>
              </w:rPr>
              <w:t xml:space="preserve"> Investimet në asetet fizike të ekonomive bujqësore - 2023</w:t>
            </w:r>
          </w:p>
        </w:tc>
        <w:tc>
          <w:tcPr>
            <w:tcW w:w="721" w:type="pct"/>
            <w:shd w:val="clear" w:color="auto" w:fill="FFFFFF" w:themeFill="background1"/>
            <w:noWrap/>
            <w:hideMark/>
          </w:tcPr>
          <w:p w14:paraId="150E5452" w14:textId="77777777" w:rsidR="00D44B6A" w:rsidRPr="00D44B6A" w:rsidRDefault="00D44B6A" w:rsidP="00D44B6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44B6A">
              <w:rPr>
                <w:rFonts w:ascii="Times New Roman" w:eastAsia="Times New Roman" w:hAnsi="Times New Roman" w:cs="Times New Roman"/>
                <w:color w:val="000000"/>
              </w:rPr>
              <w:t>421</w:t>
            </w:r>
          </w:p>
        </w:tc>
        <w:tc>
          <w:tcPr>
            <w:tcW w:w="1298" w:type="pct"/>
            <w:shd w:val="clear" w:color="auto" w:fill="FFFFFF" w:themeFill="background1"/>
            <w:noWrap/>
            <w:hideMark/>
          </w:tcPr>
          <w:p w14:paraId="61C598F1" w14:textId="5F2987A6" w:rsidR="00D44B6A" w:rsidRPr="00D44B6A" w:rsidRDefault="00D44B6A" w:rsidP="00D44B6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110FB">
              <w:rPr>
                <w:rFonts w:ascii="Times New Roman" w:eastAsia="Times New Roman" w:hAnsi="Times New Roman" w:cs="Times New Roman"/>
                <w:color w:val="000000"/>
              </w:rPr>
              <w:t xml:space="preserve"> € </w:t>
            </w:r>
            <w:r w:rsidRPr="00D44B6A">
              <w:rPr>
                <w:rFonts w:ascii="Times New Roman" w:eastAsia="Times New Roman" w:hAnsi="Times New Roman" w:cs="Times New Roman"/>
                <w:color w:val="000000"/>
              </w:rPr>
              <w:t xml:space="preserve">16,826,986.80 </w:t>
            </w:r>
            <w:r w:rsidRPr="009110FB">
              <w:rPr>
                <w:rFonts w:ascii="Times New Roman" w:eastAsia="Times New Roman" w:hAnsi="Times New Roman" w:cs="Times New Roman"/>
                <w:color w:val="000000"/>
              </w:rPr>
              <w:t xml:space="preserve">                 </w:t>
            </w:r>
          </w:p>
        </w:tc>
      </w:tr>
      <w:tr w:rsidR="00D44B6A" w:rsidRPr="009110FB" w14:paraId="58DB9148" w14:textId="77777777" w:rsidTr="004518B7">
        <w:trPr>
          <w:trHeight w:val="1036"/>
        </w:trPr>
        <w:tc>
          <w:tcPr>
            <w:cnfStyle w:val="001000000000" w:firstRow="0" w:lastRow="0" w:firstColumn="1" w:lastColumn="0" w:oddVBand="0" w:evenVBand="0" w:oddHBand="0" w:evenHBand="0" w:firstRowFirstColumn="0" w:firstRowLastColumn="0" w:lastRowFirstColumn="0" w:lastRowLastColumn="0"/>
            <w:tcW w:w="2981" w:type="pct"/>
            <w:shd w:val="clear" w:color="auto" w:fill="FFFFFF" w:themeFill="background1"/>
            <w:hideMark/>
          </w:tcPr>
          <w:p w14:paraId="4EFCF4B7" w14:textId="77777777" w:rsidR="00D44B6A" w:rsidRPr="00D44B6A" w:rsidRDefault="00D44B6A" w:rsidP="00D44B6A">
            <w:pPr>
              <w:rPr>
                <w:rFonts w:ascii="Times New Roman" w:eastAsia="Times New Roman" w:hAnsi="Times New Roman" w:cs="Times New Roman"/>
                <w:b w:val="0"/>
                <w:color w:val="000000"/>
              </w:rPr>
            </w:pPr>
            <w:r w:rsidRPr="00D44B6A">
              <w:rPr>
                <w:rFonts w:ascii="Times New Roman" w:eastAsia="Times New Roman" w:hAnsi="Times New Roman" w:cs="Times New Roman"/>
                <w:color w:val="000000"/>
              </w:rPr>
              <w:t>Masa 3:</w:t>
            </w:r>
            <w:r w:rsidRPr="00D44B6A">
              <w:rPr>
                <w:rFonts w:ascii="Times New Roman" w:eastAsia="Times New Roman" w:hAnsi="Times New Roman" w:cs="Times New Roman"/>
                <w:b w:val="0"/>
                <w:color w:val="000000"/>
              </w:rPr>
              <w:t xml:space="preserve"> Investimet në asetet fizike në përpunimin dhe tregtimin e prodhimeve bujqësore - 2023 Total</w:t>
            </w:r>
          </w:p>
        </w:tc>
        <w:tc>
          <w:tcPr>
            <w:tcW w:w="721" w:type="pct"/>
            <w:shd w:val="clear" w:color="auto" w:fill="FFFFFF" w:themeFill="background1"/>
            <w:noWrap/>
            <w:hideMark/>
          </w:tcPr>
          <w:p w14:paraId="5944E213" w14:textId="77777777" w:rsidR="00D44B6A" w:rsidRPr="00D44B6A" w:rsidRDefault="00D44B6A" w:rsidP="00D44B6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44B6A">
              <w:rPr>
                <w:rFonts w:ascii="Times New Roman" w:eastAsia="Times New Roman" w:hAnsi="Times New Roman" w:cs="Times New Roman"/>
                <w:color w:val="000000"/>
              </w:rPr>
              <w:t>14</w:t>
            </w:r>
          </w:p>
        </w:tc>
        <w:tc>
          <w:tcPr>
            <w:tcW w:w="1298" w:type="pct"/>
            <w:shd w:val="clear" w:color="auto" w:fill="FFFFFF" w:themeFill="background1"/>
            <w:noWrap/>
            <w:hideMark/>
          </w:tcPr>
          <w:p w14:paraId="42A1EBB0" w14:textId="48844379" w:rsidR="00D44B6A" w:rsidRPr="00D44B6A" w:rsidRDefault="00D44B6A" w:rsidP="00D44B6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110FB">
              <w:rPr>
                <w:rFonts w:ascii="Times New Roman" w:eastAsia="Times New Roman" w:hAnsi="Times New Roman" w:cs="Times New Roman"/>
                <w:color w:val="000000"/>
              </w:rPr>
              <w:t xml:space="preserve"> € </w:t>
            </w:r>
            <w:r w:rsidRPr="00D44B6A">
              <w:rPr>
                <w:rFonts w:ascii="Times New Roman" w:eastAsia="Times New Roman" w:hAnsi="Times New Roman" w:cs="Times New Roman"/>
                <w:color w:val="000000"/>
              </w:rPr>
              <w:t xml:space="preserve">2,681,894.62                           </w:t>
            </w:r>
          </w:p>
        </w:tc>
      </w:tr>
      <w:tr w:rsidR="00D44B6A" w:rsidRPr="009110FB" w14:paraId="13A2D923" w14:textId="77777777" w:rsidTr="004518B7">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981" w:type="pct"/>
            <w:shd w:val="clear" w:color="auto" w:fill="FFFFFF" w:themeFill="background1"/>
            <w:noWrap/>
            <w:hideMark/>
          </w:tcPr>
          <w:p w14:paraId="7A6168E5" w14:textId="77777777" w:rsidR="00D44B6A" w:rsidRPr="00D44B6A" w:rsidRDefault="00D44B6A" w:rsidP="00D44B6A">
            <w:pPr>
              <w:rPr>
                <w:rFonts w:ascii="Times New Roman" w:eastAsia="Times New Roman" w:hAnsi="Times New Roman" w:cs="Times New Roman"/>
                <w:b w:val="0"/>
                <w:color w:val="000000"/>
              </w:rPr>
            </w:pPr>
            <w:r w:rsidRPr="00D44B6A">
              <w:rPr>
                <w:rFonts w:ascii="Times New Roman" w:eastAsia="Times New Roman" w:hAnsi="Times New Roman" w:cs="Times New Roman"/>
                <w:color w:val="000000"/>
              </w:rPr>
              <w:t>Masa 5</w:t>
            </w:r>
            <w:r w:rsidRPr="00D44B6A">
              <w:rPr>
                <w:rFonts w:ascii="Times New Roman" w:eastAsia="Times New Roman" w:hAnsi="Times New Roman" w:cs="Times New Roman"/>
                <w:b w:val="0"/>
                <w:color w:val="000000"/>
              </w:rPr>
              <w:t>: Përgatitja zbatimi i strategjive të zhvillimit lokal – qasja LEADER - 2024</w:t>
            </w:r>
          </w:p>
        </w:tc>
        <w:tc>
          <w:tcPr>
            <w:tcW w:w="721" w:type="pct"/>
            <w:shd w:val="clear" w:color="auto" w:fill="FFFFFF" w:themeFill="background1"/>
            <w:noWrap/>
            <w:hideMark/>
          </w:tcPr>
          <w:p w14:paraId="06020F0F" w14:textId="77777777" w:rsidR="00D44B6A" w:rsidRPr="00D44B6A" w:rsidRDefault="00D44B6A" w:rsidP="00D44B6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44B6A">
              <w:rPr>
                <w:rFonts w:ascii="Times New Roman" w:eastAsia="Times New Roman" w:hAnsi="Times New Roman" w:cs="Times New Roman"/>
                <w:color w:val="000000"/>
              </w:rPr>
              <w:t>6</w:t>
            </w:r>
          </w:p>
        </w:tc>
        <w:tc>
          <w:tcPr>
            <w:tcW w:w="1298" w:type="pct"/>
            <w:shd w:val="clear" w:color="auto" w:fill="FFFFFF" w:themeFill="background1"/>
            <w:noWrap/>
            <w:hideMark/>
          </w:tcPr>
          <w:p w14:paraId="18085B4A" w14:textId="6394C8F0" w:rsidR="00D44B6A" w:rsidRPr="00D44B6A" w:rsidRDefault="00D44B6A" w:rsidP="00D44B6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44B6A">
              <w:rPr>
                <w:rFonts w:ascii="Times New Roman" w:eastAsia="Times New Roman" w:hAnsi="Times New Roman" w:cs="Times New Roman"/>
                <w:color w:val="000000"/>
              </w:rPr>
              <w:t xml:space="preserve"> €  59,697.50                                 </w:t>
            </w:r>
          </w:p>
        </w:tc>
      </w:tr>
      <w:tr w:rsidR="00D44B6A" w:rsidRPr="009110FB" w14:paraId="135940B4" w14:textId="77777777" w:rsidTr="004518B7">
        <w:trPr>
          <w:trHeight w:val="517"/>
        </w:trPr>
        <w:tc>
          <w:tcPr>
            <w:cnfStyle w:val="001000000000" w:firstRow="0" w:lastRow="0" w:firstColumn="1" w:lastColumn="0" w:oddVBand="0" w:evenVBand="0" w:oddHBand="0" w:evenHBand="0" w:firstRowFirstColumn="0" w:firstRowLastColumn="0" w:lastRowFirstColumn="0" w:lastRowLastColumn="0"/>
            <w:tcW w:w="2981" w:type="pct"/>
            <w:shd w:val="clear" w:color="auto" w:fill="FFFFFF" w:themeFill="background1"/>
            <w:noWrap/>
            <w:hideMark/>
          </w:tcPr>
          <w:p w14:paraId="6970D07B" w14:textId="77777777" w:rsidR="00D44B6A" w:rsidRPr="00D44B6A" w:rsidRDefault="00D44B6A" w:rsidP="00D44B6A">
            <w:pPr>
              <w:rPr>
                <w:rFonts w:ascii="Times New Roman" w:eastAsia="Times New Roman" w:hAnsi="Times New Roman" w:cs="Times New Roman"/>
                <w:b w:val="0"/>
                <w:color w:val="000000"/>
              </w:rPr>
            </w:pPr>
            <w:r w:rsidRPr="00D44B6A">
              <w:rPr>
                <w:rFonts w:ascii="Times New Roman" w:eastAsia="Times New Roman" w:hAnsi="Times New Roman" w:cs="Times New Roman"/>
                <w:color w:val="000000"/>
              </w:rPr>
              <w:t>Masa 7:</w:t>
            </w:r>
            <w:r w:rsidRPr="00D44B6A">
              <w:rPr>
                <w:rFonts w:ascii="Times New Roman" w:eastAsia="Times New Roman" w:hAnsi="Times New Roman" w:cs="Times New Roman"/>
                <w:b w:val="0"/>
                <w:color w:val="000000"/>
              </w:rPr>
              <w:t xml:space="preserve"> Diversifikimi i fermave dhe zhvillimi i bizneseve - 2023</w:t>
            </w:r>
          </w:p>
        </w:tc>
        <w:tc>
          <w:tcPr>
            <w:tcW w:w="721" w:type="pct"/>
            <w:shd w:val="clear" w:color="auto" w:fill="FFFFFF" w:themeFill="background1"/>
            <w:noWrap/>
            <w:hideMark/>
          </w:tcPr>
          <w:p w14:paraId="27FAE470" w14:textId="77777777" w:rsidR="00D44B6A" w:rsidRPr="00D44B6A" w:rsidRDefault="00D44B6A" w:rsidP="00D44B6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44B6A">
              <w:rPr>
                <w:rFonts w:ascii="Times New Roman" w:eastAsia="Times New Roman" w:hAnsi="Times New Roman" w:cs="Times New Roman"/>
                <w:color w:val="000000"/>
              </w:rPr>
              <w:t>76</w:t>
            </w:r>
          </w:p>
        </w:tc>
        <w:tc>
          <w:tcPr>
            <w:tcW w:w="1298" w:type="pct"/>
            <w:shd w:val="clear" w:color="auto" w:fill="FFFFFF" w:themeFill="background1"/>
            <w:noWrap/>
            <w:hideMark/>
          </w:tcPr>
          <w:p w14:paraId="5F1A69CA" w14:textId="02557BCD" w:rsidR="00D44B6A" w:rsidRPr="00D44B6A" w:rsidRDefault="00D44B6A" w:rsidP="00D44B6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44B6A">
              <w:rPr>
                <w:rFonts w:ascii="Times New Roman" w:eastAsia="Times New Roman" w:hAnsi="Times New Roman" w:cs="Times New Roman"/>
                <w:color w:val="000000"/>
              </w:rPr>
              <w:t xml:space="preserve"> €  1,844,906.00                           </w:t>
            </w:r>
          </w:p>
        </w:tc>
      </w:tr>
      <w:tr w:rsidR="00D44B6A" w:rsidRPr="009110FB" w14:paraId="1AC065E5" w14:textId="77777777" w:rsidTr="004518B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981" w:type="pct"/>
            <w:shd w:val="clear" w:color="auto" w:fill="FFFFFF" w:themeFill="background1"/>
            <w:noWrap/>
            <w:hideMark/>
          </w:tcPr>
          <w:p w14:paraId="6213F675" w14:textId="77777777" w:rsidR="00D44B6A" w:rsidRPr="00D44B6A" w:rsidRDefault="00D44B6A" w:rsidP="00D44B6A">
            <w:pPr>
              <w:rPr>
                <w:rFonts w:ascii="Times New Roman" w:eastAsia="Times New Roman" w:hAnsi="Times New Roman" w:cs="Times New Roman"/>
                <w:color w:val="000000"/>
              </w:rPr>
            </w:pPr>
            <w:r w:rsidRPr="00D44B6A">
              <w:rPr>
                <w:rFonts w:ascii="Times New Roman" w:eastAsia="Times New Roman" w:hAnsi="Times New Roman" w:cs="Times New Roman"/>
                <w:color w:val="000000"/>
              </w:rPr>
              <w:t>Total</w:t>
            </w:r>
          </w:p>
        </w:tc>
        <w:tc>
          <w:tcPr>
            <w:tcW w:w="721" w:type="pct"/>
            <w:shd w:val="clear" w:color="auto" w:fill="FFFFFF" w:themeFill="background1"/>
            <w:noWrap/>
            <w:hideMark/>
          </w:tcPr>
          <w:p w14:paraId="32E2C1C5" w14:textId="77777777" w:rsidR="00D44B6A" w:rsidRPr="00D44B6A" w:rsidRDefault="00D44B6A" w:rsidP="00D44B6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D44B6A">
              <w:rPr>
                <w:rFonts w:ascii="Times New Roman" w:eastAsia="Times New Roman" w:hAnsi="Times New Roman" w:cs="Times New Roman"/>
                <w:b/>
                <w:color w:val="000000"/>
              </w:rPr>
              <w:t>517</w:t>
            </w:r>
          </w:p>
        </w:tc>
        <w:tc>
          <w:tcPr>
            <w:tcW w:w="1298" w:type="pct"/>
            <w:shd w:val="clear" w:color="auto" w:fill="FFFFFF" w:themeFill="background1"/>
            <w:noWrap/>
            <w:hideMark/>
          </w:tcPr>
          <w:p w14:paraId="40305F2F" w14:textId="3419D849" w:rsidR="00D44B6A" w:rsidRPr="00D44B6A" w:rsidRDefault="00D44B6A" w:rsidP="00D44B6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9110FB">
              <w:rPr>
                <w:rFonts w:ascii="Times New Roman" w:eastAsia="Times New Roman" w:hAnsi="Times New Roman" w:cs="Times New Roman"/>
                <w:b/>
                <w:color w:val="000000"/>
              </w:rPr>
              <w:t xml:space="preserve"> €  </w:t>
            </w:r>
            <w:r w:rsidRPr="00D44B6A">
              <w:rPr>
                <w:rFonts w:ascii="Times New Roman" w:eastAsia="Times New Roman" w:hAnsi="Times New Roman" w:cs="Times New Roman"/>
                <w:b/>
                <w:color w:val="000000"/>
              </w:rPr>
              <w:t xml:space="preserve">21,413,484.92                     </w:t>
            </w:r>
          </w:p>
        </w:tc>
      </w:tr>
    </w:tbl>
    <w:p w14:paraId="7316A992" w14:textId="6D9A3952" w:rsidR="009110FB" w:rsidRPr="001927C4" w:rsidRDefault="00444F61" w:rsidP="001927C4">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w:t>
      </w:r>
      <w:r>
        <w:rPr>
          <w:rFonts w:ascii="Times New Roman" w:hAnsi="Times New Roman" w:cs="Times New Roman"/>
          <w:color w:val="000000" w:themeColor="text1"/>
          <w:sz w:val="24"/>
          <w:szCs w:val="24"/>
        </w:rPr>
        <w:t xml:space="preserve"> Bujqësisë, Pylltarisë dhe Zhvillimit Rural</w:t>
      </w:r>
    </w:p>
    <w:p w14:paraId="432EC9DD" w14:textId="3BB526D3" w:rsidR="00CE2502" w:rsidRPr="009110FB" w:rsidRDefault="009110FB" w:rsidP="009110FB">
      <w:pPr>
        <w:spacing w:line="360" w:lineRule="auto"/>
        <w:jc w:val="both"/>
        <w:rPr>
          <w:rFonts w:ascii="Times New Roman" w:hAnsi="Times New Roman" w:cs="Times New Roman"/>
          <w:lang w:val="sq-AL"/>
        </w:rPr>
      </w:pPr>
      <w:r w:rsidRPr="00EB256D">
        <w:rPr>
          <w:rFonts w:ascii="Times New Roman" w:hAnsi="Times New Roman" w:cs="Times New Roman"/>
          <w:b/>
        </w:rPr>
        <w:t xml:space="preserve">Figura </w:t>
      </w:r>
      <w:r>
        <w:rPr>
          <w:rFonts w:ascii="Times New Roman" w:hAnsi="Times New Roman" w:cs="Times New Roman"/>
          <w:b/>
        </w:rPr>
        <w:t>68</w:t>
      </w:r>
      <w:r w:rsidRPr="00EB256D">
        <w:rPr>
          <w:rFonts w:ascii="Times New Roman" w:hAnsi="Times New Roman" w:cs="Times New Roman"/>
          <w:b/>
        </w:rPr>
        <w:t>.</w:t>
      </w:r>
      <w:r w:rsidRPr="00EB256D">
        <w:rPr>
          <w:rFonts w:ascii="Times New Roman" w:hAnsi="Times New Roman" w:cs="Times New Roman"/>
        </w:rPr>
        <w:t xml:space="preserve"> Buxhetimi i PZHR në rajone zhvillimore</w:t>
      </w:r>
      <w:r>
        <w:rPr>
          <w:rFonts w:ascii="Times New Roman" w:hAnsi="Times New Roman" w:cs="Times New Roman"/>
        </w:rPr>
        <w:t xml:space="preserve"> në %</w:t>
      </w:r>
      <w:r w:rsidRPr="00EB256D">
        <w:rPr>
          <w:rFonts w:ascii="Times New Roman" w:hAnsi="Times New Roman" w:cs="Times New Roman"/>
        </w:rPr>
        <w:t xml:space="preserve"> për vitin 2023</w:t>
      </w:r>
    </w:p>
    <w:p w14:paraId="1DC60A46" w14:textId="5184F3F3" w:rsidR="001927C4" w:rsidRDefault="003C1360" w:rsidP="001927C4">
      <w:pPr>
        <w:rPr>
          <w:rFonts w:ascii="Times New Roman" w:hAnsi="Times New Roman" w:cs="Times New Roman"/>
          <w:sz w:val="24"/>
          <w:szCs w:val="24"/>
          <w:lang w:val="sq-AL"/>
        </w:rPr>
      </w:pPr>
      <w:r>
        <w:rPr>
          <w:noProof/>
        </w:rPr>
        <w:drawing>
          <wp:inline distT="0" distB="0" distL="0" distR="0" wp14:anchorId="310692CD" wp14:editId="3BFCDA74">
            <wp:extent cx="5895975" cy="3124200"/>
            <wp:effectExtent l="0" t="0" r="9525" b="0"/>
            <wp:docPr id="523598026" name="Chart 523598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8AA2BA0" w14:textId="77777777" w:rsidR="001927C4" w:rsidRPr="00674764" w:rsidRDefault="001927C4" w:rsidP="001927C4">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w:t>
      </w:r>
      <w:r>
        <w:rPr>
          <w:rFonts w:ascii="Times New Roman" w:hAnsi="Times New Roman" w:cs="Times New Roman"/>
          <w:color w:val="000000" w:themeColor="text1"/>
          <w:sz w:val="24"/>
          <w:szCs w:val="24"/>
        </w:rPr>
        <w:t xml:space="preserve"> Bujqësisë, Pylltarisë dhe Zhvillimit Rural</w:t>
      </w:r>
    </w:p>
    <w:p w14:paraId="0F54EC37" w14:textId="0946484C" w:rsidR="0093626A" w:rsidRDefault="0093626A">
      <w:pPr>
        <w:rPr>
          <w:rFonts w:ascii="Times New Roman" w:hAnsi="Times New Roman" w:cs="Times New Roman"/>
          <w:sz w:val="24"/>
          <w:szCs w:val="24"/>
          <w:lang w:val="sq-AL"/>
        </w:rPr>
        <w:sectPr w:rsidR="0093626A" w:rsidSect="00CE2502">
          <w:pgSz w:w="12240" w:h="15840"/>
          <w:pgMar w:top="1440" w:right="1440" w:bottom="1440" w:left="1440" w:header="720" w:footer="720" w:gutter="0"/>
          <w:cols w:space="720"/>
          <w:docGrid w:linePitch="360"/>
        </w:sectPr>
      </w:pPr>
    </w:p>
    <w:p w14:paraId="6C35C1D7" w14:textId="77777777" w:rsidR="00100B81" w:rsidRDefault="00100B81" w:rsidP="006B566A">
      <w:pPr>
        <w:spacing w:line="360" w:lineRule="auto"/>
        <w:jc w:val="both"/>
        <w:rPr>
          <w:rFonts w:ascii="Times New Roman" w:hAnsi="Times New Roman" w:cs="Times New Roman"/>
          <w:sz w:val="24"/>
          <w:szCs w:val="24"/>
          <w:lang w:val="sq-AL"/>
        </w:rPr>
      </w:pPr>
    </w:p>
    <w:p w14:paraId="4A289CB1" w14:textId="46060635" w:rsidR="00275407" w:rsidRPr="0085715A" w:rsidRDefault="00275407" w:rsidP="00275407">
      <w:pPr>
        <w:pStyle w:val="Heading1"/>
        <w:rPr>
          <w:rFonts w:ascii="Times New Roman" w:hAnsi="Times New Roman" w:cs="Times New Roman"/>
          <w:b/>
          <w:color w:val="234A50" w:themeColor="text2" w:themeTint="E6"/>
          <w:sz w:val="28"/>
          <w:szCs w:val="28"/>
        </w:rPr>
      </w:pPr>
      <w:bookmarkStart w:id="67" w:name="_Toc184723206"/>
      <w:r w:rsidRPr="001A69D0">
        <w:rPr>
          <w:rFonts w:ascii="Times New Roman" w:hAnsi="Times New Roman" w:cs="Times New Roman"/>
          <w:b/>
          <w:color w:val="234A50" w:themeColor="text2" w:themeTint="E6"/>
          <w:sz w:val="28"/>
          <w:szCs w:val="28"/>
        </w:rPr>
        <w:t>4.</w:t>
      </w:r>
      <w:r>
        <w:rPr>
          <w:rFonts w:ascii="Times New Roman" w:hAnsi="Times New Roman" w:cs="Times New Roman"/>
          <w:b/>
          <w:color w:val="234A50" w:themeColor="text2" w:themeTint="E6"/>
          <w:sz w:val="28"/>
          <w:szCs w:val="28"/>
        </w:rPr>
        <w:t>3</w:t>
      </w:r>
      <w:r w:rsidRPr="001A69D0">
        <w:rPr>
          <w:rFonts w:ascii="Times New Roman" w:hAnsi="Times New Roman" w:cs="Times New Roman"/>
          <w:b/>
          <w:color w:val="234A50" w:themeColor="text2" w:themeTint="E6"/>
          <w:sz w:val="28"/>
          <w:szCs w:val="28"/>
        </w:rPr>
        <w:t xml:space="preserve"> Programi</w:t>
      </w:r>
      <w:r w:rsidRPr="001A69D0">
        <w:rPr>
          <w:rFonts w:ascii="Times New Roman" w:hAnsi="Times New Roman" w:cs="Times New Roman"/>
          <w:b/>
          <w:color w:val="234A50" w:themeColor="text2" w:themeTint="E6"/>
          <w:spacing w:val="-1"/>
          <w:sz w:val="28"/>
          <w:szCs w:val="28"/>
        </w:rPr>
        <w:t xml:space="preserve"> </w:t>
      </w:r>
      <w:r w:rsidRPr="001A69D0">
        <w:rPr>
          <w:rFonts w:ascii="Times New Roman" w:hAnsi="Times New Roman" w:cs="Times New Roman"/>
          <w:b/>
          <w:color w:val="234A50" w:themeColor="text2" w:themeTint="E6"/>
          <w:sz w:val="28"/>
          <w:szCs w:val="28"/>
        </w:rPr>
        <w:t>për</w:t>
      </w:r>
      <w:r w:rsidRPr="001A69D0">
        <w:rPr>
          <w:rFonts w:ascii="Times New Roman" w:hAnsi="Times New Roman" w:cs="Times New Roman"/>
          <w:b/>
          <w:color w:val="234A50" w:themeColor="text2" w:themeTint="E6"/>
          <w:spacing w:val="-1"/>
          <w:sz w:val="28"/>
          <w:szCs w:val="28"/>
        </w:rPr>
        <w:t xml:space="preserve"> </w:t>
      </w:r>
      <w:r w:rsidR="00804382">
        <w:rPr>
          <w:rFonts w:ascii="Times New Roman" w:hAnsi="Times New Roman" w:cs="Times New Roman"/>
          <w:b/>
          <w:color w:val="234A50" w:themeColor="text2" w:themeTint="E6"/>
          <w:sz w:val="28"/>
          <w:szCs w:val="28"/>
        </w:rPr>
        <w:t>Sektorin Privat</w:t>
      </w:r>
      <w:r w:rsidRPr="001A69D0">
        <w:rPr>
          <w:rFonts w:ascii="Times New Roman" w:hAnsi="Times New Roman" w:cs="Times New Roman"/>
          <w:b/>
          <w:color w:val="234A50" w:themeColor="text2" w:themeTint="E6"/>
          <w:sz w:val="28"/>
          <w:szCs w:val="28"/>
        </w:rPr>
        <w:t xml:space="preserve"> </w:t>
      </w:r>
      <w:r w:rsidR="00804382">
        <w:rPr>
          <w:rFonts w:ascii="Times New Roman" w:hAnsi="Times New Roman" w:cs="Times New Roman"/>
          <w:b/>
          <w:color w:val="234A50" w:themeColor="text2" w:themeTint="E6"/>
          <w:sz w:val="28"/>
          <w:szCs w:val="28"/>
        </w:rPr>
        <w:t>nga MKK</w:t>
      </w:r>
      <w:bookmarkEnd w:id="67"/>
    </w:p>
    <w:p w14:paraId="5B19299F" w14:textId="77777777" w:rsidR="00804382" w:rsidRDefault="00804382" w:rsidP="00804382">
      <w:pPr>
        <w:spacing w:line="360" w:lineRule="auto"/>
        <w:jc w:val="both"/>
        <w:rPr>
          <w:rFonts w:ascii="Times New Roman" w:hAnsi="Times New Roman" w:cs="Times New Roman"/>
          <w:sz w:val="24"/>
          <w:szCs w:val="24"/>
          <w:lang w:val="sq-AL"/>
        </w:rPr>
      </w:pPr>
    </w:p>
    <w:p w14:paraId="6FBA59EF" w14:textId="0B59835B" w:rsidR="00804382" w:rsidRDefault="00804382" w:rsidP="00F27AD5">
      <w:pPr>
        <w:spacing w:line="360" w:lineRule="auto"/>
        <w:jc w:val="both"/>
        <w:rPr>
          <w:rFonts w:ascii="Times New Roman" w:eastAsia="Times New Roman" w:hAnsi="Times New Roman" w:cs="Times New Roman"/>
          <w:bCs/>
          <w:color w:val="000000"/>
          <w:sz w:val="24"/>
          <w:szCs w:val="24"/>
        </w:rPr>
      </w:pPr>
      <w:r>
        <w:rPr>
          <w:rFonts w:ascii="Times New Roman" w:hAnsi="Times New Roman" w:cs="Times New Roman"/>
          <w:sz w:val="24"/>
          <w:szCs w:val="24"/>
          <w:lang w:val="sq-AL"/>
        </w:rPr>
        <w:t>Ministria për Komunitete dhe Kthim për herë të parë në vitin 2023 ka hapur thirrjen në mbështetje të bizneseve të sektorit privat. Gjatë vitit 2023 nga kjo Ministri është realizuar vlera e implementimit prej</w:t>
      </w:r>
      <w:r w:rsidRPr="00804382">
        <w:rPr>
          <w:rFonts w:ascii="Times New Roman" w:hAnsi="Times New Roman" w:cs="Times New Roman"/>
          <w:sz w:val="24"/>
          <w:szCs w:val="24"/>
          <w:lang w:val="sq-AL"/>
        </w:rPr>
        <w:t xml:space="preserve"> </w:t>
      </w:r>
      <w:r w:rsidR="00FF2657" w:rsidRPr="00FF2657">
        <w:rPr>
          <w:rFonts w:ascii="Times New Roman" w:eastAsia="Times New Roman" w:hAnsi="Times New Roman" w:cs="Times New Roman"/>
          <w:color w:val="000000"/>
          <w:sz w:val="24"/>
          <w:szCs w:val="24"/>
        </w:rPr>
        <w:t>€</w:t>
      </w:r>
      <w:r w:rsidR="00FF2657">
        <w:rPr>
          <w:rFonts w:ascii="Times New Roman" w:eastAsia="Times New Roman" w:hAnsi="Times New Roman" w:cs="Times New Roman"/>
          <w:color w:val="000000"/>
          <w:sz w:val="24"/>
          <w:szCs w:val="24"/>
        </w:rPr>
        <w:t xml:space="preserve"> </w:t>
      </w:r>
      <w:r w:rsidR="00FF2657" w:rsidRPr="00FF2657">
        <w:rPr>
          <w:rFonts w:ascii="Times New Roman" w:eastAsia="Times New Roman" w:hAnsi="Times New Roman" w:cs="Times New Roman"/>
          <w:color w:val="000000"/>
          <w:sz w:val="24"/>
          <w:szCs w:val="24"/>
        </w:rPr>
        <w:t xml:space="preserve">992,252.83 </w:t>
      </w:r>
      <w:r w:rsidRPr="00FF2657">
        <w:rPr>
          <w:rFonts w:ascii="Times New Roman" w:eastAsia="Times New Roman" w:hAnsi="Times New Roman" w:cs="Times New Roman"/>
          <w:bCs/>
          <w:color w:val="000000"/>
          <w:sz w:val="24"/>
          <w:szCs w:val="24"/>
        </w:rPr>
        <w:t>në (7) rajone zhvillimore në Kosovë.</w:t>
      </w:r>
    </w:p>
    <w:p w14:paraId="4E964672" w14:textId="775F8EE6" w:rsidR="00F27AD5" w:rsidRPr="00F27AD5" w:rsidRDefault="00F27AD5" w:rsidP="00F27AD5">
      <w:pPr>
        <w:pStyle w:val="NoSpacing"/>
        <w:rPr>
          <w:rFonts w:ascii="Times New Roman" w:hAnsi="Times New Roman" w:cs="Times New Roman"/>
        </w:rPr>
      </w:pPr>
      <w:r w:rsidRPr="00752903">
        <w:rPr>
          <w:rFonts w:ascii="Times New Roman" w:hAnsi="Times New Roman" w:cs="Times New Roman"/>
          <w:b/>
        </w:rPr>
        <w:t xml:space="preserve">Tabela </w:t>
      </w:r>
      <w:r>
        <w:rPr>
          <w:rFonts w:ascii="Times New Roman" w:hAnsi="Times New Roman" w:cs="Times New Roman"/>
          <w:b/>
        </w:rPr>
        <w:t>37</w:t>
      </w:r>
      <w:r w:rsidRPr="00752903">
        <w:rPr>
          <w:rFonts w:ascii="Times New Roman" w:hAnsi="Times New Roman" w:cs="Times New Roman"/>
        </w:rPr>
        <w:t>. Paraqitja</w:t>
      </w:r>
      <w:r w:rsidRPr="00752903">
        <w:rPr>
          <w:rFonts w:ascii="Times New Roman" w:hAnsi="Times New Roman" w:cs="Times New Roman"/>
          <w:spacing w:val="-1"/>
        </w:rPr>
        <w:t xml:space="preserve"> </w:t>
      </w:r>
      <w:r w:rsidRPr="00752903">
        <w:rPr>
          <w:rFonts w:ascii="Times New Roman" w:hAnsi="Times New Roman" w:cs="Times New Roman"/>
        </w:rPr>
        <w:t>dhënave</w:t>
      </w:r>
      <w:r w:rsidRPr="00752903">
        <w:rPr>
          <w:rFonts w:ascii="Times New Roman" w:hAnsi="Times New Roman" w:cs="Times New Roman"/>
          <w:spacing w:val="-1"/>
        </w:rPr>
        <w:t xml:space="preserve"> totale </w:t>
      </w:r>
      <w:r w:rsidRPr="00752903">
        <w:rPr>
          <w:rFonts w:ascii="Times New Roman" w:hAnsi="Times New Roman" w:cs="Times New Roman"/>
        </w:rPr>
        <w:t>të</w:t>
      </w:r>
      <w:r w:rsidRPr="00752903">
        <w:rPr>
          <w:rFonts w:ascii="Times New Roman" w:hAnsi="Times New Roman" w:cs="Times New Roman"/>
          <w:spacing w:val="-1"/>
        </w:rPr>
        <w:t xml:space="preserve"> </w:t>
      </w:r>
      <w:r w:rsidRPr="00752903">
        <w:rPr>
          <w:rFonts w:ascii="Times New Roman" w:hAnsi="Times New Roman" w:cs="Times New Roman"/>
        </w:rPr>
        <w:t>sektorit</w:t>
      </w:r>
      <w:r w:rsidRPr="00752903">
        <w:rPr>
          <w:rFonts w:ascii="Times New Roman" w:hAnsi="Times New Roman" w:cs="Times New Roman"/>
          <w:spacing w:val="-2"/>
        </w:rPr>
        <w:t xml:space="preserve"> </w:t>
      </w:r>
      <w:r w:rsidRPr="00752903">
        <w:rPr>
          <w:rFonts w:ascii="Times New Roman" w:hAnsi="Times New Roman" w:cs="Times New Roman"/>
        </w:rPr>
        <w:t>privat</w:t>
      </w:r>
      <w:r>
        <w:rPr>
          <w:rFonts w:ascii="Times New Roman" w:hAnsi="Times New Roman" w:cs="Times New Roman"/>
        </w:rPr>
        <w:t xml:space="preserve"> nga</w:t>
      </w:r>
      <w:r w:rsidRPr="00752903">
        <w:rPr>
          <w:rFonts w:ascii="Times New Roman" w:hAnsi="Times New Roman" w:cs="Times New Roman"/>
          <w:spacing w:val="-1"/>
        </w:rPr>
        <w:t xml:space="preserve"> </w:t>
      </w:r>
      <w:r>
        <w:rPr>
          <w:rFonts w:ascii="Times New Roman" w:hAnsi="Times New Roman" w:cs="Times New Roman"/>
        </w:rPr>
        <w:t>MKK-</w:t>
      </w:r>
      <w:r w:rsidRPr="00752903">
        <w:rPr>
          <w:rFonts w:ascii="Times New Roman" w:hAnsi="Times New Roman" w:cs="Times New Roman"/>
        </w:rPr>
        <w:t>2023</w:t>
      </w:r>
    </w:p>
    <w:tbl>
      <w:tblPr>
        <w:tblStyle w:val="ListTable6Colorful"/>
        <w:tblW w:w="9358" w:type="dxa"/>
        <w:shd w:val="clear" w:color="auto" w:fill="FFFFFF" w:themeFill="background1"/>
        <w:tblLook w:val="04A0" w:firstRow="1" w:lastRow="0" w:firstColumn="1" w:lastColumn="0" w:noHBand="0" w:noVBand="1"/>
      </w:tblPr>
      <w:tblGrid>
        <w:gridCol w:w="3697"/>
        <w:gridCol w:w="2333"/>
        <w:gridCol w:w="3328"/>
      </w:tblGrid>
      <w:tr w:rsidR="00F27AD5" w:rsidRPr="00F27AD5" w14:paraId="5688A758" w14:textId="77777777" w:rsidTr="00F27AD5">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697" w:type="dxa"/>
            <w:shd w:val="clear" w:color="auto" w:fill="FFFFFF" w:themeFill="background1"/>
            <w:noWrap/>
            <w:hideMark/>
          </w:tcPr>
          <w:p w14:paraId="5271AF61" w14:textId="4AD89B5B" w:rsidR="00F27AD5" w:rsidRPr="00F27AD5" w:rsidRDefault="00F27AD5" w:rsidP="00F27AD5">
            <w:pPr>
              <w:rPr>
                <w:rFonts w:ascii="Times New Roman" w:eastAsia="Times New Roman" w:hAnsi="Times New Roman" w:cs="Times New Roman"/>
                <w:color w:val="000000"/>
              </w:rPr>
            </w:pPr>
            <w:r w:rsidRPr="00F27AD5">
              <w:rPr>
                <w:rFonts w:ascii="Times New Roman" w:eastAsia="Times New Roman" w:hAnsi="Times New Roman" w:cs="Times New Roman"/>
                <w:color w:val="000000"/>
              </w:rPr>
              <w:t>7 RAJONET ZHVILLIMORE</w:t>
            </w:r>
          </w:p>
        </w:tc>
        <w:tc>
          <w:tcPr>
            <w:tcW w:w="2333" w:type="dxa"/>
            <w:shd w:val="clear" w:color="auto" w:fill="FFFFFF" w:themeFill="background1"/>
            <w:noWrap/>
            <w:hideMark/>
          </w:tcPr>
          <w:p w14:paraId="6E61EAB0" w14:textId="77777777" w:rsidR="00F27AD5" w:rsidRPr="00F27AD5" w:rsidRDefault="00F27AD5" w:rsidP="00F27A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27AD5">
              <w:rPr>
                <w:rFonts w:ascii="Times New Roman" w:eastAsia="Times New Roman" w:hAnsi="Times New Roman" w:cs="Times New Roman"/>
                <w:color w:val="000000"/>
              </w:rPr>
              <w:t xml:space="preserve">Vlera e financimit </w:t>
            </w:r>
          </w:p>
        </w:tc>
        <w:tc>
          <w:tcPr>
            <w:tcW w:w="3328" w:type="dxa"/>
            <w:shd w:val="clear" w:color="auto" w:fill="FFFFFF" w:themeFill="background1"/>
            <w:noWrap/>
            <w:hideMark/>
          </w:tcPr>
          <w:p w14:paraId="3D754298" w14:textId="6C354900" w:rsidR="00F27AD5" w:rsidRPr="00F27AD5" w:rsidRDefault="00302A24" w:rsidP="00F27A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F27AD5">
              <w:rPr>
                <w:rFonts w:ascii="Times New Roman" w:eastAsia="Times New Roman" w:hAnsi="Times New Roman" w:cs="Times New Roman"/>
                <w:color w:val="000000"/>
              </w:rPr>
              <w:t>Numri i</w:t>
            </w:r>
            <w:r>
              <w:rPr>
                <w:rFonts w:ascii="Times New Roman" w:eastAsia="Times New Roman" w:hAnsi="Times New Roman" w:cs="Times New Roman"/>
                <w:color w:val="000000"/>
              </w:rPr>
              <w:t xml:space="preserve"> projekteve</w:t>
            </w:r>
          </w:p>
        </w:tc>
      </w:tr>
      <w:tr w:rsidR="00F27AD5" w:rsidRPr="00F27AD5" w14:paraId="4CA7E775" w14:textId="77777777" w:rsidTr="00F27AD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697" w:type="dxa"/>
            <w:shd w:val="clear" w:color="auto" w:fill="FFFFFF" w:themeFill="background1"/>
            <w:noWrap/>
            <w:hideMark/>
          </w:tcPr>
          <w:p w14:paraId="5388CAE9" w14:textId="77D9587E" w:rsidR="00F27AD5" w:rsidRPr="00F27AD5" w:rsidRDefault="00F27AD5" w:rsidP="00AA565A">
            <w:pPr>
              <w:rPr>
                <w:rFonts w:ascii="Times New Roman" w:eastAsia="Times New Roman" w:hAnsi="Times New Roman" w:cs="Times New Roman"/>
                <w:color w:val="000000"/>
              </w:rPr>
            </w:pPr>
            <w:r w:rsidRPr="00F27AD5">
              <w:rPr>
                <w:rFonts w:ascii="Times New Roman" w:eastAsia="Times New Roman" w:hAnsi="Times New Roman" w:cs="Times New Roman"/>
                <w:color w:val="000000"/>
              </w:rPr>
              <w:t xml:space="preserve">Rajoni </w:t>
            </w:r>
            <w:r w:rsidR="00AA565A">
              <w:rPr>
                <w:rFonts w:ascii="Times New Roman" w:eastAsia="Times New Roman" w:hAnsi="Times New Roman" w:cs="Times New Roman"/>
                <w:color w:val="000000"/>
              </w:rPr>
              <w:t>Qendër</w:t>
            </w:r>
          </w:p>
        </w:tc>
        <w:tc>
          <w:tcPr>
            <w:tcW w:w="2333" w:type="dxa"/>
            <w:shd w:val="clear" w:color="auto" w:fill="FFFFFF" w:themeFill="background1"/>
            <w:noWrap/>
            <w:hideMark/>
          </w:tcPr>
          <w:p w14:paraId="41DD34B8" w14:textId="5B2BC53C" w:rsidR="00F27AD5" w:rsidRPr="00F27AD5" w:rsidRDefault="00F27AD5" w:rsidP="00F27AD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27AD5">
              <w:rPr>
                <w:rFonts w:ascii="Times New Roman" w:eastAsia="Times New Roman" w:hAnsi="Times New Roman" w:cs="Times New Roman"/>
                <w:bCs/>
                <w:color w:val="000000"/>
                <w:sz w:val="20"/>
                <w:szCs w:val="20"/>
              </w:rPr>
              <w:t xml:space="preserve">€                   </w:t>
            </w:r>
            <w:r w:rsidRPr="00F27AD5">
              <w:rPr>
                <w:rFonts w:ascii="Times New Roman" w:eastAsia="Times New Roman" w:hAnsi="Times New Roman" w:cs="Times New Roman"/>
                <w:color w:val="000000"/>
              </w:rPr>
              <w:t>312123.315</w:t>
            </w:r>
          </w:p>
        </w:tc>
        <w:tc>
          <w:tcPr>
            <w:tcW w:w="3328" w:type="dxa"/>
            <w:shd w:val="clear" w:color="auto" w:fill="FFFFFF" w:themeFill="background1"/>
            <w:noWrap/>
            <w:hideMark/>
          </w:tcPr>
          <w:p w14:paraId="5E3C5C25" w14:textId="77777777" w:rsidR="00F27AD5" w:rsidRPr="00F27AD5" w:rsidRDefault="00F27AD5" w:rsidP="00F27AD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27AD5">
              <w:rPr>
                <w:rFonts w:ascii="Times New Roman" w:eastAsia="Times New Roman" w:hAnsi="Times New Roman" w:cs="Times New Roman"/>
                <w:color w:val="000000"/>
              </w:rPr>
              <w:t>37</w:t>
            </w:r>
          </w:p>
        </w:tc>
      </w:tr>
      <w:tr w:rsidR="00F27AD5" w:rsidRPr="00F27AD5" w14:paraId="718327B3" w14:textId="77777777" w:rsidTr="00F27AD5">
        <w:trPr>
          <w:trHeight w:val="316"/>
        </w:trPr>
        <w:tc>
          <w:tcPr>
            <w:cnfStyle w:val="001000000000" w:firstRow="0" w:lastRow="0" w:firstColumn="1" w:lastColumn="0" w:oddVBand="0" w:evenVBand="0" w:oddHBand="0" w:evenHBand="0" w:firstRowFirstColumn="0" w:firstRowLastColumn="0" w:lastRowFirstColumn="0" w:lastRowLastColumn="0"/>
            <w:tcW w:w="3697" w:type="dxa"/>
            <w:shd w:val="clear" w:color="auto" w:fill="FFFFFF" w:themeFill="background1"/>
            <w:noWrap/>
            <w:hideMark/>
          </w:tcPr>
          <w:p w14:paraId="6067628C" w14:textId="13A02001" w:rsidR="00F27AD5" w:rsidRPr="00F27AD5" w:rsidRDefault="00F27AD5" w:rsidP="00AA565A">
            <w:pPr>
              <w:rPr>
                <w:rFonts w:ascii="Times New Roman" w:eastAsia="Times New Roman" w:hAnsi="Times New Roman" w:cs="Times New Roman"/>
                <w:color w:val="000000"/>
              </w:rPr>
            </w:pPr>
            <w:r w:rsidRPr="00F27AD5">
              <w:rPr>
                <w:rFonts w:ascii="Times New Roman" w:eastAsia="Times New Roman" w:hAnsi="Times New Roman" w:cs="Times New Roman"/>
                <w:color w:val="000000"/>
              </w:rPr>
              <w:t xml:space="preserve">Rajoni </w:t>
            </w:r>
            <w:r w:rsidR="00AA565A">
              <w:rPr>
                <w:rFonts w:ascii="Times New Roman" w:eastAsia="Times New Roman" w:hAnsi="Times New Roman" w:cs="Times New Roman"/>
                <w:color w:val="000000"/>
              </w:rPr>
              <w:t>Jug</w:t>
            </w:r>
          </w:p>
        </w:tc>
        <w:tc>
          <w:tcPr>
            <w:tcW w:w="2333" w:type="dxa"/>
            <w:shd w:val="clear" w:color="auto" w:fill="FFFFFF" w:themeFill="background1"/>
            <w:hideMark/>
          </w:tcPr>
          <w:p w14:paraId="793C760A" w14:textId="77777777" w:rsidR="00F27AD5" w:rsidRPr="00F27AD5" w:rsidRDefault="00F27AD5" w:rsidP="00F2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F27AD5">
              <w:rPr>
                <w:rFonts w:ascii="Times New Roman" w:eastAsia="Times New Roman" w:hAnsi="Times New Roman" w:cs="Times New Roman"/>
                <w:bCs/>
                <w:color w:val="000000"/>
                <w:sz w:val="20"/>
                <w:szCs w:val="20"/>
              </w:rPr>
              <w:t xml:space="preserve"> €                395,746.98 </w:t>
            </w:r>
          </w:p>
        </w:tc>
        <w:tc>
          <w:tcPr>
            <w:tcW w:w="3328" w:type="dxa"/>
            <w:shd w:val="clear" w:color="auto" w:fill="FFFFFF" w:themeFill="background1"/>
            <w:noWrap/>
            <w:hideMark/>
          </w:tcPr>
          <w:p w14:paraId="1F894E07" w14:textId="77777777" w:rsidR="00F27AD5" w:rsidRPr="00F27AD5" w:rsidRDefault="00F27AD5" w:rsidP="00F27A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27AD5">
              <w:rPr>
                <w:rFonts w:ascii="Times New Roman" w:eastAsia="Times New Roman" w:hAnsi="Times New Roman" w:cs="Times New Roman"/>
                <w:color w:val="000000"/>
              </w:rPr>
              <w:t>32</w:t>
            </w:r>
          </w:p>
        </w:tc>
      </w:tr>
      <w:tr w:rsidR="00F27AD5" w:rsidRPr="00F27AD5" w14:paraId="3E28AACB" w14:textId="77777777" w:rsidTr="00F27AD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697" w:type="dxa"/>
            <w:shd w:val="clear" w:color="auto" w:fill="FFFFFF" w:themeFill="background1"/>
            <w:noWrap/>
            <w:hideMark/>
          </w:tcPr>
          <w:p w14:paraId="4F96F0F7" w14:textId="5FEC25FD" w:rsidR="00F27AD5" w:rsidRPr="00F27AD5" w:rsidRDefault="00F27AD5" w:rsidP="00AA565A">
            <w:pPr>
              <w:rPr>
                <w:rFonts w:ascii="Times New Roman" w:eastAsia="Times New Roman" w:hAnsi="Times New Roman" w:cs="Times New Roman"/>
                <w:color w:val="000000"/>
              </w:rPr>
            </w:pPr>
            <w:r w:rsidRPr="00F27AD5">
              <w:rPr>
                <w:rFonts w:ascii="Times New Roman" w:eastAsia="Times New Roman" w:hAnsi="Times New Roman" w:cs="Times New Roman"/>
                <w:color w:val="000000"/>
              </w:rPr>
              <w:t xml:space="preserve">Rajoni </w:t>
            </w:r>
            <w:r w:rsidR="00AA565A">
              <w:rPr>
                <w:rFonts w:ascii="Times New Roman" w:eastAsia="Times New Roman" w:hAnsi="Times New Roman" w:cs="Times New Roman"/>
                <w:color w:val="000000"/>
              </w:rPr>
              <w:t>Lindje</w:t>
            </w:r>
          </w:p>
        </w:tc>
        <w:tc>
          <w:tcPr>
            <w:tcW w:w="2333" w:type="dxa"/>
            <w:shd w:val="clear" w:color="auto" w:fill="FFFFFF" w:themeFill="background1"/>
            <w:hideMark/>
          </w:tcPr>
          <w:p w14:paraId="6CA72625" w14:textId="77777777" w:rsidR="00F27AD5" w:rsidRPr="00F27AD5" w:rsidRDefault="00F27AD5" w:rsidP="00F27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F27AD5">
              <w:rPr>
                <w:rFonts w:ascii="Times New Roman" w:eastAsia="Times New Roman" w:hAnsi="Times New Roman" w:cs="Times New Roman"/>
                <w:bCs/>
                <w:color w:val="000000"/>
                <w:sz w:val="20"/>
                <w:szCs w:val="20"/>
              </w:rPr>
              <w:t xml:space="preserve"> €                  93,093.00 </w:t>
            </w:r>
          </w:p>
        </w:tc>
        <w:tc>
          <w:tcPr>
            <w:tcW w:w="3328" w:type="dxa"/>
            <w:shd w:val="clear" w:color="auto" w:fill="FFFFFF" w:themeFill="background1"/>
            <w:noWrap/>
            <w:hideMark/>
          </w:tcPr>
          <w:p w14:paraId="636F414A" w14:textId="77777777" w:rsidR="00F27AD5" w:rsidRPr="00F27AD5" w:rsidRDefault="00F27AD5" w:rsidP="00F27AD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27AD5">
              <w:rPr>
                <w:rFonts w:ascii="Times New Roman" w:eastAsia="Times New Roman" w:hAnsi="Times New Roman" w:cs="Times New Roman"/>
                <w:color w:val="000000"/>
              </w:rPr>
              <w:t>8</w:t>
            </w:r>
          </w:p>
        </w:tc>
      </w:tr>
      <w:tr w:rsidR="00F27AD5" w:rsidRPr="00F27AD5" w14:paraId="27DBDCE8" w14:textId="77777777" w:rsidTr="00F27AD5">
        <w:trPr>
          <w:trHeight w:val="316"/>
        </w:trPr>
        <w:tc>
          <w:tcPr>
            <w:cnfStyle w:val="001000000000" w:firstRow="0" w:lastRow="0" w:firstColumn="1" w:lastColumn="0" w:oddVBand="0" w:evenVBand="0" w:oddHBand="0" w:evenHBand="0" w:firstRowFirstColumn="0" w:firstRowLastColumn="0" w:lastRowFirstColumn="0" w:lastRowLastColumn="0"/>
            <w:tcW w:w="3697" w:type="dxa"/>
            <w:shd w:val="clear" w:color="auto" w:fill="FFFFFF" w:themeFill="background1"/>
            <w:noWrap/>
            <w:hideMark/>
          </w:tcPr>
          <w:p w14:paraId="392D11B4" w14:textId="49F2C827" w:rsidR="00F27AD5" w:rsidRPr="00F27AD5" w:rsidRDefault="00AA565A" w:rsidP="00F27AD5">
            <w:pPr>
              <w:rPr>
                <w:rFonts w:ascii="Times New Roman" w:eastAsia="Times New Roman" w:hAnsi="Times New Roman" w:cs="Times New Roman"/>
                <w:color w:val="000000"/>
              </w:rPr>
            </w:pPr>
            <w:r>
              <w:rPr>
                <w:rFonts w:ascii="Times New Roman" w:eastAsia="Times New Roman" w:hAnsi="Times New Roman" w:cs="Times New Roman"/>
                <w:color w:val="000000"/>
              </w:rPr>
              <w:t>Rajoni Perendim</w:t>
            </w:r>
          </w:p>
        </w:tc>
        <w:tc>
          <w:tcPr>
            <w:tcW w:w="2333" w:type="dxa"/>
            <w:shd w:val="clear" w:color="auto" w:fill="FFFFFF" w:themeFill="background1"/>
            <w:noWrap/>
            <w:hideMark/>
          </w:tcPr>
          <w:p w14:paraId="110CE5B5" w14:textId="77777777" w:rsidR="00F27AD5" w:rsidRPr="00F27AD5" w:rsidRDefault="00F27AD5" w:rsidP="00F27A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27AD5">
              <w:rPr>
                <w:rFonts w:ascii="Times New Roman" w:eastAsia="Times New Roman" w:hAnsi="Times New Roman" w:cs="Times New Roman"/>
                <w:color w:val="000000"/>
              </w:rPr>
              <w:t>0</w:t>
            </w:r>
          </w:p>
        </w:tc>
        <w:tc>
          <w:tcPr>
            <w:tcW w:w="3328" w:type="dxa"/>
            <w:shd w:val="clear" w:color="auto" w:fill="FFFFFF" w:themeFill="background1"/>
            <w:noWrap/>
            <w:hideMark/>
          </w:tcPr>
          <w:p w14:paraId="36D516E3" w14:textId="77777777" w:rsidR="00F27AD5" w:rsidRPr="00F27AD5" w:rsidRDefault="00F27AD5" w:rsidP="00F27A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27AD5">
              <w:rPr>
                <w:rFonts w:ascii="Times New Roman" w:eastAsia="Times New Roman" w:hAnsi="Times New Roman" w:cs="Times New Roman"/>
                <w:color w:val="000000"/>
              </w:rPr>
              <w:t>0</w:t>
            </w:r>
          </w:p>
        </w:tc>
      </w:tr>
      <w:tr w:rsidR="00F27AD5" w:rsidRPr="00F27AD5" w14:paraId="563D4754" w14:textId="77777777" w:rsidTr="00F27AD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697" w:type="dxa"/>
            <w:shd w:val="clear" w:color="auto" w:fill="FFFFFF" w:themeFill="background1"/>
            <w:noWrap/>
            <w:hideMark/>
          </w:tcPr>
          <w:p w14:paraId="38B66CF9" w14:textId="22806D55" w:rsidR="00F27AD5" w:rsidRPr="00F27AD5" w:rsidRDefault="00F27AD5" w:rsidP="00AA565A">
            <w:pPr>
              <w:rPr>
                <w:rFonts w:ascii="Times New Roman" w:eastAsia="Times New Roman" w:hAnsi="Times New Roman" w:cs="Times New Roman"/>
                <w:color w:val="000000"/>
              </w:rPr>
            </w:pPr>
            <w:r w:rsidRPr="00F27AD5">
              <w:rPr>
                <w:rFonts w:ascii="Times New Roman" w:eastAsia="Times New Roman" w:hAnsi="Times New Roman" w:cs="Times New Roman"/>
                <w:color w:val="000000"/>
              </w:rPr>
              <w:t xml:space="preserve">Rajoni </w:t>
            </w:r>
            <w:r w:rsidR="00AA565A">
              <w:rPr>
                <w:rFonts w:ascii="Times New Roman" w:eastAsia="Times New Roman" w:hAnsi="Times New Roman" w:cs="Times New Roman"/>
                <w:color w:val="000000"/>
              </w:rPr>
              <w:t>Veri</w:t>
            </w:r>
          </w:p>
        </w:tc>
        <w:tc>
          <w:tcPr>
            <w:tcW w:w="2333" w:type="dxa"/>
            <w:shd w:val="clear" w:color="auto" w:fill="FFFFFF" w:themeFill="background1"/>
            <w:hideMark/>
          </w:tcPr>
          <w:p w14:paraId="497F6B3E" w14:textId="77777777" w:rsidR="00F27AD5" w:rsidRPr="00F27AD5" w:rsidRDefault="00F27AD5" w:rsidP="00F27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F27AD5">
              <w:rPr>
                <w:rFonts w:ascii="Times New Roman" w:eastAsia="Times New Roman" w:hAnsi="Times New Roman" w:cs="Times New Roman"/>
                <w:bCs/>
                <w:color w:val="000000"/>
                <w:sz w:val="20"/>
                <w:szCs w:val="20"/>
              </w:rPr>
              <w:t xml:space="preserve"> €                  71,365.00 </w:t>
            </w:r>
          </w:p>
        </w:tc>
        <w:tc>
          <w:tcPr>
            <w:tcW w:w="3328" w:type="dxa"/>
            <w:shd w:val="clear" w:color="auto" w:fill="FFFFFF" w:themeFill="background1"/>
            <w:noWrap/>
            <w:hideMark/>
          </w:tcPr>
          <w:p w14:paraId="3841FABF" w14:textId="77777777" w:rsidR="00F27AD5" w:rsidRPr="00F27AD5" w:rsidRDefault="00F27AD5" w:rsidP="00F27AD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27AD5">
              <w:rPr>
                <w:rFonts w:ascii="Times New Roman" w:eastAsia="Times New Roman" w:hAnsi="Times New Roman" w:cs="Times New Roman"/>
                <w:color w:val="000000"/>
              </w:rPr>
              <w:t>7</w:t>
            </w:r>
          </w:p>
        </w:tc>
      </w:tr>
      <w:tr w:rsidR="00F27AD5" w:rsidRPr="00F27AD5" w14:paraId="4D374FDC" w14:textId="77777777" w:rsidTr="00F27AD5">
        <w:trPr>
          <w:trHeight w:val="316"/>
        </w:trPr>
        <w:tc>
          <w:tcPr>
            <w:cnfStyle w:val="001000000000" w:firstRow="0" w:lastRow="0" w:firstColumn="1" w:lastColumn="0" w:oddVBand="0" w:evenVBand="0" w:oddHBand="0" w:evenHBand="0" w:firstRowFirstColumn="0" w:firstRowLastColumn="0" w:lastRowFirstColumn="0" w:lastRowLastColumn="0"/>
            <w:tcW w:w="3697" w:type="dxa"/>
            <w:shd w:val="clear" w:color="auto" w:fill="FFFFFF" w:themeFill="background1"/>
            <w:noWrap/>
            <w:hideMark/>
          </w:tcPr>
          <w:p w14:paraId="07E64879" w14:textId="6B93372C" w:rsidR="00F27AD5" w:rsidRPr="00F27AD5" w:rsidRDefault="00F27AD5" w:rsidP="00AA565A">
            <w:pPr>
              <w:rPr>
                <w:rFonts w:ascii="Times New Roman" w:eastAsia="Times New Roman" w:hAnsi="Times New Roman" w:cs="Times New Roman"/>
                <w:color w:val="000000"/>
              </w:rPr>
            </w:pPr>
            <w:r w:rsidRPr="00F27AD5">
              <w:rPr>
                <w:rFonts w:ascii="Times New Roman" w:eastAsia="Times New Roman" w:hAnsi="Times New Roman" w:cs="Times New Roman"/>
                <w:color w:val="000000"/>
              </w:rPr>
              <w:t xml:space="preserve">Rajoni </w:t>
            </w:r>
            <w:r w:rsidR="00AA565A">
              <w:rPr>
                <w:rFonts w:ascii="Times New Roman" w:eastAsia="Times New Roman" w:hAnsi="Times New Roman" w:cs="Times New Roman"/>
                <w:color w:val="000000"/>
              </w:rPr>
              <w:t>Juglindje</w:t>
            </w:r>
          </w:p>
        </w:tc>
        <w:tc>
          <w:tcPr>
            <w:tcW w:w="2333" w:type="dxa"/>
            <w:shd w:val="clear" w:color="auto" w:fill="FFFFFF" w:themeFill="background1"/>
            <w:hideMark/>
          </w:tcPr>
          <w:p w14:paraId="2876ED1A" w14:textId="77777777" w:rsidR="00F27AD5" w:rsidRPr="00F27AD5" w:rsidRDefault="00F27AD5" w:rsidP="00F2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F27AD5">
              <w:rPr>
                <w:rFonts w:ascii="Times New Roman" w:eastAsia="Times New Roman" w:hAnsi="Times New Roman" w:cs="Times New Roman"/>
                <w:bCs/>
                <w:color w:val="000000"/>
                <w:sz w:val="20"/>
                <w:szCs w:val="20"/>
              </w:rPr>
              <w:t xml:space="preserve"> €                  90,708.80 </w:t>
            </w:r>
          </w:p>
        </w:tc>
        <w:tc>
          <w:tcPr>
            <w:tcW w:w="3328" w:type="dxa"/>
            <w:shd w:val="clear" w:color="auto" w:fill="FFFFFF" w:themeFill="background1"/>
            <w:noWrap/>
            <w:hideMark/>
          </w:tcPr>
          <w:p w14:paraId="7572B930" w14:textId="77777777" w:rsidR="00F27AD5" w:rsidRPr="00F27AD5" w:rsidRDefault="00F27AD5" w:rsidP="00F27A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27AD5">
              <w:rPr>
                <w:rFonts w:ascii="Times New Roman" w:eastAsia="Times New Roman" w:hAnsi="Times New Roman" w:cs="Times New Roman"/>
                <w:color w:val="000000"/>
              </w:rPr>
              <w:t>10</w:t>
            </w:r>
          </w:p>
        </w:tc>
      </w:tr>
      <w:tr w:rsidR="00F27AD5" w:rsidRPr="00F27AD5" w14:paraId="1FA7A69E" w14:textId="77777777" w:rsidTr="00F27AD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697" w:type="dxa"/>
            <w:shd w:val="clear" w:color="auto" w:fill="FFFFFF" w:themeFill="background1"/>
            <w:noWrap/>
            <w:hideMark/>
          </w:tcPr>
          <w:p w14:paraId="5DFF9AA3" w14:textId="6D89D87E" w:rsidR="00F27AD5" w:rsidRPr="00F27AD5" w:rsidRDefault="00F27AD5" w:rsidP="00AA565A">
            <w:pPr>
              <w:rPr>
                <w:rFonts w:ascii="Times New Roman" w:eastAsia="Times New Roman" w:hAnsi="Times New Roman" w:cs="Times New Roman"/>
                <w:color w:val="000000"/>
              </w:rPr>
            </w:pPr>
            <w:r w:rsidRPr="00F27AD5">
              <w:rPr>
                <w:rFonts w:ascii="Times New Roman" w:eastAsia="Times New Roman" w:hAnsi="Times New Roman" w:cs="Times New Roman"/>
                <w:color w:val="000000"/>
              </w:rPr>
              <w:t xml:space="preserve">Rajoni </w:t>
            </w:r>
            <w:r w:rsidR="00AA565A">
              <w:rPr>
                <w:rFonts w:ascii="Times New Roman" w:eastAsia="Times New Roman" w:hAnsi="Times New Roman" w:cs="Times New Roman"/>
                <w:color w:val="000000"/>
              </w:rPr>
              <w:t>Jugperendim</w:t>
            </w:r>
          </w:p>
        </w:tc>
        <w:tc>
          <w:tcPr>
            <w:tcW w:w="2333" w:type="dxa"/>
            <w:shd w:val="clear" w:color="auto" w:fill="FFFFFF" w:themeFill="background1"/>
            <w:hideMark/>
          </w:tcPr>
          <w:p w14:paraId="31DC58C0" w14:textId="77777777" w:rsidR="00F27AD5" w:rsidRPr="00F27AD5" w:rsidRDefault="00F27AD5" w:rsidP="00F27A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F27AD5">
              <w:rPr>
                <w:rFonts w:ascii="Times New Roman" w:eastAsia="Times New Roman" w:hAnsi="Times New Roman" w:cs="Times New Roman"/>
                <w:bCs/>
                <w:color w:val="000000"/>
                <w:sz w:val="20"/>
                <w:szCs w:val="20"/>
              </w:rPr>
              <w:t xml:space="preserve"> €                  29,215.60 </w:t>
            </w:r>
          </w:p>
        </w:tc>
        <w:tc>
          <w:tcPr>
            <w:tcW w:w="3328" w:type="dxa"/>
            <w:shd w:val="clear" w:color="auto" w:fill="FFFFFF" w:themeFill="background1"/>
            <w:noWrap/>
            <w:hideMark/>
          </w:tcPr>
          <w:p w14:paraId="6D45890D" w14:textId="77777777" w:rsidR="00F27AD5" w:rsidRPr="00F27AD5" w:rsidRDefault="00F27AD5" w:rsidP="00F27AD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27AD5">
              <w:rPr>
                <w:rFonts w:ascii="Times New Roman" w:eastAsia="Times New Roman" w:hAnsi="Times New Roman" w:cs="Times New Roman"/>
                <w:color w:val="000000"/>
              </w:rPr>
              <w:t>5</w:t>
            </w:r>
          </w:p>
        </w:tc>
      </w:tr>
      <w:tr w:rsidR="00F27AD5" w:rsidRPr="00F27AD5" w14:paraId="24453BB1" w14:textId="77777777" w:rsidTr="00F27AD5">
        <w:trPr>
          <w:trHeight w:val="316"/>
        </w:trPr>
        <w:tc>
          <w:tcPr>
            <w:cnfStyle w:val="001000000000" w:firstRow="0" w:lastRow="0" w:firstColumn="1" w:lastColumn="0" w:oddVBand="0" w:evenVBand="0" w:oddHBand="0" w:evenHBand="0" w:firstRowFirstColumn="0" w:firstRowLastColumn="0" w:lastRowFirstColumn="0" w:lastRowLastColumn="0"/>
            <w:tcW w:w="3697" w:type="dxa"/>
            <w:shd w:val="clear" w:color="auto" w:fill="FFFFFF" w:themeFill="background1"/>
            <w:noWrap/>
            <w:hideMark/>
          </w:tcPr>
          <w:p w14:paraId="7DAFCEA4" w14:textId="7C6DBF30" w:rsidR="00F27AD5" w:rsidRPr="00F27AD5" w:rsidRDefault="00F27AD5" w:rsidP="00F27AD5">
            <w:pPr>
              <w:rPr>
                <w:rFonts w:ascii="Times New Roman" w:eastAsia="Times New Roman" w:hAnsi="Times New Roman" w:cs="Times New Roman"/>
                <w:color w:val="000000"/>
              </w:rPr>
            </w:pPr>
            <w:r w:rsidRPr="00F27AD5">
              <w:rPr>
                <w:rFonts w:ascii="Times New Roman" w:eastAsia="Times New Roman" w:hAnsi="Times New Roman" w:cs="Times New Roman"/>
                <w:color w:val="000000"/>
              </w:rPr>
              <w:t xml:space="preserve">Gjithsej </w:t>
            </w:r>
          </w:p>
        </w:tc>
        <w:tc>
          <w:tcPr>
            <w:tcW w:w="2333" w:type="dxa"/>
            <w:shd w:val="clear" w:color="auto" w:fill="FFFFFF" w:themeFill="background1"/>
            <w:noWrap/>
            <w:hideMark/>
          </w:tcPr>
          <w:p w14:paraId="5C976236" w14:textId="5C433FC0" w:rsidR="00F27AD5" w:rsidRPr="00F27AD5" w:rsidRDefault="00F27AD5" w:rsidP="00F27A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sidRPr="00F27AD5">
              <w:rPr>
                <w:rFonts w:ascii="Times New Roman" w:eastAsia="Times New Roman" w:hAnsi="Times New Roman" w:cs="Times New Roman"/>
                <w:b/>
                <w:color w:val="000000"/>
              </w:rPr>
              <w:t>992</w:t>
            </w:r>
            <w:r w:rsidR="00AA565A">
              <w:rPr>
                <w:rFonts w:ascii="Times New Roman" w:eastAsia="Times New Roman" w:hAnsi="Times New Roman" w:cs="Times New Roman"/>
                <w:b/>
                <w:color w:val="000000"/>
              </w:rPr>
              <w:t>,</w:t>
            </w:r>
            <w:r w:rsidRPr="00F27AD5">
              <w:rPr>
                <w:rFonts w:ascii="Times New Roman" w:eastAsia="Times New Roman" w:hAnsi="Times New Roman" w:cs="Times New Roman"/>
                <w:b/>
                <w:color w:val="000000"/>
              </w:rPr>
              <w:t>252.695</w:t>
            </w:r>
          </w:p>
        </w:tc>
        <w:tc>
          <w:tcPr>
            <w:tcW w:w="3328" w:type="dxa"/>
            <w:shd w:val="clear" w:color="auto" w:fill="FFFFFF" w:themeFill="background1"/>
            <w:noWrap/>
            <w:hideMark/>
          </w:tcPr>
          <w:p w14:paraId="369F9C8A" w14:textId="77777777" w:rsidR="00F27AD5" w:rsidRPr="00F27AD5" w:rsidRDefault="00F27AD5" w:rsidP="00F27A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sidRPr="00F27AD5">
              <w:rPr>
                <w:rFonts w:ascii="Times New Roman" w:eastAsia="Times New Roman" w:hAnsi="Times New Roman" w:cs="Times New Roman"/>
                <w:b/>
                <w:color w:val="000000"/>
              </w:rPr>
              <w:t>99</w:t>
            </w:r>
          </w:p>
        </w:tc>
      </w:tr>
    </w:tbl>
    <w:p w14:paraId="336119E3" w14:textId="1639353A" w:rsidR="00F27AD5" w:rsidRPr="00F27AD5" w:rsidRDefault="00F27AD5" w:rsidP="00F27AD5">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 xml:space="preserve">Ministria </w:t>
      </w:r>
      <w:r>
        <w:rPr>
          <w:rFonts w:ascii="Times New Roman" w:hAnsi="Times New Roman" w:cs="Times New Roman"/>
          <w:color w:val="000000" w:themeColor="text1"/>
          <w:sz w:val="24"/>
          <w:szCs w:val="24"/>
        </w:rPr>
        <w:t>për Komunitete dhe Kthim</w:t>
      </w:r>
    </w:p>
    <w:p w14:paraId="0410EF90" w14:textId="7ED8CB71" w:rsidR="00FF2657" w:rsidRPr="00FF2657" w:rsidRDefault="00FF2657" w:rsidP="00FF2657">
      <w:pPr>
        <w:tabs>
          <w:tab w:val="left" w:pos="6225"/>
        </w:tabs>
        <w:spacing w:line="360" w:lineRule="auto"/>
        <w:jc w:val="both"/>
        <w:rPr>
          <w:rFonts w:ascii="Times New Roman" w:hAnsi="Times New Roman" w:cs="Times New Roman"/>
          <w:sz w:val="24"/>
          <w:szCs w:val="24"/>
        </w:rPr>
      </w:pPr>
      <w:r w:rsidRPr="00E523BF">
        <w:rPr>
          <w:rFonts w:ascii="Times New Roman" w:hAnsi="Times New Roman" w:cs="Times New Roman"/>
          <w:b/>
          <w:bCs/>
        </w:rPr>
        <w:t xml:space="preserve">Figura </w:t>
      </w:r>
      <w:r>
        <w:rPr>
          <w:rFonts w:ascii="Times New Roman" w:hAnsi="Times New Roman" w:cs="Times New Roman"/>
          <w:b/>
          <w:bCs/>
        </w:rPr>
        <w:t>66</w:t>
      </w:r>
      <w:r w:rsidRPr="00E523BF">
        <w:rPr>
          <w:rFonts w:ascii="Times New Roman" w:hAnsi="Times New Roman" w:cs="Times New Roman"/>
          <w:b/>
          <w:bCs/>
        </w:rPr>
        <w:t>.</w:t>
      </w:r>
      <w:r>
        <w:rPr>
          <w:rFonts w:ascii="Times New Roman" w:hAnsi="Times New Roman" w:cs="Times New Roman"/>
        </w:rPr>
        <w:t xml:space="preserve"> Paraqitja e përfituesëve në % nga Skema e Granteve nga MKK-2023</w:t>
      </w:r>
    </w:p>
    <w:p w14:paraId="20CB195E" w14:textId="77777777" w:rsidR="00F27AD5" w:rsidRDefault="00FF2657">
      <w:pPr>
        <w:rPr>
          <w:rFonts w:ascii="Times New Roman" w:hAnsi="Times New Roman" w:cs="Times New Roman"/>
          <w:sz w:val="24"/>
          <w:szCs w:val="24"/>
          <w:lang w:val="sq-AL"/>
        </w:rPr>
      </w:pPr>
      <w:r>
        <w:rPr>
          <w:noProof/>
        </w:rPr>
        <w:drawing>
          <wp:inline distT="0" distB="0" distL="0" distR="0" wp14:anchorId="31080680" wp14:editId="5EBBC58F">
            <wp:extent cx="6010275" cy="2752725"/>
            <wp:effectExtent l="0" t="0" r="9525" b="9525"/>
            <wp:docPr id="523598017" name="Chart 523598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6E36350" w14:textId="1E941E74" w:rsidR="00F27AD5" w:rsidRPr="00674764" w:rsidRDefault="00F27AD5" w:rsidP="00F27AD5">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 xml:space="preserve">Ministria </w:t>
      </w:r>
      <w:r>
        <w:rPr>
          <w:rFonts w:ascii="Times New Roman" w:hAnsi="Times New Roman" w:cs="Times New Roman"/>
          <w:color w:val="000000" w:themeColor="text1"/>
          <w:sz w:val="24"/>
          <w:szCs w:val="24"/>
        </w:rPr>
        <w:t>për Komunitete dhe Kthim</w:t>
      </w:r>
    </w:p>
    <w:p w14:paraId="3B10D5C7" w14:textId="02D42AE9" w:rsidR="009D1B35" w:rsidRDefault="00275407">
      <w:pPr>
        <w:rPr>
          <w:rFonts w:ascii="Times New Roman" w:hAnsi="Times New Roman" w:cs="Times New Roman"/>
          <w:sz w:val="24"/>
          <w:szCs w:val="24"/>
          <w:lang w:val="sq-AL"/>
        </w:rPr>
      </w:pPr>
      <w:r>
        <w:rPr>
          <w:rFonts w:ascii="Times New Roman" w:hAnsi="Times New Roman" w:cs="Times New Roman"/>
          <w:sz w:val="24"/>
          <w:szCs w:val="24"/>
          <w:lang w:val="sq-AL"/>
        </w:rPr>
        <w:br w:type="page"/>
      </w:r>
    </w:p>
    <w:p w14:paraId="31453EC3" w14:textId="0B0634AE" w:rsidR="008744AB" w:rsidRPr="00FF2657" w:rsidRDefault="008744AB" w:rsidP="008744AB">
      <w:pPr>
        <w:tabs>
          <w:tab w:val="left" w:pos="6225"/>
        </w:tabs>
        <w:spacing w:line="360" w:lineRule="auto"/>
        <w:jc w:val="both"/>
        <w:rPr>
          <w:rFonts w:ascii="Times New Roman" w:hAnsi="Times New Roman" w:cs="Times New Roman"/>
          <w:sz w:val="24"/>
          <w:szCs w:val="24"/>
        </w:rPr>
      </w:pPr>
      <w:r w:rsidRPr="00E523BF">
        <w:rPr>
          <w:rFonts w:ascii="Times New Roman" w:hAnsi="Times New Roman" w:cs="Times New Roman"/>
          <w:b/>
          <w:bCs/>
        </w:rPr>
        <w:lastRenderedPageBreak/>
        <w:t xml:space="preserve">Figura </w:t>
      </w:r>
      <w:r>
        <w:rPr>
          <w:rFonts w:ascii="Times New Roman" w:hAnsi="Times New Roman" w:cs="Times New Roman"/>
          <w:b/>
          <w:bCs/>
        </w:rPr>
        <w:t>67</w:t>
      </w:r>
      <w:r w:rsidRPr="00E523BF">
        <w:rPr>
          <w:rFonts w:ascii="Times New Roman" w:hAnsi="Times New Roman" w:cs="Times New Roman"/>
          <w:b/>
          <w:bCs/>
        </w:rPr>
        <w:t>.</w:t>
      </w:r>
      <w:r>
        <w:rPr>
          <w:rFonts w:ascii="Times New Roman" w:hAnsi="Times New Roman" w:cs="Times New Roman"/>
        </w:rPr>
        <w:t xml:space="preserve"> Paraqitja grafike nga Skema e Granteve nga MKK-2023</w:t>
      </w:r>
    </w:p>
    <w:p w14:paraId="3B109D84" w14:textId="77777777" w:rsidR="008744AB" w:rsidRDefault="008744AB">
      <w:pPr>
        <w:rPr>
          <w:rFonts w:ascii="Times New Roman" w:hAnsi="Times New Roman" w:cs="Times New Roman"/>
          <w:sz w:val="24"/>
          <w:szCs w:val="24"/>
          <w:lang w:val="sq-AL"/>
        </w:rPr>
      </w:pPr>
      <w:r>
        <w:rPr>
          <w:noProof/>
        </w:rPr>
        <w:drawing>
          <wp:inline distT="0" distB="0" distL="0" distR="0" wp14:anchorId="003D30ED" wp14:editId="20C96D48">
            <wp:extent cx="5953125" cy="2743200"/>
            <wp:effectExtent l="0" t="0" r="9525" b="0"/>
            <wp:docPr id="523598022" name="Chart 523598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1F4A10C" w14:textId="77777777" w:rsidR="008744AB" w:rsidRPr="00674764" w:rsidRDefault="008744AB" w:rsidP="008744AB">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 xml:space="preserve">Ministria </w:t>
      </w:r>
      <w:r>
        <w:rPr>
          <w:rFonts w:ascii="Times New Roman" w:hAnsi="Times New Roman" w:cs="Times New Roman"/>
          <w:color w:val="000000" w:themeColor="text1"/>
          <w:sz w:val="24"/>
          <w:szCs w:val="24"/>
        </w:rPr>
        <w:t>për Komunitete dhe Kthim</w:t>
      </w:r>
    </w:p>
    <w:p w14:paraId="68C1B4D8" w14:textId="41B03344" w:rsidR="008744AB" w:rsidRPr="00FF2657" w:rsidRDefault="008744AB" w:rsidP="008744AB">
      <w:pPr>
        <w:tabs>
          <w:tab w:val="left" w:pos="6225"/>
        </w:tabs>
        <w:spacing w:line="360" w:lineRule="auto"/>
        <w:jc w:val="both"/>
        <w:rPr>
          <w:rFonts w:ascii="Times New Roman" w:hAnsi="Times New Roman" w:cs="Times New Roman"/>
          <w:sz w:val="24"/>
          <w:szCs w:val="24"/>
        </w:rPr>
      </w:pPr>
      <w:r w:rsidRPr="00E523BF">
        <w:rPr>
          <w:rFonts w:ascii="Times New Roman" w:hAnsi="Times New Roman" w:cs="Times New Roman"/>
          <w:b/>
          <w:bCs/>
        </w:rPr>
        <w:t xml:space="preserve">Figura </w:t>
      </w:r>
      <w:r>
        <w:rPr>
          <w:rFonts w:ascii="Times New Roman" w:hAnsi="Times New Roman" w:cs="Times New Roman"/>
          <w:b/>
          <w:bCs/>
        </w:rPr>
        <w:t>68</w:t>
      </w:r>
      <w:r w:rsidRPr="00E523BF">
        <w:rPr>
          <w:rFonts w:ascii="Times New Roman" w:hAnsi="Times New Roman" w:cs="Times New Roman"/>
          <w:b/>
          <w:bCs/>
        </w:rPr>
        <w:t>.</w:t>
      </w:r>
      <w:r>
        <w:rPr>
          <w:rFonts w:ascii="Times New Roman" w:hAnsi="Times New Roman" w:cs="Times New Roman"/>
        </w:rPr>
        <w:t xml:space="preserve"> Paraqitja grafike nga Skema e Granteve nga MKK-2023</w:t>
      </w:r>
    </w:p>
    <w:p w14:paraId="5FFF4F52" w14:textId="77777777" w:rsidR="008744AB" w:rsidRDefault="008744AB">
      <w:pPr>
        <w:rPr>
          <w:rFonts w:ascii="Times New Roman" w:hAnsi="Times New Roman" w:cs="Times New Roman"/>
          <w:sz w:val="24"/>
          <w:szCs w:val="24"/>
          <w:lang w:val="sq-AL"/>
        </w:rPr>
      </w:pPr>
      <w:r>
        <w:rPr>
          <w:noProof/>
        </w:rPr>
        <w:drawing>
          <wp:inline distT="0" distB="0" distL="0" distR="0" wp14:anchorId="2C94A8FE" wp14:editId="21677F5D">
            <wp:extent cx="5991225" cy="2762250"/>
            <wp:effectExtent l="0" t="0" r="9525" b="0"/>
            <wp:docPr id="523598024" name="Chart 523598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0AD3D36" w14:textId="77777777" w:rsidR="008744AB" w:rsidRPr="00674764" w:rsidRDefault="008744AB" w:rsidP="008744AB">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 xml:space="preserve">Ministria </w:t>
      </w:r>
      <w:r>
        <w:rPr>
          <w:rFonts w:ascii="Times New Roman" w:hAnsi="Times New Roman" w:cs="Times New Roman"/>
          <w:color w:val="000000" w:themeColor="text1"/>
          <w:sz w:val="24"/>
          <w:szCs w:val="24"/>
        </w:rPr>
        <w:t>për Komunitete dhe Kthim</w:t>
      </w:r>
    </w:p>
    <w:p w14:paraId="207ED901" w14:textId="6092F426" w:rsidR="009D1B35" w:rsidRDefault="009D1B35">
      <w:pPr>
        <w:rPr>
          <w:rFonts w:ascii="Times New Roman" w:hAnsi="Times New Roman" w:cs="Times New Roman"/>
          <w:sz w:val="24"/>
          <w:szCs w:val="24"/>
          <w:lang w:val="sq-AL"/>
        </w:rPr>
      </w:pPr>
      <w:r>
        <w:rPr>
          <w:rFonts w:ascii="Times New Roman" w:hAnsi="Times New Roman" w:cs="Times New Roman"/>
          <w:sz w:val="24"/>
          <w:szCs w:val="24"/>
          <w:lang w:val="sq-AL"/>
        </w:rPr>
        <w:br w:type="page"/>
      </w:r>
    </w:p>
    <w:p w14:paraId="00DD4ECB" w14:textId="2407EDFE" w:rsidR="009D1DD6" w:rsidRPr="00FF2657" w:rsidRDefault="009D1DD6" w:rsidP="009D1DD6">
      <w:pPr>
        <w:tabs>
          <w:tab w:val="left" w:pos="6225"/>
        </w:tabs>
        <w:spacing w:line="360" w:lineRule="auto"/>
        <w:jc w:val="both"/>
        <w:rPr>
          <w:rFonts w:ascii="Times New Roman" w:hAnsi="Times New Roman" w:cs="Times New Roman"/>
          <w:sz w:val="24"/>
          <w:szCs w:val="24"/>
        </w:rPr>
      </w:pPr>
      <w:r w:rsidRPr="00E523BF">
        <w:rPr>
          <w:rFonts w:ascii="Times New Roman" w:hAnsi="Times New Roman" w:cs="Times New Roman"/>
          <w:b/>
          <w:bCs/>
        </w:rPr>
        <w:lastRenderedPageBreak/>
        <w:t xml:space="preserve">Figura </w:t>
      </w:r>
      <w:r>
        <w:rPr>
          <w:rFonts w:ascii="Times New Roman" w:hAnsi="Times New Roman" w:cs="Times New Roman"/>
          <w:b/>
          <w:bCs/>
        </w:rPr>
        <w:t>69</w:t>
      </w:r>
      <w:r w:rsidRPr="00E523BF">
        <w:rPr>
          <w:rFonts w:ascii="Times New Roman" w:hAnsi="Times New Roman" w:cs="Times New Roman"/>
          <w:b/>
          <w:bCs/>
        </w:rPr>
        <w:t>.</w:t>
      </w:r>
      <w:r>
        <w:rPr>
          <w:rFonts w:ascii="Times New Roman" w:hAnsi="Times New Roman" w:cs="Times New Roman"/>
        </w:rPr>
        <w:t xml:space="preserve"> Paraqitja grafike nga Skema e Granteve nga MKK-2023</w:t>
      </w:r>
    </w:p>
    <w:p w14:paraId="11F86F58" w14:textId="77777777" w:rsidR="00275407" w:rsidRDefault="00275407">
      <w:pPr>
        <w:rPr>
          <w:rFonts w:ascii="Times New Roman" w:hAnsi="Times New Roman" w:cs="Times New Roman"/>
          <w:sz w:val="24"/>
          <w:szCs w:val="24"/>
          <w:lang w:val="sq-AL"/>
        </w:rPr>
      </w:pPr>
    </w:p>
    <w:p w14:paraId="33FB9D09" w14:textId="672A6E06" w:rsidR="00081877" w:rsidRDefault="009D1DD6" w:rsidP="00461594">
      <w:pPr>
        <w:tabs>
          <w:tab w:val="left" w:pos="6225"/>
        </w:tabs>
        <w:spacing w:line="360" w:lineRule="auto"/>
        <w:jc w:val="both"/>
        <w:rPr>
          <w:rFonts w:ascii="Times New Roman" w:hAnsi="Times New Roman" w:cs="Times New Roman"/>
          <w:color w:val="FF0000"/>
          <w:sz w:val="24"/>
          <w:szCs w:val="24"/>
        </w:rPr>
      </w:pPr>
      <w:r w:rsidRPr="009D1DD6">
        <w:rPr>
          <w:rFonts w:ascii="Times New Roman" w:hAnsi="Times New Roman" w:cs="Times New Roman"/>
          <w:noProof/>
          <w:color w:val="FF0000"/>
          <w:sz w:val="24"/>
          <w:szCs w:val="24"/>
        </w:rPr>
        <w:drawing>
          <wp:inline distT="0" distB="0" distL="0" distR="0" wp14:anchorId="61CBC1A1" wp14:editId="17E3F80C">
            <wp:extent cx="5343525" cy="26479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4080B38" w14:textId="77777777" w:rsidR="009D1DD6" w:rsidRPr="00674764" w:rsidRDefault="009D1DD6" w:rsidP="009D1DD6">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 xml:space="preserve">Ministria </w:t>
      </w:r>
      <w:r>
        <w:rPr>
          <w:rFonts w:ascii="Times New Roman" w:hAnsi="Times New Roman" w:cs="Times New Roman"/>
          <w:color w:val="000000" w:themeColor="text1"/>
          <w:sz w:val="24"/>
          <w:szCs w:val="24"/>
        </w:rPr>
        <w:t>për Komunitete dhe Kthim</w:t>
      </w:r>
    </w:p>
    <w:p w14:paraId="55E67913" w14:textId="77777777" w:rsidR="00081877" w:rsidRDefault="00081877" w:rsidP="00461594">
      <w:pPr>
        <w:tabs>
          <w:tab w:val="left" w:pos="6225"/>
        </w:tabs>
        <w:spacing w:line="360" w:lineRule="auto"/>
        <w:jc w:val="both"/>
        <w:rPr>
          <w:rFonts w:ascii="Times New Roman" w:hAnsi="Times New Roman" w:cs="Times New Roman"/>
          <w:color w:val="FF0000"/>
          <w:sz w:val="24"/>
          <w:szCs w:val="24"/>
        </w:rPr>
      </w:pPr>
    </w:p>
    <w:p w14:paraId="05BFBA1A" w14:textId="73A36531" w:rsidR="00081877" w:rsidRPr="00343C92" w:rsidRDefault="00343C92" w:rsidP="00461594">
      <w:pPr>
        <w:tabs>
          <w:tab w:val="left" w:pos="6225"/>
        </w:tabs>
        <w:spacing w:line="360" w:lineRule="auto"/>
        <w:jc w:val="both"/>
        <w:rPr>
          <w:rFonts w:ascii="Times New Roman" w:hAnsi="Times New Roman" w:cs="Times New Roman"/>
          <w:sz w:val="24"/>
          <w:szCs w:val="24"/>
        </w:rPr>
      </w:pPr>
      <w:r w:rsidRPr="00E523BF">
        <w:rPr>
          <w:rFonts w:ascii="Times New Roman" w:hAnsi="Times New Roman" w:cs="Times New Roman"/>
          <w:b/>
          <w:bCs/>
        </w:rPr>
        <w:t xml:space="preserve">Figura </w:t>
      </w:r>
      <w:r w:rsidR="009D1DD6">
        <w:rPr>
          <w:rFonts w:ascii="Times New Roman" w:hAnsi="Times New Roman" w:cs="Times New Roman"/>
          <w:b/>
          <w:bCs/>
        </w:rPr>
        <w:t>70</w:t>
      </w:r>
      <w:r w:rsidRPr="00E523BF">
        <w:rPr>
          <w:rFonts w:ascii="Times New Roman" w:hAnsi="Times New Roman" w:cs="Times New Roman"/>
          <w:b/>
          <w:bCs/>
        </w:rPr>
        <w:t>.</w:t>
      </w:r>
      <w:r>
        <w:rPr>
          <w:rFonts w:ascii="Times New Roman" w:hAnsi="Times New Roman" w:cs="Times New Roman"/>
        </w:rPr>
        <w:t xml:space="preserve"> Paraqitja grafike e përfituesëve sipas gjinisë nga MKK-2023</w:t>
      </w:r>
    </w:p>
    <w:p w14:paraId="602A4C68" w14:textId="35A1D125" w:rsidR="00081877" w:rsidRDefault="00081877" w:rsidP="00461594">
      <w:pPr>
        <w:tabs>
          <w:tab w:val="left" w:pos="6225"/>
        </w:tabs>
        <w:spacing w:line="360" w:lineRule="auto"/>
        <w:jc w:val="both"/>
        <w:rPr>
          <w:rFonts w:ascii="Times New Roman" w:hAnsi="Times New Roman" w:cs="Times New Roman"/>
          <w:sz w:val="24"/>
          <w:szCs w:val="24"/>
        </w:rPr>
      </w:pPr>
      <w:r w:rsidRPr="00343C92">
        <w:rPr>
          <w:noProof/>
        </w:rPr>
        <w:drawing>
          <wp:inline distT="0" distB="0" distL="0" distR="0" wp14:anchorId="1BE15594" wp14:editId="4EB424E1">
            <wp:extent cx="6029325" cy="2743200"/>
            <wp:effectExtent l="0" t="0" r="9525" b="0"/>
            <wp:docPr id="523598019" name="Chart 523598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E34C0A4" w14:textId="77777777" w:rsidR="00343C92" w:rsidRPr="00674764" w:rsidRDefault="00343C92" w:rsidP="00343C92">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 xml:space="preserve">Ministria </w:t>
      </w:r>
      <w:r>
        <w:rPr>
          <w:rFonts w:ascii="Times New Roman" w:hAnsi="Times New Roman" w:cs="Times New Roman"/>
          <w:color w:val="000000" w:themeColor="text1"/>
          <w:sz w:val="24"/>
          <w:szCs w:val="24"/>
        </w:rPr>
        <w:t>për Komunitete dhe Kthim</w:t>
      </w:r>
    </w:p>
    <w:p w14:paraId="5F4622A4" w14:textId="77777777" w:rsidR="00815BE9" w:rsidRDefault="00815BE9" w:rsidP="00461594">
      <w:pPr>
        <w:tabs>
          <w:tab w:val="left" w:pos="6225"/>
        </w:tabs>
        <w:spacing w:line="360" w:lineRule="auto"/>
        <w:jc w:val="both"/>
        <w:rPr>
          <w:rFonts w:ascii="Times New Roman" w:hAnsi="Times New Roman" w:cs="Times New Roman"/>
          <w:sz w:val="24"/>
          <w:szCs w:val="24"/>
        </w:rPr>
      </w:pPr>
    </w:p>
    <w:p w14:paraId="4D129F42" w14:textId="77777777" w:rsidR="00CE2502" w:rsidRDefault="00CE2502" w:rsidP="00343C92">
      <w:pPr>
        <w:tabs>
          <w:tab w:val="left" w:pos="6225"/>
        </w:tabs>
        <w:spacing w:line="360" w:lineRule="auto"/>
        <w:jc w:val="both"/>
        <w:rPr>
          <w:rFonts w:ascii="Times New Roman" w:hAnsi="Times New Roman" w:cs="Times New Roman"/>
          <w:b/>
          <w:bCs/>
        </w:rPr>
      </w:pPr>
    </w:p>
    <w:p w14:paraId="0818905C" w14:textId="5E6E00C2" w:rsidR="00343C92" w:rsidRPr="00343C92" w:rsidRDefault="00343C92" w:rsidP="00343C92">
      <w:pPr>
        <w:tabs>
          <w:tab w:val="left" w:pos="6225"/>
        </w:tabs>
        <w:spacing w:line="360" w:lineRule="auto"/>
        <w:jc w:val="both"/>
        <w:rPr>
          <w:rFonts w:ascii="Times New Roman" w:hAnsi="Times New Roman" w:cs="Times New Roman"/>
          <w:sz w:val="24"/>
          <w:szCs w:val="24"/>
        </w:rPr>
      </w:pPr>
      <w:r w:rsidRPr="00E523BF">
        <w:rPr>
          <w:rFonts w:ascii="Times New Roman" w:hAnsi="Times New Roman" w:cs="Times New Roman"/>
          <w:b/>
          <w:bCs/>
        </w:rPr>
        <w:lastRenderedPageBreak/>
        <w:t xml:space="preserve">Figura </w:t>
      </w:r>
      <w:r w:rsidR="009D1DD6">
        <w:rPr>
          <w:rFonts w:ascii="Times New Roman" w:hAnsi="Times New Roman" w:cs="Times New Roman"/>
          <w:b/>
          <w:bCs/>
        </w:rPr>
        <w:t>71</w:t>
      </w:r>
      <w:r w:rsidRPr="00E523BF">
        <w:rPr>
          <w:rFonts w:ascii="Times New Roman" w:hAnsi="Times New Roman" w:cs="Times New Roman"/>
          <w:b/>
          <w:bCs/>
        </w:rPr>
        <w:t>.</w:t>
      </w:r>
      <w:r>
        <w:rPr>
          <w:rFonts w:ascii="Times New Roman" w:hAnsi="Times New Roman" w:cs="Times New Roman"/>
        </w:rPr>
        <w:t xml:space="preserve"> Paraqitja grafike e përfituesëve sipas etnisë nga MKK-2023</w:t>
      </w:r>
    </w:p>
    <w:p w14:paraId="20ABD5BB" w14:textId="77777777" w:rsidR="00815BE9" w:rsidRDefault="00815BE9" w:rsidP="00461594">
      <w:pPr>
        <w:tabs>
          <w:tab w:val="left" w:pos="6225"/>
        </w:tabs>
        <w:spacing w:line="360" w:lineRule="auto"/>
        <w:jc w:val="both"/>
        <w:rPr>
          <w:rFonts w:ascii="Times New Roman" w:hAnsi="Times New Roman" w:cs="Times New Roman"/>
          <w:sz w:val="24"/>
          <w:szCs w:val="24"/>
        </w:rPr>
      </w:pPr>
    </w:p>
    <w:p w14:paraId="7B332CD7" w14:textId="4A95CCC8" w:rsidR="00815BE9" w:rsidRDefault="00081877" w:rsidP="00461594">
      <w:pPr>
        <w:tabs>
          <w:tab w:val="left" w:pos="6225"/>
        </w:tabs>
        <w:spacing w:line="360" w:lineRule="auto"/>
        <w:jc w:val="both"/>
        <w:rPr>
          <w:rFonts w:ascii="Times New Roman" w:hAnsi="Times New Roman" w:cs="Times New Roman"/>
          <w:sz w:val="24"/>
          <w:szCs w:val="24"/>
        </w:rPr>
      </w:pPr>
      <w:r>
        <w:rPr>
          <w:noProof/>
        </w:rPr>
        <w:drawing>
          <wp:inline distT="0" distB="0" distL="0" distR="0" wp14:anchorId="6FDDE93F" wp14:editId="3F0CC948">
            <wp:extent cx="6076950" cy="2743200"/>
            <wp:effectExtent l="0" t="0" r="0" b="0"/>
            <wp:docPr id="523598021" name="Chart 523598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10AD6B5" w14:textId="23266AF0" w:rsidR="00815BE9" w:rsidRDefault="00343C92" w:rsidP="0017560E">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 xml:space="preserve">Ministria </w:t>
      </w:r>
      <w:r>
        <w:rPr>
          <w:rFonts w:ascii="Times New Roman" w:hAnsi="Times New Roman" w:cs="Times New Roman"/>
          <w:color w:val="000000" w:themeColor="text1"/>
          <w:sz w:val="24"/>
          <w:szCs w:val="24"/>
        </w:rPr>
        <w:t>për Komunitete dhe Kthim</w:t>
      </w:r>
    </w:p>
    <w:p w14:paraId="3D200B56" w14:textId="77777777" w:rsidR="009D1DD6" w:rsidRDefault="009D1DD6" w:rsidP="0017560E">
      <w:pPr>
        <w:spacing w:before="90"/>
        <w:rPr>
          <w:rFonts w:ascii="Times New Roman" w:hAnsi="Times New Roman" w:cs="Times New Roman"/>
          <w:color w:val="000000" w:themeColor="text1"/>
          <w:sz w:val="24"/>
          <w:szCs w:val="24"/>
        </w:rPr>
      </w:pPr>
    </w:p>
    <w:p w14:paraId="115FBB8F" w14:textId="77777777" w:rsidR="009D1DD6" w:rsidRDefault="009D1DD6" w:rsidP="0017560E">
      <w:pPr>
        <w:spacing w:before="90"/>
        <w:rPr>
          <w:rFonts w:ascii="Times New Roman" w:hAnsi="Times New Roman" w:cs="Times New Roman"/>
          <w:color w:val="000000" w:themeColor="text1"/>
          <w:sz w:val="24"/>
          <w:szCs w:val="24"/>
        </w:rPr>
      </w:pPr>
    </w:p>
    <w:p w14:paraId="20AB2435" w14:textId="77777777" w:rsidR="009D1DD6" w:rsidRDefault="009D1DD6" w:rsidP="0017560E">
      <w:pPr>
        <w:spacing w:before="90"/>
        <w:rPr>
          <w:rFonts w:ascii="Times New Roman" w:hAnsi="Times New Roman" w:cs="Times New Roman"/>
          <w:color w:val="000000" w:themeColor="text1"/>
          <w:sz w:val="24"/>
          <w:szCs w:val="24"/>
        </w:rPr>
      </w:pPr>
    </w:p>
    <w:p w14:paraId="6098D520" w14:textId="77777777" w:rsidR="009D1DD6" w:rsidRDefault="009D1DD6" w:rsidP="0017560E">
      <w:pPr>
        <w:spacing w:before="90"/>
        <w:rPr>
          <w:rFonts w:ascii="Times New Roman" w:hAnsi="Times New Roman" w:cs="Times New Roman"/>
          <w:color w:val="000000" w:themeColor="text1"/>
          <w:sz w:val="24"/>
          <w:szCs w:val="24"/>
        </w:rPr>
      </w:pPr>
    </w:p>
    <w:p w14:paraId="62351E97" w14:textId="77777777" w:rsidR="009D1DD6" w:rsidRDefault="009D1DD6" w:rsidP="0017560E">
      <w:pPr>
        <w:spacing w:before="90"/>
        <w:rPr>
          <w:rFonts w:ascii="Times New Roman" w:hAnsi="Times New Roman" w:cs="Times New Roman"/>
          <w:color w:val="000000" w:themeColor="text1"/>
          <w:sz w:val="24"/>
          <w:szCs w:val="24"/>
        </w:rPr>
      </w:pPr>
    </w:p>
    <w:p w14:paraId="2AE36B43" w14:textId="77777777" w:rsidR="009D1DD6" w:rsidRDefault="009D1DD6" w:rsidP="0017560E">
      <w:pPr>
        <w:spacing w:before="90"/>
        <w:rPr>
          <w:rFonts w:ascii="Times New Roman" w:hAnsi="Times New Roman" w:cs="Times New Roman"/>
          <w:color w:val="000000" w:themeColor="text1"/>
          <w:sz w:val="24"/>
          <w:szCs w:val="24"/>
        </w:rPr>
      </w:pPr>
    </w:p>
    <w:p w14:paraId="7196AC19" w14:textId="77777777" w:rsidR="009D1DD6" w:rsidRDefault="009D1DD6" w:rsidP="0017560E">
      <w:pPr>
        <w:spacing w:before="90"/>
        <w:rPr>
          <w:rFonts w:ascii="Times New Roman" w:hAnsi="Times New Roman" w:cs="Times New Roman"/>
          <w:color w:val="000000" w:themeColor="text1"/>
          <w:sz w:val="24"/>
          <w:szCs w:val="24"/>
        </w:rPr>
      </w:pPr>
    </w:p>
    <w:p w14:paraId="3C553537" w14:textId="77777777" w:rsidR="009D1DD6" w:rsidRDefault="009D1DD6" w:rsidP="0017560E">
      <w:pPr>
        <w:spacing w:before="90"/>
        <w:rPr>
          <w:rFonts w:ascii="Times New Roman" w:hAnsi="Times New Roman" w:cs="Times New Roman"/>
          <w:color w:val="000000" w:themeColor="text1"/>
          <w:sz w:val="24"/>
          <w:szCs w:val="24"/>
        </w:rPr>
      </w:pPr>
    </w:p>
    <w:p w14:paraId="2BE75BD1" w14:textId="77777777" w:rsidR="009D1DD6" w:rsidRDefault="009D1DD6" w:rsidP="0017560E">
      <w:pPr>
        <w:spacing w:before="90"/>
        <w:rPr>
          <w:rFonts w:ascii="Times New Roman" w:hAnsi="Times New Roman" w:cs="Times New Roman"/>
          <w:color w:val="000000" w:themeColor="text1"/>
          <w:sz w:val="24"/>
          <w:szCs w:val="24"/>
        </w:rPr>
      </w:pPr>
    </w:p>
    <w:p w14:paraId="65BA3CC9" w14:textId="77777777" w:rsidR="009D1DD6" w:rsidRDefault="009D1DD6" w:rsidP="0017560E">
      <w:pPr>
        <w:spacing w:before="90"/>
        <w:rPr>
          <w:rFonts w:ascii="Times New Roman" w:hAnsi="Times New Roman" w:cs="Times New Roman"/>
          <w:color w:val="000000" w:themeColor="text1"/>
          <w:sz w:val="24"/>
          <w:szCs w:val="24"/>
        </w:rPr>
      </w:pPr>
    </w:p>
    <w:p w14:paraId="34BADF62" w14:textId="77777777" w:rsidR="009D1DD6" w:rsidRDefault="009D1DD6" w:rsidP="0017560E">
      <w:pPr>
        <w:spacing w:before="90"/>
        <w:rPr>
          <w:rFonts w:ascii="Times New Roman" w:hAnsi="Times New Roman" w:cs="Times New Roman"/>
          <w:color w:val="000000" w:themeColor="text1"/>
          <w:sz w:val="24"/>
          <w:szCs w:val="24"/>
        </w:rPr>
      </w:pPr>
    </w:p>
    <w:p w14:paraId="00188FD1" w14:textId="77777777" w:rsidR="009D1DD6" w:rsidRDefault="009D1DD6" w:rsidP="0017560E">
      <w:pPr>
        <w:spacing w:before="90"/>
        <w:rPr>
          <w:rFonts w:ascii="Times New Roman" w:hAnsi="Times New Roman" w:cs="Times New Roman"/>
          <w:color w:val="000000" w:themeColor="text1"/>
          <w:sz w:val="24"/>
          <w:szCs w:val="24"/>
        </w:rPr>
      </w:pPr>
    </w:p>
    <w:p w14:paraId="4951F6E7" w14:textId="77777777" w:rsidR="009D1DD6" w:rsidRDefault="009D1DD6" w:rsidP="0017560E">
      <w:pPr>
        <w:spacing w:before="90"/>
        <w:rPr>
          <w:rFonts w:ascii="Times New Roman" w:hAnsi="Times New Roman" w:cs="Times New Roman"/>
          <w:color w:val="000000" w:themeColor="text1"/>
          <w:sz w:val="24"/>
          <w:szCs w:val="24"/>
        </w:rPr>
      </w:pPr>
    </w:p>
    <w:p w14:paraId="6879DBAD" w14:textId="77777777" w:rsidR="009D1DD6" w:rsidRPr="0017560E" w:rsidRDefault="009D1DD6" w:rsidP="0017560E">
      <w:pPr>
        <w:spacing w:before="90"/>
        <w:rPr>
          <w:rFonts w:ascii="Times New Roman" w:hAnsi="Times New Roman" w:cs="Times New Roman"/>
          <w:color w:val="000000" w:themeColor="text1"/>
          <w:sz w:val="24"/>
          <w:szCs w:val="24"/>
        </w:rPr>
      </w:pPr>
    </w:p>
    <w:p w14:paraId="50117E8D" w14:textId="06F713D1" w:rsidR="00041FD3" w:rsidRPr="00E57EE5" w:rsidRDefault="00C36AA1" w:rsidP="00E57EE5">
      <w:pPr>
        <w:pStyle w:val="Heading1"/>
        <w:rPr>
          <w:rFonts w:ascii="Times New Roman" w:hAnsi="Times New Roman" w:cs="Times New Roman"/>
          <w:b/>
          <w:color w:val="234A50" w:themeColor="text2" w:themeTint="E6"/>
          <w:sz w:val="28"/>
          <w:szCs w:val="28"/>
        </w:rPr>
      </w:pPr>
      <w:r w:rsidRPr="00E57EE5">
        <w:rPr>
          <w:rFonts w:ascii="Times New Roman" w:hAnsi="Times New Roman" w:cs="Times New Roman"/>
          <w:b/>
          <w:color w:val="234A50" w:themeColor="text2" w:themeTint="E6"/>
          <w:sz w:val="28"/>
          <w:szCs w:val="28"/>
        </w:rPr>
        <w:lastRenderedPageBreak/>
        <w:t xml:space="preserve"> </w:t>
      </w:r>
      <w:bookmarkStart w:id="68" w:name="_Toc184723207"/>
      <w:r w:rsidR="00987925">
        <w:rPr>
          <w:rFonts w:ascii="Times New Roman" w:hAnsi="Times New Roman" w:cs="Times New Roman"/>
          <w:b/>
          <w:color w:val="234A50" w:themeColor="text2" w:themeTint="E6"/>
          <w:sz w:val="28"/>
          <w:szCs w:val="28"/>
        </w:rPr>
        <w:t>4.4</w:t>
      </w:r>
      <w:r w:rsidR="00E57EE5" w:rsidRPr="00E57EE5">
        <w:rPr>
          <w:rFonts w:ascii="Times New Roman" w:hAnsi="Times New Roman" w:cs="Times New Roman"/>
          <w:b/>
          <w:color w:val="234A50" w:themeColor="text2" w:themeTint="E6"/>
          <w:sz w:val="28"/>
          <w:szCs w:val="28"/>
        </w:rPr>
        <w:t xml:space="preserve"> </w:t>
      </w:r>
      <w:r w:rsidRPr="00E57EE5">
        <w:rPr>
          <w:rFonts w:ascii="Times New Roman" w:hAnsi="Times New Roman" w:cs="Times New Roman"/>
          <w:b/>
          <w:color w:val="234A50" w:themeColor="text2" w:themeTint="E6"/>
          <w:sz w:val="28"/>
          <w:szCs w:val="28"/>
        </w:rPr>
        <w:t>Mbështetjen e sektorit privat dhe s</w:t>
      </w:r>
      <w:r w:rsidR="00E56C0F" w:rsidRPr="00E57EE5">
        <w:rPr>
          <w:rFonts w:ascii="Times New Roman" w:hAnsi="Times New Roman" w:cs="Times New Roman"/>
          <w:b/>
          <w:color w:val="234A50" w:themeColor="text2" w:themeTint="E6"/>
          <w:sz w:val="28"/>
          <w:szCs w:val="28"/>
        </w:rPr>
        <w:t xml:space="preserve">hpërndarja e balancuar </w:t>
      </w:r>
      <w:r w:rsidR="006C1FA8" w:rsidRPr="00E57EE5">
        <w:rPr>
          <w:rFonts w:ascii="Times New Roman" w:hAnsi="Times New Roman" w:cs="Times New Roman"/>
          <w:b/>
          <w:color w:val="234A50" w:themeColor="text2" w:themeTint="E6"/>
          <w:sz w:val="28"/>
          <w:szCs w:val="28"/>
        </w:rPr>
        <w:t xml:space="preserve">nga </w:t>
      </w:r>
      <w:r w:rsidR="006C1FA8" w:rsidRPr="00E57EE5">
        <w:rPr>
          <w:rFonts w:ascii="Times New Roman" w:hAnsi="Times New Roman" w:cs="Times New Roman"/>
          <w:b/>
          <w:color w:val="234A50" w:themeColor="text2" w:themeTint="E6"/>
          <w:spacing w:val="-67"/>
          <w:sz w:val="28"/>
          <w:szCs w:val="28"/>
        </w:rPr>
        <w:t>MZHR</w:t>
      </w:r>
      <w:r w:rsidR="00E56C0F" w:rsidRPr="00E57EE5">
        <w:rPr>
          <w:rFonts w:ascii="Times New Roman" w:hAnsi="Times New Roman" w:cs="Times New Roman"/>
          <w:b/>
          <w:color w:val="234A50" w:themeColor="text2" w:themeTint="E6"/>
          <w:spacing w:val="-1"/>
          <w:sz w:val="28"/>
          <w:szCs w:val="28"/>
        </w:rPr>
        <w:t xml:space="preserve"> </w:t>
      </w:r>
      <w:r w:rsidR="00E56C0F" w:rsidRPr="00E57EE5">
        <w:rPr>
          <w:rFonts w:ascii="Times New Roman" w:hAnsi="Times New Roman" w:cs="Times New Roman"/>
          <w:b/>
          <w:color w:val="234A50" w:themeColor="text2" w:themeTint="E6"/>
          <w:sz w:val="28"/>
          <w:szCs w:val="28"/>
        </w:rPr>
        <w:t>dhe Ministritë e</w:t>
      </w:r>
      <w:r w:rsidR="00E56C0F" w:rsidRPr="00E57EE5">
        <w:rPr>
          <w:rFonts w:ascii="Times New Roman" w:hAnsi="Times New Roman" w:cs="Times New Roman"/>
          <w:b/>
          <w:color w:val="234A50" w:themeColor="text2" w:themeTint="E6"/>
          <w:spacing w:val="-1"/>
          <w:sz w:val="28"/>
          <w:szCs w:val="28"/>
        </w:rPr>
        <w:t xml:space="preserve"> </w:t>
      </w:r>
      <w:r w:rsidR="00E56C0F" w:rsidRPr="00E57EE5">
        <w:rPr>
          <w:rFonts w:ascii="Times New Roman" w:hAnsi="Times New Roman" w:cs="Times New Roman"/>
          <w:b/>
          <w:color w:val="234A50" w:themeColor="text2" w:themeTint="E6"/>
          <w:sz w:val="28"/>
          <w:szCs w:val="28"/>
        </w:rPr>
        <w:t>Linjës</w:t>
      </w:r>
      <w:bookmarkEnd w:id="68"/>
    </w:p>
    <w:p w14:paraId="0BDEF8AE" w14:textId="6E575B6C" w:rsidR="00E56C0F" w:rsidRDefault="00E56C0F" w:rsidP="00E56C0F">
      <w:pPr>
        <w:pStyle w:val="BodyText"/>
        <w:spacing w:line="360" w:lineRule="auto"/>
        <w:jc w:val="both"/>
      </w:pPr>
      <w:r>
        <w:t>Në</w:t>
      </w:r>
      <w:r>
        <w:rPr>
          <w:spacing w:val="1"/>
        </w:rPr>
        <w:t xml:space="preserve"> </w:t>
      </w:r>
      <w:r>
        <w:t>grafikonet</w:t>
      </w:r>
      <w:r>
        <w:rPr>
          <w:spacing w:val="1"/>
        </w:rPr>
        <w:t xml:space="preserve"> </w:t>
      </w:r>
      <w:r>
        <w:t>e</w:t>
      </w:r>
      <w:r>
        <w:rPr>
          <w:spacing w:val="1"/>
        </w:rPr>
        <w:t xml:space="preserve"> </w:t>
      </w:r>
      <w:r>
        <w:t>mëposhtëm</w:t>
      </w:r>
      <w:r>
        <w:rPr>
          <w:spacing w:val="1"/>
        </w:rPr>
        <w:t xml:space="preserve"> </w:t>
      </w:r>
      <w:r>
        <w:t>është</w:t>
      </w:r>
      <w:r>
        <w:rPr>
          <w:spacing w:val="1"/>
        </w:rPr>
        <w:t xml:space="preserve"> </w:t>
      </w:r>
      <w:r>
        <w:t>paraqitur</w:t>
      </w:r>
      <w:r>
        <w:rPr>
          <w:spacing w:val="1"/>
        </w:rPr>
        <w:t xml:space="preserve"> </w:t>
      </w:r>
      <w:r>
        <w:t>shpërndarja</w:t>
      </w:r>
      <w:r>
        <w:rPr>
          <w:spacing w:val="1"/>
        </w:rPr>
        <w:t xml:space="preserve"> </w:t>
      </w:r>
      <w:r>
        <w:t>e</w:t>
      </w:r>
      <w:r>
        <w:rPr>
          <w:spacing w:val="1"/>
        </w:rPr>
        <w:t xml:space="preserve"> </w:t>
      </w:r>
      <w:r>
        <w:t>balancuar</w:t>
      </w:r>
      <w:r>
        <w:rPr>
          <w:spacing w:val="1"/>
        </w:rPr>
        <w:t xml:space="preserve"> </w:t>
      </w:r>
      <w:r>
        <w:t>e</w:t>
      </w:r>
      <w:r>
        <w:rPr>
          <w:spacing w:val="1"/>
        </w:rPr>
        <w:t xml:space="preserve"> </w:t>
      </w:r>
      <w:r>
        <w:t>mbështetejes</w:t>
      </w:r>
      <w:r>
        <w:rPr>
          <w:spacing w:val="1"/>
        </w:rPr>
        <w:t xml:space="preserve"> </w:t>
      </w:r>
      <w:r>
        <w:t>së</w:t>
      </w:r>
      <w:r>
        <w:rPr>
          <w:spacing w:val="-57"/>
        </w:rPr>
        <w:t xml:space="preserve"> </w:t>
      </w:r>
      <w:r>
        <w:t>sektorit privat nga ML sipas shtatë (7) rajoneve</w:t>
      </w:r>
      <w:r>
        <w:rPr>
          <w:spacing w:val="1"/>
        </w:rPr>
        <w:t xml:space="preserve"> </w:t>
      </w:r>
      <w:r>
        <w:t>zhvillimore</w:t>
      </w:r>
      <w:r>
        <w:rPr>
          <w:spacing w:val="1"/>
        </w:rPr>
        <w:t xml:space="preserve"> </w:t>
      </w:r>
      <w:r>
        <w:t>me</w:t>
      </w:r>
      <w:r>
        <w:rPr>
          <w:spacing w:val="1"/>
        </w:rPr>
        <w:t xml:space="preserve"> </w:t>
      </w:r>
      <w:r>
        <w:t>të</w:t>
      </w:r>
      <w:r>
        <w:rPr>
          <w:spacing w:val="1"/>
        </w:rPr>
        <w:t xml:space="preserve"> </w:t>
      </w:r>
      <w:r>
        <w:t>cilat</w:t>
      </w:r>
      <w:r>
        <w:rPr>
          <w:spacing w:val="1"/>
        </w:rPr>
        <w:t xml:space="preserve"> </w:t>
      </w:r>
      <w:r>
        <w:t>operon</w:t>
      </w:r>
      <w:r>
        <w:rPr>
          <w:spacing w:val="1"/>
        </w:rPr>
        <w:t xml:space="preserve"> </w:t>
      </w:r>
      <w:r>
        <w:t>dhe</w:t>
      </w:r>
      <w:r>
        <w:rPr>
          <w:spacing w:val="1"/>
        </w:rPr>
        <w:t xml:space="preserve"> </w:t>
      </w:r>
      <w:r>
        <w:t>zbaton</w:t>
      </w:r>
      <w:r>
        <w:rPr>
          <w:spacing w:val="1"/>
        </w:rPr>
        <w:t xml:space="preserve"> </w:t>
      </w:r>
      <w:r>
        <w:t>mandatin e saj Ministria e Zhvillimit Rajonal.</w:t>
      </w:r>
      <w:r w:rsidR="005644F6">
        <w:rPr>
          <w:spacing w:val="1"/>
        </w:rPr>
        <w:t xml:space="preserve"> </w:t>
      </w:r>
      <w:r>
        <w:t>Pasqyrimi</w:t>
      </w:r>
      <w:r>
        <w:rPr>
          <w:spacing w:val="1"/>
        </w:rPr>
        <w:t xml:space="preserve"> </w:t>
      </w:r>
      <w:r>
        <w:t>i</w:t>
      </w:r>
      <w:r>
        <w:rPr>
          <w:spacing w:val="1"/>
        </w:rPr>
        <w:t xml:space="preserve"> </w:t>
      </w:r>
      <w:r>
        <w:t>financimit</w:t>
      </w:r>
      <w:r>
        <w:rPr>
          <w:spacing w:val="1"/>
        </w:rPr>
        <w:t xml:space="preserve"> </w:t>
      </w:r>
      <w:r>
        <w:t>dhe</w:t>
      </w:r>
      <w:r>
        <w:rPr>
          <w:spacing w:val="1"/>
        </w:rPr>
        <w:t xml:space="preserve"> </w:t>
      </w:r>
      <w:r>
        <w:t>mbështetjes</w:t>
      </w:r>
      <w:r>
        <w:rPr>
          <w:spacing w:val="1"/>
        </w:rPr>
        <w:t xml:space="preserve"> </w:t>
      </w:r>
      <w:r>
        <w:t>së</w:t>
      </w:r>
      <w:r>
        <w:rPr>
          <w:spacing w:val="-57"/>
        </w:rPr>
        <w:t xml:space="preserve"> </w:t>
      </w:r>
      <w:r>
        <w:t>sektorit</w:t>
      </w:r>
      <w:r>
        <w:rPr>
          <w:spacing w:val="1"/>
        </w:rPr>
        <w:t xml:space="preserve"> </w:t>
      </w:r>
      <w:r>
        <w:t>privat</w:t>
      </w:r>
      <w:r>
        <w:rPr>
          <w:spacing w:val="1"/>
        </w:rPr>
        <w:t xml:space="preserve"> </w:t>
      </w:r>
      <w:r>
        <w:t>është</w:t>
      </w:r>
      <w:r>
        <w:rPr>
          <w:spacing w:val="1"/>
        </w:rPr>
        <w:t xml:space="preserve"> </w:t>
      </w:r>
      <w:r>
        <w:t>paraqitur</w:t>
      </w:r>
      <w:r>
        <w:rPr>
          <w:spacing w:val="1"/>
        </w:rPr>
        <w:t xml:space="preserve"> </w:t>
      </w:r>
      <w:r>
        <w:t>në</w:t>
      </w:r>
      <w:r>
        <w:rPr>
          <w:spacing w:val="1"/>
        </w:rPr>
        <w:t xml:space="preserve"> </w:t>
      </w:r>
      <w:r>
        <w:t>%</w:t>
      </w:r>
      <w:r>
        <w:rPr>
          <w:spacing w:val="1"/>
        </w:rPr>
        <w:t xml:space="preserve"> </w:t>
      </w:r>
      <w:r>
        <w:t>sipas</w:t>
      </w:r>
      <w:r>
        <w:rPr>
          <w:spacing w:val="-57"/>
        </w:rPr>
        <w:t xml:space="preserve">   </w:t>
      </w:r>
      <w:r w:rsidR="005644F6">
        <w:rPr>
          <w:spacing w:val="-57"/>
        </w:rPr>
        <w:t xml:space="preserve">          </w:t>
      </w:r>
      <w:r>
        <w:t>Skemave</w:t>
      </w:r>
      <w:r>
        <w:rPr>
          <w:spacing w:val="1"/>
        </w:rPr>
        <w:t xml:space="preserve"> </w:t>
      </w:r>
      <w:r>
        <w:t>të</w:t>
      </w:r>
      <w:r>
        <w:rPr>
          <w:spacing w:val="1"/>
        </w:rPr>
        <w:t xml:space="preserve"> </w:t>
      </w:r>
      <w:r>
        <w:t>Granteve</w:t>
      </w:r>
      <w:r>
        <w:rPr>
          <w:spacing w:val="1"/>
        </w:rPr>
        <w:t xml:space="preserve"> </w:t>
      </w:r>
      <w:r>
        <w:t>që</w:t>
      </w:r>
      <w:r>
        <w:rPr>
          <w:spacing w:val="1"/>
        </w:rPr>
        <w:t xml:space="preserve"> </w:t>
      </w:r>
      <w:r>
        <w:t>implementon</w:t>
      </w:r>
      <w:r>
        <w:rPr>
          <w:spacing w:val="1"/>
        </w:rPr>
        <w:t xml:space="preserve"> </w:t>
      </w:r>
      <w:r>
        <w:t>secila</w:t>
      </w:r>
      <w:r>
        <w:rPr>
          <w:spacing w:val="1"/>
        </w:rPr>
        <w:t xml:space="preserve"> </w:t>
      </w:r>
      <w:r w:rsidR="005644F6">
        <w:t>m</w:t>
      </w:r>
      <w:r>
        <w:t>inistri</w:t>
      </w:r>
      <w:r>
        <w:rPr>
          <w:spacing w:val="-1"/>
        </w:rPr>
        <w:t xml:space="preserve"> </w:t>
      </w:r>
      <w:r>
        <w:t>( MZHR,</w:t>
      </w:r>
      <w:r>
        <w:rPr>
          <w:spacing w:val="-1"/>
        </w:rPr>
        <w:t xml:space="preserve"> </w:t>
      </w:r>
      <w:r>
        <w:t>MINT</w:t>
      </w:r>
      <w:r w:rsidR="00245C84">
        <w:rPr>
          <w:spacing w:val="1"/>
        </w:rPr>
        <w:t xml:space="preserve">, MKK </w:t>
      </w:r>
      <w:r>
        <w:t>dhe</w:t>
      </w:r>
      <w:r>
        <w:rPr>
          <w:spacing w:val="-2"/>
        </w:rPr>
        <w:t xml:space="preserve"> </w:t>
      </w:r>
      <w:r>
        <w:t>MBPZHR).</w:t>
      </w:r>
    </w:p>
    <w:p w14:paraId="0F21A104" w14:textId="211ED65B" w:rsidR="00CE4D2B" w:rsidRDefault="00CE4D2B" w:rsidP="000B4934">
      <w:pPr>
        <w:pStyle w:val="ListParagraph"/>
        <w:numPr>
          <w:ilvl w:val="0"/>
          <w:numId w:val="17"/>
        </w:numPr>
        <w:jc w:val="both"/>
        <w:rPr>
          <w:rFonts w:ascii="Times New Roman" w:eastAsia="Times New Roman" w:hAnsi="Times New Roman" w:cs="Times New Roman"/>
          <w:b/>
          <w:color w:val="000000"/>
          <w:sz w:val="24"/>
          <w:szCs w:val="24"/>
        </w:rPr>
      </w:pPr>
      <w:r w:rsidRPr="00043FFE">
        <w:rPr>
          <w:rFonts w:ascii="Times New Roman" w:hAnsi="Times New Roman" w:cs="Times New Roman"/>
          <w:b/>
          <w:sz w:val="24"/>
          <w:szCs w:val="24"/>
        </w:rPr>
        <w:t xml:space="preserve">MINT  </w:t>
      </w:r>
      <w:r w:rsidRPr="00043FFE">
        <w:rPr>
          <w:rFonts w:ascii="Times New Roman" w:eastAsia="Times New Roman" w:hAnsi="Times New Roman" w:cs="Times New Roman"/>
          <w:b/>
          <w:color w:val="000000"/>
          <w:sz w:val="24"/>
          <w:szCs w:val="24"/>
        </w:rPr>
        <w:t xml:space="preserve"> € 1,149,076.23 </w:t>
      </w:r>
    </w:p>
    <w:p w14:paraId="3489B33E" w14:textId="4EB3A93A" w:rsidR="005644F6" w:rsidRPr="005644F6" w:rsidRDefault="005644F6" w:rsidP="005644F6">
      <w:pPr>
        <w:tabs>
          <w:tab w:val="left" w:pos="6225"/>
        </w:tabs>
      </w:pPr>
      <w:r w:rsidRPr="005644F6">
        <w:rPr>
          <w:rFonts w:ascii="Times New Roman" w:hAnsi="Times New Roman" w:cs="Times New Roman"/>
          <w:b/>
          <w:bCs/>
        </w:rPr>
        <w:t xml:space="preserve">Figura </w:t>
      </w:r>
      <w:r w:rsidR="00245C84">
        <w:rPr>
          <w:rFonts w:ascii="Times New Roman" w:hAnsi="Times New Roman" w:cs="Times New Roman"/>
          <w:b/>
          <w:bCs/>
        </w:rPr>
        <w:t>72</w:t>
      </w:r>
      <w:r w:rsidRPr="005644F6">
        <w:rPr>
          <w:rFonts w:ascii="Times New Roman" w:hAnsi="Times New Roman" w:cs="Times New Roman"/>
          <w:b/>
          <w:bCs/>
        </w:rPr>
        <w:t>.</w:t>
      </w:r>
      <w:r w:rsidRPr="005644F6">
        <w:rPr>
          <w:rFonts w:ascii="Times New Roman" w:hAnsi="Times New Roman" w:cs="Times New Roman"/>
        </w:rPr>
        <w:t xml:space="preserve"> Skema e Granteve nga MINT-2023</w:t>
      </w:r>
    </w:p>
    <w:p w14:paraId="1710F0E2" w14:textId="587F9D2E" w:rsidR="00086C3C" w:rsidRDefault="00E56C0F" w:rsidP="00E56C0F">
      <w:pPr>
        <w:pStyle w:val="BodyText"/>
        <w:spacing w:line="360" w:lineRule="auto"/>
        <w:jc w:val="both"/>
      </w:pPr>
      <w:r>
        <w:rPr>
          <w:noProof/>
          <w:lang w:val="en-US"/>
        </w:rPr>
        <w:drawing>
          <wp:inline distT="0" distB="0" distL="0" distR="0" wp14:anchorId="2B697339" wp14:editId="0C9ECDC9">
            <wp:extent cx="5943600" cy="3514725"/>
            <wp:effectExtent l="0" t="0" r="0" b="9525"/>
            <wp:docPr id="2009386179" name="Chart 2009386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05A4FDB" w14:textId="19979B0A" w:rsidR="00470D42" w:rsidRPr="00470D42" w:rsidRDefault="00470D42" w:rsidP="00470D42">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sidRPr="00BB6127">
        <w:rPr>
          <w:rFonts w:ascii="Times New Roman" w:hAnsi="Times New Roman" w:cs="Times New Roman"/>
          <w:color w:val="000000" w:themeColor="text1"/>
          <w:sz w:val="24"/>
          <w:szCs w:val="24"/>
        </w:rPr>
        <w:t>Ministria e</w:t>
      </w:r>
      <w:r>
        <w:rPr>
          <w:rFonts w:ascii="Times New Roman" w:hAnsi="Times New Roman" w:cs="Times New Roman"/>
          <w:color w:val="000000" w:themeColor="text1"/>
          <w:sz w:val="24"/>
          <w:szCs w:val="24"/>
        </w:rPr>
        <w:t xml:space="preserve"> Ndërmarrësisë</w:t>
      </w:r>
      <w:r w:rsidRPr="00BB61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Tregtisë dhe Industrisë</w:t>
      </w:r>
    </w:p>
    <w:p w14:paraId="1AAB83AB" w14:textId="2A9CEA26" w:rsidR="00470D42" w:rsidRDefault="009C6FEA" w:rsidP="00E56C0F">
      <w:pPr>
        <w:pStyle w:val="BodyText"/>
        <w:spacing w:line="360" w:lineRule="auto"/>
        <w:jc w:val="both"/>
      </w:pPr>
      <w:r>
        <w:t>M</w:t>
      </w:r>
      <w:r w:rsidR="003D0B10">
        <w:t>esatarisht në</w:t>
      </w:r>
      <w:r>
        <w:t xml:space="preserve"> </w:t>
      </w:r>
      <w:r w:rsidR="003D0B10">
        <w:t>(</w:t>
      </w:r>
      <w:r>
        <w:t>7</w:t>
      </w:r>
      <w:r w:rsidR="003D0B10">
        <w:t>) rajone janë shpërndarë</w:t>
      </w:r>
      <w:r>
        <w:t xml:space="preserve"> 14.2% </w:t>
      </w:r>
      <w:r w:rsidR="003D0B10">
        <w:t>e projektve ndërsa mospërputhja në mes të rajoneve është</w:t>
      </w:r>
      <w:r>
        <w:t xml:space="preserve"> 8.8 %</w:t>
      </w:r>
      <w:r w:rsidR="00847448">
        <w:t xml:space="preserve"> m/d</w:t>
      </w:r>
      <w:r>
        <w:t>.</w:t>
      </w:r>
    </w:p>
    <w:p w14:paraId="1298BE04" w14:textId="77777777" w:rsidR="00774B40" w:rsidRDefault="00774B40" w:rsidP="00E56C0F">
      <w:pPr>
        <w:pStyle w:val="BodyText"/>
        <w:spacing w:line="360" w:lineRule="auto"/>
        <w:jc w:val="both"/>
      </w:pPr>
    </w:p>
    <w:p w14:paraId="08BE6C7C" w14:textId="77777777" w:rsidR="00774B40" w:rsidRDefault="00774B40" w:rsidP="00E56C0F">
      <w:pPr>
        <w:pStyle w:val="BodyText"/>
        <w:spacing w:line="360" w:lineRule="auto"/>
        <w:jc w:val="both"/>
      </w:pPr>
    </w:p>
    <w:p w14:paraId="0C547A09" w14:textId="77777777" w:rsidR="00774B40" w:rsidRDefault="00774B40" w:rsidP="00E56C0F">
      <w:pPr>
        <w:pStyle w:val="BodyText"/>
        <w:spacing w:line="360" w:lineRule="auto"/>
        <w:jc w:val="both"/>
      </w:pPr>
    </w:p>
    <w:p w14:paraId="1FDA6C76" w14:textId="77777777" w:rsidR="00774B40" w:rsidRDefault="00774B40" w:rsidP="00E56C0F">
      <w:pPr>
        <w:pStyle w:val="BodyText"/>
        <w:spacing w:line="360" w:lineRule="auto"/>
        <w:jc w:val="both"/>
      </w:pPr>
    </w:p>
    <w:p w14:paraId="197F9F65" w14:textId="77777777" w:rsidR="00774B40" w:rsidRDefault="00774B40" w:rsidP="00E56C0F">
      <w:pPr>
        <w:pStyle w:val="BodyText"/>
        <w:spacing w:line="360" w:lineRule="auto"/>
        <w:jc w:val="both"/>
      </w:pPr>
    </w:p>
    <w:p w14:paraId="26831DF9" w14:textId="2DA59601" w:rsidR="00CE4D2B" w:rsidRPr="009C6FEA" w:rsidRDefault="00CE4D2B" w:rsidP="000B4934">
      <w:pPr>
        <w:pStyle w:val="BodyText"/>
        <w:numPr>
          <w:ilvl w:val="0"/>
          <w:numId w:val="16"/>
        </w:numPr>
        <w:spacing w:line="360" w:lineRule="auto"/>
        <w:jc w:val="both"/>
        <w:rPr>
          <w:b/>
        </w:rPr>
      </w:pPr>
      <w:r w:rsidRPr="00043FFE">
        <w:rPr>
          <w:b/>
        </w:rPr>
        <w:lastRenderedPageBreak/>
        <w:t xml:space="preserve">MZHR </w:t>
      </w:r>
      <w:r w:rsidRPr="00043FFE">
        <w:rPr>
          <w:b/>
          <w:bCs/>
          <w:color w:val="000000"/>
        </w:rPr>
        <w:t>1,563,002.80 €</w:t>
      </w:r>
    </w:p>
    <w:p w14:paraId="1FAF0F62" w14:textId="5A147628" w:rsidR="0017560E" w:rsidRPr="00B501B0" w:rsidRDefault="003D0B10" w:rsidP="00774B40">
      <w:pPr>
        <w:pStyle w:val="BodyText"/>
        <w:spacing w:line="360" w:lineRule="auto"/>
        <w:ind w:left="360"/>
        <w:jc w:val="both"/>
      </w:pPr>
      <w:r>
        <w:t>Mesatarisht në</w:t>
      </w:r>
      <w:r w:rsidR="009C6FEA">
        <w:t xml:space="preserve"> </w:t>
      </w:r>
      <w:r>
        <w:t>(</w:t>
      </w:r>
      <w:r w:rsidR="009C6FEA">
        <w:t>7</w:t>
      </w:r>
      <w:r>
        <w:t>)</w:t>
      </w:r>
      <w:r w:rsidR="009C6FEA">
        <w:t xml:space="preserve"> rajone jan</w:t>
      </w:r>
      <w:r>
        <w:t>ë shpë</w:t>
      </w:r>
      <w:r w:rsidR="009C6FEA">
        <w:t>rndar</w:t>
      </w:r>
      <w:r>
        <w:t>ë</w:t>
      </w:r>
      <w:r w:rsidR="009C6FEA">
        <w:t xml:space="preserve"> 14.2% </w:t>
      </w:r>
      <w:r>
        <w:t xml:space="preserve">e projekteve </w:t>
      </w:r>
      <w:r w:rsidR="009C6FEA">
        <w:t>nd</w:t>
      </w:r>
      <w:r>
        <w:t>ë</w:t>
      </w:r>
      <w:r w:rsidR="009C6FEA">
        <w:t>rsa mosp</w:t>
      </w:r>
      <w:r>
        <w:t>ërputhja në mes të rajoneve është</w:t>
      </w:r>
      <w:r w:rsidR="00774B40">
        <w:t xml:space="preserve"> 4.5</w:t>
      </w:r>
      <w:r w:rsidR="009C6FEA">
        <w:t xml:space="preserve"> %</w:t>
      </w:r>
      <w:r w:rsidR="00847448">
        <w:t xml:space="preserve"> m/d</w:t>
      </w:r>
      <w:r w:rsidR="009C6FEA">
        <w:t>.</w:t>
      </w:r>
    </w:p>
    <w:p w14:paraId="5AD8B638" w14:textId="1060AE54" w:rsidR="00CA1CCB" w:rsidRPr="00DE168B" w:rsidRDefault="00847448" w:rsidP="00DE168B">
      <w:pPr>
        <w:pStyle w:val="BodyText"/>
        <w:spacing w:line="360" w:lineRule="auto"/>
        <w:jc w:val="both"/>
        <w:rPr>
          <w:b/>
        </w:rPr>
      </w:pPr>
      <w:r w:rsidRPr="005644F6">
        <w:rPr>
          <w:b/>
          <w:bCs/>
        </w:rPr>
        <w:t xml:space="preserve">Figura </w:t>
      </w:r>
      <w:r w:rsidR="00DE168B">
        <w:rPr>
          <w:b/>
          <w:bCs/>
        </w:rPr>
        <w:t>73</w:t>
      </w:r>
      <w:r w:rsidRPr="005644F6">
        <w:rPr>
          <w:b/>
          <w:bCs/>
        </w:rPr>
        <w:t>.</w:t>
      </w:r>
      <w:r w:rsidR="0028629D">
        <w:t xml:space="preserve"> Skema e Granteve nga MZHR</w:t>
      </w:r>
      <w:r w:rsidRPr="005644F6">
        <w:t>-2023</w:t>
      </w:r>
    </w:p>
    <w:p w14:paraId="4BECFC94" w14:textId="0F6D9D20" w:rsidR="00DE168B" w:rsidRDefault="00DE168B" w:rsidP="00DE168B">
      <w:pPr>
        <w:ind w:firstLine="720"/>
        <w:rPr>
          <w:noProof/>
        </w:rPr>
      </w:pPr>
      <w:r w:rsidRPr="003000CE">
        <w:rPr>
          <w:noProof/>
          <w:color w:val="FFFFFF" w:themeColor="background1"/>
        </w:rPr>
        <w:drawing>
          <wp:inline distT="0" distB="0" distL="0" distR="0" wp14:anchorId="3FE5FFEA" wp14:editId="052439EE">
            <wp:extent cx="5781675" cy="285750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DF62912" w14:textId="17927BCC" w:rsidR="0017560E" w:rsidRDefault="00227226" w:rsidP="00E8704B">
      <w:pPr>
        <w:spacing w:before="9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00847448" w:rsidRPr="00FC6243">
        <w:rPr>
          <w:rFonts w:ascii="Times New Roman" w:hAnsi="Times New Roman" w:cs="Times New Roman"/>
          <w:b/>
          <w:color w:val="000000" w:themeColor="text1"/>
          <w:sz w:val="24"/>
          <w:szCs w:val="24"/>
        </w:rPr>
        <w:t xml:space="preserve">Burimi: </w:t>
      </w:r>
      <w:r w:rsidR="0028629D">
        <w:rPr>
          <w:rFonts w:ascii="Times New Roman" w:hAnsi="Times New Roman" w:cs="Times New Roman"/>
          <w:color w:val="000000" w:themeColor="text1"/>
          <w:sz w:val="24"/>
          <w:szCs w:val="24"/>
        </w:rPr>
        <w:t>Ministria e Zhvillimit Rajonal</w:t>
      </w:r>
    </w:p>
    <w:p w14:paraId="7B318FD1" w14:textId="77777777" w:rsidR="00DE168B" w:rsidRDefault="00DE168B" w:rsidP="00E8704B">
      <w:pPr>
        <w:spacing w:before="90"/>
        <w:rPr>
          <w:rFonts w:ascii="Times New Roman" w:hAnsi="Times New Roman" w:cs="Times New Roman"/>
          <w:color w:val="000000" w:themeColor="text1"/>
          <w:sz w:val="24"/>
          <w:szCs w:val="24"/>
        </w:rPr>
      </w:pPr>
    </w:p>
    <w:p w14:paraId="29EA689B" w14:textId="77777777" w:rsidR="00743C4E" w:rsidRDefault="00743C4E" w:rsidP="00E8704B">
      <w:pPr>
        <w:spacing w:before="90"/>
        <w:rPr>
          <w:rFonts w:ascii="Times New Roman" w:hAnsi="Times New Roman" w:cs="Times New Roman"/>
          <w:color w:val="000000" w:themeColor="text1"/>
          <w:sz w:val="24"/>
          <w:szCs w:val="24"/>
        </w:rPr>
      </w:pPr>
    </w:p>
    <w:p w14:paraId="20BBCF1D" w14:textId="77777777" w:rsidR="00743C4E" w:rsidRDefault="00743C4E" w:rsidP="00E8704B">
      <w:pPr>
        <w:spacing w:before="90"/>
        <w:rPr>
          <w:rFonts w:ascii="Times New Roman" w:hAnsi="Times New Roman" w:cs="Times New Roman"/>
          <w:color w:val="000000" w:themeColor="text1"/>
          <w:sz w:val="24"/>
          <w:szCs w:val="24"/>
        </w:rPr>
      </w:pPr>
    </w:p>
    <w:p w14:paraId="600545FA" w14:textId="77777777" w:rsidR="00743C4E" w:rsidRDefault="00743C4E" w:rsidP="00E8704B">
      <w:pPr>
        <w:spacing w:before="90"/>
        <w:rPr>
          <w:rFonts w:ascii="Times New Roman" w:hAnsi="Times New Roman" w:cs="Times New Roman"/>
          <w:color w:val="000000" w:themeColor="text1"/>
          <w:sz w:val="24"/>
          <w:szCs w:val="24"/>
        </w:rPr>
      </w:pPr>
    </w:p>
    <w:p w14:paraId="455A7BBC" w14:textId="77777777" w:rsidR="00743C4E" w:rsidRDefault="00743C4E" w:rsidP="00E8704B">
      <w:pPr>
        <w:spacing w:before="90"/>
        <w:rPr>
          <w:rFonts w:ascii="Times New Roman" w:hAnsi="Times New Roman" w:cs="Times New Roman"/>
          <w:color w:val="000000" w:themeColor="text1"/>
          <w:sz w:val="24"/>
          <w:szCs w:val="24"/>
        </w:rPr>
      </w:pPr>
    </w:p>
    <w:p w14:paraId="3B49B510" w14:textId="77777777" w:rsidR="00743C4E" w:rsidRDefault="00743C4E" w:rsidP="00E8704B">
      <w:pPr>
        <w:spacing w:before="90"/>
        <w:rPr>
          <w:rFonts w:ascii="Times New Roman" w:hAnsi="Times New Roman" w:cs="Times New Roman"/>
          <w:color w:val="000000" w:themeColor="text1"/>
          <w:sz w:val="24"/>
          <w:szCs w:val="24"/>
        </w:rPr>
      </w:pPr>
    </w:p>
    <w:p w14:paraId="15B3F185" w14:textId="77777777" w:rsidR="00743C4E" w:rsidRDefault="00743C4E" w:rsidP="00E8704B">
      <w:pPr>
        <w:spacing w:before="90"/>
        <w:rPr>
          <w:rFonts w:ascii="Times New Roman" w:hAnsi="Times New Roman" w:cs="Times New Roman"/>
          <w:color w:val="000000" w:themeColor="text1"/>
          <w:sz w:val="24"/>
          <w:szCs w:val="24"/>
        </w:rPr>
      </w:pPr>
    </w:p>
    <w:p w14:paraId="33453277" w14:textId="77777777" w:rsidR="00743C4E" w:rsidRDefault="00743C4E" w:rsidP="00E8704B">
      <w:pPr>
        <w:spacing w:before="90"/>
        <w:rPr>
          <w:rFonts w:ascii="Times New Roman" w:hAnsi="Times New Roman" w:cs="Times New Roman"/>
          <w:color w:val="000000" w:themeColor="text1"/>
          <w:sz w:val="24"/>
          <w:szCs w:val="24"/>
        </w:rPr>
      </w:pPr>
    </w:p>
    <w:p w14:paraId="00ADCD16" w14:textId="77777777" w:rsidR="00743C4E" w:rsidRDefault="00743C4E" w:rsidP="00E8704B">
      <w:pPr>
        <w:spacing w:before="90"/>
        <w:rPr>
          <w:rFonts w:ascii="Times New Roman" w:hAnsi="Times New Roman" w:cs="Times New Roman"/>
          <w:color w:val="000000" w:themeColor="text1"/>
          <w:sz w:val="24"/>
          <w:szCs w:val="24"/>
        </w:rPr>
      </w:pPr>
    </w:p>
    <w:p w14:paraId="26A16DE8" w14:textId="77777777" w:rsidR="00743C4E" w:rsidRDefault="00743C4E" w:rsidP="00E8704B">
      <w:pPr>
        <w:spacing w:before="90"/>
        <w:rPr>
          <w:rFonts w:ascii="Times New Roman" w:hAnsi="Times New Roman" w:cs="Times New Roman"/>
          <w:color w:val="000000" w:themeColor="text1"/>
          <w:sz w:val="24"/>
          <w:szCs w:val="24"/>
        </w:rPr>
      </w:pPr>
    </w:p>
    <w:p w14:paraId="1A021781" w14:textId="77777777" w:rsidR="00743C4E" w:rsidRDefault="00743C4E" w:rsidP="00E8704B">
      <w:pPr>
        <w:spacing w:before="90"/>
        <w:rPr>
          <w:rFonts w:ascii="Times New Roman" w:hAnsi="Times New Roman" w:cs="Times New Roman"/>
          <w:color w:val="000000" w:themeColor="text1"/>
          <w:sz w:val="24"/>
          <w:szCs w:val="24"/>
        </w:rPr>
      </w:pPr>
    </w:p>
    <w:p w14:paraId="5D4C7402" w14:textId="77777777" w:rsidR="00743C4E" w:rsidRDefault="00743C4E" w:rsidP="00E8704B">
      <w:pPr>
        <w:spacing w:before="90"/>
        <w:rPr>
          <w:rFonts w:ascii="Times New Roman" w:hAnsi="Times New Roman" w:cs="Times New Roman"/>
          <w:color w:val="000000" w:themeColor="text1"/>
          <w:sz w:val="24"/>
          <w:szCs w:val="24"/>
        </w:rPr>
      </w:pPr>
    </w:p>
    <w:p w14:paraId="590B6580" w14:textId="77777777" w:rsidR="00743C4E" w:rsidRPr="005235BD" w:rsidRDefault="00743C4E" w:rsidP="00E8704B">
      <w:pPr>
        <w:spacing w:before="90"/>
        <w:rPr>
          <w:rFonts w:ascii="Times New Roman" w:hAnsi="Times New Roman" w:cs="Times New Roman"/>
          <w:color w:val="000000" w:themeColor="text1"/>
          <w:sz w:val="24"/>
          <w:szCs w:val="24"/>
        </w:rPr>
      </w:pPr>
    </w:p>
    <w:p w14:paraId="6DCB9B6B" w14:textId="15BCD64B" w:rsidR="00B501B0" w:rsidRPr="00B501B0" w:rsidRDefault="00B501B0" w:rsidP="00B501B0">
      <w:pPr>
        <w:pStyle w:val="BodyText"/>
        <w:numPr>
          <w:ilvl w:val="0"/>
          <w:numId w:val="16"/>
        </w:numPr>
        <w:spacing w:line="360" w:lineRule="auto"/>
        <w:jc w:val="both"/>
        <w:rPr>
          <w:b/>
        </w:rPr>
      </w:pPr>
      <w:r w:rsidRPr="00B501B0">
        <w:rPr>
          <w:b/>
        </w:rPr>
        <w:lastRenderedPageBreak/>
        <w:t xml:space="preserve">MKK </w:t>
      </w:r>
      <w:r w:rsidRPr="00B501B0">
        <w:rPr>
          <w:b/>
          <w:color w:val="000000"/>
        </w:rPr>
        <w:t>€ 992,252.83</w:t>
      </w:r>
    </w:p>
    <w:p w14:paraId="051A304D" w14:textId="16F72E7F" w:rsidR="006C1FA8" w:rsidRDefault="005235BD" w:rsidP="005235BD">
      <w:pPr>
        <w:pStyle w:val="BodyText"/>
        <w:spacing w:line="360" w:lineRule="auto"/>
        <w:ind w:left="360"/>
        <w:jc w:val="both"/>
      </w:pPr>
      <w:r>
        <w:t>Mesatarisht në (7) rajone janë shpërndarë 14.2% e projekteve ndërsa mospërputhja në mes të rajoneve është 12.3 % m/d.</w:t>
      </w:r>
    </w:p>
    <w:p w14:paraId="505ABAC1" w14:textId="7B4591F1" w:rsidR="00CB305A" w:rsidRPr="00CB305A" w:rsidRDefault="00CB305A" w:rsidP="00CB305A">
      <w:pPr>
        <w:pStyle w:val="BodyText"/>
        <w:spacing w:line="360" w:lineRule="auto"/>
        <w:jc w:val="both"/>
        <w:rPr>
          <w:b/>
        </w:rPr>
      </w:pPr>
      <w:r w:rsidRPr="005644F6">
        <w:rPr>
          <w:b/>
          <w:bCs/>
        </w:rPr>
        <w:t xml:space="preserve">Figura </w:t>
      </w:r>
      <w:r w:rsidR="00743C4E">
        <w:rPr>
          <w:b/>
          <w:bCs/>
        </w:rPr>
        <w:t>74</w:t>
      </w:r>
      <w:r w:rsidRPr="005644F6">
        <w:rPr>
          <w:b/>
          <w:bCs/>
        </w:rPr>
        <w:t>.</w:t>
      </w:r>
      <w:r>
        <w:t xml:space="preserve"> Skema e Granteve nga MKK</w:t>
      </w:r>
      <w:r w:rsidRPr="005644F6">
        <w:t>-2023</w:t>
      </w:r>
    </w:p>
    <w:p w14:paraId="58BBAF05" w14:textId="645E3B5F" w:rsidR="006C1FA8" w:rsidRDefault="005235BD" w:rsidP="00E8704B">
      <w:pPr>
        <w:spacing w:before="90"/>
        <w:rPr>
          <w:rFonts w:ascii="Times New Roman" w:hAnsi="Times New Roman" w:cs="Times New Roman"/>
          <w:color w:val="000000" w:themeColor="text1"/>
          <w:sz w:val="24"/>
          <w:szCs w:val="24"/>
        </w:rPr>
      </w:pPr>
      <w:r>
        <w:rPr>
          <w:noProof/>
        </w:rPr>
        <w:drawing>
          <wp:inline distT="0" distB="0" distL="0" distR="0" wp14:anchorId="0E18964A" wp14:editId="6CF29403">
            <wp:extent cx="5724525" cy="3524250"/>
            <wp:effectExtent l="0" t="0" r="9525" b="0"/>
            <wp:docPr id="523598018" name="Chart 523598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33643BC" w14:textId="12EF4A5B" w:rsidR="006C1FA8" w:rsidRDefault="00CB305A" w:rsidP="00E8704B">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Pr>
          <w:rFonts w:ascii="Times New Roman" w:hAnsi="Times New Roman" w:cs="Times New Roman"/>
          <w:color w:val="000000" w:themeColor="text1"/>
          <w:sz w:val="24"/>
          <w:szCs w:val="24"/>
        </w:rPr>
        <w:t>Ministria për Komunitete dhe Kthim 2023</w:t>
      </w:r>
    </w:p>
    <w:p w14:paraId="13E13429" w14:textId="77777777" w:rsidR="0017560E" w:rsidRDefault="0017560E" w:rsidP="00E8704B">
      <w:pPr>
        <w:spacing w:before="90"/>
        <w:rPr>
          <w:rFonts w:ascii="Times New Roman" w:hAnsi="Times New Roman" w:cs="Times New Roman"/>
          <w:color w:val="000000" w:themeColor="text1"/>
          <w:sz w:val="24"/>
          <w:szCs w:val="24"/>
        </w:rPr>
      </w:pPr>
    </w:p>
    <w:p w14:paraId="419ABA7F" w14:textId="77777777" w:rsidR="0017560E" w:rsidRDefault="0017560E" w:rsidP="00E8704B">
      <w:pPr>
        <w:spacing w:before="90"/>
        <w:rPr>
          <w:rFonts w:ascii="Times New Roman" w:hAnsi="Times New Roman" w:cs="Times New Roman"/>
          <w:color w:val="000000" w:themeColor="text1"/>
          <w:sz w:val="24"/>
          <w:szCs w:val="24"/>
        </w:rPr>
      </w:pPr>
    </w:p>
    <w:p w14:paraId="55DE3C0E" w14:textId="77777777" w:rsidR="0017560E" w:rsidRDefault="0017560E" w:rsidP="00E8704B">
      <w:pPr>
        <w:spacing w:before="90"/>
        <w:rPr>
          <w:rFonts w:ascii="Times New Roman" w:hAnsi="Times New Roman" w:cs="Times New Roman"/>
          <w:color w:val="000000" w:themeColor="text1"/>
          <w:sz w:val="24"/>
          <w:szCs w:val="24"/>
        </w:rPr>
      </w:pPr>
    </w:p>
    <w:p w14:paraId="49B2CA9D" w14:textId="77777777" w:rsidR="0017560E" w:rsidRDefault="0017560E" w:rsidP="00E8704B">
      <w:pPr>
        <w:spacing w:before="90"/>
        <w:rPr>
          <w:rFonts w:ascii="Times New Roman" w:hAnsi="Times New Roman" w:cs="Times New Roman"/>
          <w:color w:val="000000" w:themeColor="text1"/>
          <w:sz w:val="24"/>
          <w:szCs w:val="24"/>
        </w:rPr>
      </w:pPr>
    </w:p>
    <w:p w14:paraId="31252F80" w14:textId="77777777" w:rsidR="00743C4E" w:rsidRDefault="00743C4E" w:rsidP="00E8704B">
      <w:pPr>
        <w:spacing w:before="90"/>
        <w:rPr>
          <w:rFonts w:ascii="Times New Roman" w:hAnsi="Times New Roman" w:cs="Times New Roman"/>
          <w:color w:val="000000" w:themeColor="text1"/>
          <w:sz w:val="24"/>
          <w:szCs w:val="24"/>
        </w:rPr>
      </w:pPr>
    </w:p>
    <w:p w14:paraId="7A9C1771" w14:textId="77777777" w:rsidR="00743C4E" w:rsidRDefault="00743C4E" w:rsidP="00E8704B">
      <w:pPr>
        <w:spacing w:before="90"/>
        <w:rPr>
          <w:rFonts w:ascii="Times New Roman" w:hAnsi="Times New Roman" w:cs="Times New Roman"/>
          <w:color w:val="000000" w:themeColor="text1"/>
          <w:sz w:val="24"/>
          <w:szCs w:val="24"/>
        </w:rPr>
      </w:pPr>
    </w:p>
    <w:p w14:paraId="513C3100" w14:textId="77777777" w:rsidR="00743C4E" w:rsidRDefault="00743C4E" w:rsidP="00E8704B">
      <w:pPr>
        <w:spacing w:before="90"/>
        <w:rPr>
          <w:rFonts w:ascii="Times New Roman" w:hAnsi="Times New Roman" w:cs="Times New Roman"/>
          <w:color w:val="000000" w:themeColor="text1"/>
          <w:sz w:val="24"/>
          <w:szCs w:val="24"/>
        </w:rPr>
      </w:pPr>
    </w:p>
    <w:p w14:paraId="0D30BD05" w14:textId="77777777" w:rsidR="00743C4E" w:rsidRDefault="00743C4E" w:rsidP="00E8704B">
      <w:pPr>
        <w:spacing w:before="90"/>
        <w:rPr>
          <w:rFonts w:ascii="Times New Roman" w:hAnsi="Times New Roman" w:cs="Times New Roman"/>
          <w:color w:val="000000" w:themeColor="text1"/>
          <w:sz w:val="24"/>
          <w:szCs w:val="24"/>
        </w:rPr>
      </w:pPr>
    </w:p>
    <w:p w14:paraId="21D03180" w14:textId="77777777" w:rsidR="00743C4E" w:rsidRDefault="00743C4E" w:rsidP="00E8704B">
      <w:pPr>
        <w:spacing w:before="90"/>
        <w:rPr>
          <w:rFonts w:ascii="Times New Roman" w:hAnsi="Times New Roman" w:cs="Times New Roman"/>
          <w:color w:val="000000" w:themeColor="text1"/>
          <w:sz w:val="24"/>
          <w:szCs w:val="24"/>
        </w:rPr>
      </w:pPr>
    </w:p>
    <w:p w14:paraId="4B07B652" w14:textId="77777777" w:rsidR="00743C4E" w:rsidRDefault="00743C4E" w:rsidP="00E8704B">
      <w:pPr>
        <w:spacing w:before="90"/>
        <w:rPr>
          <w:rFonts w:ascii="Times New Roman" w:hAnsi="Times New Roman" w:cs="Times New Roman"/>
          <w:color w:val="000000" w:themeColor="text1"/>
          <w:sz w:val="24"/>
          <w:szCs w:val="24"/>
        </w:rPr>
      </w:pPr>
    </w:p>
    <w:p w14:paraId="01EA31D3" w14:textId="77777777" w:rsidR="00743C4E" w:rsidRDefault="00743C4E" w:rsidP="00E8704B">
      <w:pPr>
        <w:spacing w:before="90"/>
        <w:rPr>
          <w:rFonts w:ascii="Times New Roman" w:hAnsi="Times New Roman" w:cs="Times New Roman"/>
          <w:color w:val="000000" w:themeColor="text1"/>
          <w:sz w:val="24"/>
          <w:szCs w:val="24"/>
        </w:rPr>
      </w:pPr>
    </w:p>
    <w:p w14:paraId="65364C62" w14:textId="0DBDEEFF" w:rsidR="0017560E" w:rsidRPr="00B501B0" w:rsidRDefault="0017560E" w:rsidP="0017560E">
      <w:pPr>
        <w:pStyle w:val="BodyText"/>
        <w:numPr>
          <w:ilvl w:val="0"/>
          <w:numId w:val="16"/>
        </w:numPr>
        <w:spacing w:line="360" w:lineRule="auto"/>
        <w:jc w:val="both"/>
        <w:rPr>
          <w:b/>
        </w:rPr>
      </w:pPr>
      <w:r>
        <w:rPr>
          <w:b/>
        </w:rPr>
        <w:lastRenderedPageBreak/>
        <w:t>MBPZHR</w:t>
      </w:r>
      <w:r w:rsidRPr="00B501B0">
        <w:rPr>
          <w:b/>
        </w:rPr>
        <w:t xml:space="preserve"> </w:t>
      </w:r>
      <w:r w:rsidRPr="00B501B0">
        <w:rPr>
          <w:b/>
          <w:color w:val="000000"/>
        </w:rPr>
        <w:t xml:space="preserve">€ </w:t>
      </w:r>
    </w:p>
    <w:p w14:paraId="52246D94" w14:textId="451FCD9F" w:rsidR="0017560E" w:rsidRDefault="0017560E" w:rsidP="0017560E">
      <w:pPr>
        <w:pStyle w:val="BodyText"/>
        <w:spacing w:line="360" w:lineRule="auto"/>
        <w:jc w:val="both"/>
      </w:pPr>
      <w:r>
        <w:t>Mesatarisht në</w:t>
      </w:r>
      <w:r w:rsidR="00C07FA8">
        <w:t xml:space="preserve"> (7) rajone janë shpërndarë 14.2 </w:t>
      </w:r>
      <w:r>
        <w:t>% e projekteve ndërsa mospërputh</w:t>
      </w:r>
      <w:r w:rsidR="00C07FA8">
        <w:t xml:space="preserve">ja në mes të rajoneve është </w:t>
      </w:r>
      <w:r w:rsidR="009919A7">
        <w:t>5.6</w:t>
      </w:r>
      <w:r>
        <w:t xml:space="preserve"> % m/d.</w:t>
      </w:r>
    </w:p>
    <w:p w14:paraId="086DD2A1" w14:textId="081F6E91" w:rsidR="008427F3" w:rsidRPr="008427F3" w:rsidRDefault="008427F3" w:rsidP="0017560E">
      <w:pPr>
        <w:pStyle w:val="BodyText"/>
        <w:spacing w:line="360" w:lineRule="auto"/>
        <w:jc w:val="both"/>
        <w:rPr>
          <w:b/>
        </w:rPr>
      </w:pPr>
      <w:r w:rsidRPr="005644F6">
        <w:rPr>
          <w:b/>
          <w:bCs/>
        </w:rPr>
        <w:t xml:space="preserve">Figura </w:t>
      </w:r>
      <w:r w:rsidR="00663387">
        <w:rPr>
          <w:b/>
          <w:bCs/>
        </w:rPr>
        <w:t>75</w:t>
      </w:r>
      <w:r w:rsidRPr="005644F6">
        <w:rPr>
          <w:b/>
          <w:bCs/>
        </w:rPr>
        <w:t>.</w:t>
      </w:r>
      <w:r w:rsidR="00663387">
        <w:t xml:space="preserve"> Skema e Granteve nga MBPZHR</w:t>
      </w:r>
      <w:r w:rsidRPr="005644F6">
        <w:t>-2023</w:t>
      </w:r>
    </w:p>
    <w:p w14:paraId="2E82CC8B" w14:textId="53E4E156" w:rsidR="00400DBE" w:rsidRDefault="0017560E" w:rsidP="002B693F">
      <w:pPr>
        <w:pStyle w:val="Heading1"/>
        <w:rPr>
          <w:rFonts w:ascii="Times New Roman" w:hAnsi="Times New Roman" w:cs="Times New Roman"/>
          <w:b/>
          <w:color w:val="234A50" w:themeColor="text2" w:themeTint="E6"/>
          <w:sz w:val="28"/>
          <w:szCs w:val="28"/>
        </w:rPr>
      </w:pPr>
      <w:bookmarkStart w:id="69" w:name="_Toc184723208"/>
      <w:r>
        <w:rPr>
          <w:noProof/>
        </w:rPr>
        <w:drawing>
          <wp:inline distT="0" distB="0" distL="0" distR="0" wp14:anchorId="0EA57B6F" wp14:editId="6A6AB997">
            <wp:extent cx="5943600" cy="3124200"/>
            <wp:effectExtent l="0" t="0" r="0" b="0"/>
            <wp:docPr id="523598027" name="Chart 523598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bookmarkEnd w:id="69"/>
    </w:p>
    <w:p w14:paraId="6367A31E" w14:textId="79EAFFC1" w:rsidR="008427F3" w:rsidRDefault="008427F3" w:rsidP="008427F3">
      <w:pPr>
        <w:spacing w:before="90"/>
        <w:rPr>
          <w:rFonts w:ascii="Times New Roman" w:hAnsi="Times New Roman" w:cs="Times New Roman"/>
          <w:color w:val="000000" w:themeColor="text1"/>
          <w:sz w:val="24"/>
          <w:szCs w:val="24"/>
        </w:rPr>
      </w:pPr>
      <w:r w:rsidRPr="00FC6243">
        <w:rPr>
          <w:rFonts w:ascii="Times New Roman" w:hAnsi="Times New Roman" w:cs="Times New Roman"/>
          <w:b/>
          <w:color w:val="000000" w:themeColor="text1"/>
          <w:sz w:val="24"/>
          <w:szCs w:val="24"/>
        </w:rPr>
        <w:t xml:space="preserve">Burimi: </w:t>
      </w:r>
      <w:r>
        <w:rPr>
          <w:rFonts w:ascii="Times New Roman" w:hAnsi="Times New Roman" w:cs="Times New Roman"/>
          <w:color w:val="000000" w:themeColor="text1"/>
          <w:sz w:val="24"/>
          <w:szCs w:val="24"/>
        </w:rPr>
        <w:t xml:space="preserve">Ministria </w:t>
      </w:r>
      <w:r w:rsidR="00663387">
        <w:rPr>
          <w:rFonts w:ascii="Times New Roman" w:hAnsi="Times New Roman" w:cs="Times New Roman"/>
          <w:color w:val="000000" w:themeColor="text1"/>
          <w:sz w:val="24"/>
          <w:szCs w:val="24"/>
        </w:rPr>
        <w:t>Bujqësisë Pylltarisë dhe Zhvillimit Rural</w:t>
      </w:r>
    </w:p>
    <w:p w14:paraId="788A4638" w14:textId="77777777" w:rsidR="0017560E" w:rsidRDefault="0017560E" w:rsidP="0017560E"/>
    <w:p w14:paraId="6BB4CBBA" w14:textId="77777777" w:rsidR="0017560E" w:rsidRDefault="0017560E" w:rsidP="0017560E"/>
    <w:p w14:paraId="11F8824E" w14:textId="77777777" w:rsidR="0017560E" w:rsidRDefault="0017560E" w:rsidP="0017560E"/>
    <w:p w14:paraId="05AB94D3" w14:textId="77777777" w:rsidR="0017560E" w:rsidRDefault="0017560E" w:rsidP="0017560E"/>
    <w:p w14:paraId="227915C1" w14:textId="77777777" w:rsidR="0017560E" w:rsidRDefault="0017560E" w:rsidP="0017560E"/>
    <w:p w14:paraId="1A44624F" w14:textId="77777777" w:rsidR="0017560E" w:rsidRDefault="0017560E" w:rsidP="0017560E"/>
    <w:p w14:paraId="4C7C3855" w14:textId="77777777" w:rsidR="0017560E" w:rsidRDefault="0017560E" w:rsidP="0017560E"/>
    <w:p w14:paraId="5489E13B" w14:textId="77777777" w:rsidR="0017560E" w:rsidRDefault="0017560E" w:rsidP="0017560E"/>
    <w:p w14:paraId="489271CB" w14:textId="77777777" w:rsidR="0017560E" w:rsidRDefault="0017560E" w:rsidP="0017560E"/>
    <w:p w14:paraId="35245F06" w14:textId="77777777" w:rsidR="0017560E" w:rsidRDefault="0017560E" w:rsidP="0017560E"/>
    <w:p w14:paraId="4F5E40B2" w14:textId="77777777" w:rsidR="0017560E" w:rsidRDefault="0017560E" w:rsidP="0017560E"/>
    <w:p w14:paraId="7E1F707B" w14:textId="77777777" w:rsidR="0017560E" w:rsidRPr="0017560E" w:rsidRDefault="0017560E" w:rsidP="0017560E"/>
    <w:p w14:paraId="4B355B7E" w14:textId="5B5A33D1" w:rsidR="002B693F" w:rsidRPr="0033681D" w:rsidRDefault="002B693F" w:rsidP="002B693F">
      <w:pPr>
        <w:pStyle w:val="Heading1"/>
        <w:rPr>
          <w:rFonts w:ascii="Times New Roman" w:hAnsi="Times New Roman" w:cs="Times New Roman"/>
          <w:b/>
          <w:sz w:val="28"/>
          <w:szCs w:val="28"/>
          <w:highlight w:val="yellow"/>
        </w:rPr>
      </w:pPr>
      <w:bookmarkStart w:id="70" w:name="_Toc184723209"/>
      <w:r>
        <w:rPr>
          <w:rFonts w:ascii="Times New Roman" w:hAnsi="Times New Roman" w:cs="Times New Roman"/>
          <w:b/>
          <w:color w:val="234A50" w:themeColor="text2" w:themeTint="E6"/>
          <w:sz w:val="28"/>
          <w:szCs w:val="28"/>
        </w:rPr>
        <w:lastRenderedPageBreak/>
        <w:t>Kapitulli V</w:t>
      </w:r>
      <w:bookmarkEnd w:id="70"/>
    </w:p>
    <w:p w14:paraId="6BBA19B3" w14:textId="7DD7BCAC" w:rsidR="003013F1" w:rsidRDefault="002B693F" w:rsidP="00472E44">
      <w:pPr>
        <w:pStyle w:val="Heading1"/>
        <w:numPr>
          <w:ilvl w:val="0"/>
          <w:numId w:val="18"/>
        </w:numPr>
        <w:jc w:val="both"/>
        <w:rPr>
          <w:rFonts w:ascii="Times New Roman" w:hAnsi="Times New Roman" w:cs="Times New Roman"/>
          <w:b/>
          <w:bCs/>
          <w:color w:val="234A50" w:themeColor="text2" w:themeTint="E6"/>
          <w:sz w:val="28"/>
          <w:szCs w:val="28"/>
        </w:rPr>
      </w:pPr>
      <w:bookmarkStart w:id="71" w:name="_Toc184723210"/>
      <w:r>
        <w:rPr>
          <w:rFonts w:ascii="Times New Roman" w:hAnsi="Times New Roman" w:cs="Times New Roman"/>
          <w:b/>
          <w:bCs/>
          <w:color w:val="234A50" w:themeColor="text2" w:themeTint="E6"/>
          <w:sz w:val="28"/>
          <w:szCs w:val="28"/>
        </w:rPr>
        <w:t xml:space="preserve">Përfundimet </w:t>
      </w:r>
      <w:r w:rsidRPr="00472E44">
        <w:rPr>
          <w:rFonts w:ascii="Times New Roman" w:hAnsi="Times New Roman" w:cs="Times New Roman"/>
          <w:b/>
          <w:bCs/>
          <w:color w:val="234A50" w:themeColor="text2" w:themeTint="E6"/>
          <w:sz w:val="28"/>
          <w:szCs w:val="28"/>
        </w:rPr>
        <w:t>dhe rekomandimet</w:t>
      </w:r>
      <w:bookmarkEnd w:id="71"/>
    </w:p>
    <w:p w14:paraId="5245302D" w14:textId="77777777" w:rsidR="00711435" w:rsidRDefault="00711435" w:rsidP="00EB0D37">
      <w:pPr>
        <w:spacing w:line="360" w:lineRule="auto"/>
        <w:jc w:val="both"/>
        <w:rPr>
          <w:rFonts w:ascii="Times New Roman" w:hAnsi="Times New Roman" w:cs="Times New Roman"/>
          <w:sz w:val="24"/>
          <w:szCs w:val="24"/>
        </w:rPr>
      </w:pPr>
    </w:p>
    <w:p w14:paraId="5973F1FB" w14:textId="77777777" w:rsidR="002C4E94" w:rsidRDefault="00C71BB7" w:rsidP="00EB0D37">
      <w:pPr>
        <w:spacing w:line="360" w:lineRule="auto"/>
        <w:jc w:val="both"/>
        <w:rPr>
          <w:rFonts w:ascii="Times New Roman" w:hAnsi="Times New Roman" w:cs="Times New Roman"/>
          <w:sz w:val="24"/>
          <w:szCs w:val="24"/>
        </w:rPr>
      </w:pPr>
      <w:r w:rsidRPr="008A17FD">
        <w:rPr>
          <w:rFonts w:ascii="Times New Roman" w:hAnsi="Times New Roman" w:cs="Times New Roman"/>
          <w:sz w:val="24"/>
          <w:szCs w:val="24"/>
        </w:rPr>
        <w:t>Ministria e Z</w:t>
      </w:r>
      <w:r w:rsidR="00701D2E">
        <w:rPr>
          <w:rFonts w:ascii="Times New Roman" w:hAnsi="Times New Roman" w:cs="Times New Roman"/>
          <w:sz w:val="24"/>
          <w:szCs w:val="24"/>
        </w:rPr>
        <w:t>hvillimit Rajonal përmes imple</w:t>
      </w:r>
      <w:r w:rsidRPr="008A17FD">
        <w:rPr>
          <w:rFonts w:ascii="Times New Roman" w:hAnsi="Times New Roman" w:cs="Times New Roman"/>
          <w:sz w:val="24"/>
          <w:szCs w:val="24"/>
        </w:rPr>
        <w:t>mentimit të programit për zhvillim rajonal të balancuar mbështetjes së sektorit privat synon të zvogëlojë pabarazitë rajonale në mes të rajoneve zhvillimore në Kosovë përmes</w:t>
      </w:r>
      <w:r w:rsidR="005D7C40" w:rsidRPr="008A17FD">
        <w:rPr>
          <w:rFonts w:ascii="Times New Roman" w:hAnsi="Times New Roman" w:cs="Times New Roman"/>
          <w:sz w:val="24"/>
          <w:szCs w:val="24"/>
        </w:rPr>
        <w:t xml:space="preserve"> </w:t>
      </w:r>
      <w:r w:rsidR="0050096D">
        <w:rPr>
          <w:rFonts w:ascii="Times New Roman" w:hAnsi="Times New Roman" w:cs="Times New Roman"/>
          <w:sz w:val="24"/>
          <w:szCs w:val="24"/>
        </w:rPr>
        <w:t xml:space="preserve">shpërndarjes së balancuar, </w:t>
      </w:r>
      <w:r w:rsidR="005D7C40" w:rsidRPr="008A17FD">
        <w:rPr>
          <w:rFonts w:ascii="Times New Roman" w:hAnsi="Times New Roman" w:cs="Times New Roman"/>
          <w:sz w:val="24"/>
          <w:szCs w:val="24"/>
        </w:rPr>
        <w:t>nxitjes së ndërmarrësve të rinj, gjenerimin e vendeve të reja të punës, zhvillimit të qëndrueshëm socio-ekonomik e cili potencialisht qon në një standard më të lartë jetese për qytetarët.</w:t>
      </w:r>
      <w:r w:rsidR="00EE65B7" w:rsidRPr="008A17FD">
        <w:rPr>
          <w:rFonts w:ascii="Times New Roman" w:hAnsi="Times New Roman" w:cs="Times New Roman"/>
          <w:sz w:val="24"/>
          <w:szCs w:val="24"/>
        </w:rPr>
        <w:t xml:space="preserve"> </w:t>
      </w:r>
    </w:p>
    <w:p w14:paraId="504B4034" w14:textId="77777777" w:rsidR="002C4E94" w:rsidRDefault="00EE65B7" w:rsidP="00EB0D37">
      <w:pPr>
        <w:spacing w:line="360" w:lineRule="auto"/>
        <w:jc w:val="both"/>
        <w:rPr>
          <w:rFonts w:ascii="Times New Roman" w:hAnsi="Times New Roman" w:cs="Times New Roman"/>
          <w:sz w:val="24"/>
          <w:szCs w:val="24"/>
        </w:rPr>
      </w:pPr>
      <w:r w:rsidRPr="008A17FD">
        <w:rPr>
          <w:rFonts w:ascii="Times New Roman" w:hAnsi="Times New Roman" w:cs="Times New Roman"/>
          <w:sz w:val="24"/>
          <w:szCs w:val="24"/>
        </w:rPr>
        <w:t xml:space="preserve">MZHR përmes bizneseve të reja dhe bizneseve ekzistuese synon që </w:t>
      </w:r>
      <w:r w:rsidR="005D7C40" w:rsidRPr="008A17FD">
        <w:rPr>
          <w:rFonts w:ascii="Times New Roman" w:hAnsi="Times New Roman" w:cs="Times New Roman"/>
          <w:sz w:val="24"/>
          <w:szCs w:val="24"/>
        </w:rPr>
        <w:t xml:space="preserve">përveç rritjes së konkurruencës </w:t>
      </w:r>
      <w:r w:rsidR="0073524E">
        <w:rPr>
          <w:rFonts w:ascii="Times New Roman" w:hAnsi="Times New Roman" w:cs="Times New Roman"/>
          <w:sz w:val="24"/>
          <w:szCs w:val="24"/>
        </w:rPr>
        <w:t xml:space="preserve">të </w:t>
      </w:r>
      <w:r w:rsidR="005D7C40" w:rsidRPr="008A17FD">
        <w:rPr>
          <w:rFonts w:ascii="Times New Roman" w:hAnsi="Times New Roman" w:cs="Times New Roman"/>
          <w:sz w:val="24"/>
          <w:szCs w:val="24"/>
        </w:rPr>
        <w:t>k</w:t>
      </w:r>
      <w:r w:rsidR="0073524E">
        <w:rPr>
          <w:rFonts w:ascii="Times New Roman" w:hAnsi="Times New Roman" w:cs="Times New Roman"/>
          <w:sz w:val="24"/>
          <w:szCs w:val="24"/>
        </w:rPr>
        <w:t>etë</w:t>
      </w:r>
      <w:r w:rsidR="005D7C40" w:rsidRPr="008A17FD">
        <w:rPr>
          <w:rFonts w:ascii="Times New Roman" w:hAnsi="Times New Roman" w:cs="Times New Roman"/>
          <w:sz w:val="24"/>
          <w:szCs w:val="24"/>
        </w:rPr>
        <w:t xml:space="preserve"> ndikim edhe në nxitjen e inovacionit përmes sjelljes së produkteve dhe shërbimeve </w:t>
      </w:r>
      <w:r w:rsidR="0073524E">
        <w:rPr>
          <w:rFonts w:ascii="Times New Roman" w:hAnsi="Times New Roman" w:cs="Times New Roman"/>
          <w:sz w:val="24"/>
          <w:szCs w:val="24"/>
        </w:rPr>
        <w:t>të reja</w:t>
      </w:r>
      <w:r w:rsidR="001A3653">
        <w:rPr>
          <w:rFonts w:ascii="Times New Roman" w:hAnsi="Times New Roman" w:cs="Times New Roman"/>
          <w:sz w:val="24"/>
          <w:szCs w:val="24"/>
        </w:rPr>
        <w:t xml:space="preserve"> </w:t>
      </w:r>
      <w:r w:rsidR="005D7C40" w:rsidRPr="008A17FD">
        <w:rPr>
          <w:rFonts w:ascii="Times New Roman" w:hAnsi="Times New Roman" w:cs="Times New Roman"/>
          <w:sz w:val="24"/>
          <w:szCs w:val="24"/>
        </w:rPr>
        <w:t xml:space="preserve">në treg. </w:t>
      </w:r>
      <w:r w:rsidR="000D20E8">
        <w:rPr>
          <w:rFonts w:ascii="Times New Roman" w:hAnsi="Times New Roman" w:cs="Times New Roman"/>
          <w:sz w:val="24"/>
          <w:szCs w:val="24"/>
        </w:rPr>
        <w:t>Në kuadër të kësaj Departamenti për Performancë dhe Analiza Rajonale</w:t>
      </w:r>
      <w:r w:rsidR="00F133EE">
        <w:rPr>
          <w:rFonts w:ascii="Times New Roman" w:hAnsi="Times New Roman" w:cs="Times New Roman"/>
          <w:sz w:val="24"/>
          <w:szCs w:val="24"/>
        </w:rPr>
        <w:t xml:space="preserve">, pasqyron implementimin e këtij programi dhe programet nga ML të cilat kanë në </w:t>
      </w:r>
      <w:r w:rsidR="00B330CC">
        <w:rPr>
          <w:rFonts w:ascii="Times New Roman" w:hAnsi="Times New Roman" w:cs="Times New Roman"/>
          <w:sz w:val="24"/>
          <w:szCs w:val="24"/>
        </w:rPr>
        <w:t>fo</w:t>
      </w:r>
      <w:r w:rsidR="001A3653">
        <w:rPr>
          <w:rFonts w:ascii="Times New Roman" w:hAnsi="Times New Roman" w:cs="Times New Roman"/>
          <w:sz w:val="24"/>
          <w:szCs w:val="24"/>
        </w:rPr>
        <w:t>k</w:t>
      </w:r>
      <w:r w:rsidR="00B330CC">
        <w:rPr>
          <w:rFonts w:ascii="Times New Roman" w:hAnsi="Times New Roman" w:cs="Times New Roman"/>
          <w:sz w:val="24"/>
          <w:szCs w:val="24"/>
        </w:rPr>
        <w:t xml:space="preserve">us mbështetjen e </w:t>
      </w:r>
      <w:r w:rsidR="00F133EE">
        <w:rPr>
          <w:rFonts w:ascii="Times New Roman" w:hAnsi="Times New Roman" w:cs="Times New Roman"/>
          <w:sz w:val="24"/>
          <w:szCs w:val="24"/>
        </w:rPr>
        <w:t>sektor</w:t>
      </w:r>
      <w:r w:rsidR="00B330CC">
        <w:rPr>
          <w:rFonts w:ascii="Times New Roman" w:hAnsi="Times New Roman" w:cs="Times New Roman"/>
          <w:sz w:val="24"/>
          <w:szCs w:val="24"/>
        </w:rPr>
        <w:t>it</w:t>
      </w:r>
      <w:r w:rsidR="00F133EE">
        <w:rPr>
          <w:rFonts w:ascii="Times New Roman" w:hAnsi="Times New Roman" w:cs="Times New Roman"/>
          <w:sz w:val="24"/>
          <w:szCs w:val="24"/>
        </w:rPr>
        <w:t xml:space="preserve"> privat. </w:t>
      </w:r>
    </w:p>
    <w:p w14:paraId="5D4F94D8" w14:textId="5D46416E" w:rsidR="002C4E94" w:rsidRDefault="00DB3634" w:rsidP="00EB0D37">
      <w:pPr>
        <w:spacing w:line="360" w:lineRule="auto"/>
        <w:jc w:val="both"/>
        <w:rPr>
          <w:rFonts w:ascii="Times New Roman" w:hAnsi="Times New Roman" w:cs="Times New Roman"/>
          <w:spacing w:val="-12"/>
          <w:sz w:val="24"/>
          <w:szCs w:val="24"/>
        </w:rPr>
      </w:pPr>
      <w:r>
        <w:rPr>
          <w:rFonts w:ascii="Times New Roman" w:hAnsi="Times New Roman" w:cs="Times New Roman"/>
          <w:sz w:val="24"/>
          <w:szCs w:val="24"/>
        </w:rPr>
        <w:t>A</w:t>
      </w:r>
      <w:r w:rsidR="002722A6">
        <w:rPr>
          <w:rFonts w:ascii="Times New Roman" w:hAnsi="Times New Roman" w:cs="Times New Roman"/>
          <w:sz w:val="24"/>
          <w:szCs w:val="24"/>
        </w:rPr>
        <w:t xml:space="preserve">nalizuar Programin për Zhvillim </w:t>
      </w:r>
      <w:r w:rsidR="002722A6" w:rsidRPr="00EB0D37">
        <w:rPr>
          <w:rFonts w:ascii="Times New Roman" w:hAnsi="Times New Roman" w:cs="Times New Roman"/>
          <w:sz w:val="24"/>
          <w:szCs w:val="24"/>
        </w:rPr>
        <w:t xml:space="preserve">Rajonal të Balancuar për vitin 2023 theksojmë që këtë vit MZHR nga kjo Skemë </w:t>
      </w:r>
      <w:r w:rsidR="00EB0D37" w:rsidRPr="00EB0D37">
        <w:rPr>
          <w:rFonts w:ascii="Times New Roman" w:hAnsi="Times New Roman" w:cs="Times New Roman"/>
          <w:sz w:val="24"/>
          <w:szCs w:val="24"/>
        </w:rPr>
        <w:t>në (7)</w:t>
      </w:r>
      <w:r w:rsidR="00EB0D37" w:rsidRPr="00EB0D37">
        <w:rPr>
          <w:rFonts w:ascii="Times New Roman" w:hAnsi="Times New Roman" w:cs="Times New Roman"/>
          <w:spacing w:val="-7"/>
          <w:sz w:val="24"/>
          <w:szCs w:val="24"/>
        </w:rPr>
        <w:t xml:space="preserve"> </w:t>
      </w:r>
      <w:r w:rsidR="00EB0D37" w:rsidRPr="00EB0D37">
        <w:rPr>
          <w:rFonts w:ascii="Times New Roman" w:hAnsi="Times New Roman" w:cs="Times New Roman"/>
          <w:sz w:val="24"/>
          <w:szCs w:val="24"/>
        </w:rPr>
        <w:t>rajonet zhvillimore</w:t>
      </w:r>
      <w:r w:rsidR="001A3653">
        <w:rPr>
          <w:rFonts w:ascii="Times New Roman" w:hAnsi="Times New Roman" w:cs="Times New Roman"/>
          <w:sz w:val="24"/>
          <w:szCs w:val="24"/>
        </w:rPr>
        <w:t xml:space="preserve"> ka</w:t>
      </w:r>
      <w:r w:rsidR="00EB0D37" w:rsidRPr="00EB0D37">
        <w:rPr>
          <w:rFonts w:ascii="Times New Roman" w:hAnsi="Times New Roman" w:cs="Times New Roman"/>
          <w:sz w:val="24"/>
          <w:szCs w:val="24"/>
        </w:rPr>
        <w:t xml:space="preserve"> përkrahur gjithsej (131)</w:t>
      </w:r>
      <w:r w:rsidR="00EB0D37" w:rsidRPr="00EB0D37">
        <w:rPr>
          <w:rFonts w:ascii="Times New Roman" w:hAnsi="Times New Roman" w:cs="Times New Roman"/>
          <w:b/>
          <w:sz w:val="24"/>
          <w:szCs w:val="24"/>
        </w:rPr>
        <w:t xml:space="preserve"> </w:t>
      </w:r>
      <w:r w:rsidR="00EB0D37" w:rsidRPr="00EB0D37">
        <w:rPr>
          <w:rFonts w:ascii="Times New Roman" w:hAnsi="Times New Roman" w:cs="Times New Roman"/>
          <w:sz w:val="24"/>
          <w:szCs w:val="24"/>
        </w:rPr>
        <w:t xml:space="preserve">projekte dhe janë </w:t>
      </w:r>
      <w:r w:rsidR="001A3653" w:rsidRPr="00EB0D37">
        <w:rPr>
          <w:rFonts w:ascii="Times New Roman" w:hAnsi="Times New Roman" w:cs="Times New Roman"/>
          <w:sz w:val="24"/>
          <w:szCs w:val="24"/>
        </w:rPr>
        <w:t>krijuar</w:t>
      </w:r>
      <w:r w:rsidR="007C729A">
        <w:rPr>
          <w:rFonts w:ascii="Times New Roman" w:hAnsi="Times New Roman" w:cs="Times New Roman"/>
          <w:sz w:val="24"/>
          <w:szCs w:val="24"/>
        </w:rPr>
        <w:t xml:space="preserve"> 274 </w:t>
      </w:r>
      <w:r w:rsidR="00EB0D37" w:rsidRPr="00EB0D37">
        <w:rPr>
          <w:rFonts w:ascii="Times New Roman" w:hAnsi="Times New Roman" w:cs="Times New Roman"/>
          <w:sz w:val="24"/>
          <w:szCs w:val="24"/>
        </w:rPr>
        <w:t>vende</w:t>
      </w:r>
      <w:r w:rsidR="00EB0D37" w:rsidRPr="00EB0D37">
        <w:rPr>
          <w:rFonts w:ascii="Times New Roman" w:hAnsi="Times New Roman" w:cs="Times New Roman"/>
          <w:spacing w:val="1"/>
          <w:sz w:val="24"/>
          <w:szCs w:val="24"/>
        </w:rPr>
        <w:t xml:space="preserve"> </w:t>
      </w:r>
      <w:r w:rsidR="00EB0D37" w:rsidRPr="00EB0D37">
        <w:rPr>
          <w:rFonts w:ascii="Times New Roman" w:hAnsi="Times New Roman" w:cs="Times New Roman"/>
          <w:sz w:val="24"/>
          <w:szCs w:val="24"/>
        </w:rPr>
        <w:t>të</w:t>
      </w:r>
      <w:r w:rsidR="00EB0D37" w:rsidRPr="00EB0D37">
        <w:rPr>
          <w:rFonts w:ascii="Times New Roman" w:hAnsi="Times New Roman" w:cs="Times New Roman"/>
          <w:spacing w:val="1"/>
          <w:sz w:val="24"/>
          <w:szCs w:val="24"/>
        </w:rPr>
        <w:t xml:space="preserve"> </w:t>
      </w:r>
      <w:r w:rsidR="00EB0D37" w:rsidRPr="00EB0D37">
        <w:rPr>
          <w:rFonts w:ascii="Times New Roman" w:hAnsi="Times New Roman" w:cs="Times New Roman"/>
          <w:sz w:val="24"/>
          <w:szCs w:val="24"/>
        </w:rPr>
        <w:t>reja</w:t>
      </w:r>
      <w:r w:rsidR="00EB0D37" w:rsidRPr="00EB0D37">
        <w:rPr>
          <w:rFonts w:ascii="Times New Roman" w:hAnsi="Times New Roman" w:cs="Times New Roman"/>
          <w:spacing w:val="1"/>
          <w:sz w:val="24"/>
          <w:szCs w:val="24"/>
        </w:rPr>
        <w:t xml:space="preserve"> </w:t>
      </w:r>
      <w:r w:rsidR="00EB0D37" w:rsidRPr="00EB0D37">
        <w:rPr>
          <w:rFonts w:ascii="Times New Roman" w:hAnsi="Times New Roman" w:cs="Times New Roman"/>
          <w:sz w:val="24"/>
          <w:szCs w:val="24"/>
        </w:rPr>
        <w:t>të</w:t>
      </w:r>
      <w:r w:rsidR="00EB0D37" w:rsidRPr="00EB0D37">
        <w:rPr>
          <w:rFonts w:ascii="Times New Roman" w:hAnsi="Times New Roman" w:cs="Times New Roman"/>
          <w:spacing w:val="1"/>
          <w:sz w:val="24"/>
          <w:szCs w:val="24"/>
        </w:rPr>
        <w:t xml:space="preserve"> </w:t>
      </w:r>
      <w:r w:rsidR="00EB0D37" w:rsidRPr="00EB0D37">
        <w:rPr>
          <w:rFonts w:ascii="Times New Roman" w:hAnsi="Times New Roman" w:cs="Times New Roman"/>
          <w:sz w:val="24"/>
          <w:szCs w:val="24"/>
        </w:rPr>
        <w:t>punës.</w:t>
      </w:r>
      <w:r w:rsidR="00EB0D37" w:rsidRPr="00EB0D37">
        <w:rPr>
          <w:rFonts w:ascii="Times New Roman" w:hAnsi="Times New Roman" w:cs="Times New Roman"/>
          <w:spacing w:val="1"/>
          <w:sz w:val="24"/>
          <w:szCs w:val="24"/>
        </w:rPr>
        <w:t xml:space="preserve"> </w:t>
      </w:r>
      <w:r w:rsidR="00EB0D37" w:rsidRPr="00EB0D37">
        <w:rPr>
          <w:rFonts w:ascii="Times New Roman" w:hAnsi="Times New Roman" w:cs="Times New Roman"/>
          <w:sz w:val="24"/>
          <w:szCs w:val="24"/>
        </w:rPr>
        <w:t>Gjithsej</w:t>
      </w:r>
      <w:r w:rsidR="00EB0D37" w:rsidRPr="00EB0D37">
        <w:rPr>
          <w:rFonts w:ascii="Times New Roman" w:hAnsi="Times New Roman" w:cs="Times New Roman"/>
          <w:spacing w:val="1"/>
          <w:sz w:val="24"/>
          <w:szCs w:val="24"/>
        </w:rPr>
        <w:t xml:space="preserve"> </w:t>
      </w:r>
      <w:r w:rsidR="00EB0D37" w:rsidRPr="00EB0D37">
        <w:rPr>
          <w:rFonts w:ascii="Times New Roman" w:hAnsi="Times New Roman" w:cs="Times New Roman"/>
          <w:sz w:val="24"/>
          <w:szCs w:val="24"/>
        </w:rPr>
        <w:t>vlera</w:t>
      </w:r>
      <w:r w:rsidR="00EB0D37" w:rsidRPr="00EB0D37">
        <w:rPr>
          <w:rFonts w:ascii="Times New Roman" w:hAnsi="Times New Roman" w:cs="Times New Roman"/>
          <w:spacing w:val="1"/>
          <w:sz w:val="24"/>
          <w:szCs w:val="24"/>
        </w:rPr>
        <w:t xml:space="preserve"> </w:t>
      </w:r>
      <w:r w:rsidR="00EB0D37" w:rsidRPr="00EB0D37">
        <w:rPr>
          <w:rFonts w:ascii="Times New Roman" w:hAnsi="Times New Roman" w:cs="Times New Roman"/>
          <w:sz w:val="24"/>
          <w:szCs w:val="24"/>
        </w:rPr>
        <w:t>totale</w:t>
      </w:r>
      <w:r w:rsidR="00EB0D37" w:rsidRPr="00EB0D37">
        <w:rPr>
          <w:rFonts w:ascii="Times New Roman" w:hAnsi="Times New Roman" w:cs="Times New Roman"/>
          <w:spacing w:val="1"/>
          <w:sz w:val="24"/>
          <w:szCs w:val="24"/>
        </w:rPr>
        <w:t xml:space="preserve"> </w:t>
      </w:r>
      <w:r w:rsidR="00EB0D37" w:rsidRPr="00EB0D37">
        <w:rPr>
          <w:rFonts w:ascii="Times New Roman" w:hAnsi="Times New Roman" w:cs="Times New Roman"/>
          <w:sz w:val="24"/>
          <w:szCs w:val="24"/>
        </w:rPr>
        <w:t>financiare</w:t>
      </w:r>
      <w:r w:rsidR="00EB0D37" w:rsidRPr="00EB0D37">
        <w:rPr>
          <w:rFonts w:ascii="Times New Roman" w:hAnsi="Times New Roman" w:cs="Times New Roman"/>
          <w:spacing w:val="1"/>
          <w:sz w:val="24"/>
          <w:szCs w:val="24"/>
        </w:rPr>
        <w:t xml:space="preserve"> </w:t>
      </w:r>
      <w:r w:rsidR="00EB0D37" w:rsidRPr="00EB0D37">
        <w:rPr>
          <w:rFonts w:ascii="Times New Roman" w:hAnsi="Times New Roman" w:cs="Times New Roman"/>
          <w:sz w:val="24"/>
          <w:szCs w:val="24"/>
        </w:rPr>
        <w:t>e</w:t>
      </w:r>
      <w:r w:rsidR="00EB0D37" w:rsidRPr="00EB0D37">
        <w:rPr>
          <w:rFonts w:ascii="Times New Roman" w:hAnsi="Times New Roman" w:cs="Times New Roman"/>
          <w:spacing w:val="1"/>
          <w:sz w:val="24"/>
          <w:szCs w:val="24"/>
        </w:rPr>
        <w:t xml:space="preserve"> </w:t>
      </w:r>
      <w:r w:rsidR="00EB0D37" w:rsidRPr="00EB0D37">
        <w:rPr>
          <w:rFonts w:ascii="Times New Roman" w:hAnsi="Times New Roman" w:cs="Times New Roman"/>
          <w:sz w:val="24"/>
          <w:szCs w:val="24"/>
        </w:rPr>
        <w:t>projekteve</w:t>
      </w:r>
      <w:r w:rsidR="00EB0D37" w:rsidRPr="00EB0D37">
        <w:rPr>
          <w:rFonts w:ascii="Times New Roman" w:hAnsi="Times New Roman" w:cs="Times New Roman"/>
          <w:spacing w:val="1"/>
          <w:sz w:val="24"/>
          <w:szCs w:val="24"/>
        </w:rPr>
        <w:t xml:space="preserve"> </w:t>
      </w:r>
      <w:r w:rsidR="00EB0D37" w:rsidRPr="00EB0D37">
        <w:rPr>
          <w:rFonts w:ascii="Times New Roman" w:hAnsi="Times New Roman" w:cs="Times New Roman"/>
          <w:sz w:val="24"/>
          <w:szCs w:val="24"/>
        </w:rPr>
        <w:t>të</w:t>
      </w:r>
      <w:r w:rsidR="00EB0D37" w:rsidRPr="00EB0D37">
        <w:rPr>
          <w:rFonts w:ascii="Times New Roman" w:hAnsi="Times New Roman" w:cs="Times New Roman"/>
          <w:spacing w:val="1"/>
          <w:sz w:val="24"/>
          <w:szCs w:val="24"/>
        </w:rPr>
        <w:t xml:space="preserve"> </w:t>
      </w:r>
      <w:r w:rsidR="00EB0D37" w:rsidRPr="00EB0D37">
        <w:rPr>
          <w:rFonts w:ascii="Times New Roman" w:hAnsi="Times New Roman" w:cs="Times New Roman"/>
          <w:sz w:val="24"/>
          <w:szCs w:val="24"/>
        </w:rPr>
        <w:t xml:space="preserve">implementuara për vitin 2023 është 1,563,002.80€. </w:t>
      </w:r>
      <w:r w:rsidR="00EB0D37" w:rsidRPr="00EB0D37">
        <w:rPr>
          <w:rFonts w:ascii="Times New Roman" w:hAnsi="Times New Roman" w:cs="Times New Roman"/>
          <w:spacing w:val="-12"/>
          <w:sz w:val="24"/>
          <w:szCs w:val="24"/>
        </w:rPr>
        <w:t>Në krahas</w:t>
      </w:r>
      <w:r w:rsidR="001A3653">
        <w:rPr>
          <w:rFonts w:ascii="Times New Roman" w:hAnsi="Times New Roman" w:cs="Times New Roman"/>
          <w:spacing w:val="-12"/>
          <w:sz w:val="24"/>
          <w:szCs w:val="24"/>
        </w:rPr>
        <w:t>im me</w:t>
      </w:r>
      <w:r w:rsidR="00EB0D37" w:rsidRPr="00EB0D37">
        <w:rPr>
          <w:rFonts w:ascii="Times New Roman" w:hAnsi="Times New Roman" w:cs="Times New Roman"/>
          <w:spacing w:val="-12"/>
          <w:sz w:val="24"/>
          <w:szCs w:val="24"/>
        </w:rPr>
        <w:t xml:space="preserve"> vlerën e përgjitshme të shpërndarjes së investimeve nga Programi për Zhvillim Rajonal të Balancuar i vitit 2022 kemi një rënie të vlerës së </w:t>
      </w:r>
      <w:r w:rsidR="00162ED3" w:rsidRPr="00EB0D37">
        <w:rPr>
          <w:rFonts w:ascii="Times New Roman" w:hAnsi="Times New Roman" w:cs="Times New Roman"/>
          <w:spacing w:val="-12"/>
          <w:sz w:val="24"/>
          <w:szCs w:val="24"/>
        </w:rPr>
        <w:t>financimit prej</w:t>
      </w:r>
      <w:r w:rsidR="00EB0D37" w:rsidRPr="00EB0D37">
        <w:rPr>
          <w:rFonts w:ascii="Times New Roman" w:hAnsi="Times New Roman" w:cs="Times New Roman"/>
          <w:spacing w:val="-12"/>
          <w:sz w:val="24"/>
          <w:szCs w:val="24"/>
        </w:rPr>
        <w:t xml:space="preserve"> 48 </w:t>
      </w:r>
      <w:r w:rsidR="00162ED3" w:rsidRPr="00EB0D37">
        <w:rPr>
          <w:rFonts w:ascii="Times New Roman" w:hAnsi="Times New Roman" w:cs="Times New Roman"/>
          <w:spacing w:val="-12"/>
          <w:sz w:val="24"/>
          <w:szCs w:val="24"/>
        </w:rPr>
        <w:t xml:space="preserve">% </w:t>
      </w:r>
      <w:r w:rsidR="00162ED3">
        <w:rPr>
          <w:rFonts w:ascii="Times New Roman" w:hAnsi="Times New Roman" w:cs="Times New Roman"/>
          <w:spacing w:val="-12"/>
          <w:sz w:val="24"/>
          <w:szCs w:val="24"/>
        </w:rPr>
        <w:t xml:space="preserve">në </w:t>
      </w:r>
      <w:r w:rsidR="00162ED3" w:rsidRPr="00EB0D37">
        <w:rPr>
          <w:rFonts w:ascii="Times New Roman" w:hAnsi="Times New Roman" w:cs="Times New Roman"/>
          <w:spacing w:val="-12"/>
          <w:sz w:val="24"/>
          <w:szCs w:val="24"/>
        </w:rPr>
        <w:t>vitin</w:t>
      </w:r>
      <w:r w:rsidR="00162ED3">
        <w:rPr>
          <w:rFonts w:ascii="Times New Roman" w:hAnsi="Times New Roman" w:cs="Times New Roman"/>
          <w:spacing w:val="-12"/>
          <w:sz w:val="24"/>
          <w:szCs w:val="24"/>
        </w:rPr>
        <w:t xml:space="preserve"> </w:t>
      </w:r>
      <w:r w:rsidR="00162ED3" w:rsidRPr="00EB0D37">
        <w:rPr>
          <w:rFonts w:ascii="Times New Roman" w:hAnsi="Times New Roman" w:cs="Times New Roman"/>
          <w:spacing w:val="-12"/>
          <w:sz w:val="24"/>
          <w:szCs w:val="24"/>
        </w:rPr>
        <w:t>2023</w:t>
      </w:r>
      <w:r w:rsidR="00EB0D37" w:rsidRPr="00EB0D37">
        <w:rPr>
          <w:rFonts w:ascii="Times New Roman" w:hAnsi="Times New Roman" w:cs="Times New Roman"/>
          <w:spacing w:val="-12"/>
          <w:sz w:val="24"/>
          <w:szCs w:val="24"/>
        </w:rPr>
        <w:t>.</w:t>
      </w:r>
      <w:r w:rsidR="00AF2ED1">
        <w:rPr>
          <w:rFonts w:ascii="Times New Roman" w:hAnsi="Times New Roman" w:cs="Times New Roman"/>
          <w:spacing w:val="-12"/>
          <w:sz w:val="24"/>
          <w:szCs w:val="24"/>
        </w:rPr>
        <w:t xml:space="preserve"> </w:t>
      </w:r>
    </w:p>
    <w:p w14:paraId="2113AEAF" w14:textId="77777777" w:rsidR="002C4E94" w:rsidRDefault="005557B8" w:rsidP="00EB0D37">
      <w:pPr>
        <w:spacing w:line="360" w:lineRule="auto"/>
        <w:jc w:val="both"/>
        <w:rPr>
          <w:rFonts w:ascii="Times New Roman" w:hAnsi="Times New Roman" w:cs="Times New Roman"/>
          <w:spacing w:val="-12"/>
          <w:sz w:val="24"/>
          <w:szCs w:val="24"/>
        </w:rPr>
      </w:pPr>
      <w:r>
        <w:rPr>
          <w:rFonts w:ascii="Times New Roman" w:hAnsi="Times New Roman" w:cs="Times New Roman"/>
          <w:spacing w:val="-12"/>
          <w:sz w:val="24"/>
          <w:szCs w:val="24"/>
        </w:rPr>
        <w:t>Sa i përket sektor</w:t>
      </w:r>
      <w:r w:rsidR="00717172">
        <w:rPr>
          <w:rFonts w:ascii="Times New Roman" w:hAnsi="Times New Roman" w:cs="Times New Roman"/>
          <w:spacing w:val="-12"/>
          <w:sz w:val="24"/>
          <w:szCs w:val="24"/>
        </w:rPr>
        <w:t>ë</w:t>
      </w:r>
      <w:r>
        <w:rPr>
          <w:rFonts w:ascii="Times New Roman" w:hAnsi="Times New Roman" w:cs="Times New Roman"/>
          <w:spacing w:val="-12"/>
          <w:sz w:val="24"/>
          <w:szCs w:val="24"/>
        </w:rPr>
        <w:t>ve</w:t>
      </w:r>
      <w:r w:rsidR="00717172">
        <w:rPr>
          <w:rFonts w:ascii="Times New Roman" w:hAnsi="Times New Roman" w:cs="Times New Roman"/>
          <w:spacing w:val="-12"/>
          <w:sz w:val="24"/>
          <w:szCs w:val="24"/>
        </w:rPr>
        <w:t xml:space="preserve">, </w:t>
      </w:r>
      <w:r>
        <w:rPr>
          <w:rFonts w:ascii="Times New Roman" w:hAnsi="Times New Roman" w:cs="Times New Roman"/>
          <w:spacing w:val="-12"/>
          <w:sz w:val="24"/>
          <w:szCs w:val="24"/>
        </w:rPr>
        <w:t xml:space="preserve">me mbështetjen e sektorit të prodhimit përmes kategorisë Lot 2 (dedikuar </w:t>
      </w:r>
      <w:r w:rsidR="00717172">
        <w:rPr>
          <w:rFonts w:ascii="Times New Roman" w:hAnsi="Times New Roman" w:cs="Times New Roman"/>
          <w:spacing w:val="-12"/>
          <w:sz w:val="24"/>
          <w:szCs w:val="24"/>
        </w:rPr>
        <w:t xml:space="preserve">komplet </w:t>
      </w:r>
      <w:r>
        <w:rPr>
          <w:rFonts w:ascii="Times New Roman" w:hAnsi="Times New Roman" w:cs="Times New Roman"/>
          <w:spacing w:val="-12"/>
          <w:sz w:val="24"/>
          <w:szCs w:val="24"/>
        </w:rPr>
        <w:t>prodhimit) MZHR ka ndikuar që sektori i prodhimit të ketë rritje në vlerë financiare deri në 70% në</w:t>
      </w:r>
      <w:r w:rsidR="00A2105E">
        <w:rPr>
          <w:rFonts w:ascii="Times New Roman" w:hAnsi="Times New Roman" w:cs="Times New Roman"/>
          <w:spacing w:val="-12"/>
          <w:sz w:val="24"/>
          <w:szCs w:val="24"/>
        </w:rPr>
        <w:t xml:space="preserve"> krahasim me sektorin e sherbimit, si dhe p</w:t>
      </w:r>
      <w:r w:rsidR="00D12371">
        <w:rPr>
          <w:rFonts w:ascii="Times New Roman" w:hAnsi="Times New Roman" w:cs="Times New Roman"/>
          <w:spacing w:val="-12"/>
          <w:sz w:val="24"/>
          <w:szCs w:val="24"/>
        </w:rPr>
        <w:t>ë</w:t>
      </w:r>
      <w:r w:rsidR="00A2105E">
        <w:rPr>
          <w:rFonts w:ascii="Times New Roman" w:hAnsi="Times New Roman" w:cs="Times New Roman"/>
          <w:spacing w:val="-12"/>
          <w:sz w:val="24"/>
          <w:szCs w:val="24"/>
        </w:rPr>
        <w:t>rafrim deri në 50</w:t>
      </w:r>
      <w:r w:rsidR="00F95963">
        <w:rPr>
          <w:rFonts w:ascii="Times New Roman" w:hAnsi="Times New Roman" w:cs="Times New Roman"/>
          <w:spacing w:val="-12"/>
          <w:sz w:val="24"/>
          <w:szCs w:val="24"/>
        </w:rPr>
        <w:t>% të</w:t>
      </w:r>
      <w:r w:rsidR="00D12371">
        <w:rPr>
          <w:rFonts w:ascii="Times New Roman" w:hAnsi="Times New Roman" w:cs="Times New Roman"/>
          <w:spacing w:val="-12"/>
          <w:sz w:val="24"/>
          <w:szCs w:val="24"/>
        </w:rPr>
        <w:t xml:space="preserve"> dy sektorëve </w:t>
      </w:r>
      <w:r w:rsidR="00A2105E">
        <w:rPr>
          <w:rFonts w:ascii="Times New Roman" w:hAnsi="Times New Roman" w:cs="Times New Roman"/>
          <w:spacing w:val="-12"/>
          <w:sz w:val="24"/>
          <w:szCs w:val="24"/>
        </w:rPr>
        <w:t xml:space="preserve">sa </w:t>
      </w:r>
      <w:r w:rsidR="00D12371">
        <w:rPr>
          <w:rFonts w:ascii="Times New Roman" w:hAnsi="Times New Roman" w:cs="Times New Roman"/>
          <w:spacing w:val="-12"/>
          <w:sz w:val="24"/>
          <w:szCs w:val="24"/>
        </w:rPr>
        <w:t>i</w:t>
      </w:r>
      <w:r w:rsidR="00A2105E">
        <w:rPr>
          <w:rFonts w:ascii="Times New Roman" w:hAnsi="Times New Roman" w:cs="Times New Roman"/>
          <w:spacing w:val="-12"/>
          <w:sz w:val="24"/>
          <w:szCs w:val="24"/>
        </w:rPr>
        <w:t xml:space="preserve"> p</w:t>
      </w:r>
      <w:r w:rsidR="00D12371">
        <w:rPr>
          <w:rFonts w:ascii="Times New Roman" w:hAnsi="Times New Roman" w:cs="Times New Roman"/>
          <w:spacing w:val="-12"/>
          <w:sz w:val="24"/>
          <w:szCs w:val="24"/>
        </w:rPr>
        <w:t>ë</w:t>
      </w:r>
      <w:r w:rsidR="00A2105E">
        <w:rPr>
          <w:rFonts w:ascii="Times New Roman" w:hAnsi="Times New Roman" w:cs="Times New Roman"/>
          <w:spacing w:val="-12"/>
          <w:sz w:val="24"/>
          <w:szCs w:val="24"/>
        </w:rPr>
        <w:t>rket numtrit t</w:t>
      </w:r>
      <w:r w:rsidR="00D12371">
        <w:rPr>
          <w:rFonts w:ascii="Times New Roman" w:hAnsi="Times New Roman" w:cs="Times New Roman"/>
          <w:spacing w:val="-12"/>
          <w:sz w:val="24"/>
          <w:szCs w:val="24"/>
        </w:rPr>
        <w:t>ë</w:t>
      </w:r>
      <w:r w:rsidR="00A2105E">
        <w:rPr>
          <w:rFonts w:ascii="Times New Roman" w:hAnsi="Times New Roman" w:cs="Times New Roman"/>
          <w:spacing w:val="-12"/>
          <w:sz w:val="24"/>
          <w:szCs w:val="24"/>
        </w:rPr>
        <w:t xml:space="preserve"> projekteve </w:t>
      </w:r>
      <w:r w:rsidR="00717172">
        <w:rPr>
          <w:rFonts w:ascii="Times New Roman" w:hAnsi="Times New Roman" w:cs="Times New Roman"/>
          <w:spacing w:val="-12"/>
          <w:sz w:val="24"/>
          <w:szCs w:val="24"/>
        </w:rPr>
        <w:t>krahasuar me vitin paraprak 2022.</w:t>
      </w:r>
      <w:r w:rsidR="00F95963">
        <w:rPr>
          <w:rFonts w:ascii="Times New Roman" w:hAnsi="Times New Roman" w:cs="Times New Roman"/>
          <w:spacing w:val="-12"/>
          <w:sz w:val="24"/>
          <w:szCs w:val="24"/>
        </w:rPr>
        <w:t xml:space="preserve"> </w:t>
      </w:r>
    </w:p>
    <w:p w14:paraId="4A72DF77" w14:textId="2ADE0E07" w:rsidR="00701D2E" w:rsidRPr="002C4E94" w:rsidRDefault="00F95963" w:rsidP="00EB0D37">
      <w:pPr>
        <w:spacing w:line="360" w:lineRule="auto"/>
        <w:jc w:val="both"/>
        <w:rPr>
          <w:rFonts w:ascii="Times New Roman" w:hAnsi="Times New Roman" w:cs="Times New Roman"/>
          <w:spacing w:val="-12"/>
          <w:sz w:val="24"/>
          <w:szCs w:val="24"/>
        </w:rPr>
      </w:pPr>
      <w:r>
        <w:rPr>
          <w:rFonts w:ascii="Times New Roman" w:hAnsi="Times New Roman" w:cs="Times New Roman"/>
          <w:spacing w:val="-12"/>
          <w:sz w:val="24"/>
          <w:szCs w:val="24"/>
        </w:rPr>
        <w:t xml:space="preserve">MHZR mbetet e përkushtuar në rritjen e gruas ndërmarrëse, ku në vitin 2023 gratë prijnë për nga numri </w:t>
      </w:r>
      <w:r w:rsidR="00662F5F">
        <w:rPr>
          <w:rFonts w:ascii="Times New Roman" w:hAnsi="Times New Roman" w:cs="Times New Roman"/>
          <w:spacing w:val="-12"/>
          <w:sz w:val="24"/>
          <w:szCs w:val="24"/>
        </w:rPr>
        <w:t>i</w:t>
      </w:r>
      <w:r>
        <w:rPr>
          <w:rFonts w:ascii="Times New Roman" w:hAnsi="Times New Roman" w:cs="Times New Roman"/>
          <w:spacing w:val="-12"/>
          <w:sz w:val="24"/>
          <w:szCs w:val="24"/>
        </w:rPr>
        <w:t xml:space="preserve"> projekteve përfituese me gjithsej 33 </w:t>
      </w:r>
      <w:r w:rsidR="00662F5F">
        <w:rPr>
          <w:rFonts w:ascii="Times New Roman" w:hAnsi="Times New Roman" w:cs="Times New Roman"/>
          <w:spacing w:val="-12"/>
          <w:sz w:val="24"/>
          <w:szCs w:val="24"/>
        </w:rPr>
        <w:t>projekte apo 55% e totalit nga numri I perfituesëve. Ndërkaq sa I përket Lotit Start Up edhe pse bazuar në gjetjet në terren nga implementimi I këtyre bizneseve edhe pse me sfida të shumta gjatë ciklit jetësor të tyre mbetet kategoria më e kërkuar përfshirë sektorin e rrobaqepësisë/ design fashion, IT/programim dhe shësrbime inxhinierike ndër sektorët më të kërkuar të kësaj skeme.</w:t>
      </w:r>
      <w:r w:rsidR="003D0793">
        <w:rPr>
          <w:rFonts w:ascii="Times New Roman" w:hAnsi="Times New Roman" w:cs="Times New Roman"/>
          <w:spacing w:val="-12"/>
          <w:sz w:val="24"/>
          <w:szCs w:val="24"/>
        </w:rPr>
        <w:t xml:space="preserve"> </w:t>
      </w:r>
    </w:p>
    <w:p w14:paraId="3DEB5E58" w14:textId="4DFC3A5C" w:rsidR="00AF2ED1" w:rsidRPr="008A23A7" w:rsidRDefault="00AF2ED1" w:rsidP="00EB0D37">
      <w:pPr>
        <w:spacing w:line="360" w:lineRule="auto"/>
        <w:jc w:val="both"/>
        <w:rPr>
          <w:rFonts w:ascii="Times New Roman" w:hAnsi="Times New Roman" w:cs="Times New Roman"/>
          <w:b/>
          <w:bCs/>
          <w:color w:val="234A50" w:themeColor="text2" w:themeTint="E6"/>
          <w:spacing w:val="-12"/>
          <w:sz w:val="28"/>
          <w:szCs w:val="28"/>
        </w:rPr>
      </w:pPr>
      <w:r w:rsidRPr="008A23A7">
        <w:rPr>
          <w:rFonts w:ascii="Times New Roman" w:hAnsi="Times New Roman" w:cs="Times New Roman"/>
          <w:b/>
          <w:bCs/>
          <w:color w:val="234A50" w:themeColor="text2" w:themeTint="E6"/>
          <w:spacing w:val="-12"/>
          <w:sz w:val="28"/>
          <w:szCs w:val="28"/>
        </w:rPr>
        <w:lastRenderedPageBreak/>
        <w:t>Rekomandimet:</w:t>
      </w:r>
    </w:p>
    <w:p w14:paraId="6B48FEA3" w14:textId="77777777" w:rsidR="00DB3634" w:rsidRDefault="005557B8" w:rsidP="00B47DBF">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Rritje t</w:t>
      </w:r>
      <w:r w:rsidR="008118DB">
        <w:rPr>
          <w:rFonts w:ascii="Times New Roman" w:hAnsi="Times New Roman" w:cs="Times New Roman"/>
          <w:sz w:val="24"/>
          <w:szCs w:val="24"/>
        </w:rPr>
        <w:t>ë</w:t>
      </w:r>
      <w:r>
        <w:rPr>
          <w:rFonts w:ascii="Times New Roman" w:hAnsi="Times New Roman" w:cs="Times New Roman"/>
          <w:sz w:val="24"/>
          <w:szCs w:val="24"/>
        </w:rPr>
        <w:t xml:space="preserve"> buxhetit</w:t>
      </w:r>
      <w:r w:rsidR="008118DB">
        <w:rPr>
          <w:rFonts w:ascii="Times New Roman" w:hAnsi="Times New Roman" w:cs="Times New Roman"/>
          <w:sz w:val="24"/>
          <w:szCs w:val="24"/>
        </w:rPr>
        <w:t xml:space="preserve"> të financimit të projekteve nga</w:t>
      </w:r>
      <w:r w:rsidR="00BA440C">
        <w:rPr>
          <w:rFonts w:ascii="Times New Roman" w:hAnsi="Times New Roman" w:cs="Times New Roman"/>
          <w:sz w:val="24"/>
          <w:szCs w:val="24"/>
        </w:rPr>
        <w:t xml:space="preserve"> Skema e Granteve </w:t>
      </w:r>
      <w:r w:rsidR="00A524DC">
        <w:rPr>
          <w:rFonts w:ascii="Times New Roman" w:hAnsi="Times New Roman" w:cs="Times New Roman"/>
          <w:sz w:val="24"/>
          <w:szCs w:val="24"/>
        </w:rPr>
        <w:t>të sektorit privat nga</w:t>
      </w:r>
      <w:r w:rsidR="00B47DBF">
        <w:rPr>
          <w:rFonts w:ascii="Times New Roman" w:hAnsi="Times New Roman" w:cs="Times New Roman"/>
          <w:sz w:val="24"/>
          <w:szCs w:val="24"/>
        </w:rPr>
        <w:t xml:space="preserve"> MZHR</w:t>
      </w:r>
      <w:r w:rsidR="00A524DC">
        <w:rPr>
          <w:rFonts w:ascii="Times New Roman" w:hAnsi="Times New Roman" w:cs="Times New Roman"/>
          <w:sz w:val="24"/>
          <w:szCs w:val="24"/>
        </w:rPr>
        <w:t xml:space="preserve"> </w:t>
      </w:r>
      <w:r w:rsidR="00B47DBF">
        <w:rPr>
          <w:rFonts w:ascii="Times New Roman" w:hAnsi="Times New Roman" w:cs="Times New Roman"/>
          <w:sz w:val="24"/>
          <w:szCs w:val="24"/>
        </w:rPr>
        <w:t>dhe</w:t>
      </w:r>
      <w:r w:rsidR="00A524DC">
        <w:rPr>
          <w:rFonts w:ascii="Times New Roman" w:hAnsi="Times New Roman" w:cs="Times New Roman"/>
          <w:sz w:val="24"/>
          <w:szCs w:val="24"/>
        </w:rPr>
        <w:t xml:space="preserve"> Ministritë e Linjës</w:t>
      </w:r>
      <w:r w:rsidR="00B47DBF">
        <w:rPr>
          <w:rFonts w:ascii="Times New Roman" w:hAnsi="Times New Roman" w:cs="Times New Roman"/>
          <w:sz w:val="24"/>
          <w:szCs w:val="24"/>
        </w:rPr>
        <w:t xml:space="preserve"> që mbështesin sektorin privat</w:t>
      </w:r>
      <w:r w:rsidR="008118DB">
        <w:rPr>
          <w:rFonts w:ascii="Times New Roman" w:hAnsi="Times New Roman" w:cs="Times New Roman"/>
          <w:sz w:val="24"/>
          <w:szCs w:val="24"/>
        </w:rPr>
        <w:t xml:space="preserve">; </w:t>
      </w:r>
    </w:p>
    <w:p w14:paraId="552514DD" w14:textId="2E2A59CB" w:rsidR="00A524DC" w:rsidRPr="00B47DBF" w:rsidRDefault="00DB3634" w:rsidP="00B47DBF">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Harmonizim të Programeve ndërmjet ML</w:t>
      </w:r>
      <w:r w:rsidR="00A524DC" w:rsidRPr="00B47DBF">
        <w:rPr>
          <w:rFonts w:ascii="Times New Roman" w:hAnsi="Times New Roman" w:cs="Times New Roman"/>
          <w:sz w:val="24"/>
          <w:szCs w:val="24"/>
        </w:rPr>
        <w:t xml:space="preserve"> </w:t>
      </w:r>
      <w:r>
        <w:rPr>
          <w:rFonts w:ascii="Times New Roman" w:hAnsi="Times New Roman" w:cs="Times New Roman"/>
          <w:sz w:val="24"/>
          <w:szCs w:val="24"/>
        </w:rPr>
        <w:t xml:space="preserve">për sektorit privat nga Skema e mbështetjes </w:t>
      </w:r>
      <w:r w:rsidR="00A524DC" w:rsidRPr="00B47DBF">
        <w:rPr>
          <w:rFonts w:ascii="Times New Roman" w:hAnsi="Times New Roman" w:cs="Times New Roman"/>
          <w:sz w:val="24"/>
          <w:szCs w:val="24"/>
        </w:rPr>
        <w:t>përfshirë shpërndarjen, sektorin, etj.</w:t>
      </w:r>
    </w:p>
    <w:p w14:paraId="399B89D9" w14:textId="79BA6092" w:rsidR="00540FE2" w:rsidRDefault="00540FE2" w:rsidP="00AF2ED1">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Balancim të financimit në komunat e vogla brenda rajonit</w:t>
      </w:r>
      <w:r w:rsidR="00437398">
        <w:rPr>
          <w:rFonts w:ascii="Times New Roman" w:hAnsi="Times New Roman" w:cs="Times New Roman"/>
          <w:sz w:val="24"/>
          <w:szCs w:val="24"/>
        </w:rPr>
        <w:t xml:space="preserve"> përmes</w:t>
      </w:r>
      <w:r w:rsidR="00D96983">
        <w:rPr>
          <w:rFonts w:ascii="Times New Roman" w:hAnsi="Times New Roman" w:cs="Times New Roman"/>
          <w:sz w:val="24"/>
          <w:szCs w:val="24"/>
        </w:rPr>
        <w:t xml:space="preserve"> </w:t>
      </w:r>
      <w:r w:rsidR="00437398">
        <w:rPr>
          <w:rFonts w:ascii="Times New Roman" w:hAnsi="Times New Roman" w:cs="Times New Roman"/>
          <w:sz w:val="24"/>
          <w:szCs w:val="24"/>
        </w:rPr>
        <w:t>shpërndarjes së balan</w:t>
      </w:r>
      <w:r w:rsidR="007E6D2C">
        <w:rPr>
          <w:rFonts w:ascii="Times New Roman" w:hAnsi="Times New Roman" w:cs="Times New Roman"/>
          <w:sz w:val="24"/>
          <w:szCs w:val="24"/>
        </w:rPr>
        <w:t>c</w:t>
      </w:r>
      <w:r w:rsidR="00437398">
        <w:rPr>
          <w:rFonts w:ascii="Times New Roman" w:hAnsi="Times New Roman" w:cs="Times New Roman"/>
          <w:sz w:val="24"/>
          <w:szCs w:val="24"/>
        </w:rPr>
        <w:t>uar</w:t>
      </w:r>
      <w:r w:rsidR="00701D2E">
        <w:rPr>
          <w:rFonts w:ascii="Times New Roman" w:hAnsi="Times New Roman" w:cs="Times New Roman"/>
          <w:sz w:val="24"/>
          <w:szCs w:val="24"/>
        </w:rPr>
        <w:t xml:space="preserve"> sipas shkallës së zhvillimit të rajonit.</w:t>
      </w:r>
    </w:p>
    <w:p w14:paraId="29C37DE4" w14:textId="77777777" w:rsidR="00DB3634" w:rsidRDefault="00994F19" w:rsidP="00AF2ED1">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Avancimi</w:t>
      </w:r>
      <w:r w:rsidR="008118DB">
        <w:rPr>
          <w:rFonts w:ascii="Times New Roman" w:hAnsi="Times New Roman" w:cs="Times New Roman"/>
          <w:sz w:val="24"/>
          <w:szCs w:val="24"/>
        </w:rPr>
        <w:t xml:space="preserve"> i</w:t>
      </w:r>
      <w:r>
        <w:rPr>
          <w:rFonts w:ascii="Times New Roman" w:hAnsi="Times New Roman" w:cs="Times New Roman"/>
          <w:sz w:val="24"/>
          <w:szCs w:val="24"/>
        </w:rPr>
        <w:t xml:space="preserve"> </w:t>
      </w:r>
      <w:r w:rsidR="008118DB">
        <w:rPr>
          <w:rFonts w:ascii="Times New Roman" w:hAnsi="Times New Roman" w:cs="Times New Roman"/>
          <w:sz w:val="24"/>
          <w:szCs w:val="24"/>
        </w:rPr>
        <w:t>k</w:t>
      </w:r>
      <w:r>
        <w:rPr>
          <w:rFonts w:ascii="Times New Roman" w:hAnsi="Times New Roman" w:cs="Times New Roman"/>
          <w:sz w:val="24"/>
          <w:szCs w:val="24"/>
        </w:rPr>
        <w:t>ategori</w:t>
      </w:r>
      <w:r w:rsidR="008118DB">
        <w:rPr>
          <w:rFonts w:ascii="Times New Roman" w:hAnsi="Times New Roman" w:cs="Times New Roman"/>
          <w:sz w:val="24"/>
          <w:szCs w:val="24"/>
        </w:rPr>
        <w:t>së</w:t>
      </w:r>
      <w:r w:rsidR="00D96983">
        <w:rPr>
          <w:rFonts w:ascii="Times New Roman" w:hAnsi="Times New Roman" w:cs="Times New Roman"/>
          <w:sz w:val="24"/>
          <w:szCs w:val="24"/>
        </w:rPr>
        <w:t xml:space="preserve"> </w:t>
      </w:r>
      <w:r w:rsidR="00F872BD">
        <w:rPr>
          <w:rFonts w:ascii="Times New Roman" w:hAnsi="Times New Roman" w:cs="Times New Roman"/>
          <w:sz w:val="24"/>
          <w:szCs w:val="24"/>
        </w:rPr>
        <w:t>Start</w:t>
      </w:r>
      <w:r w:rsidR="00D96983">
        <w:rPr>
          <w:rFonts w:ascii="Times New Roman" w:hAnsi="Times New Roman" w:cs="Times New Roman"/>
          <w:sz w:val="24"/>
          <w:szCs w:val="24"/>
        </w:rPr>
        <w:t xml:space="preserve"> </w:t>
      </w:r>
      <w:r w:rsidR="00E132B4">
        <w:rPr>
          <w:rFonts w:ascii="Times New Roman" w:hAnsi="Times New Roman" w:cs="Times New Roman"/>
          <w:sz w:val="24"/>
          <w:szCs w:val="24"/>
        </w:rPr>
        <w:t xml:space="preserve">Up, </w:t>
      </w:r>
      <w:r w:rsidR="005557B8">
        <w:rPr>
          <w:rFonts w:ascii="Times New Roman" w:hAnsi="Times New Roman" w:cs="Times New Roman"/>
          <w:sz w:val="24"/>
          <w:szCs w:val="24"/>
        </w:rPr>
        <w:t>q</w:t>
      </w:r>
      <w:r w:rsidR="00A23365">
        <w:rPr>
          <w:rFonts w:ascii="Times New Roman" w:hAnsi="Times New Roman" w:cs="Times New Roman"/>
          <w:sz w:val="24"/>
          <w:szCs w:val="24"/>
        </w:rPr>
        <w:t>ë</w:t>
      </w:r>
      <w:r w:rsidR="005557B8">
        <w:rPr>
          <w:rFonts w:ascii="Times New Roman" w:hAnsi="Times New Roman" w:cs="Times New Roman"/>
          <w:sz w:val="24"/>
          <w:szCs w:val="24"/>
        </w:rPr>
        <w:t>ndrueshmeri</w:t>
      </w:r>
      <w:r w:rsidR="00E132B4">
        <w:rPr>
          <w:rFonts w:ascii="Times New Roman" w:hAnsi="Times New Roman" w:cs="Times New Roman"/>
          <w:sz w:val="24"/>
          <w:szCs w:val="24"/>
        </w:rPr>
        <w:t xml:space="preserve">a e </w:t>
      </w:r>
      <w:r w:rsidR="00A23365">
        <w:rPr>
          <w:rFonts w:ascii="Times New Roman" w:hAnsi="Times New Roman" w:cs="Times New Roman"/>
          <w:sz w:val="24"/>
          <w:szCs w:val="24"/>
        </w:rPr>
        <w:t xml:space="preserve">bizneseve në këtë kategori (mbetet kategoria më e kërkuar); </w:t>
      </w:r>
    </w:p>
    <w:p w14:paraId="36B07919" w14:textId="4BC14FB2" w:rsidR="005557B8" w:rsidRDefault="00A23365" w:rsidP="00AF2ED1">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Financim</w:t>
      </w:r>
      <w:r w:rsidR="00D96983">
        <w:rPr>
          <w:rFonts w:ascii="Times New Roman" w:hAnsi="Times New Roman" w:cs="Times New Roman"/>
          <w:sz w:val="24"/>
          <w:szCs w:val="24"/>
        </w:rPr>
        <w:t xml:space="preserve">i i paisjeve të bëhet </w:t>
      </w:r>
      <w:r>
        <w:rPr>
          <w:rFonts w:ascii="Times New Roman" w:hAnsi="Times New Roman" w:cs="Times New Roman"/>
          <w:sz w:val="24"/>
          <w:szCs w:val="24"/>
        </w:rPr>
        <w:t xml:space="preserve">sipas veprimtarisë së projektit </w:t>
      </w:r>
      <w:r w:rsidR="00A70DB9">
        <w:rPr>
          <w:rFonts w:ascii="Times New Roman" w:hAnsi="Times New Roman" w:cs="Times New Roman"/>
          <w:sz w:val="24"/>
          <w:szCs w:val="24"/>
        </w:rPr>
        <w:t>b</w:t>
      </w:r>
      <w:r>
        <w:rPr>
          <w:rFonts w:ascii="Times New Roman" w:hAnsi="Times New Roman" w:cs="Times New Roman"/>
          <w:sz w:val="24"/>
          <w:szCs w:val="24"/>
        </w:rPr>
        <w:t>renda sektorit;</w:t>
      </w:r>
    </w:p>
    <w:p w14:paraId="56438217" w14:textId="616985BC" w:rsidR="00A524DC" w:rsidRDefault="00B76F1C" w:rsidP="00A524DC">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Financimi i projekteve sipas </w:t>
      </w:r>
      <w:r w:rsidR="00CD589C">
        <w:rPr>
          <w:rFonts w:ascii="Times New Roman" w:hAnsi="Times New Roman" w:cs="Times New Roman"/>
          <w:sz w:val="24"/>
          <w:szCs w:val="24"/>
        </w:rPr>
        <w:t>sektorit me potencial rritjeje</w:t>
      </w:r>
      <w:r w:rsidR="00A524DC">
        <w:rPr>
          <w:rFonts w:ascii="Times New Roman" w:hAnsi="Times New Roman" w:cs="Times New Roman"/>
          <w:sz w:val="24"/>
          <w:szCs w:val="24"/>
        </w:rPr>
        <w:t xml:space="preserve"> bazuar në rajonin përkatës</w:t>
      </w:r>
      <w:r w:rsidR="00CD589C">
        <w:rPr>
          <w:rFonts w:ascii="Times New Roman" w:hAnsi="Times New Roman" w:cs="Times New Roman"/>
          <w:sz w:val="24"/>
          <w:szCs w:val="24"/>
        </w:rPr>
        <w:t>;</w:t>
      </w:r>
    </w:p>
    <w:p w14:paraId="17C06333" w14:textId="77777777" w:rsidR="00DB3634" w:rsidRDefault="00A524DC" w:rsidP="00DB3634">
      <w:pPr>
        <w:pStyle w:val="ListParagraph"/>
        <w:numPr>
          <w:ilvl w:val="0"/>
          <w:numId w:val="16"/>
        </w:numPr>
        <w:spacing w:line="360" w:lineRule="auto"/>
        <w:jc w:val="both"/>
        <w:rPr>
          <w:rFonts w:ascii="Times New Roman" w:hAnsi="Times New Roman" w:cs="Times New Roman"/>
          <w:color w:val="000000" w:themeColor="text1"/>
          <w:sz w:val="24"/>
          <w:szCs w:val="24"/>
        </w:rPr>
      </w:pPr>
      <w:r w:rsidRPr="00A524DC">
        <w:rPr>
          <w:rStyle w:val="oypena"/>
          <w:rFonts w:ascii="Times New Roman" w:hAnsi="Times New Roman" w:cs="Times New Roman"/>
          <w:color w:val="000000" w:themeColor="text1"/>
          <w:sz w:val="24"/>
          <w:szCs w:val="24"/>
        </w:rPr>
        <w:t>Promovimi i programit</w:t>
      </w:r>
      <w:r w:rsidR="00DB3634">
        <w:rPr>
          <w:rStyle w:val="oypena"/>
          <w:rFonts w:ascii="Times New Roman" w:hAnsi="Times New Roman" w:cs="Times New Roman"/>
          <w:color w:val="000000" w:themeColor="text1"/>
          <w:sz w:val="24"/>
          <w:szCs w:val="24"/>
        </w:rPr>
        <w:t xml:space="preserve"> PZHRB tek komunat e vogla, </w:t>
      </w:r>
      <w:r w:rsidRPr="00A524DC">
        <w:rPr>
          <w:rStyle w:val="oypena"/>
          <w:rFonts w:ascii="Times New Roman" w:hAnsi="Times New Roman" w:cs="Times New Roman"/>
          <w:color w:val="000000" w:themeColor="text1"/>
          <w:sz w:val="24"/>
          <w:szCs w:val="24"/>
        </w:rPr>
        <w:t>komunitetet joshumicë</w:t>
      </w:r>
      <w:r w:rsidR="00DB3634">
        <w:rPr>
          <w:rStyle w:val="oypena"/>
          <w:rFonts w:ascii="Times New Roman" w:hAnsi="Times New Roman" w:cs="Times New Roman"/>
          <w:color w:val="000000" w:themeColor="text1"/>
          <w:sz w:val="24"/>
          <w:szCs w:val="24"/>
        </w:rPr>
        <w:t xml:space="preserve"> dhe nxitjen e grave ndërmarrëse</w:t>
      </w:r>
      <w:r w:rsidRPr="00A524DC">
        <w:rPr>
          <w:rStyle w:val="oypena"/>
          <w:rFonts w:ascii="Times New Roman" w:hAnsi="Times New Roman" w:cs="Times New Roman"/>
          <w:color w:val="000000" w:themeColor="text1"/>
          <w:sz w:val="24"/>
          <w:szCs w:val="24"/>
        </w:rPr>
        <w:t xml:space="preserve"> më shumë</w:t>
      </w:r>
      <w:r w:rsidR="00DB3634">
        <w:rPr>
          <w:rStyle w:val="oypena"/>
          <w:rFonts w:ascii="Times New Roman" w:hAnsi="Times New Roman" w:cs="Times New Roman"/>
          <w:color w:val="000000" w:themeColor="text1"/>
          <w:sz w:val="24"/>
          <w:szCs w:val="24"/>
        </w:rPr>
        <w:t>,</w:t>
      </w:r>
      <w:r w:rsidRPr="00A524DC">
        <w:rPr>
          <w:rStyle w:val="oypena"/>
          <w:rFonts w:ascii="Times New Roman" w:hAnsi="Times New Roman" w:cs="Times New Roman"/>
          <w:color w:val="000000" w:themeColor="text1"/>
          <w:sz w:val="24"/>
          <w:szCs w:val="24"/>
        </w:rPr>
        <w:t xml:space="preserve"> për shkak që numri i aplikimeve është i vogël dhe rrjedhimisht edhe numri i perfitueseve.</w:t>
      </w:r>
      <w:r w:rsidRPr="00A524DC">
        <w:rPr>
          <w:rFonts w:ascii="Times New Roman" w:hAnsi="Times New Roman" w:cs="Times New Roman"/>
          <w:color w:val="000000" w:themeColor="text1"/>
          <w:sz w:val="24"/>
          <w:szCs w:val="24"/>
        </w:rPr>
        <w:t xml:space="preserve"> </w:t>
      </w:r>
    </w:p>
    <w:p w14:paraId="296FE17E" w14:textId="4AAA675B" w:rsidR="00A524DC" w:rsidRPr="00DB3634" w:rsidRDefault="00A524DC" w:rsidP="00DB3634">
      <w:pPr>
        <w:pStyle w:val="ListParagraph"/>
        <w:numPr>
          <w:ilvl w:val="0"/>
          <w:numId w:val="16"/>
        </w:numPr>
        <w:spacing w:line="360" w:lineRule="auto"/>
        <w:jc w:val="both"/>
        <w:rPr>
          <w:rStyle w:val="oypena"/>
          <w:rFonts w:ascii="Times New Roman" w:hAnsi="Times New Roman" w:cs="Times New Roman"/>
          <w:color w:val="000000" w:themeColor="text1"/>
          <w:sz w:val="24"/>
          <w:szCs w:val="24"/>
        </w:rPr>
      </w:pPr>
      <w:r w:rsidRPr="00DB3634">
        <w:rPr>
          <w:rStyle w:val="oypena"/>
          <w:rFonts w:ascii="Times New Roman" w:hAnsi="Times New Roman" w:cs="Times New Roman"/>
          <w:color w:val="000000" w:themeColor="text1"/>
          <w:sz w:val="24"/>
          <w:szCs w:val="24"/>
        </w:rPr>
        <w:t>Të mbështeten projektet nga</w:t>
      </w:r>
      <w:r w:rsidR="00DB3634">
        <w:rPr>
          <w:rStyle w:val="oypena"/>
          <w:rFonts w:ascii="Times New Roman" w:hAnsi="Times New Roman" w:cs="Times New Roman"/>
          <w:color w:val="000000" w:themeColor="text1"/>
          <w:sz w:val="24"/>
          <w:szCs w:val="24"/>
        </w:rPr>
        <w:t xml:space="preserve"> Programi i OJQ-ve të cilat kanë</w:t>
      </w:r>
      <w:r w:rsidRPr="00DB3634">
        <w:rPr>
          <w:rStyle w:val="oypena"/>
          <w:rFonts w:ascii="Times New Roman" w:hAnsi="Times New Roman" w:cs="Times New Roman"/>
          <w:color w:val="000000" w:themeColor="text1"/>
          <w:sz w:val="24"/>
          <w:szCs w:val="24"/>
        </w:rPr>
        <w:t xml:space="preserve"> ide-proje</w:t>
      </w:r>
      <w:r w:rsidR="00DB3634" w:rsidRPr="00DB3634">
        <w:rPr>
          <w:rStyle w:val="oypena"/>
          <w:rFonts w:ascii="Times New Roman" w:hAnsi="Times New Roman" w:cs="Times New Roman"/>
          <w:color w:val="000000" w:themeColor="text1"/>
          <w:sz w:val="24"/>
          <w:szCs w:val="24"/>
        </w:rPr>
        <w:t xml:space="preserve">kte </w:t>
      </w:r>
      <w:r w:rsidR="00DB3634">
        <w:rPr>
          <w:rStyle w:val="oypena"/>
          <w:rFonts w:ascii="Times New Roman" w:hAnsi="Times New Roman" w:cs="Times New Roman"/>
          <w:color w:val="000000" w:themeColor="text1"/>
          <w:sz w:val="24"/>
          <w:szCs w:val="24"/>
        </w:rPr>
        <w:t>të promovimit të programit PZHRB tek</w:t>
      </w:r>
      <w:r w:rsidR="00DB3634" w:rsidRPr="00DB3634">
        <w:rPr>
          <w:rStyle w:val="oypena"/>
          <w:rFonts w:ascii="Times New Roman" w:hAnsi="Times New Roman" w:cs="Times New Roman"/>
          <w:color w:val="000000" w:themeColor="text1"/>
          <w:sz w:val="24"/>
          <w:szCs w:val="24"/>
        </w:rPr>
        <w:t xml:space="preserve"> këto</w:t>
      </w:r>
      <w:r w:rsidR="00DB3634">
        <w:rPr>
          <w:rStyle w:val="oypena"/>
          <w:rFonts w:ascii="Times New Roman" w:hAnsi="Times New Roman" w:cs="Times New Roman"/>
          <w:color w:val="000000" w:themeColor="text1"/>
          <w:sz w:val="24"/>
          <w:szCs w:val="24"/>
        </w:rPr>
        <w:t xml:space="preserve"> grupe</w:t>
      </w:r>
      <w:r w:rsidRPr="00DB3634">
        <w:rPr>
          <w:rStyle w:val="oypena"/>
          <w:rFonts w:ascii="Times New Roman" w:hAnsi="Times New Roman" w:cs="Times New Roman"/>
          <w:color w:val="000000" w:themeColor="text1"/>
          <w:sz w:val="24"/>
          <w:szCs w:val="24"/>
        </w:rPr>
        <w:t>.</w:t>
      </w:r>
    </w:p>
    <w:p w14:paraId="630C3DBE" w14:textId="4FD4BE48" w:rsidR="00A524DC" w:rsidRPr="00A524DC" w:rsidRDefault="00A524DC" w:rsidP="00A524DC">
      <w:pPr>
        <w:pStyle w:val="ListParagraph"/>
        <w:numPr>
          <w:ilvl w:val="0"/>
          <w:numId w:val="16"/>
        </w:numPr>
        <w:spacing w:line="360" w:lineRule="auto"/>
        <w:jc w:val="both"/>
        <w:rPr>
          <w:rFonts w:ascii="Times New Roman" w:hAnsi="Times New Roman" w:cs="Times New Roman"/>
          <w:color w:val="000000" w:themeColor="text1"/>
          <w:sz w:val="24"/>
          <w:szCs w:val="24"/>
        </w:rPr>
      </w:pPr>
      <w:r>
        <w:rPr>
          <w:rStyle w:val="oypena"/>
          <w:rFonts w:ascii="Times New Roman" w:hAnsi="Times New Roman" w:cs="Times New Roman"/>
          <w:color w:val="000000" w:themeColor="text1"/>
          <w:sz w:val="24"/>
          <w:szCs w:val="24"/>
        </w:rPr>
        <w:t>Përcaktimi më konkret i veprimtarive (sektorit</w:t>
      </w:r>
      <w:r w:rsidR="00DB3634">
        <w:rPr>
          <w:rStyle w:val="oypena"/>
          <w:rFonts w:ascii="Times New Roman" w:hAnsi="Times New Roman" w:cs="Times New Roman"/>
          <w:color w:val="000000" w:themeColor="text1"/>
          <w:sz w:val="24"/>
          <w:szCs w:val="24"/>
        </w:rPr>
        <w:t xml:space="preserve"> prodhim-shërbim) në thirrjen për mbështetjen e sektorit privat</w:t>
      </w:r>
      <w:r>
        <w:rPr>
          <w:rStyle w:val="oypena"/>
          <w:rFonts w:ascii="Times New Roman" w:hAnsi="Times New Roman" w:cs="Times New Roman"/>
          <w:color w:val="000000" w:themeColor="text1"/>
          <w:sz w:val="24"/>
          <w:szCs w:val="24"/>
        </w:rPr>
        <w:t>.</w:t>
      </w:r>
    </w:p>
    <w:p w14:paraId="252D7DE5" w14:textId="1AECD99F" w:rsidR="00810FB3" w:rsidRDefault="00810FB3" w:rsidP="003738CB">
      <w:pPr>
        <w:pStyle w:val="Heading1"/>
        <w:spacing w:before="89"/>
        <w:rPr>
          <w:rFonts w:ascii="Times New Roman" w:hAnsi="Times New Roman" w:cs="Times New Roman"/>
          <w:b/>
          <w:bCs/>
          <w:color w:val="234A50" w:themeColor="text2" w:themeTint="E6"/>
          <w:sz w:val="28"/>
          <w:szCs w:val="28"/>
        </w:rPr>
      </w:pPr>
      <w:bookmarkStart w:id="72" w:name="_Toc184723211"/>
      <w:r w:rsidRPr="00400DBE">
        <w:rPr>
          <w:rFonts w:ascii="Times New Roman" w:hAnsi="Times New Roman" w:cs="Times New Roman"/>
          <w:b/>
          <w:bCs/>
          <w:color w:val="234A50" w:themeColor="text2" w:themeTint="E6"/>
          <w:sz w:val="28"/>
          <w:szCs w:val="28"/>
        </w:rPr>
        <w:t>Burimet</w:t>
      </w:r>
      <w:r w:rsidRPr="00400DBE">
        <w:rPr>
          <w:rFonts w:ascii="Times New Roman" w:hAnsi="Times New Roman" w:cs="Times New Roman"/>
          <w:b/>
          <w:bCs/>
          <w:color w:val="234A50" w:themeColor="text2" w:themeTint="E6"/>
          <w:spacing w:val="-3"/>
          <w:sz w:val="28"/>
          <w:szCs w:val="28"/>
        </w:rPr>
        <w:t xml:space="preserve"> </w:t>
      </w:r>
      <w:r w:rsidRPr="00400DBE">
        <w:rPr>
          <w:rFonts w:ascii="Times New Roman" w:hAnsi="Times New Roman" w:cs="Times New Roman"/>
          <w:b/>
          <w:bCs/>
          <w:color w:val="234A50" w:themeColor="text2" w:themeTint="E6"/>
          <w:sz w:val="28"/>
          <w:szCs w:val="28"/>
        </w:rPr>
        <w:t>e</w:t>
      </w:r>
      <w:r w:rsidRPr="00400DBE">
        <w:rPr>
          <w:rFonts w:ascii="Times New Roman" w:hAnsi="Times New Roman" w:cs="Times New Roman"/>
          <w:b/>
          <w:bCs/>
          <w:color w:val="234A50" w:themeColor="text2" w:themeTint="E6"/>
          <w:spacing w:val="-3"/>
          <w:sz w:val="28"/>
          <w:szCs w:val="28"/>
        </w:rPr>
        <w:t xml:space="preserve"> </w:t>
      </w:r>
      <w:r w:rsidRPr="00400DBE">
        <w:rPr>
          <w:rFonts w:ascii="Times New Roman" w:hAnsi="Times New Roman" w:cs="Times New Roman"/>
          <w:b/>
          <w:bCs/>
          <w:color w:val="234A50" w:themeColor="text2" w:themeTint="E6"/>
          <w:sz w:val="28"/>
          <w:szCs w:val="28"/>
        </w:rPr>
        <w:t>informacionit</w:t>
      </w:r>
      <w:bookmarkEnd w:id="72"/>
    </w:p>
    <w:p w14:paraId="70B2F513" w14:textId="77777777" w:rsidR="003738CB" w:rsidRPr="003738CB" w:rsidRDefault="003738CB" w:rsidP="003738CB"/>
    <w:p w14:paraId="73B02A4E" w14:textId="09F83CD9" w:rsidR="00810FB3" w:rsidRPr="003D4E1E" w:rsidRDefault="00810FB3" w:rsidP="003738CB">
      <w:pPr>
        <w:pStyle w:val="ListParagraph"/>
        <w:widowControl w:val="0"/>
        <w:numPr>
          <w:ilvl w:val="0"/>
          <w:numId w:val="29"/>
        </w:numPr>
        <w:tabs>
          <w:tab w:val="left" w:pos="1781"/>
        </w:tabs>
        <w:autoSpaceDE w:val="0"/>
        <w:autoSpaceDN w:val="0"/>
        <w:spacing w:before="1" w:after="0" w:line="360" w:lineRule="auto"/>
        <w:ind w:right="536"/>
        <w:jc w:val="both"/>
        <w:rPr>
          <w:rFonts w:ascii="Times New Roman" w:hAnsi="Times New Roman" w:cs="Times New Roman"/>
          <w:sz w:val="24"/>
        </w:rPr>
      </w:pPr>
      <w:r w:rsidRPr="003D4E1E">
        <w:rPr>
          <w:rFonts w:ascii="Times New Roman" w:hAnsi="Times New Roman" w:cs="Times New Roman"/>
          <w:sz w:val="24"/>
        </w:rPr>
        <w:t xml:space="preserve">Raporti i Komsionit të implementimit </w:t>
      </w:r>
      <w:r w:rsidR="001E2B5F" w:rsidRPr="003D4E1E">
        <w:rPr>
          <w:rFonts w:ascii="Times New Roman" w:hAnsi="Times New Roman" w:cs="Times New Roman"/>
          <w:sz w:val="24"/>
        </w:rPr>
        <w:t>nga Thirrja Publike PZHRB</w:t>
      </w:r>
      <w:r w:rsidR="001B7F54">
        <w:rPr>
          <w:rFonts w:ascii="Times New Roman" w:hAnsi="Times New Roman" w:cs="Times New Roman"/>
          <w:sz w:val="24"/>
        </w:rPr>
        <w:t>-</w:t>
      </w:r>
      <w:r w:rsidR="001E2B5F" w:rsidRPr="003D4E1E">
        <w:rPr>
          <w:rFonts w:ascii="Times New Roman" w:hAnsi="Times New Roman" w:cs="Times New Roman"/>
          <w:sz w:val="24"/>
        </w:rPr>
        <w:t>2023</w:t>
      </w:r>
      <w:r w:rsidR="001B7F54">
        <w:rPr>
          <w:rFonts w:ascii="Times New Roman" w:hAnsi="Times New Roman" w:cs="Times New Roman"/>
          <w:sz w:val="24"/>
        </w:rPr>
        <w:t>;</w:t>
      </w:r>
    </w:p>
    <w:p w14:paraId="55DA5D55" w14:textId="52E2D5E0" w:rsidR="00810FB3" w:rsidRPr="003D4E1E" w:rsidRDefault="00810FB3" w:rsidP="003738CB">
      <w:pPr>
        <w:pStyle w:val="ListParagraph"/>
        <w:widowControl w:val="0"/>
        <w:numPr>
          <w:ilvl w:val="0"/>
          <w:numId w:val="29"/>
        </w:numPr>
        <w:tabs>
          <w:tab w:val="left" w:pos="1781"/>
        </w:tabs>
        <w:autoSpaceDE w:val="0"/>
        <w:autoSpaceDN w:val="0"/>
        <w:spacing w:after="0" w:line="360" w:lineRule="auto"/>
        <w:ind w:right="536"/>
        <w:jc w:val="both"/>
        <w:rPr>
          <w:rFonts w:ascii="Times New Roman" w:hAnsi="Times New Roman" w:cs="Times New Roman"/>
          <w:sz w:val="24"/>
        </w:rPr>
      </w:pPr>
      <w:r w:rsidRPr="003D4E1E">
        <w:rPr>
          <w:rFonts w:ascii="Times New Roman" w:hAnsi="Times New Roman" w:cs="Times New Roman"/>
          <w:sz w:val="24"/>
        </w:rPr>
        <w:t>Udhëzimi Administrativ (MZHR) nr: 01/2018 i plotësuar dhe ndryshuar me</w:t>
      </w:r>
      <w:r w:rsidRPr="003D4E1E">
        <w:rPr>
          <w:rFonts w:ascii="Times New Roman" w:hAnsi="Times New Roman" w:cs="Times New Roman"/>
          <w:spacing w:val="1"/>
          <w:sz w:val="24"/>
        </w:rPr>
        <w:t xml:space="preserve"> </w:t>
      </w:r>
      <w:r w:rsidRPr="003D4E1E">
        <w:rPr>
          <w:rFonts w:ascii="Times New Roman" w:hAnsi="Times New Roman" w:cs="Times New Roman"/>
          <w:sz w:val="24"/>
        </w:rPr>
        <w:t>Udhëzimin</w:t>
      </w:r>
      <w:r w:rsidRPr="003D4E1E">
        <w:rPr>
          <w:rFonts w:ascii="Times New Roman" w:hAnsi="Times New Roman" w:cs="Times New Roman"/>
          <w:spacing w:val="1"/>
          <w:sz w:val="24"/>
        </w:rPr>
        <w:t xml:space="preserve"> </w:t>
      </w:r>
      <w:r w:rsidRPr="003D4E1E">
        <w:rPr>
          <w:rFonts w:ascii="Times New Roman" w:hAnsi="Times New Roman" w:cs="Times New Roman"/>
          <w:sz w:val="24"/>
        </w:rPr>
        <w:t>Administrativ</w:t>
      </w:r>
      <w:r w:rsidRPr="003D4E1E">
        <w:rPr>
          <w:rFonts w:ascii="Times New Roman" w:hAnsi="Times New Roman" w:cs="Times New Roman"/>
          <w:spacing w:val="1"/>
          <w:sz w:val="24"/>
        </w:rPr>
        <w:t xml:space="preserve"> </w:t>
      </w:r>
      <w:r w:rsidRPr="003D4E1E">
        <w:rPr>
          <w:rFonts w:ascii="Times New Roman" w:hAnsi="Times New Roman" w:cs="Times New Roman"/>
          <w:sz w:val="24"/>
        </w:rPr>
        <w:t>02/2018</w:t>
      </w:r>
      <w:r w:rsidRPr="003D4E1E">
        <w:rPr>
          <w:rFonts w:ascii="Times New Roman" w:hAnsi="Times New Roman" w:cs="Times New Roman"/>
          <w:spacing w:val="1"/>
          <w:sz w:val="24"/>
        </w:rPr>
        <w:t xml:space="preserve"> </w:t>
      </w:r>
      <w:r w:rsidRPr="003D4E1E">
        <w:rPr>
          <w:rFonts w:ascii="Times New Roman" w:hAnsi="Times New Roman" w:cs="Times New Roman"/>
          <w:sz w:val="24"/>
        </w:rPr>
        <w:t>dhe</w:t>
      </w:r>
      <w:r w:rsidRPr="003D4E1E">
        <w:rPr>
          <w:rFonts w:ascii="Times New Roman" w:hAnsi="Times New Roman" w:cs="Times New Roman"/>
          <w:spacing w:val="1"/>
          <w:sz w:val="24"/>
        </w:rPr>
        <w:t xml:space="preserve"> </w:t>
      </w:r>
      <w:r w:rsidRPr="003D4E1E">
        <w:rPr>
          <w:rFonts w:ascii="Times New Roman" w:hAnsi="Times New Roman" w:cs="Times New Roman"/>
          <w:sz w:val="24"/>
        </w:rPr>
        <w:t>01/2022</w:t>
      </w:r>
      <w:r w:rsidRPr="003D4E1E">
        <w:rPr>
          <w:rFonts w:ascii="Times New Roman" w:hAnsi="Times New Roman" w:cs="Times New Roman"/>
          <w:spacing w:val="1"/>
          <w:sz w:val="24"/>
        </w:rPr>
        <w:t xml:space="preserve"> </w:t>
      </w:r>
      <w:r w:rsidRPr="003D4E1E">
        <w:rPr>
          <w:rFonts w:ascii="Times New Roman" w:hAnsi="Times New Roman" w:cs="Times New Roman"/>
          <w:sz w:val="24"/>
        </w:rPr>
        <w:t>për</w:t>
      </w:r>
      <w:r w:rsidRPr="003D4E1E">
        <w:rPr>
          <w:rFonts w:ascii="Times New Roman" w:hAnsi="Times New Roman" w:cs="Times New Roman"/>
          <w:spacing w:val="1"/>
          <w:sz w:val="24"/>
        </w:rPr>
        <w:t xml:space="preserve"> </w:t>
      </w:r>
      <w:r w:rsidRPr="003D4E1E">
        <w:rPr>
          <w:rFonts w:ascii="Times New Roman" w:hAnsi="Times New Roman" w:cs="Times New Roman"/>
          <w:sz w:val="24"/>
        </w:rPr>
        <w:t>kushtet</w:t>
      </w:r>
      <w:r w:rsidRPr="003D4E1E">
        <w:rPr>
          <w:rFonts w:ascii="Times New Roman" w:hAnsi="Times New Roman" w:cs="Times New Roman"/>
          <w:spacing w:val="1"/>
          <w:sz w:val="24"/>
        </w:rPr>
        <w:t xml:space="preserve"> </w:t>
      </w:r>
      <w:r w:rsidRPr="003D4E1E">
        <w:rPr>
          <w:rFonts w:ascii="Times New Roman" w:hAnsi="Times New Roman" w:cs="Times New Roman"/>
          <w:sz w:val="24"/>
        </w:rPr>
        <w:t>dhe</w:t>
      </w:r>
      <w:r w:rsidRPr="003D4E1E">
        <w:rPr>
          <w:rFonts w:ascii="Times New Roman" w:hAnsi="Times New Roman" w:cs="Times New Roman"/>
          <w:spacing w:val="1"/>
          <w:sz w:val="24"/>
        </w:rPr>
        <w:t xml:space="preserve"> </w:t>
      </w:r>
      <w:r w:rsidRPr="003D4E1E">
        <w:rPr>
          <w:rFonts w:ascii="Times New Roman" w:hAnsi="Times New Roman" w:cs="Times New Roman"/>
          <w:sz w:val="24"/>
        </w:rPr>
        <w:t>kriteret</w:t>
      </w:r>
      <w:r w:rsidRPr="003D4E1E">
        <w:rPr>
          <w:rFonts w:ascii="Times New Roman" w:hAnsi="Times New Roman" w:cs="Times New Roman"/>
          <w:spacing w:val="1"/>
          <w:sz w:val="24"/>
        </w:rPr>
        <w:t xml:space="preserve"> </w:t>
      </w:r>
      <w:r w:rsidRPr="003D4E1E">
        <w:rPr>
          <w:rFonts w:ascii="Times New Roman" w:hAnsi="Times New Roman" w:cs="Times New Roman"/>
          <w:sz w:val="24"/>
        </w:rPr>
        <w:t>e</w:t>
      </w:r>
      <w:r w:rsidRPr="003D4E1E">
        <w:rPr>
          <w:rFonts w:ascii="Times New Roman" w:hAnsi="Times New Roman" w:cs="Times New Roman"/>
          <w:spacing w:val="-57"/>
          <w:sz w:val="24"/>
        </w:rPr>
        <w:t xml:space="preserve"> </w:t>
      </w:r>
      <w:r w:rsidRPr="003D4E1E">
        <w:rPr>
          <w:rFonts w:ascii="Times New Roman" w:hAnsi="Times New Roman" w:cs="Times New Roman"/>
          <w:sz w:val="24"/>
        </w:rPr>
        <w:t>përkrahjes së bizneseve dhe ndërmarrësve të rinjë nga Programi për Zhvillim</w:t>
      </w:r>
      <w:r w:rsidRPr="003D4E1E">
        <w:rPr>
          <w:rFonts w:ascii="Times New Roman" w:hAnsi="Times New Roman" w:cs="Times New Roman"/>
          <w:spacing w:val="1"/>
          <w:sz w:val="24"/>
        </w:rPr>
        <w:t xml:space="preserve"> </w:t>
      </w:r>
      <w:r w:rsidRPr="003D4E1E">
        <w:rPr>
          <w:rFonts w:ascii="Times New Roman" w:hAnsi="Times New Roman" w:cs="Times New Roman"/>
          <w:sz w:val="24"/>
        </w:rPr>
        <w:t>Rajonal</w:t>
      </w:r>
      <w:r w:rsidRPr="003D4E1E">
        <w:rPr>
          <w:rFonts w:ascii="Times New Roman" w:hAnsi="Times New Roman" w:cs="Times New Roman"/>
          <w:spacing w:val="-1"/>
          <w:sz w:val="24"/>
        </w:rPr>
        <w:t xml:space="preserve"> </w:t>
      </w:r>
      <w:r w:rsidRPr="003D4E1E">
        <w:rPr>
          <w:rFonts w:ascii="Times New Roman" w:hAnsi="Times New Roman" w:cs="Times New Roman"/>
          <w:sz w:val="24"/>
        </w:rPr>
        <w:t>të</w:t>
      </w:r>
      <w:r w:rsidRPr="003D4E1E">
        <w:rPr>
          <w:rFonts w:ascii="Times New Roman" w:hAnsi="Times New Roman" w:cs="Times New Roman"/>
          <w:spacing w:val="-1"/>
          <w:sz w:val="24"/>
        </w:rPr>
        <w:t xml:space="preserve"> </w:t>
      </w:r>
      <w:r w:rsidRPr="003D4E1E">
        <w:rPr>
          <w:rFonts w:ascii="Times New Roman" w:hAnsi="Times New Roman" w:cs="Times New Roman"/>
          <w:sz w:val="24"/>
        </w:rPr>
        <w:t>balancuar “PZHRB”;</w:t>
      </w:r>
    </w:p>
    <w:p w14:paraId="353B67BC" w14:textId="77777777" w:rsidR="00810FB3" w:rsidRPr="003D4E1E" w:rsidRDefault="00E308E9" w:rsidP="003738CB">
      <w:pPr>
        <w:pStyle w:val="ListParagraph"/>
        <w:widowControl w:val="0"/>
        <w:numPr>
          <w:ilvl w:val="0"/>
          <w:numId w:val="29"/>
        </w:numPr>
        <w:tabs>
          <w:tab w:val="left" w:pos="1781"/>
        </w:tabs>
        <w:autoSpaceDE w:val="0"/>
        <w:autoSpaceDN w:val="0"/>
        <w:spacing w:after="0" w:line="360" w:lineRule="auto"/>
        <w:jc w:val="both"/>
        <w:rPr>
          <w:rFonts w:ascii="Times New Roman" w:hAnsi="Times New Roman" w:cs="Times New Roman"/>
          <w:sz w:val="24"/>
        </w:rPr>
      </w:pPr>
      <w:hyperlink r:id="rId96">
        <w:r w:rsidR="00810FB3" w:rsidRPr="003D4E1E">
          <w:rPr>
            <w:rFonts w:ascii="Times New Roman" w:hAnsi="Times New Roman" w:cs="Times New Roman"/>
            <w:sz w:val="24"/>
            <w:u w:val="single"/>
          </w:rPr>
          <w:t>https://mzhr.rks-gov.net/publikimet/</w:t>
        </w:r>
      </w:hyperlink>
    </w:p>
    <w:p w14:paraId="430779AE" w14:textId="0BFB04EC" w:rsidR="00810FB3" w:rsidRPr="003D4E1E" w:rsidRDefault="00810FB3" w:rsidP="003738CB">
      <w:pPr>
        <w:pStyle w:val="ListParagraph"/>
        <w:widowControl w:val="0"/>
        <w:numPr>
          <w:ilvl w:val="0"/>
          <w:numId w:val="29"/>
        </w:numPr>
        <w:tabs>
          <w:tab w:val="left" w:pos="1781"/>
        </w:tabs>
        <w:autoSpaceDE w:val="0"/>
        <w:autoSpaceDN w:val="0"/>
        <w:spacing w:before="137" w:after="0" w:line="360" w:lineRule="auto"/>
        <w:jc w:val="both"/>
        <w:rPr>
          <w:rFonts w:ascii="Times New Roman" w:hAnsi="Times New Roman" w:cs="Times New Roman"/>
          <w:sz w:val="24"/>
        </w:rPr>
      </w:pPr>
      <w:r w:rsidRPr="003D4E1E">
        <w:rPr>
          <w:rFonts w:ascii="Times New Roman" w:hAnsi="Times New Roman" w:cs="Times New Roman"/>
          <w:sz w:val="24"/>
        </w:rPr>
        <w:t>DocuShare</w:t>
      </w:r>
      <w:r w:rsidR="003D4E1E" w:rsidRPr="003D4E1E">
        <w:rPr>
          <w:rFonts w:ascii="Times New Roman" w:hAnsi="Times New Roman" w:cs="Times New Roman"/>
          <w:sz w:val="24"/>
        </w:rPr>
        <w:t>;</w:t>
      </w:r>
    </w:p>
    <w:p w14:paraId="10D3CEA6" w14:textId="77777777" w:rsidR="00810FB3" w:rsidRPr="003D4E1E" w:rsidRDefault="00810FB3" w:rsidP="003738CB">
      <w:pPr>
        <w:pStyle w:val="ListParagraph"/>
        <w:widowControl w:val="0"/>
        <w:numPr>
          <w:ilvl w:val="0"/>
          <w:numId w:val="29"/>
        </w:numPr>
        <w:tabs>
          <w:tab w:val="left" w:pos="1781"/>
        </w:tabs>
        <w:autoSpaceDE w:val="0"/>
        <w:autoSpaceDN w:val="0"/>
        <w:spacing w:before="139" w:after="0" w:line="360" w:lineRule="auto"/>
        <w:jc w:val="both"/>
        <w:rPr>
          <w:rFonts w:ascii="Times New Roman" w:hAnsi="Times New Roman" w:cs="Times New Roman"/>
          <w:sz w:val="24"/>
        </w:rPr>
      </w:pPr>
      <w:r w:rsidRPr="003D4E1E">
        <w:rPr>
          <w:rFonts w:ascii="Times New Roman" w:hAnsi="Times New Roman" w:cs="Times New Roman"/>
          <w:sz w:val="24"/>
        </w:rPr>
        <w:t>Raporti</w:t>
      </w:r>
      <w:r w:rsidRPr="003D4E1E">
        <w:rPr>
          <w:rFonts w:ascii="Times New Roman" w:hAnsi="Times New Roman" w:cs="Times New Roman"/>
          <w:spacing w:val="-2"/>
          <w:sz w:val="24"/>
        </w:rPr>
        <w:t xml:space="preserve"> </w:t>
      </w:r>
      <w:r w:rsidRPr="003D4E1E">
        <w:rPr>
          <w:rFonts w:ascii="Times New Roman" w:hAnsi="Times New Roman" w:cs="Times New Roman"/>
          <w:sz w:val="24"/>
        </w:rPr>
        <w:t>nga</w:t>
      </w:r>
      <w:r w:rsidRPr="003D4E1E">
        <w:rPr>
          <w:rFonts w:ascii="Times New Roman" w:hAnsi="Times New Roman" w:cs="Times New Roman"/>
          <w:spacing w:val="-3"/>
          <w:sz w:val="24"/>
        </w:rPr>
        <w:t xml:space="preserve"> </w:t>
      </w:r>
      <w:r w:rsidRPr="003D4E1E">
        <w:rPr>
          <w:rFonts w:ascii="Times New Roman" w:hAnsi="Times New Roman" w:cs="Times New Roman"/>
          <w:sz w:val="24"/>
        </w:rPr>
        <w:t>MINT;</w:t>
      </w:r>
    </w:p>
    <w:p w14:paraId="28AB5FE4" w14:textId="77777777" w:rsidR="00810FB3" w:rsidRPr="003D4E1E" w:rsidRDefault="00810FB3" w:rsidP="003738CB">
      <w:pPr>
        <w:pStyle w:val="ListParagraph"/>
        <w:widowControl w:val="0"/>
        <w:numPr>
          <w:ilvl w:val="0"/>
          <w:numId w:val="29"/>
        </w:numPr>
        <w:tabs>
          <w:tab w:val="left" w:pos="1781"/>
        </w:tabs>
        <w:autoSpaceDE w:val="0"/>
        <w:autoSpaceDN w:val="0"/>
        <w:spacing w:before="138" w:after="0" w:line="360" w:lineRule="auto"/>
        <w:jc w:val="both"/>
        <w:rPr>
          <w:rFonts w:ascii="Times New Roman" w:hAnsi="Times New Roman" w:cs="Times New Roman"/>
          <w:sz w:val="24"/>
        </w:rPr>
      </w:pPr>
      <w:r w:rsidRPr="003D4E1E">
        <w:rPr>
          <w:rFonts w:ascii="Times New Roman" w:hAnsi="Times New Roman" w:cs="Times New Roman"/>
          <w:sz w:val="24"/>
        </w:rPr>
        <w:t>Raporti</w:t>
      </w:r>
      <w:r w:rsidRPr="003D4E1E">
        <w:rPr>
          <w:rFonts w:ascii="Times New Roman" w:hAnsi="Times New Roman" w:cs="Times New Roman"/>
          <w:spacing w:val="-1"/>
          <w:sz w:val="24"/>
        </w:rPr>
        <w:t xml:space="preserve"> </w:t>
      </w:r>
      <w:r w:rsidRPr="003D4E1E">
        <w:rPr>
          <w:rFonts w:ascii="Times New Roman" w:hAnsi="Times New Roman" w:cs="Times New Roman"/>
          <w:sz w:val="24"/>
        </w:rPr>
        <w:t>nga</w:t>
      </w:r>
      <w:r w:rsidRPr="003D4E1E">
        <w:rPr>
          <w:rFonts w:ascii="Times New Roman" w:hAnsi="Times New Roman" w:cs="Times New Roman"/>
          <w:spacing w:val="-2"/>
          <w:sz w:val="24"/>
        </w:rPr>
        <w:t xml:space="preserve"> </w:t>
      </w:r>
      <w:r w:rsidRPr="003D4E1E">
        <w:rPr>
          <w:rFonts w:ascii="Times New Roman" w:hAnsi="Times New Roman" w:cs="Times New Roman"/>
          <w:sz w:val="24"/>
        </w:rPr>
        <w:t>MBPZHR.</w:t>
      </w:r>
    </w:p>
    <w:p w14:paraId="5937778F" w14:textId="77777777" w:rsidR="000261B1" w:rsidRPr="00074687" w:rsidRDefault="000261B1" w:rsidP="00CE4D2B">
      <w:pPr>
        <w:ind w:firstLine="720"/>
        <w:rPr>
          <w:b/>
        </w:rPr>
      </w:pPr>
    </w:p>
    <w:sectPr w:rsidR="000261B1" w:rsidRPr="00074687" w:rsidSect="009362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EA7FF" w14:textId="77777777" w:rsidR="00E308E9" w:rsidRDefault="00E308E9" w:rsidP="000F42C6">
      <w:pPr>
        <w:spacing w:after="0" w:line="240" w:lineRule="auto"/>
      </w:pPr>
      <w:r>
        <w:separator/>
      </w:r>
    </w:p>
  </w:endnote>
  <w:endnote w:type="continuationSeparator" w:id="0">
    <w:p w14:paraId="070328F5" w14:textId="77777777" w:rsidR="00E308E9" w:rsidRDefault="00E308E9" w:rsidP="000F4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656263"/>
      <w:docPartObj>
        <w:docPartGallery w:val="Page Numbers (Bottom of Page)"/>
        <w:docPartUnique/>
      </w:docPartObj>
    </w:sdtPr>
    <w:sdtEndPr>
      <w:rPr>
        <w:noProof/>
      </w:rPr>
    </w:sdtEndPr>
    <w:sdtContent>
      <w:p w14:paraId="07E9D6F8" w14:textId="461348F3" w:rsidR="006F565B" w:rsidRDefault="006F565B">
        <w:pPr>
          <w:pStyle w:val="Footer"/>
          <w:jc w:val="right"/>
        </w:pPr>
        <w:r>
          <w:fldChar w:fldCharType="begin"/>
        </w:r>
        <w:r>
          <w:instrText xml:space="preserve"> PAGE   \* MERGEFORMAT </w:instrText>
        </w:r>
        <w:r>
          <w:fldChar w:fldCharType="separate"/>
        </w:r>
        <w:r w:rsidR="00D97FD5">
          <w:rPr>
            <w:noProof/>
          </w:rPr>
          <w:t>67</w:t>
        </w:r>
        <w:r>
          <w:rPr>
            <w:noProof/>
          </w:rPr>
          <w:fldChar w:fldCharType="end"/>
        </w:r>
      </w:p>
    </w:sdtContent>
  </w:sdt>
  <w:p w14:paraId="6C5E1E80" w14:textId="77777777" w:rsidR="006F565B" w:rsidRDefault="006F56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0616014"/>
      <w:docPartObj>
        <w:docPartGallery w:val="Page Numbers (Bottom of Page)"/>
        <w:docPartUnique/>
      </w:docPartObj>
    </w:sdtPr>
    <w:sdtEndPr>
      <w:rPr>
        <w:noProof/>
      </w:rPr>
    </w:sdtEndPr>
    <w:sdtContent>
      <w:p w14:paraId="4E27F709" w14:textId="79B5521F" w:rsidR="006F565B" w:rsidRDefault="006F565B">
        <w:pPr>
          <w:pStyle w:val="Footer"/>
          <w:jc w:val="right"/>
        </w:pPr>
        <w:r>
          <w:fldChar w:fldCharType="begin"/>
        </w:r>
        <w:r>
          <w:instrText xml:space="preserve"> PAGE   \* MERGEFORMAT </w:instrText>
        </w:r>
        <w:r>
          <w:fldChar w:fldCharType="separate"/>
        </w:r>
        <w:r w:rsidR="00D97FD5">
          <w:rPr>
            <w:noProof/>
          </w:rPr>
          <w:t>70</w:t>
        </w:r>
        <w:r>
          <w:rPr>
            <w:noProof/>
          </w:rPr>
          <w:fldChar w:fldCharType="end"/>
        </w:r>
      </w:p>
    </w:sdtContent>
  </w:sdt>
  <w:p w14:paraId="0854C651" w14:textId="77777777" w:rsidR="006F565B" w:rsidRDefault="006F56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992379"/>
      <w:docPartObj>
        <w:docPartGallery w:val="Page Numbers (Bottom of Page)"/>
        <w:docPartUnique/>
      </w:docPartObj>
    </w:sdtPr>
    <w:sdtEndPr>
      <w:rPr>
        <w:noProof/>
      </w:rPr>
    </w:sdtEndPr>
    <w:sdtContent>
      <w:p w14:paraId="7DBF53CC" w14:textId="6D535331" w:rsidR="006F565B" w:rsidRDefault="006F565B">
        <w:pPr>
          <w:pStyle w:val="Footer"/>
          <w:jc w:val="right"/>
        </w:pPr>
        <w:r>
          <w:fldChar w:fldCharType="begin"/>
        </w:r>
        <w:r>
          <w:instrText xml:space="preserve"> PAGE   \* MERGEFORMAT </w:instrText>
        </w:r>
        <w:r>
          <w:fldChar w:fldCharType="separate"/>
        </w:r>
        <w:r w:rsidR="00D97FD5">
          <w:rPr>
            <w:noProof/>
          </w:rPr>
          <w:t>91</w:t>
        </w:r>
        <w:r>
          <w:rPr>
            <w:noProof/>
          </w:rPr>
          <w:fldChar w:fldCharType="end"/>
        </w:r>
      </w:p>
    </w:sdtContent>
  </w:sdt>
  <w:p w14:paraId="0ECC5FAA" w14:textId="77777777" w:rsidR="006F565B" w:rsidRDefault="006F56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889F6" w14:textId="77777777" w:rsidR="00E308E9" w:rsidRDefault="00E308E9" w:rsidP="000F42C6">
      <w:pPr>
        <w:spacing w:after="0" w:line="240" w:lineRule="auto"/>
      </w:pPr>
      <w:r>
        <w:separator/>
      </w:r>
    </w:p>
  </w:footnote>
  <w:footnote w:type="continuationSeparator" w:id="0">
    <w:p w14:paraId="01587BE1" w14:textId="77777777" w:rsidR="00E308E9" w:rsidRDefault="00E308E9" w:rsidP="000F42C6">
      <w:pPr>
        <w:spacing w:after="0" w:line="240" w:lineRule="auto"/>
      </w:pPr>
      <w:r>
        <w:continuationSeparator/>
      </w:r>
    </w:p>
  </w:footnote>
  <w:footnote w:id="1">
    <w:p w14:paraId="592542DA" w14:textId="77777777" w:rsidR="006F565B" w:rsidRPr="001510FD" w:rsidRDefault="006F565B" w:rsidP="00584AA3">
      <w:pPr>
        <w:pStyle w:val="FootnoteText"/>
        <w:ind w:left="1440" w:hanging="1440"/>
        <w:rPr>
          <w:rFonts w:ascii="Times New Roman" w:hAnsi="Times New Roman" w:cs="Times New Roman"/>
        </w:rPr>
      </w:pPr>
      <w:r w:rsidRPr="001510FD">
        <w:rPr>
          <w:rStyle w:val="FootnoteReference"/>
          <w:rFonts w:ascii="Times New Roman" w:hAnsi="Times New Roman" w:cs="Times New Roman"/>
        </w:rPr>
        <w:footnoteRef/>
      </w:r>
      <w:r w:rsidRPr="001510FD">
        <w:rPr>
          <w:rFonts w:ascii="Times New Roman" w:hAnsi="Times New Roman" w:cs="Times New Roman"/>
        </w:rPr>
        <w:t xml:space="preserve"> Ligji NR. 08/L-190 për Zhvillim Rajonal të Balancuar</w:t>
      </w:r>
    </w:p>
  </w:footnote>
  <w:footnote w:id="2">
    <w:p w14:paraId="058294C4" w14:textId="77777777" w:rsidR="006F565B" w:rsidRPr="001510FD" w:rsidRDefault="006F565B">
      <w:pPr>
        <w:pStyle w:val="FootnoteText"/>
        <w:rPr>
          <w:rFonts w:ascii="Times New Roman" w:hAnsi="Times New Roman" w:cs="Times New Roman"/>
        </w:rPr>
      </w:pPr>
      <w:r w:rsidRPr="001510FD">
        <w:rPr>
          <w:rStyle w:val="FootnoteReference"/>
          <w:rFonts w:ascii="Times New Roman" w:hAnsi="Times New Roman" w:cs="Times New Roman"/>
        </w:rPr>
        <w:footnoteRef/>
      </w:r>
      <w:r w:rsidRPr="001510FD">
        <w:rPr>
          <w:rFonts w:ascii="Times New Roman" w:hAnsi="Times New Roman" w:cs="Times New Roman"/>
        </w:rPr>
        <w:t xml:space="preserve"> Ligji NR. 08/L-190 për Zhvillim Rajonal të Balancuar</w:t>
      </w:r>
    </w:p>
  </w:footnote>
  <w:footnote w:id="3">
    <w:p w14:paraId="350D704D" w14:textId="2278277E" w:rsidR="006F565B" w:rsidRDefault="006F565B">
      <w:pPr>
        <w:pStyle w:val="FootnoteText"/>
      </w:pPr>
      <w:r>
        <w:rPr>
          <w:rStyle w:val="FootnoteReference"/>
        </w:rPr>
        <w:footnoteRef/>
      </w:r>
      <w:r>
        <w:t xml:space="preserve"> </w:t>
      </w:r>
      <w:r w:rsidRPr="001510FD">
        <w:rPr>
          <w:rFonts w:ascii="Times New Roman" w:hAnsi="Times New Roman" w:cs="Times New Roman"/>
        </w:rPr>
        <w:t>Ligji NR. 08/L-190 për Zhvillim Rajonal të Balancuar</w:t>
      </w:r>
    </w:p>
  </w:footnote>
  <w:footnote w:id="4">
    <w:p w14:paraId="618EE43B" w14:textId="77777777" w:rsidR="006F565B" w:rsidRDefault="006F565B">
      <w:pPr>
        <w:pStyle w:val="FootnoteText"/>
      </w:pPr>
      <w:r>
        <w:rPr>
          <w:rStyle w:val="FootnoteReference"/>
        </w:rPr>
        <w:footnoteRef/>
      </w:r>
      <w:r>
        <w:t xml:space="preserve"> </w:t>
      </w:r>
      <w:r w:rsidRPr="00E14018">
        <w:rPr>
          <w:rFonts w:ascii="Times New Roman" w:hAnsi="Times New Roman" w:cs="Times New Roman"/>
        </w:rPr>
        <w:t>Udhëz</w:t>
      </w:r>
      <w:r>
        <w:rPr>
          <w:rFonts w:ascii="Times New Roman" w:hAnsi="Times New Roman" w:cs="Times New Roman"/>
        </w:rPr>
        <w:t>uesi për Aplikantët e G</w:t>
      </w:r>
      <w:r w:rsidRPr="00E14018">
        <w:rPr>
          <w:rFonts w:ascii="Times New Roman" w:hAnsi="Times New Roman" w:cs="Times New Roman"/>
        </w:rPr>
        <w:t>ranteve P</w:t>
      </w:r>
      <w:r>
        <w:rPr>
          <w:rFonts w:ascii="Times New Roman" w:hAnsi="Times New Roman" w:cs="Times New Roman"/>
        </w:rPr>
        <w:t>zhrb</w:t>
      </w:r>
      <w:r w:rsidRPr="00E14018">
        <w:rPr>
          <w:rFonts w:ascii="Times New Roman" w:hAnsi="Times New Roman" w:cs="Times New Roman"/>
        </w:rPr>
        <w:t>-2023</w:t>
      </w:r>
    </w:p>
  </w:footnote>
  <w:footnote w:id="5">
    <w:p w14:paraId="6543E399" w14:textId="77777777" w:rsidR="006F565B" w:rsidRDefault="006F565B" w:rsidP="005D0512">
      <w:pPr>
        <w:pStyle w:val="FootnoteText"/>
      </w:pPr>
      <w:r>
        <w:rPr>
          <w:rStyle w:val="FootnoteReference"/>
        </w:rPr>
        <w:footnoteRef/>
      </w:r>
      <w:r>
        <w:t xml:space="preserve"> Udhëzuesi për Aplikantë PZHRB-2023</w:t>
      </w:r>
    </w:p>
  </w:footnote>
  <w:footnote w:id="6">
    <w:p w14:paraId="0EFD4E6E" w14:textId="1A533AF9" w:rsidR="006F565B" w:rsidRDefault="006F565B">
      <w:pPr>
        <w:pStyle w:val="FootnoteText"/>
      </w:pPr>
      <w:r>
        <w:rPr>
          <w:rStyle w:val="FootnoteReference"/>
        </w:rPr>
        <w:footnoteRef/>
      </w:r>
      <w:r>
        <w:t xml:space="preserve"> ATK- Administrata Tatimore e Kosovës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BED22" w14:textId="2E89ACC8" w:rsidR="006F565B" w:rsidRDefault="006F565B" w:rsidP="000B6583">
    <w:pPr>
      <w:pStyle w:val="Header"/>
      <w:jc w:val="center"/>
    </w:pPr>
  </w:p>
  <w:p w14:paraId="7951F98F" w14:textId="77777777" w:rsidR="006F565B" w:rsidRDefault="006F56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2929"/>
    <w:multiLevelType w:val="hybridMultilevel"/>
    <w:tmpl w:val="6D9EAE4E"/>
    <w:lvl w:ilvl="0" w:tplc="8A94E40A">
      <w:numFmt w:val="bullet"/>
      <w:lvlText w:val=""/>
      <w:lvlJc w:val="left"/>
      <w:pPr>
        <w:ind w:left="1780" w:hanging="360"/>
      </w:pPr>
      <w:rPr>
        <w:rFonts w:ascii="Wingdings" w:eastAsia="Wingdings" w:hAnsi="Wingdings" w:cs="Wingdings" w:hint="default"/>
        <w:w w:val="100"/>
        <w:sz w:val="24"/>
        <w:szCs w:val="24"/>
        <w:lang w:val="sq-AL" w:eastAsia="en-US" w:bidi="ar-SA"/>
      </w:rPr>
    </w:lvl>
    <w:lvl w:ilvl="1" w:tplc="FFACF112">
      <w:numFmt w:val="bullet"/>
      <w:lvlText w:val="•"/>
      <w:lvlJc w:val="left"/>
      <w:pPr>
        <w:ind w:left="2592" w:hanging="360"/>
      </w:pPr>
      <w:rPr>
        <w:rFonts w:hint="default"/>
        <w:lang w:val="sq-AL" w:eastAsia="en-US" w:bidi="ar-SA"/>
      </w:rPr>
    </w:lvl>
    <w:lvl w:ilvl="2" w:tplc="C49C4D9C">
      <w:numFmt w:val="bullet"/>
      <w:lvlText w:val="•"/>
      <w:lvlJc w:val="left"/>
      <w:pPr>
        <w:ind w:left="3405" w:hanging="360"/>
      </w:pPr>
      <w:rPr>
        <w:rFonts w:hint="default"/>
        <w:lang w:val="sq-AL" w:eastAsia="en-US" w:bidi="ar-SA"/>
      </w:rPr>
    </w:lvl>
    <w:lvl w:ilvl="3" w:tplc="CDDAA4EC">
      <w:numFmt w:val="bullet"/>
      <w:lvlText w:val="•"/>
      <w:lvlJc w:val="left"/>
      <w:pPr>
        <w:ind w:left="4217" w:hanging="360"/>
      </w:pPr>
      <w:rPr>
        <w:rFonts w:hint="default"/>
        <w:lang w:val="sq-AL" w:eastAsia="en-US" w:bidi="ar-SA"/>
      </w:rPr>
    </w:lvl>
    <w:lvl w:ilvl="4" w:tplc="653AF9F0">
      <w:numFmt w:val="bullet"/>
      <w:lvlText w:val="•"/>
      <w:lvlJc w:val="left"/>
      <w:pPr>
        <w:ind w:left="5030" w:hanging="360"/>
      </w:pPr>
      <w:rPr>
        <w:rFonts w:hint="default"/>
        <w:lang w:val="sq-AL" w:eastAsia="en-US" w:bidi="ar-SA"/>
      </w:rPr>
    </w:lvl>
    <w:lvl w:ilvl="5" w:tplc="35600F94">
      <w:numFmt w:val="bullet"/>
      <w:lvlText w:val="•"/>
      <w:lvlJc w:val="left"/>
      <w:pPr>
        <w:ind w:left="5843" w:hanging="360"/>
      </w:pPr>
      <w:rPr>
        <w:rFonts w:hint="default"/>
        <w:lang w:val="sq-AL" w:eastAsia="en-US" w:bidi="ar-SA"/>
      </w:rPr>
    </w:lvl>
    <w:lvl w:ilvl="6" w:tplc="E7A65C0A">
      <w:numFmt w:val="bullet"/>
      <w:lvlText w:val="•"/>
      <w:lvlJc w:val="left"/>
      <w:pPr>
        <w:ind w:left="6655" w:hanging="360"/>
      </w:pPr>
      <w:rPr>
        <w:rFonts w:hint="default"/>
        <w:lang w:val="sq-AL" w:eastAsia="en-US" w:bidi="ar-SA"/>
      </w:rPr>
    </w:lvl>
    <w:lvl w:ilvl="7" w:tplc="5C1E5CB0">
      <w:numFmt w:val="bullet"/>
      <w:lvlText w:val="•"/>
      <w:lvlJc w:val="left"/>
      <w:pPr>
        <w:ind w:left="7468" w:hanging="360"/>
      </w:pPr>
      <w:rPr>
        <w:rFonts w:hint="default"/>
        <w:lang w:val="sq-AL" w:eastAsia="en-US" w:bidi="ar-SA"/>
      </w:rPr>
    </w:lvl>
    <w:lvl w:ilvl="8" w:tplc="5ACE0AF8">
      <w:numFmt w:val="bullet"/>
      <w:lvlText w:val="•"/>
      <w:lvlJc w:val="left"/>
      <w:pPr>
        <w:ind w:left="8281" w:hanging="360"/>
      </w:pPr>
      <w:rPr>
        <w:rFonts w:hint="default"/>
        <w:lang w:val="sq-AL" w:eastAsia="en-US" w:bidi="ar-SA"/>
      </w:rPr>
    </w:lvl>
  </w:abstractNum>
  <w:abstractNum w:abstractNumId="1">
    <w:nsid w:val="02731E69"/>
    <w:multiLevelType w:val="hybridMultilevel"/>
    <w:tmpl w:val="92B0E580"/>
    <w:lvl w:ilvl="0" w:tplc="C2CCA1E8">
      <w:numFmt w:val="bullet"/>
      <w:lvlText w:val="•"/>
      <w:lvlJc w:val="left"/>
      <w:pPr>
        <w:ind w:left="720" w:hanging="360"/>
      </w:pPr>
      <w:rPr>
        <w:rFonts w:hint="default"/>
        <w:lang w:val="sq-A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03276"/>
    <w:multiLevelType w:val="multilevel"/>
    <w:tmpl w:val="B700E9F2"/>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61E6925"/>
    <w:multiLevelType w:val="hybridMultilevel"/>
    <w:tmpl w:val="DED643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0A7EDA"/>
    <w:multiLevelType w:val="hybridMultilevel"/>
    <w:tmpl w:val="71C031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BA4052"/>
    <w:multiLevelType w:val="hybridMultilevel"/>
    <w:tmpl w:val="AA5C01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7F569B"/>
    <w:multiLevelType w:val="hybridMultilevel"/>
    <w:tmpl w:val="49908400"/>
    <w:lvl w:ilvl="0" w:tplc="6B0E82BE">
      <w:start w:val="10"/>
      <w:numFmt w:val="upperRoman"/>
      <w:lvlText w:val="%1."/>
      <w:lvlJc w:val="left"/>
      <w:pPr>
        <w:ind w:left="681" w:hanging="341"/>
        <w:jc w:val="right"/>
      </w:pPr>
      <w:rPr>
        <w:rFonts w:ascii="Times New Roman" w:eastAsia="Times New Roman" w:hAnsi="Times New Roman" w:cs="Times New Roman" w:hint="default"/>
        <w:color w:val="7B9162"/>
        <w:spacing w:val="-2"/>
        <w:w w:val="100"/>
        <w:sz w:val="28"/>
        <w:szCs w:val="28"/>
        <w:lang w:val="sq-AL" w:eastAsia="en-US" w:bidi="ar-SA"/>
      </w:rPr>
    </w:lvl>
    <w:lvl w:ilvl="1" w:tplc="123853B4">
      <w:numFmt w:val="bullet"/>
      <w:lvlText w:val=""/>
      <w:lvlJc w:val="left"/>
      <w:pPr>
        <w:ind w:left="1240" w:hanging="360"/>
      </w:pPr>
      <w:rPr>
        <w:rFonts w:ascii="Symbol" w:eastAsia="Symbol" w:hAnsi="Symbol" w:cs="Symbol" w:hint="default"/>
        <w:w w:val="100"/>
        <w:sz w:val="24"/>
        <w:szCs w:val="24"/>
        <w:lang w:val="sq-AL" w:eastAsia="en-US" w:bidi="ar-SA"/>
      </w:rPr>
    </w:lvl>
    <w:lvl w:ilvl="2" w:tplc="BB52B5C4">
      <w:numFmt w:val="bullet"/>
      <w:lvlText w:val="•"/>
      <w:lvlJc w:val="left"/>
      <w:pPr>
        <w:ind w:left="2202" w:hanging="360"/>
      </w:pPr>
      <w:rPr>
        <w:rFonts w:hint="default"/>
        <w:lang w:val="sq-AL" w:eastAsia="en-US" w:bidi="ar-SA"/>
      </w:rPr>
    </w:lvl>
    <w:lvl w:ilvl="3" w:tplc="CEF65FEC">
      <w:numFmt w:val="bullet"/>
      <w:lvlText w:val="•"/>
      <w:lvlJc w:val="left"/>
      <w:pPr>
        <w:ind w:left="3165" w:hanging="360"/>
      </w:pPr>
      <w:rPr>
        <w:rFonts w:hint="default"/>
        <w:lang w:val="sq-AL" w:eastAsia="en-US" w:bidi="ar-SA"/>
      </w:rPr>
    </w:lvl>
    <w:lvl w:ilvl="4" w:tplc="4ABC6D02">
      <w:numFmt w:val="bullet"/>
      <w:lvlText w:val="•"/>
      <w:lvlJc w:val="left"/>
      <w:pPr>
        <w:ind w:left="4128" w:hanging="360"/>
      </w:pPr>
      <w:rPr>
        <w:rFonts w:hint="default"/>
        <w:lang w:val="sq-AL" w:eastAsia="en-US" w:bidi="ar-SA"/>
      </w:rPr>
    </w:lvl>
    <w:lvl w:ilvl="5" w:tplc="4EA475AE">
      <w:numFmt w:val="bullet"/>
      <w:lvlText w:val="•"/>
      <w:lvlJc w:val="left"/>
      <w:pPr>
        <w:ind w:left="5091" w:hanging="360"/>
      </w:pPr>
      <w:rPr>
        <w:rFonts w:hint="default"/>
        <w:lang w:val="sq-AL" w:eastAsia="en-US" w:bidi="ar-SA"/>
      </w:rPr>
    </w:lvl>
    <w:lvl w:ilvl="6" w:tplc="2E666D26">
      <w:numFmt w:val="bullet"/>
      <w:lvlText w:val="•"/>
      <w:lvlJc w:val="left"/>
      <w:pPr>
        <w:ind w:left="6054" w:hanging="360"/>
      </w:pPr>
      <w:rPr>
        <w:rFonts w:hint="default"/>
        <w:lang w:val="sq-AL" w:eastAsia="en-US" w:bidi="ar-SA"/>
      </w:rPr>
    </w:lvl>
    <w:lvl w:ilvl="7" w:tplc="C4326FB8">
      <w:numFmt w:val="bullet"/>
      <w:lvlText w:val="•"/>
      <w:lvlJc w:val="left"/>
      <w:pPr>
        <w:ind w:left="7017" w:hanging="360"/>
      </w:pPr>
      <w:rPr>
        <w:rFonts w:hint="default"/>
        <w:lang w:val="sq-AL" w:eastAsia="en-US" w:bidi="ar-SA"/>
      </w:rPr>
    </w:lvl>
    <w:lvl w:ilvl="8" w:tplc="47865EB6">
      <w:numFmt w:val="bullet"/>
      <w:lvlText w:val="•"/>
      <w:lvlJc w:val="left"/>
      <w:pPr>
        <w:ind w:left="7980" w:hanging="360"/>
      </w:pPr>
      <w:rPr>
        <w:rFonts w:hint="default"/>
        <w:lang w:val="sq-AL" w:eastAsia="en-US" w:bidi="ar-SA"/>
      </w:rPr>
    </w:lvl>
  </w:abstractNum>
  <w:abstractNum w:abstractNumId="7">
    <w:nsid w:val="1C4D6EB3"/>
    <w:multiLevelType w:val="hybridMultilevel"/>
    <w:tmpl w:val="293A1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63812"/>
    <w:multiLevelType w:val="hybridMultilevel"/>
    <w:tmpl w:val="6FF8DE24"/>
    <w:lvl w:ilvl="0" w:tplc="085E6D48">
      <w:start w:val="1"/>
      <w:numFmt w:val="decimalZero"/>
      <w:lvlText w:val="%1"/>
      <w:lvlJc w:val="left"/>
      <w:pPr>
        <w:ind w:left="720" w:hanging="360"/>
      </w:pPr>
      <w:rPr>
        <w:rFonts w:ascii="Book Antiqua" w:eastAsia="Calibri" w:hAnsi="Book Antiqua"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66508"/>
    <w:multiLevelType w:val="hybridMultilevel"/>
    <w:tmpl w:val="581C92CA"/>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0">
    <w:nsid w:val="1E932A5F"/>
    <w:multiLevelType w:val="multilevel"/>
    <w:tmpl w:val="80081DFA"/>
    <w:lvl w:ilvl="0">
      <w:start w:val="2"/>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2A5482A"/>
    <w:multiLevelType w:val="hybridMultilevel"/>
    <w:tmpl w:val="8422B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F30866"/>
    <w:multiLevelType w:val="hybridMultilevel"/>
    <w:tmpl w:val="B61A98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6536C9"/>
    <w:multiLevelType w:val="hybridMultilevel"/>
    <w:tmpl w:val="E7DA1B56"/>
    <w:lvl w:ilvl="0" w:tplc="C2CCA1E8">
      <w:numFmt w:val="bullet"/>
      <w:lvlText w:val="•"/>
      <w:lvlJc w:val="left"/>
      <w:pPr>
        <w:ind w:left="720" w:hanging="360"/>
      </w:pPr>
      <w:rPr>
        <w:rFonts w:hint="default"/>
        <w:lang w:val="sq-A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88645C"/>
    <w:multiLevelType w:val="hybridMultilevel"/>
    <w:tmpl w:val="CA1C0F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186AE8"/>
    <w:multiLevelType w:val="hybridMultilevel"/>
    <w:tmpl w:val="2DAC6B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AA72F1"/>
    <w:multiLevelType w:val="multilevel"/>
    <w:tmpl w:val="A8DEF824"/>
    <w:lvl w:ilvl="0">
      <w:start w:val="4"/>
      <w:numFmt w:val="decimal"/>
      <w:lvlText w:val="%1"/>
      <w:lvlJc w:val="left"/>
      <w:pPr>
        <w:ind w:left="375" w:hanging="375"/>
      </w:pPr>
      <w:rPr>
        <w:rFonts w:ascii="Times New Roman" w:hAnsi="Times New Roman" w:cs="Times New Roman" w:hint="default"/>
        <w:b/>
        <w:color w:val="162F33" w:themeColor="text2"/>
        <w:sz w:val="28"/>
      </w:rPr>
    </w:lvl>
    <w:lvl w:ilvl="1">
      <w:start w:val="3"/>
      <w:numFmt w:val="decimal"/>
      <w:lvlText w:val="%1.%2"/>
      <w:lvlJc w:val="left"/>
      <w:pPr>
        <w:ind w:left="450" w:hanging="375"/>
      </w:pPr>
      <w:rPr>
        <w:rFonts w:ascii="Times New Roman" w:hAnsi="Times New Roman" w:cs="Times New Roman" w:hint="default"/>
        <w:b/>
        <w:color w:val="162F33" w:themeColor="text2"/>
        <w:sz w:val="28"/>
      </w:rPr>
    </w:lvl>
    <w:lvl w:ilvl="2">
      <w:start w:val="1"/>
      <w:numFmt w:val="decimal"/>
      <w:lvlText w:val="%1.%2.%3"/>
      <w:lvlJc w:val="left"/>
      <w:pPr>
        <w:ind w:left="870" w:hanging="720"/>
      </w:pPr>
      <w:rPr>
        <w:rFonts w:ascii="Times New Roman" w:hAnsi="Times New Roman" w:cs="Times New Roman" w:hint="default"/>
        <w:b/>
        <w:color w:val="162F33" w:themeColor="text2"/>
        <w:sz w:val="28"/>
      </w:rPr>
    </w:lvl>
    <w:lvl w:ilvl="3">
      <w:start w:val="1"/>
      <w:numFmt w:val="decimal"/>
      <w:lvlText w:val="%1.%2.%3.%4"/>
      <w:lvlJc w:val="left"/>
      <w:pPr>
        <w:ind w:left="945" w:hanging="720"/>
      </w:pPr>
      <w:rPr>
        <w:rFonts w:ascii="Times New Roman" w:hAnsi="Times New Roman" w:cs="Times New Roman" w:hint="default"/>
        <w:b/>
        <w:color w:val="162F33" w:themeColor="text2"/>
        <w:sz w:val="28"/>
      </w:rPr>
    </w:lvl>
    <w:lvl w:ilvl="4">
      <w:start w:val="1"/>
      <w:numFmt w:val="decimal"/>
      <w:lvlText w:val="%1.%2.%3.%4.%5"/>
      <w:lvlJc w:val="left"/>
      <w:pPr>
        <w:ind w:left="1380" w:hanging="1080"/>
      </w:pPr>
      <w:rPr>
        <w:rFonts w:ascii="Times New Roman" w:hAnsi="Times New Roman" w:cs="Times New Roman" w:hint="default"/>
        <w:b/>
        <w:color w:val="162F33" w:themeColor="text2"/>
        <w:sz w:val="28"/>
      </w:rPr>
    </w:lvl>
    <w:lvl w:ilvl="5">
      <w:start w:val="1"/>
      <w:numFmt w:val="decimal"/>
      <w:lvlText w:val="%1.%2.%3.%4.%5.%6"/>
      <w:lvlJc w:val="left"/>
      <w:pPr>
        <w:ind w:left="1815" w:hanging="1440"/>
      </w:pPr>
      <w:rPr>
        <w:rFonts w:ascii="Times New Roman" w:hAnsi="Times New Roman" w:cs="Times New Roman" w:hint="default"/>
        <w:b/>
        <w:color w:val="162F33" w:themeColor="text2"/>
        <w:sz w:val="28"/>
      </w:rPr>
    </w:lvl>
    <w:lvl w:ilvl="6">
      <w:start w:val="1"/>
      <w:numFmt w:val="decimal"/>
      <w:lvlText w:val="%1.%2.%3.%4.%5.%6.%7"/>
      <w:lvlJc w:val="left"/>
      <w:pPr>
        <w:ind w:left="1890" w:hanging="1440"/>
      </w:pPr>
      <w:rPr>
        <w:rFonts w:ascii="Times New Roman" w:hAnsi="Times New Roman" w:cs="Times New Roman" w:hint="default"/>
        <w:b/>
        <w:color w:val="162F33" w:themeColor="text2"/>
        <w:sz w:val="28"/>
      </w:rPr>
    </w:lvl>
    <w:lvl w:ilvl="7">
      <w:start w:val="1"/>
      <w:numFmt w:val="decimal"/>
      <w:lvlText w:val="%1.%2.%3.%4.%5.%6.%7.%8"/>
      <w:lvlJc w:val="left"/>
      <w:pPr>
        <w:ind w:left="2325" w:hanging="1800"/>
      </w:pPr>
      <w:rPr>
        <w:rFonts w:ascii="Times New Roman" w:hAnsi="Times New Roman" w:cs="Times New Roman" w:hint="default"/>
        <w:b/>
        <w:color w:val="162F33" w:themeColor="text2"/>
        <w:sz w:val="28"/>
      </w:rPr>
    </w:lvl>
    <w:lvl w:ilvl="8">
      <w:start w:val="1"/>
      <w:numFmt w:val="decimal"/>
      <w:lvlText w:val="%1.%2.%3.%4.%5.%6.%7.%8.%9"/>
      <w:lvlJc w:val="left"/>
      <w:pPr>
        <w:ind w:left="2400" w:hanging="1800"/>
      </w:pPr>
      <w:rPr>
        <w:rFonts w:ascii="Times New Roman" w:hAnsi="Times New Roman" w:cs="Times New Roman" w:hint="default"/>
        <w:b/>
        <w:color w:val="162F33" w:themeColor="text2"/>
        <w:sz w:val="28"/>
      </w:rPr>
    </w:lvl>
  </w:abstractNum>
  <w:abstractNum w:abstractNumId="17">
    <w:nsid w:val="31C92FB2"/>
    <w:multiLevelType w:val="hybridMultilevel"/>
    <w:tmpl w:val="E5744A36"/>
    <w:lvl w:ilvl="0" w:tplc="C2CCA1E8">
      <w:numFmt w:val="bullet"/>
      <w:lvlText w:val="•"/>
      <w:lvlJc w:val="left"/>
      <w:pPr>
        <w:ind w:left="1080" w:hanging="360"/>
      </w:pPr>
      <w:rPr>
        <w:rFonts w:hint="default"/>
        <w:lang w:val="sq-AL"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23B3572"/>
    <w:multiLevelType w:val="hybridMultilevel"/>
    <w:tmpl w:val="451236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1943FF"/>
    <w:multiLevelType w:val="hybridMultilevel"/>
    <w:tmpl w:val="BE4AC806"/>
    <w:lvl w:ilvl="0" w:tplc="C2CCA1E8">
      <w:numFmt w:val="bullet"/>
      <w:lvlText w:val="•"/>
      <w:lvlJc w:val="left"/>
      <w:pPr>
        <w:ind w:left="720" w:hanging="360"/>
      </w:pPr>
      <w:rPr>
        <w:rFonts w:hint="default"/>
        <w:lang w:val="sq-A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3D726C"/>
    <w:multiLevelType w:val="hybridMultilevel"/>
    <w:tmpl w:val="DE3A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FB2772"/>
    <w:multiLevelType w:val="hybridMultilevel"/>
    <w:tmpl w:val="D020F5FA"/>
    <w:lvl w:ilvl="0" w:tplc="C2CCA1E8">
      <w:numFmt w:val="bullet"/>
      <w:lvlText w:val="•"/>
      <w:lvlJc w:val="left"/>
      <w:pPr>
        <w:ind w:left="1193" w:hanging="360"/>
      </w:pPr>
      <w:rPr>
        <w:rFonts w:hint="default"/>
        <w:lang w:val="sq-AL" w:eastAsia="en-US" w:bidi="ar-SA"/>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2">
    <w:nsid w:val="3F015954"/>
    <w:multiLevelType w:val="hybridMultilevel"/>
    <w:tmpl w:val="689476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4028D0"/>
    <w:multiLevelType w:val="hybridMultilevel"/>
    <w:tmpl w:val="3FDC2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FF338B"/>
    <w:multiLevelType w:val="multilevel"/>
    <w:tmpl w:val="B700E9F2"/>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48C02374"/>
    <w:multiLevelType w:val="hybridMultilevel"/>
    <w:tmpl w:val="329E45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0561F2"/>
    <w:multiLevelType w:val="hybridMultilevel"/>
    <w:tmpl w:val="8110C4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C617CB"/>
    <w:multiLevelType w:val="multilevel"/>
    <w:tmpl w:val="2F46F00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5B162642"/>
    <w:multiLevelType w:val="hybridMultilevel"/>
    <w:tmpl w:val="DE4EEB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B25DD9"/>
    <w:multiLevelType w:val="multilevel"/>
    <w:tmpl w:val="2F46F00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6AAE6CBC"/>
    <w:multiLevelType w:val="multilevel"/>
    <w:tmpl w:val="B700E9F2"/>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6D907DC9"/>
    <w:multiLevelType w:val="hybridMultilevel"/>
    <w:tmpl w:val="BCE4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A732F9"/>
    <w:multiLevelType w:val="hybridMultilevel"/>
    <w:tmpl w:val="53C2ABEE"/>
    <w:lvl w:ilvl="0" w:tplc="C2CCA1E8">
      <w:numFmt w:val="bullet"/>
      <w:lvlText w:val="•"/>
      <w:lvlJc w:val="left"/>
      <w:pPr>
        <w:ind w:left="720" w:hanging="360"/>
      </w:pPr>
      <w:rPr>
        <w:rFonts w:hint="default"/>
        <w:lang w:val="sq-A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266F9A"/>
    <w:multiLevelType w:val="hybridMultilevel"/>
    <w:tmpl w:val="4CEE9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C14D21"/>
    <w:multiLevelType w:val="hybridMultilevel"/>
    <w:tmpl w:val="49908400"/>
    <w:lvl w:ilvl="0" w:tplc="6B0E82BE">
      <w:start w:val="10"/>
      <w:numFmt w:val="upperRoman"/>
      <w:lvlText w:val="%1."/>
      <w:lvlJc w:val="left"/>
      <w:pPr>
        <w:ind w:left="681" w:hanging="341"/>
        <w:jc w:val="right"/>
      </w:pPr>
      <w:rPr>
        <w:rFonts w:ascii="Times New Roman" w:eastAsia="Times New Roman" w:hAnsi="Times New Roman" w:cs="Times New Roman" w:hint="default"/>
        <w:color w:val="7B9162"/>
        <w:spacing w:val="-2"/>
        <w:w w:val="100"/>
        <w:sz w:val="28"/>
        <w:szCs w:val="28"/>
        <w:lang w:val="sq-AL" w:eastAsia="en-US" w:bidi="ar-SA"/>
      </w:rPr>
    </w:lvl>
    <w:lvl w:ilvl="1" w:tplc="123853B4">
      <w:numFmt w:val="bullet"/>
      <w:lvlText w:val=""/>
      <w:lvlJc w:val="left"/>
      <w:pPr>
        <w:ind w:left="1240" w:hanging="360"/>
      </w:pPr>
      <w:rPr>
        <w:rFonts w:ascii="Symbol" w:eastAsia="Symbol" w:hAnsi="Symbol" w:cs="Symbol" w:hint="default"/>
        <w:w w:val="100"/>
        <w:sz w:val="24"/>
        <w:szCs w:val="24"/>
        <w:lang w:val="sq-AL" w:eastAsia="en-US" w:bidi="ar-SA"/>
      </w:rPr>
    </w:lvl>
    <w:lvl w:ilvl="2" w:tplc="BB52B5C4">
      <w:numFmt w:val="bullet"/>
      <w:lvlText w:val="•"/>
      <w:lvlJc w:val="left"/>
      <w:pPr>
        <w:ind w:left="2202" w:hanging="360"/>
      </w:pPr>
      <w:rPr>
        <w:rFonts w:hint="default"/>
        <w:lang w:val="sq-AL" w:eastAsia="en-US" w:bidi="ar-SA"/>
      </w:rPr>
    </w:lvl>
    <w:lvl w:ilvl="3" w:tplc="CEF65FEC">
      <w:numFmt w:val="bullet"/>
      <w:lvlText w:val="•"/>
      <w:lvlJc w:val="left"/>
      <w:pPr>
        <w:ind w:left="3165" w:hanging="360"/>
      </w:pPr>
      <w:rPr>
        <w:rFonts w:hint="default"/>
        <w:lang w:val="sq-AL" w:eastAsia="en-US" w:bidi="ar-SA"/>
      </w:rPr>
    </w:lvl>
    <w:lvl w:ilvl="4" w:tplc="4ABC6D02">
      <w:numFmt w:val="bullet"/>
      <w:lvlText w:val="•"/>
      <w:lvlJc w:val="left"/>
      <w:pPr>
        <w:ind w:left="4128" w:hanging="360"/>
      </w:pPr>
      <w:rPr>
        <w:rFonts w:hint="default"/>
        <w:lang w:val="sq-AL" w:eastAsia="en-US" w:bidi="ar-SA"/>
      </w:rPr>
    </w:lvl>
    <w:lvl w:ilvl="5" w:tplc="4EA475AE">
      <w:numFmt w:val="bullet"/>
      <w:lvlText w:val="•"/>
      <w:lvlJc w:val="left"/>
      <w:pPr>
        <w:ind w:left="5091" w:hanging="360"/>
      </w:pPr>
      <w:rPr>
        <w:rFonts w:hint="default"/>
        <w:lang w:val="sq-AL" w:eastAsia="en-US" w:bidi="ar-SA"/>
      </w:rPr>
    </w:lvl>
    <w:lvl w:ilvl="6" w:tplc="2E666D26">
      <w:numFmt w:val="bullet"/>
      <w:lvlText w:val="•"/>
      <w:lvlJc w:val="left"/>
      <w:pPr>
        <w:ind w:left="6054" w:hanging="360"/>
      </w:pPr>
      <w:rPr>
        <w:rFonts w:hint="default"/>
        <w:lang w:val="sq-AL" w:eastAsia="en-US" w:bidi="ar-SA"/>
      </w:rPr>
    </w:lvl>
    <w:lvl w:ilvl="7" w:tplc="C4326FB8">
      <w:numFmt w:val="bullet"/>
      <w:lvlText w:val="•"/>
      <w:lvlJc w:val="left"/>
      <w:pPr>
        <w:ind w:left="7017" w:hanging="360"/>
      </w:pPr>
      <w:rPr>
        <w:rFonts w:hint="default"/>
        <w:lang w:val="sq-AL" w:eastAsia="en-US" w:bidi="ar-SA"/>
      </w:rPr>
    </w:lvl>
    <w:lvl w:ilvl="8" w:tplc="47865EB6">
      <w:numFmt w:val="bullet"/>
      <w:lvlText w:val="•"/>
      <w:lvlJc w:val="left"/>
      <w:pPr>
        <w:ind w:left="7980" w:hanging="360"/>
      </w:pPr>
      <w:rPr>
        <w:rFonts w:hint="default"/>
        <w:lang w:val="sq-AL" w:eastAsia="en-US" w:bidi="ar-SA"/>
      </w:rPr>
    </w:lvl>
  </w:abstractNum>
  <w:abstractNum w:abstractNumId="35">
    <w:nsid w:val="7FCA2DA2"/>
    <w:multiLevelType w:val="hybridMultilevel"/>
    <w:tmpl w:val="E5FA5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5"/>
  </w:num>
  <w:num w:numId="3">
    <w:abstractNumId w:val="28"/>
  </w:num>
  <w:num w:numId="4">
    <w:abstractNumId w:val="22"/>
  </w:num>
  <w:num w:numId="5">
    <w:abstractNumId w:val="3"/>
  </w:num>
  <w:num w:numId="6">
    <w:abstractNumId w:val="7"/>
  </w:num>
  <w:num w:numId="7">
    <w:abstractNumId w:val="18"/>
  </w:num>
  <w:num w:numId="8">
    <w:abstractNumId w:val="25"/>
  </w:num>
  <w:num w:numId="9">
    <w:abstractNumId w:val="1"/>
  </w:num>
  <w:num w:numId="10">
    <w:abstractNumId w:val="32"/>
  </w:num>
  <w:num w:numId="11">
    <w:abstractNumId w:val="17"/>
  </w:num>
  <w:num w:numId="12">
    <w:abstractNumId w:val="13"/>
  </w:num>
  <w:num w:numId="13">
    <w:abstractNumId w:val="21"/>
  </w:num>
  <w:num w:numId="14">
    <w:abstractNumId w:val="34"/>
  </w:num>
  <w:num w:numId="15">
    <w:abstractNumId w:val="6"/>
  </w:num>
  <w:num w:numId="16">
    <w:abstractNumId w:val="23"/>
  </w:num>
  <w:num w:numId="17">
    <w:abstractNumId w:val="31"/>
  </w:num>
  <w:num w:numId="18">
    <w:abstractNumId w:val="30"/>
  </w:num>
  <w:num w:numId="19">
    <w:abstractNumId w:val="10"/>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27"/>
  </w:num>
  <w:num w:numId="23">
    <w:abstractNumId w:val="24"/>
  </w:num>
  <w:num w:numId="24">
    <w:abstractNumId w:val="16"/>
  </w:num>
  <w:num w:numId="25">
    <w:abstractNumId w:val="2"/>
  </w:num>
  <w:num w:numId="26">
    <w:abstractNumId w:val="0"/>
  </w:num>
  <w:num w:numId="27">
    <w:abstractNumId w:val="33"/>
  </w:num>
  <w:num w:numId="28">
    <w:abstractNumId w:val="14"/>
  </w:num>
  <w:num w:numId="29">
    <w:abstractNumId w:val="5"/>
  </w:num>
  <w:num w:numId="30">
    <w:abstractNumId w:val="4"/>
  </w:num>
  <w:num w:numId="31">
    <w:abstractNumId w:val="20"/>
  </w:num>
  <w:num w:numId="32">
    <w:abstractNumId w:val="11"/>
  </w:num>
  <w:num w:numId="33">
    <w:abstractNumId w:val="12"/>
  </w:num>
  <w:num w:numId="34">
    <w:abstractNumId w:val="26"/>
  </w:num>
  <w:num w:numId="35">
    <w:abstractNumId w:val="19"/>
  </w:num>
  <w:num w:numId="36">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2C6"/>
    <w:rsid w:val="000014B3"/>
    <w:rsid w:val="00001E2B"/>
    <w:rsid w:val="000022A1"/>
    <w:rsid w:val="00002E52"/>
    <w:rsid w:val="0000320B"/>
    <w:rsid w:val="0000380C"/>
    <w:rsid w:val="0000458D"/>
    <w:rsid w:val="0000634A"/>
    <w:rsid w:val="00006762"/>
    <w:rsid w:val="00007E97"/>
    <w:rsid w:val="0001122D"/>
    <w:rsid w:val="00012044"/>
    <w:rsid w:val="00015CFF"/>
    <w:rsid w:val="000167E7"/>
    <w:rsid w:val="00017250"/>
    <w:rsid w:val="00020467"/>
    <w:rsid w:val="000204BE"/>
    <w:rsid w:val="00020621"/>
    <w:rsid w:val="00020C4E"/>
    <w:rsid w:val="000213BA"/>
    <w:rsid w:val="000221C0"/>
    <w:rsid w:val="00023340"/>
    <w:rsid w:val="000238F1"/>
    <w:rsid w:val="000245D6"/>
    <w:rsid w:val="00025408"/>
    <w:rsid w:val="00025B71"/>
    <w:rsid w:val="000261B1"/>
    <w:rsid w:val="00026923"/>
    <w:rsid w:val="00026B98"/>
    <w:rsid w:val="00027C74"/>
    <w:rsid w:val="00027CE6"/>
    <w:rsid w:val="00027CEC"/>
    <w:rsid w:val="00030143"/>
    <w:rsid w:val="00030E73"/>
    <w:rsid w:val="000311FA"/>
    <w:rsid w:val="00033D6D"/>
    <w:rsid w:val="00034C39"/>
    <w:rsid w:val="0003678E"/>
    <w:rsid w:val="00036A90"/>
    <w:rsid w:val="00037529"/>
    <w:rsid w:val="0003795E"/>
    <w:rsid w:val="00040301"/>
    <w:rsid w:val="00040791"/>
    <w:rsid w:val="00040EBC"/>
    <w:rsid w:val="00041263"/>
    <w:rsid w:val="000414D3"/>
    <w:rsid w:val="00041FD3"/>
    <w:rsid w:val="00043FFE"/>
    <w:rsid w:val="00044834"/>
    <w:rsid w:val="000458E8"/>
    <w:rsid w:val="00046FC1"/>
    <w:rsid w:val="00047FE4"/>
    <w:rsid w:val="00050042"/>
    <w:rsid w:val="000506DD"/>
    <w:rsid w:val="00050D62"/>
    <w:rsid w:val="00051371"/>
    <w:rsid w:val="00051EB9"/>
    <w:rsid w:val="00052DCB"/>
    <w:rsid w:val="0005457C"/>
    <w:rsid w:val="00054A08"/>
    <w:rsid w:val="00056115"/>
    <w:rsid w:val="00056A34"/>
    <w:rsid w:val="00057AC2"/>
    <w:rsid w:val="00057C17"/>
    <w:rsid w:val="0006016B"/>
    <w:rsid w:val="000604C9"/>
    <w:rsid w:val="00061808"/>
    <w:rsid w:val="0006299D"/>
    <w:rsid w:val="00062C59"/>
    <w:rsid w:val="00063973"/>
    <w:rsid w:val="00064E27"/>
    <w:rsid w:val="00064FE7"/>
    <w:rsid w:val="000710CD"/>
    <w:rsid w:val="000712FB"/>
    <w:rsid w:val="00071AC8"/>
    <w:rsid w:val="00074687"/>
    <w:rsid w:val="000747CF"/>
    <w:rsid w:val="00075387"/>
    <w:rsid w:val="00075D0B"/>
    <w:rsid w:val="000765F3"/>
    <w:rsid w:val="00076F77"/>
    <w:rsid w:val="000777B8"/>
    <w:rsid w:val="00081877"/>
    <w:rsid w:val="00082F4C"/>
    <w:rsid w:val="000845AA"/>
    <w:rsid w:val="000845BA"/>
    <w:rsid w:val="000850AB"/>
    <w:rsid w:val="00085457"/>
    <w:rsid w:val="00086973"/>
    <w:rsid w:val="00086C3C"/>
    <w:rsid w:val="0008713A"/>
    <w:rsid w:val="00091C20"/>
    <w:rsid w:val="000937B8"/>
    <w:rsid w:val="00093C63"/>
    <w:rsid w:val="00094039"/>
    <w:rsid w:val="00094E41"/>
    <w:rsid w:val="00096FD5"/>
    <w:rsid w:val="0009704E"/>
    <w:rsid w:val="000972DF"/>
    <w:rsid w:val="000975FD"/>
    <w:rsid w:val="00097ADC"/>
    <w:rsid w:val="00097CB2"/>
    <w:rsid w:val="00097E49"/>
    <w:rsid w:val="000A0829"/>
    <w:rsid w:val="000A1D15"/>
    <w:rsid w:val="000A3579"/>
    <w:rsid w:val="000A358F"/>
    <w:rsid w:val="000A5668"/>
    <w:rsid w:val="000A59AE"/>
    <w:rsid w:val="000A62FB"/>
    <w:rsid w:val="000B01DE"/>
    <w:rsid w:val="000B03C9"/>
    <w:rsid w:val="000B1A84"/>
    <w:rsid w:val="000B1FBB"/>
    <w:rsid w:val="000B2268"/>
    <w:rsid w:val="000B3CAE"/>
    <w:rsid w:val="000B4934"/>
    <w:rsid w:val="000B586C"/>
    <w:rsid w:val="000B6583"/>
    <w:rsid w:val="000B7504"/>
    <w:rsid w:val="000B7A93"/>
    <w:rsid w:val="000B7B88"/>
    <w:rsid w:val="000B7F45"/>
    <w:rsid w:val="000C0E86"/>
    <w:rsid w:val="000C1C69"/>
    <w:rsid w:val="000C3A45"/>
    <w:rsid w:val="000C4DF1"/>
    <w:rsid w:val="000C57F7"/>
    <w:rsid w:val="000C5924"/>
    <w:rsid w:val="000C6191"/>
    <w:rsid w:val="000C683A"/>
    <w:rsid w:val="000C6C07"/>
    <w:rsid w:val="000D0481"/>
    <w:rsid w:val="000D0E25"/>
    <w:rsid w:val="000D1437"/>
    <w:rsid w:val="000D1883"/>
    <w:rsid w:val="000D1B64"/>
    <w:rsid w:val="000D20B5"/>
    <w:rsid w:val="000D20E8"/>
    <w:rsid w:val="000D2E64"/>
    <w:rsid w:val="000D3BE7"/>
    <w:rsid w:val="000D3F7F"/>
    <w:rsid w:val="000D4015"/>
    <w:rsid w:val="000D741E"/>
    <w:rsid w:val="000E1B20"/>
    <w:rsid w:val="000E4B4A"/>
    <w:rsid w:val="000E4F6F"/>
    <w:rsid w:val="000E5D09"/>
    <w:rsid w:val="000E6C5D"/>
    <w:rsid w:val="000F0CC8"/>
    <w:rsid w:val="000F1DDA"/>
    <w:rsid w:val="000F23AA"/>
    <w:rsid w:val="000F2C2F"/>
    <w:rsid w:val="000F42C6"/>
    <w:rsid w:val="000F4AFC"/>
    <w:rsid w:val="000F6138"/>
    <w:rsid w:val="000F6577"/>
    <w:rsid w:val="000F681D"/>
    <w:rsid w:val="000F6828"/>
    <w:rsid w:val="000F6C4D"/>
    <w:rsid w:val="000F6DF4"/>
    <w:rsid w:val="001001C2"/>
    <w:rsid w:val="0010079F"/>
    <w:rsid w:val="00100815"/>
    <w:rsid w:val="00100B81"/>
    <w:rsid w:val="0010156F"/>
    <w:rsid w:val="00101AA3"/>
    <w:rsid w:val="00101DBC"/>
    <w:rsid w:val="00102CC6"/>
    <w:rsid w:val="00103426"/>
    <w:rsid w:val="001034F3"/>
    <w:rsid w:val="00103A42"/>
    <w:rsid w:val="00105ED7"/>
    <w:rsid w:val="0011038F"/>
    <w:rsid w:val="0011080C"/>
    <w:rsid w:val="00111147"/>
    <w:rsid w:val="00111693"/>
    <w:rsid w:val="00111B4E"/>
    <w:rsid w:val="00111E45"/>
    <w:rsid w:val="00111FE9"/>
    <w:rsid w:val="00112994"/>
    <w:rsid w:val="00113EC1"/>
    <w:rsid w:val="00113F0A"/>
    <w:rsid w:val="00114A25"/>
    <w:rsid w:val="00114C13"/>
    <w:rsid w:val="00114ED5"/>
    <w:rsid w:val="00115B55"/>
    <w:rsid w:val="001161DE"/>
    <w:rsid w:val="001167AB"/>
    <w:rsid w:val="001206FA"/>
    <w:rsid w:val="00121F80"/>
    <w:rsid w:val="00122BE1"/>
    <w:rsid w:val="00123DB3"/>
    <w:rsid w:val="00124767"/>
    <w:rsid w:val="00125C21"/>
    <w:rsid w:val="001272CC"/>
    <w:rsid w:val="00127F43"/>
    <w:rsid w:val="00130FDA"/>
    <w:rsid w:val="00131159"/>
    <w:rsid w:val="001312BE"/>
    <w:rsid w:val="00131E71"/>
    <w:rsid w:val="001349A7"/>
    <w:rsid w:val="00135062"/>
    <w:rsid w:val="00136179"/>
    <w:rsid w:val="00136AC5"/>
    <w:rsid w:val="00136BB4"/>
    <w:rsid w:val="00140287"/>
    <w:rsid w:val="0014091D"/>
    <w:rsid w:val="00140C66"/>
    <w:rsid w:val="001411A9"/>
    <w:rsid w:val="0014395E"/>
    <w:rsid w:val="00143E23"/>
    <w:rsid w:val="00143EAF"/>
    <w:rsid w:val="00143EF8"/>
    <w:rsid w:val="00144693"/>
    <w:rsid w:val="0015016B"/>
    <w:rsid w:val="001510FD"/>
    <w:rsid w:val="00151388"/>
    <w:rsid w:val="001517AC"/>
    <w:rsid w:val="001521C5"/>
    <w:rsid w:val="0015635D"/>
    <w:rsid w:val="00157106"/>
    <w:rsid w:val="00157836"/>
    <w:rsid w:val="00160B47"/>
    <w:rsid w:val="00160BAE"/>
    <w:rsid w:val="00160DBE"/>
    <w:rsid w:val="0016176F"/>
    <w:rsid w:val="00162ED3"/>
    <w:rsid w:val="0016304C"/>
    <w:rsid w:val="00163B07"/>
    <w:rsid w:val="0016416E"/>
    <w:rsid w:val="00164425"/>
    <w:rsid w:val="0016495F"/>
    <w:rsid w:val="00165754"/>
    <w:rsid w:val="0017004C"/>
    <w:rsid w:val="001704F8"/>
    <w:rsid w:val="00170CBD"/>
    <w:rsid w:val="00171B19"/>
    <w:rsid w:val="00171D69"/>
    <w:rsid w:val="00172D60"/>
    <w:rsid w:val="00173396"/>
    <w:rsid w:val="00174EF0"/>
    <w:rsid w:val="0017560E"/>
    <w:rsid w:val="0017572C"/>
    <w:rsid w:val="001802D2"/>
    <w:rsid w:val="001808E2"/>
    <w:rsid w:val="00180A37"/>
    <w:rsid w:val="00182048"/>
    <w:rsid w:val="00182E0E"/>
    <w:rsid w:val="00184C04"/>
    <w:rsid w:val="001850FB"/>
    <w:rsid w:val="001852A1"/>
    <w:rsid w:val="00185D3B"/>
    <w:rsid w:val="00185DEA"/>
    <w:rsid w:val="00186F11"/>
    <w:rsid w:val="001927C4"/>
    <w:rsid w:val="00194CCC"/>
    <w:rsid w:val="0019518C"/>
    <w:rsid w:val="00195358"/>
    <w:rsid w:val="00195FC9"/>
    <w:rsid w:val="00196241"/>
    <w:rsid w:val="00196B28"/>
    <w:rsid w:val="00196EFC"/>
    <w:rsid w:val="001A33F0"/>
    <w:rsid w:val="001A3653"/>
    <w:rsid w:val="001A3A69"/>
    <w:rsid w:val="001A69D0"/>
    <w:rsid w:val="001A7242"/>
    <w:rsid w:val="001A7651"/>
    <w:rsid w:val="001B1603"/>
    <w:rsid w:val="001B1CD9"/>
    <w:rsid w:val="001B230D"/>
    <w:rsid w:val="001B5CC7"/>
    <w:rsid w:val="001B679E"/>
    <w:rsid w:val="001B75C3"/>
    <w:rsid w:val="001B79EB"/>
    <w:rsid w:val="001B7CEE"/>
    <w:rsid w:val="001B7F54"/>
    <w:rsid w:val="001C09E4"/>
    <w:rsid w:val="001C2BD1"/>
    <w:rsid w:val="001C3AA0"/>
    <w:rsid w:val="001C3BB7"/>
    <w:rsid w:val="001C4E4B"/>
    <w:rsid w:val="001C6625"/>
    <w:rsid w:val="001C6FF7"/>
    <w:rsid w:val="001C7907"/>
    <w:rsid w:val="001D0079"/>
    <w:rsid w:val="001D1811"/>
    <w:rsid w:val="001D1C1E"/>
    <w:rsid w:val="001D3368"/>
    <w:rsid w:val="001D4002"/>
    <w:rsid w:val="001D58A5"/>
    <w:rsid w:val="001D617D"/>
    <w:rsid w:val="001D65C4"/>
    <w:rsid w:val="001D6793"/>
    <w:rsid w:val="001D7969"/>
    <w:rsid w:val="001E0F3B"/>
    <w:rsid w:val="001E1558"/>
    <w:rsid w:val="001E15B9"/>
    <w:rsid w:val="001E1B31"/>
    <w:rsid w:val="001E269D"/>
    <w:rsid w:val="001E2B5F"/>
    <w:rsid w:val="001E4198"/>
    <w:rsid w:val="001E4C5A"/>
    <w:rsid w:val="001E512E"/>
    <w:rsid w:val="001E56F7"/>
    <w:rsid w:val="001E6BD5"/>
    <w:rsid w:val="001F060F"/>
    <w:rsid w:val="001F3BD1"/>
    <w:rsid w:val="001F4757"/>
    <w:rsid w:val="001F5304"/>
    <w:rsid w:val="001F66D4"/>
    <w:rsid w:val="001F6D03"/>
    <w:rsid w:val="0020004A"/>
    <w:rsid w:val="002004BF"/>
    <w:rsid w:val="00200C77"/>
    <w:rsid w:val="00200CB8"/>
    <w:rsid w:val="002017C8"/>
    <w:rsid w:val="00202547"/>
    <w:rsid w:val="002032C1"/>
    <w:rsid w:val="00203512"/>
    <w:rsid w:val="002045A3"/>
    <w:rsid w:val="00206DAF"/>
    <w:rsid w:val="00207AD0"/>
    <w:rsid w:val="00207DCD"/>
    <w:rsid w:val="002108DE"/>
    <w:rsid w:val="00211C48"/>
    <w:rsid w:val="00212260"/>
    <w:rsid w:val="002128C7"/>
    <w:rsid w:val="002129C2"/>
    <w:rsid w:val="002130C1"/>
    <w:rsid w:val="002131E0"/>
    <w:rsid w:val="00214EB2"/>
    <w:rsid w:val="00215AE7"/>
    <w:rsid w:val="00215CD3"/>
    <w:rsid w:val="00216E2F"/>
    <w:rsid w:val="002211A3"/>
    <w:rsid w:val="00222389"/>
    <w:rsid w:val="00223536"/>
    <w:rsid w:val="0022598C"/>
    <w:rsid w:val="00225BD2"/>
    <w:rsid w:val="00226C07"/>
    <w:rsid w:val="00227084"/>
    <w:rsid w:val="00227226"/>
    <w:rsid w:val="00227321"/>
    <w:rsid w:val="0023016B"/>
    <w:rsid w:val="00230319"/>
    <w:rsid w:val="00231189"/>
    <w:rsid w:val="002326CB"/>
    <w:rsid w:val="00232B86"/>
    <w:rsid w:val="00232C2F"/>
    <w:rsid w:val="002336F1"/>
    <w:rsid w:val="0023463D"/>
    <w:rsid w:val="00234CE6"/>
    <w:rsid w:val="00236D4E"/>
    <w:rsid w:val="002372B7"/>
    <w:rsid w:val="00240067"/>
    <w:rsid w:val="00240979"/>
    <w:rsid w:val="00240F04"/>
    <w:rsid w:val="00241E20"/>
    <w:rsid w:val="00242347"/>
    <w:rsid w:val="00243FE1"/>
    <w:rsid w:val="00244D30"/>
    <w:rsid w:val="00244D56"/>
    <w:rsid w:val="00245C84"/>
    <w:rsid w:val="00246206"/>
    <w:rsid w:val="00246B84"/>
    <w:rsid w:val="0024769D"/>
    <w:rsid w:val="00247AAD"/>
    <w:rsid w:val="00250A64"/>
    <w:rsid w:val="002510BF"/>
    <w:rsid w:val="0025124E"/>
    <w:rsid w:val="00251D00"/>
    <w:rsid w:val="0025200E"/>
    <w:rsid w:val="00252D31"/>
    <w:rsid w:val="00254395"/>
    <w:rsid w:val="00254758"/>
    <w:rsid w:val="0025492A"/>
    <w:rsid w:val="00256430"/>
    <w:rsid w:val="00257407"/>
    <w:rsid w:val="0025758B"/>
    <w:rsid w:val="0026017C"/>
    <w:rsid w:val="00260224"/>
    <w:rsid w:val="00260DF8"/>
    <w:rsid w:val="002621C6"/>
    <w:rsid w:val="00262D4A"/>
    <w:rsid w:val="002631F4"/>
    <w:rsid w:val="002639A2"/>
    <w:rsid w:val="00263BA8"/>
    <w:rsid w:val="0026477D"/>
    <w:rsid w:val="00264D7D"/>
    <w:rsid w:val="00266420"/>
    <w:rsid w:val="00266A94"/>
    <w:rsid w:val="00266CC6"/>
    <w:rsid w:val="002700DD"/>
    <w:rsid w:val="0027135A"/>
    <w:rsid w:val="002718E1"/>
    <w:rsid w:val="002722A6"/>
    <w:rsid w:val="002725B6"/>
    <w:rsid w:val="002731C3"/>
    <w:rsid w:val="00273C57"/>
    <w:rsid w:val="00275407"/>
    <w:rsid w:val="00276BE3"/>
    <w:rsid w:val="00280822"/>
    <w:rsid w:val="002809EC"/>
    <w:rsid w:val="0028195D"/>
    <w:rsid w:val="002823F2"/>
    <w:rsid w:val="00282765"/>
    <w:rsid w:val="00282B33"/>
    <w:rsid w:val="002837CA"/>
    <w:rsid w:val="00283CAD"/>
    <w:rsid w:val="00284FC7"/>
    <w:rsid w:val="00285835"/>
    <w:rsid w:val="0028629D"/>
    <w:rsid w:val="0028783A"/>
    <w:rsid w:val="002900E2"/>
    <w:rsid w:val="002904CD"/>
    <w:rsid w:val="00292FEF"/>
    <w:rsid w:val="002945BF"/>
    <w:rsid w:val="00296240"/>
    <w:rsid w:val="002A1047"/>
    <w:rsid w:val="002A13B3"/>
    <w:rsid w:val="002A1DD4"/>
    <w:rsid w:val="002A2FFA"/>
    <w:rsid w:val="002A4456"/>
    <w:rsid w:val="002A6A2D"/>
    <w:rsid w:val="002A76A2"/>
    <w:rsid w:val="002B05BA"/>
    <w:rsid w:val="002B0F4D"/>
    <w:rsid w:val="002B2A69"/>
    <w:rsid w:val="002B36F4"/>
    <w:rsid w:val="002B41E8"/>
    <w:rsid w:val="002B4DDF"/>
    <w:rsid w:val="002B5EDB"/>
    <w:rsid w:val="002B693F"/>
    <w:rsid w:val="002C01C6"/>
    <w:rsid w:val="002C0403"/>
    <w:rsid w:val="002C0735"/>
    <w:rsid w:val="002C37DC"/>
    <w:rsid w:val="002C39D0"/>
    <w:rsid w:val="002C4552"/>
    <w:rsid w:val="002C4E94"/>
    <w:rsid w:val="002C4FE2"/>
    <w:rsid w:val="002C69AB"/>
    <w:rsid w:val="002C6C42"/>
    <w:rsid w:val="002C7385"/>
    <w:rsid w:val="002D0D54"/>
    <w:rsid w:val="002D0E9F"/>
    <w:rsid w:val="002D0EFC"/>
    <w:rsid w:val="002D19BD"/>
    <w:rsid w:val="002D250C"/>
    <w:rsid w:val="002D489C"/>
    <w:rsid w:val="002D6631"/>
    <w:rsid w:val="002D7C57"/>
    <w:rsid w:val="002E027C"/>
    <w:rsid w:val="002E0EDC"/>
    <w:rsid w:val="002E11C3"/>
    <w:rsid w:val="002E2123"/>
    <w:rsid w:val="002E2A9F"/>
    <w:rsid w:val="002E2D7B"/>
    <w:rsid w:val="002E2E09"/>
    <w:rsid w:val="002E33A2"/>
    <w:rsid w:val="002E4185"/>
    <w:rsid w:val="002E55FF"/>
    <w:rsid w:val="002E5725"/>
    <w:rsid w:val="002E6839"/>
    <w:rsid w:val="002E6CE2"/>
    <w:rsid w:val="002E7283"/>
    <w:rsid w:val="002E781B"/>
    <w:rsid w:val="002E7AEE"/>
    <w:rsid w:val="002E7C4A"/>
    <w:rsid w:val="002E7C93"/>
    <w:rsid w:val="002F000A"/>
    <w:rsid w:val="002F06DF"/>
    <w:rsid w:val="002F2C6E"/>
    <w:rsid w:val="002F2D52"/>
    <w:rsid w:val="002F4109"/>
    <w:rsid w:val="002F5AD8"/>
    <w:rsid w:val="002F5C09"/>
    <w:rsid w:val="002F5F99"/>
    <w:rsid w:val="002F61D3"/>
    <w:rsid w:val="002F6ED2"/>
    <w:rsid w:val="002F7ED9"/>
    <w:rsid w:val="0030009B"/>
    <w:rsid w:val="003000CE"/>
    <w:rsid w:val="00300B5F"/>
    <w:rsid w:val="00300E57"/>
    <w:rsid w:val="003013F1"/>
    <w:rsid w:val="003026B8"/>
    <w:rsid w:val="00302A24"/>
    <w:rsid w:val="00302E6B"/>
    <w:rsid w:val="0030466D"/>
    <w:rsid w:val="003057F6"/>
    <w:rsid w:val="003063A4"/>
    <w:rsid w:val="00307C36"/>
    <w:rsid w:val="0031067C"/>
    <w:rsid w:val="00311356"/>
    <w:rsid w:val="003117A3"/>
    <w:rsid w:val="00312638"/>
    <w:rsid w:val="00312831"/>
    <w:rsid w:val="00312833"/>
    <w:rsid w:val="0031321D"/>
    <w:rsid w:val="00313478"/>
    <w:rsid w:val="00314611"/>
    <w:rsid w:val="00314BFB"/>
    <w:rsid w:val="00315546"/>
    <w:rsid w:val="00316C6A"/>
    <w:rsid w:val="00317AC1"/>
    <w:rsid w:val="00320024"/>
    <w:rsid w:val="003200F2"/>
    <w:rsid w:val="00320538"/>
    <w:rsid w:val="00320C7E"/>
    <w:rsid w:val="00321868"/>
    <w:rsid w:val="0032205D"/>
    <w:rsid w:val="00322B42"/>
    <w:rsid w:val="00322C42"/>
    <w:rsid w:val="00323AF3"/>
    <w:rsid w:val="0032443E"/>
    <w:rsid w:val="003255BB"/>
    <w:rsid w:val="00325B86"/>
    <w:rsid w:val="00326E12"/>
    <w:rsid w:val="00326FAC"/>
    <w:rsid w:val="00330A12"/>
    <w:rsid w:val="003318B1"/>
    <w:rsid w:val="00331C06"/>
    <w:rsid w:val="00332484"/>
    <w:rsid w:val="0033488F"/>
    <w:rsid w:val="00334F50"/>
    <w:rsid w:val="00334FAA"/>
    <w:rsid w:val="003354F7"/>
    <w:rsid w:val="00335E9F"/>
    <w:rsid w:val="0033681D"/>
    <w:rsid w:val="00337C78"/>
    <w:rsid w:val="00337F43"/>
    <w:rsid w:val="0034094A"/>
    <w:rsid w:val="00340CAD"/>
    <w:rsid w:val="003413FB"/>
    <w:rsid w:val="0034153A"/>
    <w:rsid w:val="00341D14"/>
    <w:rsid w:val="00342EB2"/>
    <w:rsid w:val="0034384C"/>
    <w:rsid w:val="00343C92"/>
    <w:rsid w:val="00344172"/>
    <w:rsid w:val="0034523C"/>
    <w:rsid w:val="003469DA"/>
    <w:rsid w:val="003472A0"/>
    <w:rsid w:val="00350573"/>
    <w:rsid w:val="00350B6B"/>
    <w:rsid w:val="00350FDB"/>
    <w:rsid w:val="00351222"/>
    <w:rsid w:val="00352A79"/>
    <w:rsid w:val="00353130"/>
    <w:rsid w:val="003533FC"/>
    <w:rsid w:val="003541AD"/>
    <w:rsid w:val="0035594A"/>
    <w:rsid w:val="00356306"/>
    <w:rsid w:val="003577C3"/>
    <w:rsid w:val="0036044B"/>
    <w:rsid w:val="0036150B"/>
    <w:rsid w:val="0036271A"/>
    <w:rsid w:val="00363490"/>
    <w:rsid w:val="00363998"/>
    <w:rsid w:val="00363E5B"/>
    <w:rsid w:val="00365D49"/>
    <w:rsid w:val="00366D9A"/>
    <w:rsid w:val="003702B8"/>
    <w:rsid w:val="00370312"/>
    <w:rsid w:val="00370562"/>
    <w:rsid w:val="003711C6"/>
    <w:rsid w:val="00371212"/>
    <w:rsid w:val="00373139"/>
    <w:rsid w:val="0037345D"/>
    <w:rsid w:val="003738CB"/>
    <w:rsid w:val="0037403A"/>
    <w:rsid w:val="00374A87"/>
    <w:rsid w:val="00375775"/>
    <w:rsid w:val="00376C9C"/>
    <w:rsid w:val="003771EC"/>
    <w:rsid w:val="00381445"/>
    <w:rsid w:val="00381F91"/>
    <w:rsid w:val="00382664"/>
    <w:rsid w:val="003834FC"/>
    <w:rsid w:val="00384485"/>
    <w:rsid w:val="00384FBE"/>
    <w:rsid w:val="00385394"/>
    <w:rsid w:val="00386ECF"/>
    <w:rsid w:val="00387DD1"/>
    <w:rsid w:val="003908DB"/>
    <w:rsid w:val="0039123C"/>
    <w:rsid w:val="003938B6"/>
    <w:rsid w:val="00393A44"/>
    <w:rsid w:val="003956C1"/>
    <w:rsid w:val="003A03C2"/>
    <w:rsid w:val="003A041B"/>
    <w:rsid w:val="003A246D"/>
    <w:rsid w:val="003A2507"/>
    <w:rsid w:val="003A2C8F"/>
    <w:rsid w:val="003A37CA"/>
    <w:rsid w:val="003A459B"/>
    <w:rsid w:val="003A49E3"/>
    <w:rsid w:val="003A53E3"/>
    <w:rsid w:val="003A6238"/>
    <w:rsid w:val="003B12AC"/>
    <w:rsid w:val="003B495C"/>
    <w:rsid w:val="003B50FC"/>
    <w:rsid w:val="003B5E7C"/>
    <w:rsid w:val="003B65EA"/>
    <w:rsid w:val="003C09C0"/>
    <w:rsid w:val="003C1038"/>
    <w:rsid w:val="003C1360"/>
    <w:rsid w:val="003C143C"/>
    <w:rsid w:val="003C35E9"/>
    <w:rsid w:val="003C3DC8"/>
    <w:rsid w:val="003C4AA8"/>
    <w:rsid w:val="003C7D1A"/>
    <w:rsid w:val="003D0793"/>
    <w:rsid w:val="003D0AD2"/>
    <w:rsid w:val="003D0B10"/>
    <w:rsid w:val="003D13A8"/>
    <w:rsid w:val="003D1A5B"/>
    <w:rsid w:val="003D23B5"/>
    <w:rsid w:val="003D2A30"/>
    <w:rsid w:val="003D2B8A"/>
    <w:rsid w:val="003D3215"/>
    <w:rsid w:val="003D38CB"/>
    <w:rsid w:val="003D43FC"/>
    <w:rsid w:val="003D4D8C"/>
    <w:rsid w:val="003D4E1E"/>
    <w:rsid w:val="003D50AA"/>
    <w:rsid w:val="003D6377"/>
    <w:rsid w:val="003E0152"/>
    <w:rsid w:val="003E025E"/>
    <w:rsid w:val="003E16AA"/>
    <w:rsid w:val="003E1A96"/>
    <w:rsid w:val="003E1F80"/>
    <w:rsid w:val="003E2129"/>
    <w:rsid w:val="003E3DCC"/>
    <w:rsid w:val="003E6289"/>
    <w:rsid w:val="003E737E"/>
    <w:rsid w:val="003F0FCC"/>
    <w:rsid w:val="003F135A"/>
    <w:rsid w:val="003F20B3"/>
    <w:rsid w:val="003F2731"/>
    <w:rsid w:val="003F3215"/>
    <w:rsid w:val="003F4722"/>
    <w:rsid w:val="003F5151"/>
    <w:rsid w:val="003F544E"/>
    <w:rsid w:val="003F607A"/>
    <w:rsid w:val="00400DBE"/>
    <w:rsid w:val="004012D0"/>
    <w:rsid w:val="004030F6"/>
    <w:rsid w:val="0040350F"/>
    <w:rsid w:val="004043B4"/>
    <w:rsid w:val="00404803"/>
    <w:rsid w:val="0040587E"/>
    <w:rsid w:val="00406E0E"/>
    <w:rsid w:val="004079B8"/>
    <w:rsid w:val="00407A59"/>
    <w:rsid w:val="004107FE"/>
    <w:rsid w:val="00410956"/>
    <w:rsid w:val="00410BA3"/>
    <w:rsid w:val="00411D01"/>
    <w:rsid w:val="004132B8"/>
    <w:rsid w:val="004146EA"/>
    <w:rsid w:val="004151FE"/>
    <w:rsid w:val="0041548A"/>
    <w:rsid w:val="00415CE8"/>
    <w:rsid w:val="00415E20"/>
    <w:rsid w:val="004160BD"/>
    <w:rsid w:val="0041795A"/>
    <w:rsid w:val="004239B3"/>
    <w:rsid w:val="00424DEF"/>
    <w:rsid w:val="004269E9"/>
    <w:rsid w:val="00426D92"/>
    <w:rsid w:val="00432CC2"/>
    <w:rsid w:val="0043307C"/>
    <w:rsid w:val="00434CD8"/>
    <w:rsid w:val="00434CDA"/>
    <w:rsid w:val="00435B66"/>
    <w:rsid w:val="00435BDD"/>
    <w:rsid w:val="00435D3F"/>
    <w:rsid w:val="00436A0A"/>
    <w:rsid w:val="00437398"/>
    <w:rsid w:val="00437556"/>
    <w:rsid w:val="00437B5C"/>
    <w:rsid w:val="00437D10"/>
    <w:rsid w:val="00440FB0"/>
    <w:rsid w:val="00441F74"/>
    <w:rsid w:val="00442F85"/>
    <w:rsid w:val="00444192"/>
    <w:rsid w:val="004443B4"/>
    <w:rsid w:val="004444A1"/>
    <w:rsid w:val="004447B3"/>
    <w:rsid w:val="00444F61"/>
    <w:rsid w:val="004451C9"/>
    <w:rsid w:val="0044521B"/>
    <w:rsid w:val="0044597E"/>
    <w:rsid w:val="00445D80"/>
    <w:rsid w:val="00446178"/>
    <w:rsid w:val="00446E8B"/>
    <w:rsid w:val="004475DC"/>
    <w:rsid w:val="00447FAF"/>
    <w:rsid w:val="00451072"/>
    <w:rsid w:val="004518B7"/>
    <w:rsid w:val="00451DD7"/>
    <w:rsid w:val="00452A9A"/>
    <w:rsid w:val="00452C22"/>
    <w:rsid w:val="004532B1"/>
    <w:rsid w:val="004534D4"/>
    <w:rsid w:val="004540DE"/>
    <w:rsid w:val="004543B2"/>
    <w:rsid w:val="004545A1"/>
    <w:rsid w:val="00454D37"/>
    <w:rsid w:val="00455BFF"/>
    <w:rsid w:val="0045664D"/>
    <w:rsid w:val="00457705"/>
    <w:rsid w:val="00461594"/>
    <w:rsid w:val="00462967"/>
    <w:rsid w:val="00463775"/>
    <w:rsid w:val="00464370"/>
    <w:rsid w:val="00464DC5"/>
    <w:rsid w:val="00465524"/>
    <w:rsid w:val="0046575A"/>
    <w:rsid w:val="004666B1"/>
    <w:rsid w:val="004670DD"/>
    <w:rsid w:val="00467B3F"/>
    <w:rsid w:val="0047046B"/>
    <w:rsid w:val="0047048E"/>
    <w:rsid w:val="004709AE"/>
    <w:rsid w:val="00470D42"/>
    <w:rsid w:val="00472224"/>
    <w:rsid w:val="00472E44"/>
    <w:rsid w:val="00474428"/>
    <w:rsid w:val="004751CC"/>
    <w:rsid w:val="004772FF"/>
    <w:rsid w:val="00477320"/>
    <w:rsid w:val="00481516"/>
    <w:rsid w:val="00482AB0"/>
    <w:rsid w:val="00483001"/>
    <w:rsid w:val="00483F1C"/>
    <w:rsid w:val="00484470"/>
    <w:rsid w:val="00485941"/>
    <w:rsid w:val="00486D9F"/>
    <w:rsid w:val="00487B3E"/>
    <w:rsid w:val="00492657"/>
    <w:rsid w:val="00493A52"/>
    <w:rsid w:val="00494BEF"/>
    <w:rsid w:val="0049505B"/>
    <w:rsid w:val="00495BC6"/>
    <w:rsid w:val="00496D07"/>
    <w:rsid w:val="00497D92"/>
    <w:rsid w:val="004A2FE4"/>
    <w:rsid w:val="004A3701"/>
    <w:rsid w:val="004A4082"/>
    <w:rsid w:val="004A42C5"/>
    <w:rsid w:val="004A4CD3"/>
    <w:rsid w:val="004A53C8"/>
    <w:rsid w:val="004A5D6F"/>
    <w:rsid w:val="004A619A"/>
    <w:rsid w:val="004A71DA"/>
    <w:rsid w:val="004B4892"/>
    <w:rsid w:val="004B79F7"/>
    <w:rsid w:val="004B7A45"/>
    <w:rsid w:val="004C1836"/>
    <w:rsid w:val="004C212A"/>
    <w:rsid w:val="004C3F0C"/>
    <w:rsid w:val="004C4346"/>
    <w:rsid w:val="004C4932"/>
    <w:rsid w:val="004C53A6"/>
    <w:rsid w:val="004D0BE1"/>
    <w:rsid w:val="004D0E68"/>
    <w:rsid w:val="004D11E8"/>
    <w:rsid w:val="004D14C9"/>
    <w:rsid w:val="004D1F02"/>
    <w:rsid w:val="004D22EB"/>
    <w:rsid w:val="004D3848"/>
    <w:rsid w:val="004D4C44"/>
    <w:rsid w:val="004D50A5"/>
    <w:rsid w:val="004D72AD"/>
    <w:rsid w:val="004D7D3C"/>
    <w:rsid w:val="004D7E4A"/>
    <w:rsid w:val="004E0E62"/>
    <w:rsid w:val="004E17BE"/>
    <w:rsid w:val="004E1BA2"/>
    <w:rsid w:val="004E267E"/>
    <w:rsid w:val="004E4476"/>
    <w:rsid w:val="004E63AE"/>
    <w:rsid w:val="004E64B9"/>
    <w:rsid w:val="004F0043"/>
    <w:rsid w:val="004F0DB0"/>
    <w:rsid w:val="004F2C01"/>
    <w:rsid w:val="004F2F14"/>
    <w:rsid w:val="004F30BB"/>
    <w:rsid w:val="004F44B9"/>
    <w:rsid w:val="004F498E"/>
    <w:rsid w:val="004F552C"/>
    <w:rsid w:val="004F5988"/>
    <w:rsid w:val="004F6680"/>
    <w:rsid w:val="004F7211"/>
    <w:rsid w:val="0050082D"/>
    <w:rsid w:val="0050096D"/>
    <w:rsid w:val="005034CB"/>
    <w:rsid w:val="005036B8"/>
    <w:rsid w:val="005048B5"/>
    <w:rsid w:val="00505E65"/>
    <w:rsid w:val="005078B9"/>
    <w:rsid w:val="00507DF4"/>
    <w:rsid w:val="00507F77"/>
    <w:rsid w:val="00511BE0"/>
    <w:rsid w:val="00512D5E"/>
    <w:rsid w:val="00513907"/>
    <w:rsid w:val="00513C10"/>
    <w:rsid w:val="005150FA"/>
    <w:rsid w:val="00515B6F"/>
    <w:rsid w:val="00516266"/>
    <w:rsid w:val="00517E76"/>
    <w:rsid w:val="00520776"/>
    <w:rsid w:val="00520C98"/>
    <w:rsid w:val="00522222"/>
    <w:rsid w:val="0052253C"/>
    <w:rsid w:val="005235BD"/>
    <w:rsid w:val="00523713"/>
    <w:rsid w:val="00523B84"/>
    <w:rsid w:val="00523C1A"/>
    <w:rsid w:val="00524C4E"/>
    <w:rsid w:val="00525874"/>
    <w:rsid w:val="00525D05"/>
    <w:rsid w:val="00525EDA"/>
    <w:rsid w:val="0052682E"/>
    <w:rsid w:val="0052690B"/>
    <w:rsid w:val="005270E0"/>
    <w:rsid w:val="0052753F"/>
    <w:rsid w:val="00527993"/>
    <w:rsid w:val="00527DDC"/>
    <w:rsid w:val="00530B27"/>
    <w:rsid w:val="005310A0"/>
    <w:rsid w:val="00531A1F"/>
    <w:rsid w:val="00531A64"/>
    <w:rsid w:val="00532330"/>
    <w:rsid w:val="005325E6"/>
    <w:rsid w:val="00532640"/>
    <w:rsid w:val="00533784"/>
    <w:rsid w:val="00534643"/>
    <w:rsid w:val="00534C94"/>
    <w:rsid w:val="0053546F"/>
    <w:rsid w:val="00540FE2"/>
    <w:rsid w:val="00541D1A"/>
    <w:rsid w:val="005422BB"/>
    <w:rsid w:val="00542300"/>
    <w:rsid w:val="005427FD"/>
    <w:rsid w:val="00542DFF"/>
    <w:rsid w:val="00542EDD"/>
    <w:rsid w:val="0054331F"/>
    <w:rsid w:val="00543363"/>
    <w:rsid w:val="00543BA6"/>
    <w:rsid w:val="005450C7"/>
    <w:rsid w:val="00545D29"/>
    <w:rsid w:val="00547838"/>
    <w:rsid w:val="00547A8A"/>
    <w:rsid w:val="00550608"/>
    <w:rsid w:val="0055103C"/>
    <w:rsid w:val="005517AA"/>
    <w:rsid w:val="00551D27"/>
    <w:rsid w:val="00551DD3"/>
    <w:rsid w:val="00551E59"/>
    <w:rsid w:val="00551F6A"/>
    <w:rsid w:val="005557B8"/>
    <w:rsid w:val="0055604C"/>
    <w:rsid w:val="005563C7"/>
    <w:rsid w:val="005569C4"/>
    <w:rsid w:val="00560788"/>
    <w:rsid w:val="00560E53"/>
    <w:rsid w:val="00560F29"/>
    <w:rsid w:val="005619BE"/>
    <w:rsid w:val="00561E18"/>
    <w:rsid w:val="005627DB"/>
    <w:rsid w:val="005644F6"/>
    <w:rsid w:val="00564BF7"/>
    <w:rsid w:val="00564FA4"/>
    <w:rsid w:val="00566CEF"/>
    <w:rsid w:val="00566F7E"/>
    <w:rsid w:val="00566FE9"/>
    <w:rsid w:val="00567C26"/>
    <w:rsid w:val="00570286"/>
    <w:rsid w:val="005712F0"/>
    <w:rsid w:val="00571438"/>
    <w:rsid w:val="005726DA"/>
    <w:rsid w:val="00572D7C"/>
    <w:rsid w:val="005732AF"/>
    <w:rsid w:val="00574128"/>
    <w:rsid w:val="00575390"/>
    <w:rsid w:val="005759AD"/>
    <w:rsid w:val="00575CC7"/>
    <w:rsid w:val="00576621"/>
    <w:rsid w:val="005774D5"/>
    <w:rsid w:val="005776BC"/>
    <w:rsid w:val="00577B71"/>
    <w:rsid w:val="005828A2"/>
    <w:rsid w:val="00582EBD"/>
    <w:rsid w:val="0058303A"/>
    <w:rsid w:val="0058351F"/>
    <w:rsid w:val="005840D8"/>
    <w:rsid w:val="0058436A"/>
    <w:rsid w:val="00584AA3"/>
    <w:rsid w:val="00584F01"/>
    <w:rsid w:val="0058531F"/>
    <w:rsid w:val="0058583A"/>
    <w:rsid w:val="005865CA"/>
    <w:rsid w:val="00587C40"/>
    <w:rsid w:val="005922FC"/>
    <w:rsid w:val="00592E34"/>
    <w:rsid w:val="00593FBA"/>
    <w:rsid w:val="005964CA"/>
    <w:rsid w:val="00596564"/>
    <w:rsid w:val="00596C38"/>
    <w:rsid w:val="00597A94"/>
    <w:rsid w:val="005A1482"/>
    <w:rsid w:val="005A15C3"/>
    <w:rsid w:val="005A19AB"/>
    <w:rsid w:val="005A1BBB"/>
    <w:rsid w:val="005A1F23"/>
    <w:rsid w:val="005A357C"/>
    <w:rsid w:val="005A3C04"/>
    <w:rsid w:val="005A4BD6"/>
    <w:rsid w:val="005A4CF2"/>
    <w:rsid w:val="005A5566"/>
    <w:rsid w:val="005B2B2A"/>
    <w:rsid w:val="005B2C45"/>
    <w:rsid w:val="005B38C0"/>
    <w:rsid w:val="005B4689"/>
    <w:rsid w:val="005B54C0"/>
    <w:rsid w:val="005B6DE1"/>
    <w:rsid w:val="005B7704"/>
    <w:rsid w:val="005B7C5A"/>
    <w:rsid w:val="005C00BF"/>
    <w:rsid w:val="005C07E9"/>
    <w:rsid w:val="005C1307"/>
    <w:rsid w:val="005C168A"/>
    <w:rsid w:val="005C1F12"/>
    <w:rsid w:val="005C205D"/>
    <w:rsid w:val="005C283A"/>
    <w:rsid w:val="005C2CD7"/>
    <w:rsid w:val="005C399C"/>
    <w:rsid w:val="005C4B38"/>
    <w:rsid w:val="005C4BB7"/>
    <w:rsid w:val="005C4FAB"/>
    <w:rsid w:val="005D0512"/>
    <w:rsid w:val="005D1C7C"/>
    <w:rsid w:val="005D2F0E"/>
    <w:rsid w:val="005D31FC"/>
    <w:rsid w:val="005D3409"/>
    <w:rsid w:val="005D3831"/>
    <w:rsid w:val="005D38A5"/>
    <w:rsid w:val="005D4235"/>
    <w:rsid w:val="005D484E"/>
    <w:rsid w:val="005D5D22"/>
    <w:rsid w:val="005D69F7"/>
    <w:rsid w:val="005D6AC4"/>
    <w:rsid w:val="005D7C40"/>
    <w:rsid w:val="005E0B57"/>
    <w:rsid w:val="005E1966"/>
    <w:rsid w:val="005E20BE"/>
    <w:rsid w:val="005E373F"/>
    <w:rsid w:val="005E3753"/>
    <w:rsid w:val="005E384D"/>
    <w:rsid w:val="005E3D56"/>
    <w:rsid w:val="005E4838"/>
    <w:rsid w:val="005F0193"/>
    <w:rsid w:val="005F0650"/>
    <w:rsid w:val="005F1564"/>
    <w:rsid w:val="005F1BC6"/>
    <w:rsid w:val="005F4F74"/>
    <w:rsid w:val="005F4F78"/>
    <w:rsid w:val="005F54D0"/>
    <w:rsid w:val="005F680C"/>
    <w:rsid w:val="005F6F86"/>
    <w:rsid w:val="00600113"/>
    <w:rsid w:val="00601C19"/>
    <w:rsid w:val="00602C8A"/>
    <w:rsid w:val="00603D3D"/>
    <w:rsid w:val="00604DD9"/>
    <w:rsid w:val="0060532A"/>
    <w:rsid w:val="00606137"/>
    <w:rsid w:val="006068A4"/>
    <w:rsid w:val="00606EE0"/>
    <w:rsid w:val="0060722A"/>
    <w:rsid w:val="0060750C"/>
    <w:rsid w:val="00607A6A"/>
    <w:rsid w:val="00611773"/>
    <w:rsid w:val="006123E9"/>
    <w:rsid w:val="00612591"/>
    <w:rsid w:val="006131BD"/>
    <w:rsid w:val="006143FE"/>
    <w:rsid w:val="00616EA6"/>
    <w:rsid w:val="006174F5"/>
    <w:rsid w:val="0061794F"/>
    <w:rsid w:val="006209D3"/>
    <w:rsid w:val="00622088"/>
    <w:rsid w:val="0062214A"/>
    <w:rsid w:val="00624007"/>
    <w:rsid w:val="00624C56"/>
    <w:rsid w:val="00625B54"/>
    <w:rsid w:val="006260CC"/>
    <w:rsid w:val="00627D4B"/>
    <w:rsid w:val="00630A9B"/>
    <w:rsid w:val="006313D9"/>
    <w:rsid w:val="00631BF6"/>
    <w:rsid w:val="0063323F"/>
    <w:rsid w:val="0063424A"/>
    <w:rsid w:val="00635031"/>
    <w:rsid w:val="0063503E"/>
    <w:rsid w:val="00636180"/>
    <w:rsid w:val="006407E0"/>
    <w:rsid w:val="00642145"/>
    <w:rsid w:val="0064222C"/>
    <w:rsid w:val="00642329"/>
    <w:rsid w:val="006425D0"/>
    <w:rsid w:val="00644E2A"/>
    <w:rsid w:val="006525BB"/>
    <w:rsid w:val="006538EC"/>
    <w:rsid w:val="00653B7E"/>
    <w:rsid w:val="006548CB"/>
    <w:rsid w:val="00654B6A"/>
    <w:rsid w:val="00656D26"/>
    <w:rsid w:val="0065729F"/>
    <w:rsid w:val="00657474"/>
    <w:rsid w:val="006604AB"/>
    <w:rsid w:val="00660526"/>
    <w:rsid w:val="00660565"/>
    <w:rsid w:val="00662F5F"/>
    <w:rsid w:val="00663387"/>
    <w:rsid w:val="0066490E"/>
    <w:rsid w:val="006700EC"/>
    <w:rsid w:val="00670E47"/>
    <w:rsid w:val="006711E6"/>
    <w:rsid w:val="00671A2D"/>
    <w:rsid w:val="00672196"/>
    <w:rsid w:val="006724A6"/>
    <w:rsid w:val="00673E4B"/>
    <w:rsid w:val="00674764"/>
    <w:rsid w:val="0067484D"/>
    <w:rsid w:val="00680063"/>
    <w:rsid w:val="006805CB"/>
    <w:rsid w:val="00681159"/>
    <w:rsid w:val="00684F03"/>
    <w:rsid w:val="0068534C"/>
    <w:rsid w:val="00685E97"/>
    <w:rsid w:val="006860F5"/>
    <w:rsid w:val="006863B8"/>
    <w:rsid w:val="00686C6D"/>
    <w:rsid w:val="00687638"/>
    <w:rsid w:val="00692AA5"/>
    <w:rsid w:val="00694007"/>
    <w:rsid w:val="0069518F"/>
    <w:rsid w:val="00696AD6"/>
    <w:rsid w:val="006A15CD"/>
    <w:rsid w:val="006A2EEC"/>
    <w:rsid w:val="006A37DC"/>
    <w:rsid w:val="006A575D"/>
    <w:rsid w:val="006A60B3"/>
    <w:rsid w:val="006A714E"/>
    <w:rsid w:val="006A7BA7"/>
    <w:rsid w:val="006A7F64"/>
    <w:rsid w:val="006B0CAB"/>
    <w:rsid w:val="006B190B"/>
    <w:rsid w:val="006B4846"/>
    <w:rsid w:val="006B566A"/>
    <w:rsid w:val="006B597A"/>
    <w:rsid w:val="006B5ED9"/>
    <w:rsid w:val="006B6CBE"/>
    <w:rsid w:val="006B6E6B"/>
    <w:rsid w:val="006C1FA8"/>
    <w:rsid w:val="006C36DF"/>
    <w:rsid w:val="006C5164"/>
    <w:rsid w:val="006C53E4"/>
    <w:rsid w:val="006C633C"/>
    <w:rsid w:val="006C6866"/>
    <w:rsid w:val="006D020F"/>
    <w:rsid w:val="006D0409"/>
    <w:rsid w:val="006D141B"/>
    <w:rsid w:val="006D227E"/>
    <w:rsid w:val="006D2AD6"/>
    <w:rsid w:val="006D2D24"/>
    <w:rsid w:val="006D2E32"/>
    <w:rsid w:val="006D36B2"/>
    <w:rsid w:val="006D3B38"/>
    <w:rsid w:val="006D5532"/>
    <w:rsid w:val="006D7980"/>
    <w:rsid w:val="006D7D48"/>
    <w:rsid w:val="006E0F42"/>
    <w:rsid w:val="006E21F4"/>
    <w:rsid w:val="006E2701"/>
    <w:rsid w:val="006E370F"/>
    <w:rsid w:val="006E5330"/>
    <w:rsid w:val="006E58D9"/>
    <w:rsid w:val="006E5E43"/>
    <w:rsid w:val="006E6483"/>
    <w:rsid w:val="006E6740"/>
    <w:rsid w:val="006E771B"/>
    <w:rsid w:val="006F065E"/>
    <w:rsid w:val="006F1D43"/>
    <w:rsid w:val="006F2FD3"/>
    <w:rsid w:val="006F3084"/>
    <w:rsid w:val="006F3E41"/>
    <w:rsid w:val="006F4DC0"/>
    <w:rsid w:val="006F4E16"/>
    <w:rsid w:val="006F565B"/>
    <w:rsid w:val="006F693A"/>
    <w:rsid w:val="00700F07"/>
    <w:rsid w:val="00700FA8"/>
    <w:rsid w:val="00701206"/>
    <w:rsid w:val="00701678"/>
    <w:rsid w:val="00701D2E"/>
    <w:rsid w:val="00702E30"/>
    <w:rsid w:val="00702F32"/>
    <w:rsid w:val="00704283"/>
    <w:rsid w:val="0070450C"/>
    <w:rsid w:val="007047E0"/>
    <w:rsid w:val="007048F9"/>
    <w:rsid w:val="007059E8"/>
    <w:rsid w:val="00707B4A"/>
    <w:rsid w:val="00711435"/>
    <w:rsid w:val="00712A05"/>
    <w:rsid w:val="00713A93"/>
    <w:rsid w:val="00713AF2"/>
    <w:rsid w:val="007162FE"/>
    <w:rsid w:val="007165DB"/>
    <w:rsid w:val="00716620"/>
    <w:rsid w:val="00716D09"/>
    <w:rsid w:val="00716D56"/>
    <w:rsid w:val="00717172"/>
    <w:rsid w:val="00717B17"/>
    <w:rsid w:val="00717BC8"/>
    <w:rsid w:val="00717E80"/>
    <w:rsid w:val="007210D6"/>
    <w:rsid w:val="00721164"/>
    <w:rsid w:val="00721DF4"/>
    <w:rsid w:val="00722FE7"/>
    <w:rsid w:val="007236C1"/>
    <w:rsid w:val="00723915"/>
    <w:rsid w:val="007246D1"/>
    <w:rsid w:val="00724C0E"/>
    <w:rsid w:val="007250B1"/>
    <w:rsid w:val="0072691A"/>
    <w:rsid w:val="00726C1B"/>
    <w:rsid w:val="00727866"/>
    <w:rsid w:val="0073063F"/>
    <w:rsid w:val="007332F8"/>
    <w:rsid w:val="0073345E"/>
    <w:rsid w:val="0073524E"/>
    <w:rsid w:val="007357E7"/>
    <w:rsid w:val="0073581F"/>
    <w:rsid w:val="007358BC"/>
    <w:rsid w:val="007360CA"/>
    <w:rsid w:val="00736682"/>
    <w:rsid w:val="00737D88"/>
    <w:rsid w:val="007400AF"/>
    <w:rsid w:val="007408EB"/>
    <w:rsid w:val="00740DCE"/>
    <w:rsid w:val="007411E3"/>
    <w:rsid w:val="00743C4E"/>
    <w:rsid w:val="00745ADB"/>
    <w:rsid w:val="00745BA8"/>
    <w:rsid w:val="00746279"/>
    <w:rsid w:val="0074667C"/>
    <w:rsid w:val="007470FE"/>
    <w:rsid w:val="0074724C"/>
    <w:rsid w:val="007475CC"/>
    <w:rsid w:val="00747F33"/>
    <w:rsid w:val="00751F6A"/>
    <w:rsid w:val="00752903"/>
    <w:rsid w:val="00752B9D"/>
    <w:rsid w:val="00752C2B"/>
    <w:rsid w:val="00753353"/>
    <w:rsid w:val="0075343E"/>
    <w:rsid w:val="00753847"/>
    <w:rsid w:val="00753CD3"/>
    <w:rsid w:val="00755F8B"/>
    <w:rsid w:val="00756365"/>
    <w:rsid w:val="007565CF"/>
    <w:rsid w:val="0075735A"/>
    <w:rsid w:val="007601A6"/>
    <w:rsid w:val="00761EE1"/>
    <w:rsid w:val="00762B63"/>
    <w:rsid w:val="007634EA"/>
    <w:rsid w:val="00763823"/>
    <w:rsid w:val="007643E5"/>
    <w:rsid w:val="00767640"/>
    <w:rsid w:val="00767F23"/>
    <w:rsid w:val="00770239"/>
    <w:rsid w:val="00772219"/>
    <w:rsid w:val="007726F3"/>
    <w:rsid w:val="00773654"/>
    <w:rsid w:val="00773672"/>
    <w:rsid w:val="007739C5"/>
    <w:rsid w:val="00774B40"/>
    <w:rsid w:val="00776295"/>
    <w:rsid w:val="00776328"/>
    <w:rsid w:val="007776A3"/>
    <w:rsid w:val="007827C9"/>
    <w:rsid w:val="00782907"/>
    <w:rsid w:val="00782E40"/>
    <w:rsid w:val="0078320F"/>
    <w:rsid w:val="00783770"/>
    <w:rsid w:val="0078393B"/>
    <w:rsid w:val="00785445"/>
    <w:rsid w:val="00785A6F"/>
    <w:rsid w:val="00786181"/>
    <w:rsid w:val="007876EC"/>
    <w:rsid w:val="00790874"/>
    <w:rsid w:val="00792117"/>
    <w:rsid w:val="00792B3B"/>
    <w:rsid w:val="007946F0"/>
    <w:rsid w:val="007955AB"/>
    <w:rsid w:val="00795C8D"/>
    <w:rsid w:val="00796C6B"/>
    <w:rsid w:val="00797030"/>
    <w:rsid w:val="007A00FC"/>
    <w:rsid w:val="007A02B2"/>
    <w:rsid w:val="007A045C"/>
    <w:rsid w:val="007A04FC"/>
    <w:rsid w:val="007A2017"/>
    <w:rsid w:val="007A22E9"/>
    <w:rsid w:val="007A2945"/>
    <w:rsid w:val="007A294B"/>
    <w:rsid w:val="007A2A11"/>
    <w:rsid w:val="007A303C"/>
    <w:rsid w:val="007A369A"/>
    <w:rsid w:val="007A6452"/>
    <w:rsid w:val="007A65EE"/>
    <w:rsid w:val="007A6978"/>
    <w:rsid w:val="007A7F67"/>
    <w:rsid w:val="007B4D49"/>
    <w:rsid w:val="007B6251"/>
    <w:rsid w:val="007B69C9"/>
    <w:rsid w:val="007C0083"/>
    <w:rsid w:val="007C08D3"/>
    <w:rsid w:val="007C09C3"/>
    <w:rsid w:val="007C1483"/>
    <w:rsid w:val="007C1DB2"/>
    <w:rsid w:val="007C2B8A"/>
    <w:rsid w:val="007C32F1"/>
    <w:rsid w:val="007C3C00"/>
    <w:rsid w:val="007C42D6"/>
    <w:rsid w:val="007C437A"/>
    <w:rsid w:val="007C68CE"/>
    <w:rsid w:val="007C729A"/>
    <w:rsid w:val="007C7B51"/>
    <w:rsid w:val="007D0CBE"/>
    <w:rsid w:val="007D0CE1"/>
    <w:rsid w:val="007D12BD"/>
    <w:rsid w:val="007D1407"/>
    <w:rsid w:val="007D1DEF"/>
    <w:rsid w:val="007D2326"/>
    <w:rsid w:val="007D2B51"/>
    <w:rsid w:val="007D2B61"/>
    <w:rsid w:val="007D2CCD"/>
    <w:rsid w:val="007D3CCB"/>
    <w:rsid w:val="007D4838"/>
    <w:rsid w:val="007D4A21"/>
    <w:rsid w:val="007D52E8"/>
    <w:rsid w:val="007D5BC4"/>
    <w:rsid w:val="007D6E44"/>
    <w:rsid w:val="007D7589"/>
    <w:rsid w:val="007D7DDD"/>
    <w:rsid w:val="007E03AB"/>
    <w:rsid w:val="007E0B85"/>
    <w:rsid w:val="007E0BFA"/>
    <w:rsid w:val="007E1E66"/>
    <w:rsid w:val="007E2579"/>
    <w:rsid w:val="007E3721"/>
    <w:rsid w:val="007E6619"/>
    <w:rsid w:val="007E6D2C"/>
    <w:rsid w:val="007E70D7"/>
    <w:rsid w:val="007F17C4"/>
    <w:rsid w:val="007F31D2"/>
    <w:rsid w:val="007F3AF5"/>
    <w:rsid w:val="007F43F4"/>
    <w:rsid w:val="007F6A56"/>
    <w:rsid w:val="008012B6"/>
    <w:rsid w:val="00802CD9"/>
    <w:rsid w:val="00804382"/>
    <w:rsid w:val="008065B2"/>
    <w:rsid w:val="0080697F"/>
    <w:rsid w:val="0081034C"/>
    <w:rsid w:val="00810830"/>
    <w:rsid w:val="00810FB3"/>
    <w:rsid w:val="008118DB"/>
    <w:rsid w:val="00812A3D"/>
    <w:rsid w:val="00812E46"/>
    <w:rsid w:val="00813EAA"/>
    <w:rsid w:val="008144E1"/>
    <w:rsid w:val="00814515"/>
    <w:rsid w:val="00814969"/>
    <w:rsid w:val="008149BF"/>
    <w:rsid w:val="00814AA6"/>
    <w:rsid w:val="00814BBF"/>
    <w:rsid w:val="00814E9B"/>
    <w:rsid w:val="00814EEE"/>
    <w:rsid w:val="00815273"/>
    <w:rsid w:val="00815BE9"/>
    <w:rsid w:val="008169E5"/>
    <w:rsid w:val="00816BFD"/>
    <w:rsid w:val="008170F9"/>
    <w:rsid w:val="008200A4"/>
    <w:rsid w:val="00820A29"/>
    <w:rsid w:val="00822574"/>
    <w:rsid w:val="00822C39"/>
    <w:rsid w:val="0082387D"/>
    <w:rsid w:val="00824041"/>
    <w:rsid w:val="00824359"/>
    <w:rsid w:val="00824E86"/>
    <w:rsid w:val="008256AC"/>
    <w:rsid w:val="00830C73"/>
    <w:rsid w:val="008316AB"/>
    <w:rsid w:val="00832042"/>
    <w:rsid w:val="008328A2"/>
    <w:rsid w:val="00832908"/>
    <w:rsid w:val="008331AD"/>
    <w:rsid w:val="008339AB"/>
    <w:rsid w:val="00836BAA"/>
    <w:rsid w:val="008371E7"/>
    <w:rsid w:val="008373F3"/>
    <w:rsid w:val="0084149D"/>
    <w:rsid w:val="00841D80"/>
    <w:rsid w:val="00841F1A"/>
    <w:rsid w:val="008427F3"/>
    <w:rsid w:val="00842DD7"/>
    <w:rsid w:val="008433FA"/>
    <w:rsid w:val="00843CD0"/>
    <w:rsid w:val="00844345"/>
    <w:rsid w:val="00844F48"/>
    <w:rsid w:val="00845B17"/>
    <w:rsid w:val="00845FAB"/>
    <w:rsid w:val="0084616C"/>
    <w:rsid w:val="00847448"/>
    <w:rsid w:val="008502E6"/>
    <w:rsid w:val="00850C90"/>
    <w:rsid w:val="008513BA"/>
    <w:rsid w:val="0085305D"/>
    <w:rsid w:val="00853478"/>
    <w:rsid w:val="008537DA"/>
    <w:rsid w:val="00853ED2"/>
    <w:rsid w:val="008541AD"/>
    <w:rsid w:val="00855368"/>
    <w:rsid w:val="00855B55"/>
    <w:rsid w:val="00856CA6"/>
    <w:rsid w:val="0085715A"/>
    <w:rsid w:val="0085745B"/>
    <w:rsid w:val="00857A86"/>
    <w:rsid w:val="00857BDF"/>
    <w:rsid w:val="008612C7"/>
    <w:rsid w:val="00861674"/>
    <w:rsid w:val="00862591"/>
    <w:rsid w:val="00863F05"/>
    <w:rsid w:val="008648CA"/>
    <w:rsid w:val="008705A7"/>
    <w:rsid w:val="00870E8B"/>
    <w:rsid w:val="00871748"/>
    <w:rsid w:val="00871A01"/>
    <w:rsid w:val="0087380E"/>
    <w:rsid w:val="00874079"/>
    <w:rsid w:val="008744AB"/>
    <w:rsid w:val="0087572E"/>
    <w:rsid w:val="00875880"/>
    <w:rsid w:val="0087682D"/>
    <w:rsid w:val="00876930"/>
    <w:rsid w:val="00877B24"/>
    <w:rsid w:val="00880FD2"/>
    <w:rsid w:val="00881D3F"/>
    <w:rsid w:val="00882253"/>
    <w:rsid w:val="00882362"/>
    <w:rsid w:val="00883E5D"/>
    <w:rsid w:val="00885585"/>
    <w:rsid w:val="00885FFA"/>
    <w:rsid w:val="00886310"/>
    <w:rsid w:val="00890168"/>
    <w:rsid w:val="00890292"/>
    <w:rsid w:val="00893C31"/>
    <w:rsid w:val="00894A30"/>
    <w:rsid w:val="008955BE"/>
    <w:rsid w:val="00895F6B"/>
    <w:rsid w:val="00896821"/>
    <w:rsid w:val="0089763A"/>
    <w:rsid w:val="00897E6F"/>
    <w:rsid w:val="008A00AC"/>
    <w:rsid w:val="008A1251"/>
    <w:rsid w:val="008A13DE"/>
    <w:rsid w:val="008A17FD"/>
    <w:rsid w:val="008A1BA2"/>
    <w:rsid w:val="008A23A7"/>
    <w:rsid w:val="008A2A6F"/>
    <w:rsid w:val="008A2AA7"/>
    <w:rsid w:val="008A3238"/>
    <w:rsid w:val="008A3366"/>
    <w:rsid w:val="008A3E97"/>
    <w:rsid w:val="008A429F"/>
    <w:rsid w:val="008A5057"/>
    <w:rsid w:val="008A70F4"/>
    <w:rsid w:val="008A7DCA"/>
    <w:rsid w:val="008B09F5"/>
    <w:rsid w:val="008B1FE7"/>
    <w:rsid w:val="008B22C9"/>
    <w:rsid w:val="008B263D"/>
    <w:rsid w:val="008B2902"/>
    <w:rsid w:val="008B2FFE"/>
    <w:rsid w:val="008B3240"/>
    <w:rsid w:val="008B576C"/>
    <w:rsid w:val="008B6616"/>
    <w:rsid w:val="008C124A"/>
    <w:rsid w:val="008C4B9A"/>
    <w:rsid w:val="008C5AE2"/>
    <w:rsid w:val="008C5D90"/>
    <w:rsid w:val="008C6996"/>
    <w:rsid w:val="008C6EB6"/>
    <w:rsid w:val="008C719A"/>
    <w:rsid w:val="008D0BA6"/>
    <w:rsid w:val="008D1486"/>
    <w:rsid w:val="008D163A"/>
    <w:rsid w:val="008D1C08"/>
    <w:rsid w:val="008D28F1"/>
    <w:rsid w:val="008D36C0"/>
    <w:rsid w:val="008D480B"/>
    <w:rsid w:val="008D570D"/>
    <w:rsid w:val="008D60B1"/>
    <w:rsid w:val="008D6BB4"/>
    <w:rsid w:val="008D72BF"/>
    <w:rsid w:val="008D7534"/>
    <w:rsid w:val="008D77FA"/>
    <w:rsid w:val="008D798E"/>
    <w:rsid w:val="008E0001"/>
    <w:rsid w:val="008E058A"/>
    <w:rsid w:val="008E0FB7"/>
    <w:rsid w:val="008E31A3"/>
    <w:rsid w:val="008E34DE"/>
    <w:rsid w:val="008E3BC0"/>
    <w:rsid w:val="008E3CBB"/>
    <w:rsid w:val="008E40AE"/>
    <w:rsid w:val="008E46A5"/>
    <w:rsid w:val="008E49D5"/>
    <w:rsid w:val="008E567B"/>
    <w:rsid w:val="008E652F"/>
    <w:rsid w:val="008E76E2"/>
    <w:rsid w:val="008F00A2"/>
    <w:rsid w:val="008F06D6"/>
    <w:rsid w:val="008F1753"/>
    <w:rsid w:val="008F22C3"/>
    <w:rsid w:val="008F41AC"/>
    <w:rsid w:val="008F4799"/>
    <w:rsid w:val="008F556C"/>
    <w:rsid w:val="008F5680"/>
    <w:rsid w:val="008F67EE"/>
    <w:rsid w:val="008F6A23"/>
    <w:rsid w:val="008F6B5D"/>
    <w:rsid w:val="008F6B88"/>
    <w:rsid w:val="008F7339"/>
    <w:rsid w:val="008F73CB"/>
    <w:rsid w:val="008F7831"/>
    <w:rsid w:val="009001FD"/>
    <w:rsid w:val="00901C35"/>
    <w:rsid w:val="00901D56"/>
    <w:rsid w:val="00902B38"/>
    <w:rsid w:val="00903683"/>
    <w:rsid w:val="00903E51"/>
    <w:rsid w:val="00904158"/>
    <w:rsid w:val="00904C2B"/>
    <w:rsid w:val="00905025"/>
    <w:rsid w:val="0090552A"/>
    <w:rsid w:val="0090591F"/>
    <w:rsid w:val="00905E68"/>
    <w:rsid w:val="009078FF"/>
    <w:rsid w:val="00907D88"/>
    <w:rsid w:val="009110FB"/>
    <w:rsid w:val="0091131F"/>
    <w:rsid w:val="009116D7"/>
    <w:rsid w:val="00913497"/>
    <w:rsid w:val="009141BC"/>
    <w:rsid w:val="00915626"/>
    <w:rsid w:val="009161EF"/>
    <w:rsid w:val="009176D1"/>
    <w:rsid w:val="0092033A"/>
    <w:rsid w:val="00922956"/>
    <w:rsid w:val="00922A11"/>
    <w:rsid w:val="00923E15"/>
    <w:rsid w:val="00924C87"/>
    <w:rsid w:val="00924FAD"/>
    <w:rsid w:val="009259E2"/>
    <w:rsid w:val="0092695F"/>
    <w:rsid w:val="00931AE0"/>
    <w:rsid w:val="00931F9D"/>
    <w:rsid w:val="00933FC4"/>
    <w:rsid w:val="0093412A"/>
    <w:rsid w:val="009346A2"/>
    <w:rsid w:val="0093518E"/>
    <w:rsid w:val="0093626A"/>
    <w:rsid w:val="00942831"/>
    <w:rsid w:val="009445CE"/>
    <w:rsid w:val="00944879"/>
    <w:rsid w:val="009465B5"/>
    <w:rsid w:val="00950154"/>
    <w:rsid w:val="00951252"/>
    <w:rsid w:val="009536E2"/>
    <w:rsid w:val="00953B35"/>
    <w:rsid w:val="00954683"/>
    <w:rsid w:val="00954B5E"/>
    <w:rsid w:val="009558F0"/>
    <w:rsid w:val="00956F4E"/>
    <w:rsid w:val="00960501"/>
    <w:rsid w:val="00960C8A"/>
    <w:rsid w:val="00961A08"/>
    <w:rsid w:val="00961E59"/>
    <w:rsid w:val="00962CC5"/>
    <w:rsid w:val="00964E05"/>
    <w:rsid w:val="0096635F"/>
    <w:rsid w:val="009668B2"/>
    <w:rsid w:val="009668B6"/>
    <w:rsid w:val="00967D58"/>
    <w:rsid w:val="0097135E"/>
    <w:rsid w:val="0097161E"/>
    <w:rsid w:val="0097186B"/>
    <w:rsid w:val="00971931"/>
    <w:rsid w:val="00971D2F"/>
    <w:rsid w:val="00972527"/>
    <w:rsid w:val="00972B96"/>
    <w:rsid w:val="00973D7B"/>
    <w:rsid w:val="00975507"/>
    <w:rsid w:val="00976620"/>
    <w:rsid w:val="0097741B"/>
    <w:rsid w:val="0098021D"/>
    <w:rsid w:val="00981EED"/>
    <w:rsid w:val="0098214A"/>
    <w:rsid w:val="00982509"/>
    <w:rsid w:val="00982789"/>
    <w:rsid w:val="00983284"/>
    <w:rsid w:val="009832AD"/>
    <w:rsid w:val="00983B0D"/>
    <w:rsid w:val="00984A95"/>
    <w:rsid w:val="00984E38"/>
    <w:rsid w:val="00985BCC"/>
    <w:rsid w:val="00986471"/>
    <w:rsid w:val="0098655E"/>
    <w:rsid w:val="00987464"/>
    <w:rsid w:val="00987925"/>
    <w:rsid w:val="00987ED9"/>
    <w:rsid w:val="00990590"/>
    <w:rsid w:val="009919A7"/>
    <w:rsid w:val="00991D86"/>
    <w:rsid w:val="00993724"/>
    <w:rsid w:val="00994F19"/>
    <w:rsid w:val="009958C8"/>
    <w:rsid w:val="0099679F"/>
    <w:rsid w:val="0099701E"/>
    <w:rsid w:val="009970FF"/>
    <w:rsid w:val="009976BD"/>
    <w:rsid w:val="009978D5"/>
    <w:rsid w:val="009A0EEE"/>
    <w:rsid w:val="009A254A"/>
    <w:rsid w:val="009A33D1"/>
    <w:rsid w:val="009A3D1B"/>
    <w:rsid w:val="009A5BBC"/>
    <w:rsid w:val="009A60E4"/>
    <w:rsid w:val="009B16EB"/>
    <w:rsid w:val="009B44B1"/>
    <w:rsid w:val="009B45E6"/>
    <w:rsid w:val="009B48D3"/>
    <w:rsid w:val="009B4DFA"/>
    <w:rsid w:val="009B4E24"/>
    <w:rsid w:val="009B4EE4"/>
    <w:rsid w:val="009B5780"/>
    <w:rsid w:val="009B59DC"/>
    <w:rsid w:val="009B6224"/>
    <w:rsid w:val="009B676E"/>
    <w:rsid w:val="009B71BF"/>
    <w:rsid w:val="009C0433"/>
    <w:rsid w:val="009C15F5"/>
    <w:rsid w:val="009C22CA"/>
    <w:rsid w:val="009C2A4D"/>
    <w:rsid w:val="009C3316"/>
    <w:rsid w:val="009C38D2"/>
    <w:rsid w:val="009C40D9"/>
    <w:rsid w:val="009C4611"/>
    <w:rsid w:val="009C54FB"/>
    <w:rsid w:val="009C59C8"/>
    <w:rsid w:val="009C6FEA"/>
    <w:rsid w:val="009D04A8"/>
    <w:rsid w:val="009D1B35"/>
    <w:rsid w:val="009D1DD6"/>
    <w:rsid w:val="009D1FAC"/>
    <w:rsid w:val="009D3C78"/>
    <w:rsid w:val="009D3C98"/>
    <w:rsid w:val="009D4368"/>
    <w:rsid w:val="009D5920"/>
    <w:rsid w:val="009D5AD1"/>
    <w:rsid w:val="009D63F0"/>
    <w:rsid w:val="009D73BA"/>
    <w:rsid w:val="009D73F3"/>
    <w:rsid w:val="009D7BBE"/>
    <w:rsid w:val="009E0348"/>
    <w:rsid w:val="009E085B"/>
    <w:rsid w:val="009E12A0"/>
    <w:rsid w:val="009E20BF"/>
    <w:rsid w:val="009E26C5"/>
    <w:rsid w:val="009E353D"/>
    <w:rsid w:val="009E3B50"/>
    <w:rsid w:val="009E5C92"/>
    <w:rsid w:val="009E69F8"/>
    <w:rsid w:val="009E6BF7"/>
    <w:rsid w:val="009E7306"/>
    <w:rsid w:val="009E7AD2"/>
    <w:rsid w:val="009F11BD"/>
    <w:rsid w:val="009F22A6"/>
    <w:rsid w:val="009F24B8"/>
    <w:rsid w:val="009F40A0"/>
    <w:rsid w:val="009F5CC1"/>
    <w:rsid w:val="009F63D9"/>
    <w:rsid w:val="009F65DB"/>
    <w:rsid w:val="009F6AA6"/>
    <w:rsid w:val="009F714A"/>
    <w:rsid w:val="00A0003E"/>
    <w:rsid w:val="00A00B8C"/>
    <w:rsid w:val="00A0170B"/>
    <w:rsid w:val="00A0224A"/>
    <w:rsid w:val="00A03B0B"/>
    <w:rsid w:val="00A05D1A"/>
    <w:rsid w:val="00A066FF"/>
    <w:rsid w:val="00A07D34"/>
    <w:rsid w:val="00A108BC"/>
    <w:rsid w:val="00A1119A"/>
    <w:rsid w:val="00A123F4"/>
    <w:rsid w:val="00A13A9F"/>
    <w:rsid w:val="00A14928"/>
    <w:rsid w:val="00A1516B"/>
    <w:rsid w:val="00A152F9"/>
    <w:rsid w:val="00A15EEE"/>
    <w:rsid w:val="00A17762"/>
    <w:rsid w:val="00A20167"/>
    <w:rsid w:val="00A2105E"/>
    <w:rsid w:val="00A228C4"/>
    <w:rsid w:val="00A22B2C"/>
    <w:rsid w:val="00A23365"/>
    <w:rsid w:val="00A237B6"/>
    <w:rsid w:val="00A23914"/>
    <w:rsid w:val="00A244FC"/>
    <w:rsid w:val="00A24CEA"/>
    <w:rsid w:val="00A2657D"/>
    <w:rsid w:val="00A267D9"/>
    <w:rsid w:val="00A27524"/>
    <w:rsid w:val="00A313C9"/>
    <w:rsid w:val="00A33324"/>
    <w:rsid w:val="00A346E2"/>
    <w:rsid w:val="00A3590E"/>
    <w:rsid w:val="00A35997"/>
    <w:rsid w:val="00A35A36"/>
    <w:rsid w:val="00A3663E"/>
    <w:rsid w:val="00A37EA5"/>
    <w:rsid w:val="00A408F5"/>
    <w:rsid w:val="00A413E6"/>
    <w:rsid w:val="00A417D7"/>
    <w:rsid w:val="00A42393"/>
    <w:rsid w:val="00A4280D"/>
    <w:rsid w:val="00A4379F"/>
    <w:rsid w:val="00A437C7"/>
    <w:rsid w:val="00A438F4"/>
    <w:rsid w:val="00A447B1"/>
    <w:rsid w:val="00A46BCC"/>
    <w:rsid w:val="00A47B39"/>
    <w:rsid w:val="00A47C86"/>
    <w:rsid w:val="00A5005D"/>
    <w:rsid w:val="00A50112"/>
    <w:rsid w:val="00A50157"/>
    <w:rsid w:val="00A50237"/>
    <w:rsid w:val="00A507DE"/>
    <w:rsid w:val="00A5124F"/>
    <w:rsid w:val="00A513CC"/>
    <w:rsid w:val="00A524DC"/>
    <w:rsid w:val="00A526B6"/>
    <w:rsid w:val="00A5330E"/>
    <w:rsid w:val="00A557DB"/>
    <w:rsid w:val="00A55F43"/>
    <w:rsid w:val="00A56A62"/>
    <w:rsid w:val="00A57257"/>
    <w:rsid w:val="00A574A3"/>
    <w:rsid w:val="00A607D9"/>
    <w:rsid w:val="00A61B7F"/>
    <w:rsid w:val="00A632A9"/>
    <w:rsid w:val="00A6550B"/>
    <w:rsid w:val="00A6643B"/>
    <w:rsid w:val="00A664A4"/>
    <w:rsid w:val="00A6738E"/>
    <w:rsid w:val="00A67940"/>
    <w:rsid w:val="00A67A30"/>
    <w:rsid w:val="00A708FC"/>
    <w:rsid w:val="00A70B62"/>
    <w:rsid w:val="00A70DB9"/>
    <w:rsid w:val="00A71355"/>
    <w:rsid w:val="00A73D28"/>
    <w:rsid w:val="00A75144"/>
    <w:rsid w:val="00A768E5"/>
    <w:rsid w:val="00A77443"/>
    <w:rsid w:val="00A80317"/>
    <w:rsid w:val="00A81496"/>
    <w:rsid w:val="00A81D0A"/>
    <w:rsid w:val="00A82045"/>
    <w:rsid w:val="00A8282B"/>
    <w:rsid w:val="00A83D40"/>
    <w:rsid w:val="00A84221"/>
    <w:rsid w:val="00A849AE"/>
    <w:rsid w:val="00A87262"/>
    <w:rsid w:val="00A87791"/>
    <w:rsid w:val="00A8783F"/>
    <w:rsid w:val="00A91A55"/>
    <w:rsid w:val="00A925CB"/>
    <w:rsid w:val="00A935B1"/>
    <w:rsid w:val="00A94118"/>
    <w:rsid w:val="00A94758"/>
    <w:rsid w:val="00A9591F"/>
    <w:rsid w:val="00A962AB"/>
    <w:rsid w:val="00A9659E"/>
    <w:rsid w:val="00A9664C"/>
    <w:rsid w:val="00A966D8"/>
    <w:rsid w:val="00AA04DC"/>
    <w:rsid w:val="00AA2AAC"/>
    <w:rsid w:val="00AA4BD5"/>
    <w:rsid w:val="00AA565A"/>
    <w:rsid w:val="00AA5BDD"/>
    <w:rsid w:val="00AA602C"/>
    <w:rsid w:val="00AA77AE"/>
    <w:rsid w:val="00AA7AEC"/>
    <w:rsid w:val="00AB0596"/>
    <w:rsid w:val="00AB14E2"/>
    <w:rsid w:val="00AB1AB4"/>
    <w:rsid w:val="00AB220C"/>
    <w:rsid w:val="00AB53B0"/>
    <w:rsid w:val="00AB5662"/>
    <w:rsid w:val="00AB7AA7"/>
    <w:rsid w:val="00AC1FFC"/>
    <w:rsid w:val="00AC3F5E"/>
    <w:rsid w:val="00AC460E"/>
    <w:rsid w:val="00AC6A63"/>
    <w:rsid w:val="00AC6D8E"/>
    <w:rsid w:val="00AC706A"/>
    <w:rsid w:val="00AC73F3"/>
    <w:rsid w:val="00AD00DA"/>
    <w:rsid w:val="00AD07E1"/>
    <w:rsid w:val="00AD1DD8"/>
    <w:rsid w:val="00AD1E71"/>
    <w:rsid w:val="00AD2F25"/>
    <w:rsid w:val="00AD318D"/>
    <w:rsid w:val="00AD3569"/>
    <w:rsid w:val="00AD4EF9"/>
    <w:rsid w:val="00AD564F"/>
    <w:rsid w:val="00AD5D65"/>
    <w:rsid w:val="00AD7C6E"/>
    <w:rsid w:val="00AD7D45"/>
    <w:rsid w:val="00AD7E27"/>
    <w:rsid w:val="00AD7FC1"/>
    <w:rsid w:val="00AE0922"/>
    <w:rsid w:val="00AE1CCB"/>
    <w:rsid w:val="00AE1E70"/>
    <w:rsid w:val="00AE20DE"/>
    <w:rsid w:val="00AE21BA"/>
    <w:rsid w:val="00AE2C4B"/>
    <w:rsid w:val="00AE2E93"/>
    <w:rsid w:val="00AE3870"/>
    <w:rsid w:val="00AE557E"/>
    <w:rsid w:val="00AE56BC"/>
    <w:rsid w:val="00AE60D6"/>
    <w:rsid w:val="00AE614C"/>
    <w:rsid w:val="00AF2A6E"/>
    <w:rsid w:val="00AF2ED1"/>
    <w:rsid w:val="00AF3A21"/>
    <w:rsid w:val="00AF5B10"/>
    <w:rsid w:val="00AF6748"/>
    <w:rsid w:val="00AF6C84"/>
    <w:rsid w:val="00B010A2"/>
    <w:rsid w:val="00B01743"/>
    <w:rsid w:val="00B02BD8"/>
    <w:rsid w:val="00B0382B"/>
    <w:rsid w:val="00B03C64"/>
    <w:rsid w:val="00B04134"/>
    <w:rsid w:val="00B0504E"/>
    <w:rsid w:val="00B055AC"/>
    <w:rsid w:val="00B06893"/>
    <w:rsid w:val="00B11198"/>
    <w:rsid w:val="00B120E7"/>
    <w:rsid w:val="00B13274"/>
    <w:rsid w:val="00B15C89"/>
    <w:rsid w:val="00B1764B"/>
    <w:rsid w:val="00B201A1"/>
    <w:rsid w:val="00B22494"/>
    <w:rsid w:val="00B233B4"/>
    <w:rsid w:val="00B2385A"/>
    <w:rsid w:val="00B2449C"/>
    <w:rsid w:val="00B24872"/>
    <w:rsid w:val="00B24874"/>
    <w:rsid w:val="00B25436"/>
    <w:rsid w:val="00B254B3"/>
    <w:rsid w:val="00B25552"/>
    <w:rsid w:val="00B2565C"/>
    <w:rsid w:val="00B25FFD"/>
    <w:rsid w:val="00B26D55"/>
    <w:rsid w:val="00B30579"/>
    <w:rsid w:val="00B30DCB"/>
    <w:rsid w:val="00B31CDF"/>
    <w:rsid w:val="00B32E75"/>
    <w:rsid w:val="00B330CC"/>
    <w:rsid w:val="00B330EE"/>
    <w:rsid w:val="00B33499"/>
    <w:rsid w:val="00B337D7"/>
    <w:rsid w:val="00B342A9"/>
    <w:rsid w:val="00B345A1"/>
    <w:rsid w:val="00B35AD4"/>
    <w:rsid w:val="00B36640"/>
    <w:rsid w:val="00B37D11"/>
    <w:rsid w:val="00B40599"/>
    <w:rsid w:val="00B40C92"/>
    <w:rsid w:val="00B418F9"/>
    <w:rsid w:val="00B41AD4"/>
    <w:rsid w:val="00B4598C"/>
    <w:rsid w:val="00B460BC"/>
    <w:rsid w:val="00B46386"/>
    <w:rsid w:val="00B468A6"/>
    <w:rsid w:val="00B47DBF"/>
    <w:rsid w:val="00B501B0"/>
    <w:rsid w:val="00B50F9D"/>
    <w:rsid w:val="00B51FAA"/>
    <w:rsid w:val="00B533E8"/>
    <w:rsid w:val="00B54BF1"/>
    <w:rsid w:val="00B54E09"/>
    <w:rsid w:val="00B55AD1"/>
    <w:rsid w:val="00B55E1E"/>
    <w:rsid w:val="00B56315"/>
    <w:rsid w:val="00B56443"/>
    <w:rsid w:val="00B572B9"/>
    <w:rsid w:val="00B61CFB"/>
    <w:rsid w:val="00B627F1"/>
    <w:rsid w:val="00B63265"/>
    <w:rsid w:val="00B63FC3"/>
    <w:rsid w:val="00B6474C"/>
    <w:rsid w:val="00B65727"/>
    <w:rsid w:val="00B65CD3"/>
    <w:rsid w:val="00B665D4"/>
    <w:rsid w:val="00B71E22"/>
    <w:rsid w:val="00B723A5"/>
    <w:rsid w:val="00B735ED"/>
    <w:rsid w:val="00B740FF"/>
    <w:rsid w:val="00B746D4"/>
    <w:rsid w:val="00B74BBF"/>
    <w:rsid w:val="00B7515A"/>
    <w:rsid w:val="00B75DB6"/>
    <w:rsid w:val="00B76C11"/>
    <w:rsid w:val="00B76F1C"/>
    <w:rsid w:val="00B77593"/>
    <w:rsid w:val="00B80E4C"/>
    <w:rsid w:val="00B82812"/>
    <w:rsid w:val="00B838E1"/>
    <w:rsid w:val="00B845C2"/>
    <w:rsid w:val="00B84677"/>
    <w:rsid w:val="00B85533"/>
    <w:rsid w:val="00B85552"/>
    <w:rsid w:val="00B858A0"/>
    <w:rsid w:val="00B86297"/>
    <w:rsid w:val="00B862CF"/>
    <w:rsid w:val="00B871A3"/>
    <w:rsid w:val="00B87791"/>
    <w:rsid w:val="00B90649"/>
    <w:rsid w:val="00B956A3"/>
    <w:rsid w:val="00B9628E"/>
    <w:rsid w:val="00B963E7"/>
    <w:rsid w:val="00B97B96"/>
    <w:rsid w:val="00B97DAF"/>
    <w:rsid w:val="00BA0CE9"/>
    <w:rsid w:val="00BA0E47"/>
    <w:rsid w:val="00BA20EA"/>
    <w:rsid w:val="00BA440C"/>
    <w:rsid w:val="00BA470F"/>
    <w:rsid w:val="00BA67C2"/>
    <w:rsid w:val="00BA704C"/>
    <w:rsid w:val="00BA72C0"/>
    <w:rsid w:val="00BB01DE"/>
    <w:rsid w:val="00BB03FC"/>
    <w:rsid w:val="00BB2B18"/>
    <w:rsid w:val="00BB2DEF"/>
    <w:rsid w:val="00BB3167"/>
    <w:rsid w:val="00BB32EF"/>
    <w:rsid w:val="00BB34FE"/>
    <w:rsid w:val="00BB478F"/>
    <w:rsid w:val="00BB4DAB"/>
    <w:rsid w:val="00BB5DC3"/>
    <w:rsid w:val="00BB6127"/>
    <w:rsid w:val="00BB69A8"/>
    <w:rsid w:val="00BB6E22"/>
    <w:rsid w:val="00BB6EA4"/>
    <w:rsid w:val="00BB7780"/>
    <w:rsid w:val="00BB789C"/>
    <w:rsid w:val="00BC00B5"/>
    <w:rsid w:val="00BC0493"/>
    <w:rsid w:val="00BC0D26"/>
    <w:rsid w:val="00BC33BE"/>
    <w:rsid w:val="00BC3FA0"/>
    <w:rsid w:val="00BC4643"/>
    <w:rsid w:val="00BC47C7"/>
    <w:rsid w:val="00BC7387"/>
    <w:rsid w:val="00BC7526"/>
    <w:rsid w:val="00BD0CDC"/>
    <w:rsid w:val="00BD0FFA"/>
    <w:rsid w:val="00BD144A"/>
    <w:rsid w:val="00BD241F"/>
    <w:rsid w:val="00BD245B"/>
    <w:rsid w:val="00BD3DD7"/>
    <w:rsid w:val="00BD5D9F"/>
    <w:rsid w:val="00BD664A"/>
    <w:rsid w:val="00BE13DC"/>
    <w:rsid w:val="00BE4224"/>
    <w:rsid w:val="00BE4242"/>
    <w:rsid w:val="00BE4C9E"/>
    <w:rsid w:val="00BE5B07"/>
    <w:rsid w:val="00BE5BEE"/>
    <w:rsid w:val="00BE695E"/>
    <w:rsid w:val="00BF0965"/>
    <w:rsid w:val="00BF0C2D"/>
    <w:rsid w:val="00BF123E"/>
    <w:rsid w:val="00BF1524"/>
    <w:rsid w:val="00BF1A21"/>
    <w:rsid w:val="00BF1BF7"/>
    <w:rsid w:val="00BF2033"/>
    <w:rsid w:val="00BF36DF"/>
    <w:rsid w:val="00BF566D"/>
    <w:rsid w:val="00BF579E"/>
    <w:rsid w:val="00BF57C5"/>
    <w:rsid w:val="00BF61E2"/>
    <w:rsid w:val="00C00D31"/>
    <w:rsid w:val="00C028BD"/>
    <w:rsid w:val="00C03CB0"/>
    <w:rsid w:val="00C03D87"/>
    <w:rsid w:val="00C057C8"/>
    <w:rsid w:val="00C05A7C"/>
    <w:rsid w:val="00C05C14"/>
    <w:rsid w:val="00C06059"/>
    <w:rsid w:val="00C0610A"/>
    <w:rsid w:val="00C07C0C"/>
    <w:rsid w:val="00C07FA8"/>
    <w:rsid w:val="00C10C92"/>
    <w:rsid w:val="00C10F27"/>
    <w:rsid w:val="00C12CCC"/>
    <w:rsid w:val="00C14833"/>
    <w:rsid w:val="00C149C2"/>
    <w:rsid w:val="00C16448"/>
    <w:rsid w:val="00C170C3"/>
    <w:rsid w:val="00C20F2F"/>
    <w:rsid w:val="00C2132E"/>
    <w:rsid w:val="00C2139C"/>
    <w:rsid w:val="00C21BF0"/>
    <w:rsid w:val="00C21CEE"/>
    <w:rsid w:val="00C22A29"/>
    <w:rsid w:val="00C24349"/>
    <w:rsid w:val="00C248B1"/>
    <w:rsid w:val="00C258AB"/>
    <w:rsid w:val="00C25F6B"/>
    <w:rsid w:val="00C2708A"/>
    <w:rsid w:val="00C271DC"/>
    <w:rsid w:val="00C27768"/>
    <w:rsid w:val="00C27E34"/>
    <w:rsid w:val="00C303B3"/>
    <w:rsid w:val="00C314DF"/>
    <w:rsid w:val="00C31E93"/>
    <w:rsid w:val="00C36795"/>
    <w:rsid w:val="00C36AA1"/>
    <w:rsid w:val="00C37B1C"/>
    <w:rsid w:val="00C402B2"/>
    <w:rsid w:val="00C41176"/>
    <w:rsid w:val="00C43F5B"/>
    <w:rsid w:val="00C44FE8"/>
    <w:rsid w:val="00C45533"/>
    <w:rsid w:val="00C46CEE"/>
    <w:rsid w:val="00C5046A"/>
    <w:rsid w:val="00C5065F"/>
    <w:rsid w:val="00C51156"/>
    <w:rsid w:val="00C5152E"/>
    <w:rsid w:val="00C524C9"/>
    <w:rsid w:val="00C527BE"/>
    <w:rsid w:val="00C5294D"/>
    <w:rsid w:val="00C52987"/>
    <w:rsid w:val="00C52A28"/>
    <w:rsid w:val="00C52BB9"/>
    <w:rsid w:val="00C52DEB"/>
    <w:rsid w:val="00C53404"/>
    <w:rsid w:val="00C53405"/>
    <w:rsid w:val="00C547A4"/>
    <w:rsid w:val="00C5729C"/>
    <w:rsid w:val="00C57EC8"/>
    <w:rsid w:val="00C60568"/>
    <w:rsid w:val="00C616FE"/>
    <w:rsid w:val="00C6344F"/>
    <w:rsid w:val="00C63D78"/>
    <w:rsid w:val="00C64B7D"/>
    <w:rsid w:val="00C65C27"/>
    <w:rsid w:val="00C70798"/>
    <w:rsid w:val="00C71BB7"/>
    <w:rsid w:val="00C72855"/>
    <w:rsid w:val="00C73077"/>
    <w:rsid w:val="00C743B8"/>
    <w:rsid w:val="00C748F0"/>
    <w:rsid w:val="00C754EE"/>
    <w:rsid w:val="00C75B9C"/>
    <w:rsid w:val="00C80797"/>
    <w:rsid w:val="00C818F1"/>
    <w:rsid w:val="00C82490"/>
    <w:rsid w:val="00C8298F"/>
    <w:rsid w:val="00C82A15"/>
    <w:rsid w:val="00C83AE2"/>
    <w:rsid w:val="00C84D9E"/>
    <w:rsid w:val="00C84F19"/>
    <w:rsid w:val="00C85228"/>
    <w:rsid w:val="00C869F1"/>
    <w:rsid w:val="00C87AC8"/>
    <w:rsid w:val="00C87F6A"/>
    <w:rsid w:val="00C90E87"/>
    <w:rsid w:val="00C9101F"/>
    <w:rsid w:val="00C92BB1"/>
    <w:rsid w:val="00C92CF7"/>
    <w:rsid w:val="00C93A54"/>
    <w:rsid w:val="00C941AD"/>
    <w:rsid w:val="00C94531"/>
    <w:rsid w:val="00C94571"/>
    <w:rsid w:val="00C954BA"/>
    <w:rsid w:val="00C95584"/>
    <w:rsid w:val="00C95683"/>
    <w:rsid w:val="00C95AC0"/>
    <w:rsid w:val="00C95E2A"/>
    <w:rsid w:val="00C95E52"/>
    <w:rsid w:val="00C96ED0"/>
    <w:rsid w:val="00C97010"/>
    <w:rsid w:val="00CA1077"/>
    <w:rsid w:val="00CA1849"/>
    <w:rsid w:val="00CA1CCB"/>
    <w:rsid w:val="00CA2A58"/>
    <w:rsid w:val="00CA4E38"/>
    <w:rsid w:val="00CA5511"/>
    <w:rsid w:val="00CA759E"/>
    <w:rsid w:val="00CB0F45"/>
    <w:rsid w:val="00CB1D73"/>
    <w:rsid w:val="00CB305A"/>
    <w:rsid w:val="00CB3852"/>
    <w:rsid w:val="00CB3929"/>
    <w:rsid w:val="00CB3DE5"/>
    <w:rsid w:val="00CB44AC"/>
    <w:rsid w:val="00CB4856"/>
    <w:rsid w:val="00CB71B1"/>
    <w:rsid w:val="00CB7ED9"/>
    <w:rsid w:val="00CC012D"/>
    <w:rsid w:val="00CC1683"/>
    <w:rsid w:val="00CC511C"/>
    <w:rsid w:val="00CC7689"/>
    <w:rsid w:val="00CC76E0"/>
    <w:rsid w:val="00CC78FF"/>
    <w:rsid w:val="00CD00BC"/>
    <w:rsid w:val="00CD0156"/>
    <w:rsid w:val="00CD129E"/>
    <w:rsid w:val="00CD277E"/>
    <w:rsid w:val="00CD2996"/>
    <w:rsid w:val="00CD3500"/>
    <w:rsid w:val="00CD3749"/>
    <w:rsid w:val="00CD4AC9"/>
    <w:rsid w:val="00CD4DF6"/>
    <w:rsid w:val="00CD5553"/>
    <w:rsid w:val="00CD5873"/>
    <w:rsid w:val="00CD589C"/>
    <w:rsid w:val="00CD6B83"/>
    <w:rsid w:val="00CE02C1"/>
    <w:rsid w:val="00CE1A7A"/>
    <w:rsid w:val="00CE2502"/>
    <w:rsid w:val="00CE3397"/>
    <w:rsid w:val="00CE41E0"/>
    <w:rsid w:val="00CE49A0"/>
    <w:rsid w:val="00CE4D2B"/>
    <w:rsid w:val="00CE4E00"/>
    <w:rsid w:val="00CE579E"/>
    <w:rsid w:val="00CE5A07"/>
    <w:rsid w:val="00CE5D93"/>
    <w:rsid w:val="00CE613F"/>
    <w:rsid w:val="00CE615D"/>
    <w:rsid w:val="00CE63A4"/>
    <w:rsid w:val="00CE69FE"/>
    <w:rsid w:val="00CE74F0"/>
    <w:rsid w:val="00CF155C"/>
    <w:rsid w:val="00CF247E"/>
    <w:rsid w:val="00CF2D2F"/>
    <w:rsid w:val="00CF2E8F"/>
    <w:rsid w:val="00CF3233"/>
    <w:rsid w:val="00CF3A1F"/>
    <w:rsid w:val="00CF44B8"/>
    <w:rsid w:val="00CF566A"/>
    <w:rsid w:val="00CF729A"/>
    <w:rsid w:val="00CF73CE"/>
    <w:rsid w:val="00CF7C8B"/>
    <w:rsid w:val="00D01F9D"/>
    <w:rsid w:val="00D023C6"/>
    <w:rsid w:val="00D03029"/>
    <w:rsid w:val="00D03FFD"/>
    <w:rsid w:val="00D04029"/>
    <w:rsid w:val="00D05DAE"/>
    <w:rsid w:val="00D060BD"/>
    <w:rsid w:val="00D06B1D"/>
    <w:rsid w:val="00D07AA9"/>
    <w:rsid w:val="00D1058E"/>
    <w:rsid w:val="00D12371"/>
    <w:rsid w:val="00D126E2"/>
    <w:rsid w:val="00D13B19"/>
    <w:rsid w:val="00D14678"/>
    <w:rsid w:val="00D15136"/>
    <w:rsid w:val="00D1524C"/>
    <w:rsid w:val="00D160BC"/>
    <w:rsid w:val="00D168E7"/>
    <w:rsid w:val="00D16926"/>
    <w:rsid w:val="00D20A6E"/>
    <w:rsid w:val="00D22DE5"/>
    <w:rsid w:val="00D233CB"/>
    <w:rsid w:val="00D23647"/>
    <w:rsid w:val="00D23AA7"/>
    <w:rsid w:val="00D24E11"/>
    <w:rsid w:val="00D250CA"/>
    <w:rsid w:val="00D26828"/>
    <w:rsid w:val="00D26FC0"/>
    <w:rsid w:val="00D2700F"/>
    <w:rsid w:val="00D27FDE"/>
    <w:rsid w:val="00D30CCC"/>
    <w:rsid w:val="00D3177F"/>
    <w:rsid w:val="00D33EEA"/>
    <w:rsid w:val="00D35409"/>
    <w:rsid w:val="00D35A6B"/>
    <w:rsid w:val="00D363F6"/>
    <w:rsid w:val="00D36E2E"/>
    <w:rsid w:val="00D37089"/>
    <w:rsid w:val="00D37AEA"/>
    <w:rsid w:val="00D37BBD"/>
    <w:rsid w:val="00D40DB2"/>
    <w:rsid w:val="00D41451"/>
    <w:rsid w:val="00D4156C"/>
    <w:rsid w:val="00D42135"/>
    <w:rsid w:val="00D430A9"/>
    <w:rsid w:val="00D442C3"/>
    <w:rsid w:val="00D4470E"/>
    <w:rsid w:val="00D44B6A"/>
    <w:rsid w:val="00D46716"/>
    <w:rsid w:val="00D46757"/>
    <w:rsid w:val="00D47578"/>
    <w:rsid w:val="00D50B32"/>
    <w:rsid w:val="00D5114C"/>
    <w:rsid w:val="00D5160E"/>
    <w:rsid w:val="00D516E6"/>
    <w:rsid w:val="00D52407"/>
    <w:rsid w:val="00D52631"/>
    <w:rsid w:val="00D52F49"/>
    <w:rsid w:val="00D541D2"/>
    <w:rsid w:val="00D54341"/>
    <w:rsid w:val="00D551A2"/>
    <w:rsid w:val="00D56175"/>
    <w:rsid w:val="00D56897"/>
    <w:rsid w:val="00D60CC9"/>
    <w:rsid w:val="00D62188"/>
    <w:rsid w:val="00D629D8"/>
    <w:rsid w:val="00D651E1"/>
    <w:rsid w:val="00D6531F"/>
    <w:rsid w:val="00D65C9F"/>
    <w:rsid w:val="00D66B8D"/>
    <w:rsid w:val="00D70D79"/>
    <w:rsid w:val="00D734D6"/>
    <w:rsid w:val="00D742BD"/>
    <w:rsid w:val="00D74303"/>
    <w:rsid w:val="00D746A9"/>
    <w:rsid w:val="00D74B06"/>
    <w:rsid w:val="00D74E55"/>
    <w:rsid w:val="00D764A3"/>
    <w:rsid w:val="00D80BC7"/>
    <w:rsid w:val="00D80BD2"/>
    <w:rsid w:val="00D80ED3"/>
    <w:rsid w:val="00D82311"/>
    <w:rsid w:val="00D839F0"/>
    <w:rsid w:val="00D84050"/>
    <w:rsid w:val="00D85AB0"/>
    <w:rsid w:val="00D865FE"/>
    <w:rsid w:val="00D86E3E"/>
    <w:rsid w:val="00D879C6"/>
    <w:rsid w:val="00D90304"/>
    <w:rsid w:val="00D91A00"/>
    <w:rsid w:val="00D91A9C"/>
    <w:rsid w:val="00D924AE"/>
    <w:rsid w:val="00D96983"/>
    <w:rsid w:val="00D971F6"/>
    <w:rsid w:val="00D97FD5"/>
    <w:rsid w:val="00DA0ECE"/>
    <w:rsid w:val="00DA1CE5"/>
    <w:rsid w:val="00DA2194"/>
    <w:rsid w:val="00DA2307"/>
    <w:rsid w:val="00DA2673"/>
    <w:rsid w:val="00DA2E4B"/>
    <w:rsid w:val="00DA3F58"/>
    <w:rsid w:val="00DA42E9"/>
    <w:rsid w:val="00DA435E"/>
    <w:rsid w:val="00DA48AC"/>
    <w:rsid w:val="00DA494E"/>
    <w:rsid w:val="00DA49DE"/>
    <w:rsid w:val="00DA5BC4"/>
    <w:rsid w:val="00DA5E01"/>
    <w:rsid w:val="00DB2919"/>
    <w:rsid w:val="00DB2A5B"/>
    <w:rsid w:val="00DB3634"/>
    <w:rsid w:val="00DB3A2A"/>
    <w:rsid w:val="00DB5B1B"/>
    <w:rsid w:val="00DB6169"/>
    <w:rsid w:val="00DC0B38"/>
    <w:rsid w:val="00DC18D9"/>
    <w:rsid w:val="00DC26F8"/>
    <w:rsid w:val="00DC2D35"/>
    <w:rsid w:val="00DD015C"/>
    <w:rsid w:val="00DD11F2"/>
    <w:rsid w:val="00DD13D1"/>
    <w:rsid w:val="00DD167D"/>
    <w:rsid w:val="00DD1CBF"/>
    <w:rsid w:val="00DD216F"/>
    <w:rsid w:val="00DD41F2"/>
    <w:rsid w:val="00DD6040"/>
    <w:rsid w:val="00DD63A6"/>
    <w:rsid w:val="00DE066D"/>
    <w:rsid w:val="00DE168B"/>
    <w:rsid w:val="00DE389E"/>
    <w:rsid w:val="00DE638C"/>
    <w:rsid w:val="00DE7BD2"/>
    <w:rsid w:val="00DE7E79"/>
    <w:rsid w:val="00DF03D0"/>
    <w:rsid w:val="00DF12BD"/>
    <w:rsid w:val="00DF1FAE"/>
    <w:rsid w:val="00DF2D20"/>
    <w:rsid w:val="00DF33B7"/>
    <w:rsid w:val="00DF3419"/>
    <w:rsid w:val="00DF3F72"/>
    <w:rsid w:val="00DF3F8F"/>
    <w:rsid w:val="00DF4DE4"/>
    <w:rsid w:val="00DF4F4C"/>
    <w:rsid w:val="00DF561C"/>
    <w:rsid w:val="00DF684F"/>
    <w:rsid w:val="00DF77F8"/>
    <w:rsid w:val="00DF7CC6"/>
    <w:rsid w:val="00E00414"/>
    <w:rsid w:val="00E01BF9"/>
    <w:rsid w:val="00E022EA"/>
    <w:rsid w:val="00E05458"/>
    <w:rsid w:val="00E06E9D"/>
    <w:rsid w:val="00E06F9B"/>
    <w:rsid w:val="00E11EE5"/>
    <w:rsid w:val="00E12607"/>
    <w:rsid w:val="00E12783"/>
    <w:rsid w:val="00E132B4"/>
    <w:rsid w:val="00E13F74"/>
    <w:rsid w:val="00E14018"/>
    <w:rsid w:val="00E14E28"/>
    <w:rsid w:val="00E15608"/>
    <w:rsid w:val="00E160EA"/>
    <w:rsid w:val="00E1732A"/>
    <w:rsid w:val="00E178B6"/>
    <w:rsid w:val="00E17CBA"/>
    <w:rsid w:val="00E20326"/>
    <w:rsid w:val="00E21953"/>
    <w:rsid w:val="00E21EB6"/>
    <w:rsid w:val="00E220BE"/>
    <w:rsid w:val="00E22F47"/>
    <w:rsid w:val="00E2399E"/>
    <w:rsid w:val="00E24A2C"/>
    <w:rsid w:val="00E24E39"/>
    <w:rsid w:val="00E27213"/>
    <w:rsid w:val="00E278E2"/>
    <w:rsid w:val="00E27A61"/>
    <w:rsid w:val="00E308E9"/>
    <w:rsid w:val="00E31EFF"/>
    <w:rsid w:val="00E3367E"/>
    <w:rsid w:val="00E33FD5"/>
    <w:rsid w:val="00E34553"/>
    <w:rsid w:val="00E36B19"/>
    <w:rsid w:val="00E372E6"/>
    <w:rsid w:val="00E42593"/>
    <w:rsid w:val="00E42939"/>
    <w:rsid w:val="00E43938"/>
    <w:rsid w:val="00E43FF4"/>
    <w:rsid w:val="00E4425B"/>
    <w:rsid w:val="00E45644"/>
    <w:rsid w:val="00E46AA2"/>
    <w:rsid w:val="00E523BF"/>
    <w:rsid w:val="00E52A7E"/>
    <w:rsid w:val="00E55EDE"/>
    <w:rsid w:val="00E5658F"/>
    <w:rsid w:val="00E566DD"/>
    <w:rsid w:val="00E56C0F"/>
    <w:rsid w:val="00E573FD"/>
    <w:rsid w:val="00E57EE5"/>
    <w:rsid w:val="00E60160"/>
    <w:rsid w:val="00E602CC"/>
    <w:rsid w:val="00E6032F"/>
    <w:rsid w:val="00E625E4"/>
    <w:rsid w:val="00E62BFA"/>
    <w:rsid w:val="00E634BA"/>
    <w:rsid w:val="00E651E5"/>
    <w:rsid w:val="00E66109"/>
    <w:rsid w:val="00E668EE"/>
    <w:rsid w:val="00E66A23"/>
    <w:rsid w:val="00E671A2"/>
    <w:rsid w:val="00E70081"/>
    <w:rsid w:val="00E73269"/>
    <w:rsid w:val="00E73B43"/>
    <w:rsid w:val="00E73C19"/>
    <w:rsid w:val="00E744EB"/>
    <w:rsid w:val="00E74CED"/>
    <w:rsid w:val="00E76BB0"/>
    <w:rsid w:val="00E77DCC"/>
    <w:rsid w:val="00E81D80"/>
    <w:rsid w:val="00E826FC"/>
    <w:rsid w:val="00E83B0C"/>
    <w:rsid w:val="00E84303"/>
    <w:rsid w:val="00E85CA5"/>
    <w:rsid w:val="00E8605D"/>
    <w:rsid w:val="00E86930"/>
    <w:rsid w:val="00E86B25"/>
    <w:rsid w:val="00E8704B"/>
    <w:rsid w:val="00E87C88"/>
    <w:rsid w:val="00E90EE9"/>
    <w:rsid w:val="00E9110B"/>
    <w:rsid w:val="00E92048"/>
    <w:rsid w:val="00E97B96"/>
    <w:rsid w:val="00E97D43"/>
    <w:rsid w:val="00EA0283"/>
    <w:rsid w:val="00EA0461"/>
    <w:rsid w:val="00EA07B7"/>
    <w:rsid w:val="00EA0B6A"/>
    <w:rsid w:val="00EA1E24"/>
    <w:rsid w:val="00EA1E75"/>
    <w:rsid w:val="00EA27F5"/>
    <w:rsid w:val="00EA2EDC"/>
    <w:rsid w:val="00EA490F"/>
    <w:rsid w:val="00EA4AE5"/>
    <w:rsid w:val="00EA4BF9"/>
    <w:rsid w:val="00EA4E6C"/>
    <w:rsid w:val="00EA5D29"/>
    <w:rsid w:val="00EA7737"/>
    <w:rsid w:val="00EA7D77"/>
    <w:rsid w:val="00EB0506"/>
    <w:rsid w:val="00EB05E1"/>
    <w:rsid w:val="00EB06BC"/>
    <w:rsid w:val="00EB0735"/>
    <w:rsid w:val="00EB0D37"/>
    <w:rsid w:val="00EB256D"/>
    <w:rsid w:val="00EB2D6A"/>
    <w:rsid w:val="00EB2E23"/>
    <w:rsid w:val="00EB3123"/>
    <w:rsid w:val="00EB3EF1"/>
    <w:rsid w:val="00EB4D20"/>
    <w:rsid w:val="00EB4EFA"/>
    <w:rsid w:val="00EB79C4"/>
    <w:rsid w:val="00EB7F43"/>
    <w:rsid w:val="00EC0013"/>
    <w:rsid w:val="00EC248B"/>
    <w:rsid w:val="00EC2A34"/>
    <w:rsid w:val="00EC2AEA"/>
    <w:rsid w:val="00EC38EF"/>
    <w:rsid w:val="00EC3AFA"/>
    <w:rsid w:val="00EC40AC"/>
    <w:rsid w:val="00EC5F9A"/>
    <w:rsid w:val="00EC7625"/>
    <w:rsid w:val="00ED05DB"/>
    <w:rsid w:val="00ED1FF4"/>
    <w:rsid w:val="00ED2D70"/>
    <w:rsid w:val="00ED350B"/>
    <w:rsid w:val="00ED46A6"/>
    <w:rsid w:val="00ED4DC4"/>
    <w:rsid w:val="00ED5CC0"/>
    <w:rsid w:val="00ED642A"/>
    <w:rsid w:val="00ED71ED"/>
    <w:rsid w:val="00ED7CB1"/>
    <w:rsid w:val="00ED7EC1"/>
    <w:rsid w:val="00EE3492"/>
    <w:rsid w:val="00EE3C20"/>
    <w:rsid w:val="00EE3F46"/>
    <w:rsid w:val="00EE65B7"/>
    <w:rsid w:val="00EE6D8A"/>
    <w:rsid w:val="00EE72DF"/>
    <w:rsid w:val="00EF0372"/>
    <w:rsid w:val="00EF0B24"/>
    <w:rsid w:val="00EF3BC6"/>
    <w:rsid w:val="00EF569A"/>
    <w:rsid w:val="00EF5D24"/>
    <w:rsid w:val="00EF6E19"/>
    <w:rsid w:val="00EF7A00"/>
    <w:rsid w:val="00F001F2"/>
    <w:rsid w:val="00F00697"/>
    <w:rsid w:val="00F00B30"/>
    <w:rsid w:val="00F00BB4"/>
    <w:rsid w:val="00F01A48"/>
    <w:rsid w:val="00F026A2"/>
    <w:rsid w:val="00F03A32"/>
    <w:rsid w:val="00F03C82"/>
    <w:rsid w:val="00F045DB"/>
    <w:rsid w:val="00F05C83"/>
    <w:rsid w:val="00F06059"/>
    <w:rsid w:val="00F0630B"/>
    <w:rsid w:val="00F10D2D"/>
    <w:rsid w:val="00F12A21"/>
    <w:rsid w:val="00F133EE"/>
    <w:rsid w:val="00F13DEF"/>
    <w:rsid w:val="00F14299"/>
    <w:rsid w:val="00F14EF9"/>
    <w:rsid w:val="00F15112"/>
    <w:rsid w:val="00F15F07"/>
    <w:rsid w:val="00F15FDD"/>
    <w:rsid w:val="00F2029F"/>
    <w:rsid w:val="00F20463"/>
    <w:rsid w:val="00F21575"/>
    <w:rsid w:val="00F21581"/>
    <w:rsid w:val="00F21F7C"/>
    <w:rsid w:val="00F22FE5"/>
    <w:rsid w:val="00F23727"/>
    <w:rsid w:val="00F237D0"/>
    <w:rsid w:val="00F23C08"/>
    <w:rsid w:val="00F23F9A"/>
    <w:rsid w:val="00F241EF"/>
    <w:rsid w:val="00F254E2"/>
    <w:rsid w:val="00F2556A"/>
    <w:rsid w:val="00F27AD5"/>
    <w:rsid w:val="00F27C9D"/>
    <w:rsid w:val="00F3003A"/>
    <w:rsid w:val="00F3123F"/>
    <w:rsid w:val="00F32566"/>
    <w:rsid w:val="00F3772F"/>
    <w:rsid w:val="00F40644"/>
    <w:rsid w:val="00F4275B"/>
    <w:rsid w:val="00F435DE"/>
    <w:rsid w:val="00F44A77"/>
    <w:rsid w:val="00F44EDC"/>
    <w:rsid w:val="00F45778"/>
    <w:rsid w:val="00F45F8D"/>
    <w:rsid w:val="00F46C7A"/>
    <w:rsid w:val="00F47A03"/>
    <w:rsid w:val="00F531F9"/>
    <w:rsid w:val="00F53873"/>
    <w:rsid w:val="00F54452"/>
    <w:rsid w:val="00F54668"/>
    <w:rsid w:val="00F54846"/>
    <w:rsid w:val="00F54A48"/>
    <w:rsid w:val="00F54C10"/>
    <w:rsid w:val="00F55A8C"/>
    <w:rsid w:val="00F55A8E"/>
    <w:rsid w:val="00F562E1"/>
    <w:rsid w:val="00F56E59"/>
    <w:rsid w:val="00F57B32"/>
    <w:rsid w:val="00F57D68"/>
    <w:rsid w:val="00F57EA2"/>
    <w:rsid w:val="00F60AC6"/>
    <w:rsid w:val="00F614E7"/>
    <w:rsid w:val="00F6204B"/>
    <w:rsid w:val="00F62425"/>
    <w:rsid w:val="00F62C4B"/>
    <w:rsid w:val="00F637E7"/>
    <w:rsid w:val="00F64690"/>
    <w:rsid w:val="00F647F7"/>
    <w:rsid w:val="00F6541B"/>
    <w:rsid w:val="00F6567B"/>
    <w:rsid w:val="00F659A4"/>
    <w:rsid w:val="00F65A6C"/>
    <w:rsid w:val="00F670E9"/>
    <w:rsid w:val="00F67D9B"/>
    <w:rsid w:val="00F7125D"/>
    <w:rsid w:val="00F71674"/>
    <w:rsid w:val="00F72075"/>
    <w:rsid w:val="00F72898"/>
    <w:rsid w:val="00F72EF2"/>
    <w:rsid w:val="00F74743"/>
    <w:rsid w:val="00F74C37"/>
    <w:rsid w:val="00F75CB2"/>
    <w:rsid w:val="00F77208"/>
    <w:rsid w:val="00F77699"/>
    <w:rsid w:val="00F77B02"/>
    <w:rsid w:val="00F77F5B"/>
    <w:rsid w:val="00F77FFE"/>
    <w:rsid w:val="00F805F6"/>
    <w:rsid w:val="00F80949"/>
    <w:rsid w:val="00F812F2"/>
    <w:rsid w:val="00F81AD7"/>
    <w:rsid w:val="00F81C47"/>
    <w:rsid w:val="00F81F3B"/>
    <w:rsid w:val="00F82371"/>
    <w:rsid w:val="00F83174"/>
    <w:rsid w:val="00F84105"/>
    <w:rsid w:val="00F845BF"/>
    <w:rsid w:val="00F8478D"/>
    <w:rsid w:val="00F85F56"/>
    <w:rsid w:val="00F8614E"/>
    <w:rsid w:val="00F86A99"/>
    <w:rsid w:val="00F872BD"/>
    <w:rsid w:val="00F912B7"/>
    <w:rsid w:val="00F91B17"/>
    <w:rsid w:val="00F930B6"/>
    <w:rsid w:val="00F95963"/>
    <w:rsid w:val="00F966FA"/>
    <w:rsid w:val="00FA044A"/>
    <w:rsid w:val="00FA09F7"/>
    <w:rsid w:val="00FA14B3"/>
    <w:rsid w:val="00FA16A7"/>
    <w:rsid w:val="00FA2F77"/>
    <w:rsid w:val="00FA3BB6"/>
    <w:rsid w:val="00FA67CB"/>
    <w:rsid w:val="00FA73B9"/>
    <w:rsid w:val="00FB00A2"/>
    <w:rsid w:val="00FB05B7"/>
    <w:rsid w:val="00FB07B4"/>
    <w:rsid w:val="00FB1DC4"/>
    <w:rsid w:val="00FB3B37"/>
    <w:rsid w:val="00FB3D61"/>
    <w:rsid w:val="00FB3DD2"/>
    <w:rsid w:val="00FB3FE9"/>
    <w:rsid w:val="00FB4B16"/>
    <w:rsid w:val="00FB5568"/>
    <w:rsid w:val="00FB5CD0"/>
    <w:rsid w:val="00FB5D17"/>
    <w:rsid w:val="00FB5EB1"/>
    <w:rsid w:val="00FB77ED"/>
    <w:rsid w:val="00FC04E3"/>
    <w:rsid w:val="00FC3B3C"/>
    <w:rsid w:val="00FC53EE"/>
    <w:rsid w:val="00FC583B"/>
    <w:rsid w:val="00FC5BC2"/>
    <w:rsid w:val="00FC6243"/>
    <w:rsid w:val="00FC63A5"/>
    <w:rsid w:val="00FC66A9"/>
    <w:rsid w:val="00FC72CD"/>
    <w:rsid w:val="00FC73DF"/>
    <w:rsid w:val="00FD094D"/>
    <w:rsid w:val="00FD1F37"/>
    <w:rsid w:val="00FD26E8"/>
    <w:rsid w:val="00FD27AF"/>
    <w:rsid w:val="00FD2ADB"/>
    <w:rsid w:val="00FD3E33"/>
    <w:rsid w:val="00FD6DBB"/>
    <w:rsid w:val="00FD6DD5"/>
    <w:rsid w:val="00FD7785"/>
    <w:rsid w:val="00FD79C8"/>
    <w:rsid w:val="00FD7F95"/>
    <w:rsid w:val="00FE00FF"/>
    <w:rsid w:val="00FE17D1"/>
    <w:rsid w:val="00FE277E"/>
    <w:rsid w:val="00FE34D9"/>
    <w:rsid w:val="00FE4920"/>
    <w:rsid w:val="00FE675A"/>
    <w:rsid w:val="00FE6CC5"/>
    <w:rsid w:val="00FE7259"/>
    <w:rsid w:val="00FE7B4D"/>
    <w:rsid w:val="00FE7C12"/>
    <w:rsid w:val="00FF0126"/>
    <w:rsid w:val="00FF0376"/>
    <w:rsid w:val="00FF07AD"/>
    <w:rsid w:val="00FF0A48"/>
    <w:rsid w:val="00FF13F1"/>
    <w:rsid w:val="00FF2657"/>
    <w:rsid w:val="00FF2754"/>
    <w:rsid w:val="00FF2E52"/>
    <w:rsid w:val="00FF2E82"/>
    <w:rsid w:val="00FF31B5"/>
    <w:rsid w:val="00FF4279"/>
    <w:rsid w:val="00FF43E8"/>
    <w:rsid w:val="00FF603E"/>
    <w:rsid w:val="00FF66FF"/>
    <w:rsid w:val="00FF7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F1BB8"/>
  <w15:chartTrackingRefBased/>
  <w15:docId w15:val="{23F11EE6-31DF-4B7D-8F7A-4E6108335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F42C6"/>
    <w:pPr>
      <w:keepNext/>
      <w:keepLines/>
      <w:spacing w:before="240" w:after="0"/>
      <w:outlineLvl w:val="0"/>
    </w:pPr>
    <w:rPr>
      <w:rFonts w:asciiTheme="majorHAnsi" w:eastAsiaTheme="majorEastAsia" w:hAnsiTheme="majorHAnsi" w:cstheme="majorBidi"/>
      <w:color w:val="328D9F" w:themeColor="accent1" w:themeShade="BF"/>
      <w:sz w:val="32"/>
      <w:szCs w:val="32"/>
    </w:rPr>
  </w:style>
  <w:style w:type="paragraph" w:styleId="Heading2">
    <w:name w:val="heading 2"/>
    <w:basedOn w:val="Normal"/>
    <w:next w:val="Normal"/>
    <w:link w:val="Heading2Char"/>
    <w:uiPriority w:val="9"/>
    <w:unhideWhenUsed/>
    <w:qFormat/>
    <w:rsid w:val="00AA602C"/>
    <w:pPr>
      <w:keepNext/>
      <w:keepLines/>
      <w:spacing w:before="40" w:after="0"/>
      <w:outlineLvl w:val="1"/>
    </w:pPr>
    <w:rPr>
      <w:rFonts w:asciiTheme="majorHAnsi" w:eastAsiaTheme="majorEastAsia" w:hAnsiTheme="majorHAnsi" w:cstheme="majorBidi"/>
      <w:color w:val="328D9F" w:themeColor="accent1" w:themeShade="BF"/>
      <w:sz w:val="26"/>
      <w:szCs w:val="26"/>
    </w:rPr>
  </w:style>
  <w:style w:type="paragraph" w:styleId="Heading3">
    <w:name w:val="heading 3"/>
    <w:basedOn w:val="Normal"/>
    <w:next w:val="Normal"/>
    <w:link w:val="Heading3Char"/>
    <w:uiPriority w:val="9"/>
    <w:unhideWhenUsed/>
    <w:qFormat/>
    <w:rsid w:val="006313D9"/>
    <w:pPr>
      <w:keepNext/>
      <w:keepLines/>
      <w:spacing w:before="40" w:after="0"/>
      <w:outlineLvl w:val="2"/>
    </w:pPr>
    <w:rPr>
      <w:rFonts w:asciiTheme="majorHAnsi" w:eastAsiaTheme="majorEastAsia" w:hAnsiTheme="majorHAnsi" w:cstheme="majorBidi"/>
      <w:color w:val="215D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2C6"/>
    <w:rPr>
      <w:rFonts w:asciiTheme="majorHAnsi" w:eastAsiaTheme="majorEastAsia" w:hAnsiTheme="majorHAnsi" w:cstheme="majorBidi"/>
      <w:color w:val="328D9F" w:themeColor="accent1" w:themeShade="BF"/>
      <w:sz w:val="32"/>
      <w:szCs w:val="32"/>
    </w:rPr>
  </w:style>
  <w:style w:type="character" w:customStyle="1" w:styleId="Heading2Char">
    <w:name w:val="Heading 2 Char"/>
    <w:basedOn w:val="DefaultParagraphFont"/>
    <w:link w:val="Heading2"/>
    <w:uiPriority w:val="9"/>
    <w:rsid w:val="00AA602C"/>
    <w:rPr>
      <w:rFonts w:asciiTheme="majorHAnsi" w:eastAsiaTheme="majorEastAsia" w:hAnsiTheme="majorHAnsi" w:cstheme="majorBidi"/>
      <w:color w:val="328D9F" w:themeColor="accent1" w:themeShade="BF"/>
      <w:sz w:val="26"/>
      <w:szCs w:val="26"/>
    </w:rPr>
  </w:style>
  <w:style w:type="character" w:customStyle="1" w:styleId="Heading3Char">
    <w:name w:val="Heading 3 Char"/>
    <w:basedOn w:val="DefaultParagraphFont"/>
    <w:link w:val="Heading3"/>
    <w:uiPriority w:val="9"/>
    <w:rsid w:val="006313D9"/>
    <w:rPr>
      <w:rFonts w:asciiTheme="majorHAnsi" w:eastAsiaTheme="majorEastAsia" w:hAnsiTheme="majorHAnsi" w:cstheme="majorBidi"/>
      <w:color w:val="215D6A" w:themeColor="accent1" w:themeShade="7F"/>
      <w:sz w:val="24"/>
      <w:szCs w:val="24"/>
    </w:rPr>
  </w:style>
  <w:style w:type="paragraph" w:styleId="BodyText">
    <w:name w:val="Body Text"/>
    <w:basedOn w:val="Normal"/>
    <w:link w:val="BodyTextChar"/>
    <w:uiPriority w:val="1"/>
    <w:qFormat/>
    <w:rsid w:val="000F42C6"/>
    <w:pPr>
      <w:widowControl w:val="0"/>
      <w:autoSpaceDE w:val="0"/>
      <w:autoSpaceDN w:val="0"/>
      <w:spacing w:after="0" w:line="240" w:lineRule="auto"/>
    </w:pPr>
    <w:rPr>
      <w:rFonts w:ascii="Times New Roman" w:eastAsia="Times New Roman" w:hAnsi="Times New Roman" w:cs="Times New Roman"/>
      <w:sz w:val="24"/>
      <w:szCs w:val="24"/>
      <w:lang w:val="sq-AL"/>
    </w:rPr>
  </w:style>
  <w:style w:type="character" w:customStyle="1" w:styleId="BodyTextChar">
    <w:name w:val="Body Text Char"/>
    <w:basedOn w:val="DefaultParagraphFont"/>
    <w:link w:val="BodyText"/>
    <w:uiPriority w:val="1"/>
    <w:rsid w:val="000F42C6"/>
    <w:rPr>
      <w:rFonts w:ascii="Times New Roman" w:eastAsia="Times New Roman" w:hAnsi="Times New Roman" w:cs="Times New Roman"/>
      <w:sz w:val="24"/>
      <w:szCs w:val="24"/>
      <w:lang w:val="sq-AL"/>
    </w:rPr>
  </w:style>
  <w:style w:type="paragraph" w:styleId="NoSpacing">
    <w:name w:val="No Spacing"/>
    <w:uiPriority w:val="1"/>
    <w:qFormat/>
    <w:rsid w:val="000F42C6"/>
    <w:pPr>
      <w:spacing w:after="0" w:line="240" w:lineRule="auto"/>
    </w:pPr>
  </w:style>
  <w:style w:type="paragraph" w:styleId="FootnoteText">
    <w:name w:val="footnote text"/>
    <w:basedOn w:val="Normal"/>
    <w:link w:val="FootnoteTextChar"/>
    <w:uiPriority w:val="99"/>
    <w:semiHidden/>
    <w:unhideWhenUsed/>
    <w:rsid w:val="000F42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2C6"/>
    <w:rPr>
      <w:sz w:val="20"/>
      <w:szCs w:val="20"/>
    </w:rPr>
  </w:style>
  <w:style w:type="character" w:styleId="FootnoteReference">
    <w:name w:val="footnote reference"/>
    <w:basedOn w:val="DefaultParagraphFont"/>
    <w:uiPriority w:val="99"/>
    <w:semiHidden/>
    <w:unhideWhenUsed/>
    <w:rsid w:val="000F42C6"/>
    <w:rPr>
      <w:vertAlign w:val="superscript"/>
    </w:rPr>
  </w:style>
  <w:style w:type="paragraph" w:styleId="ListParagraph">
    <w:name w:val="List Paragraph"/>
    <w:basedOn w:val="Normal"/>
    <w:uiPriority w:val="1"/>
    <w:qFormat/>
    <w:rsid w:val="00E05458"/>
    <w:pPr>
      <w:ind w:left="720"/>
      <w:contextualSpacing/>
    </w:pPr>
  </w:style>
  <w:style w:type="paragraph" w:styleId="NormalWeb">
    <w:name w:val="Normal (Web)"/>
    <w:basedOn w:val="Normal"/>
    <w:uiPriority w:val="99"/>
    <w:unhideWhenUsed/>
    <w:rsid w:val="000167E7"/>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
    <w:name w:val="Grid Table 1 Light"/>
    <w:basedOn w:val="TableNormal"/>
    <w:uiPriority w:val="46"/>
    <w:rsid w:val="00B342A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342A9"/>
    <w:pPr>
      <w:spacing w:after="0" w:line="240" w:lineRule="auto"/>
    </w:pPr>
    <w:tblPr>
      <w:tblStyleRowBandSize w:val="1"/>
      <w:tblStyleColBandSize w:val="1"/>
      <w:tblInd w:w="0" w:type="dxa"/>
      <w:tblBorders>
        <w:top w:val="single" w:sz="4" w:space="0" w:color="B9E0E9" w:themeColor="accent1" w:themeTint="66"/>
        <w:left w:val="single" w:sz="4" w:space="0" w:color="B9E0E9" w:themeColor="accent1" w:themeTint="66"/>
        <w:bottom w:val="single" w:sz="4" w:space="0" w:color="B9E0E9" w:themeColor="accent1" w:themeTint="66"/>
        <w:right w:val="single" w:sz="4" w:space="0" w:color="B9E0E9" w:themeColor="accent1" w:themeTint="66"/>
        <w:insideH w:val="single" w:sz="4" w:space="0" w:color="B9E0E9" w:themeColor="accent1" w:themeTint="66"/>
        <w:insideV w:val="single" w:sz="4" w:space="0" w:color="B9E0E9" w:themeColor="accent1" w:themeTint="66"/>
      </w:tblBorders>
      <w:tblCellMar>
        <w:top w:w="0" w:type="dxa"/>
        <w:left w:w="108" w:type="dxa"/>
        <w:bottom w:w="0" w:type="dxa"/>
        <w:right w:w="108" w:type="dxa"/>
      </w:tblCellMar>
    </w:tblPr>
    <w:tblStylePr w:type="firstRow">
      <w:rPr>
        <w:b/>
        <w:bCs/>
      </w:rPr>
      <w:tblPr/>
      <w:tcPr>
        <w:tcBorders>
          <w:bottom w:val="single" w:sz="12" w:space="0" w:color="96D1DE" w:themeColor="accent1" w:themeTint="99"/>
        </w:tcBorders>
      </w:tcPr>
    </w:tblStylePr>
    <w:tblStylePr w:type="lastRow">
      <w:rPr>
        <w:b/>
        <w:bCs/>
      </w:rPr>
      <w:tblPr/>
      <w:tcPr>
        <w:tcBorders>
          <w:top w:val="double" w:sz="2" w:space="0" w:color="96D1DE"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342A9"/>
    <w:pPr>
      <w:spacing w:after="0" w:line="240" w:lineRule="auto"/>
    </w:pPr>
    <w:tblPr>
      <w:tblStyleRowBandSize w:val="1"/>
      <w:tblStyleColBandSize w:val="1"/>
      <w:tblInd w:w="0" w:type="dxa"/>
      <w:tblBorders>
        <w:top w:val="single" w:sz="4" w:space="0" w:color="D8D4B9" w:themeColor="accent3" w:themeTint="66"/>
        <w:left w:val="single" w:sz="4" w:space="0" w:color="D8D4B9" w:themeColor="accent3" w:themeTint="66"/>
        <w:bottom w:val="single" w:sz="4" w:space="0" w:color="D8D4B9" w:themeColor="accent3" w:themeTint="66"/>
        <w:right w:val="single" w:sz="4" w:space="0" w:color="D8D4B9" w:themeColor="accent3" w:themeTint="66"/>
        <w:insideH w:val="single" w:sz="4" w:space="0" w:color="D8D4B9" w:themeColor="accent3" w:themeTint="66"/>
        <w:insideV w:val="single" w:sz="4" w:space="0" w:color="D8D4B9" w:themeColor="accent3" w:themeTint="66"/>
      </w:tblBorders>
      <w:tblCellMar>
        <w:top w:w="0" w:type="dxa"/>
        <w:left w:w="108" w:type="dxa"/>
        <w:bottom w:w="0" w:type="dxa"/>
        <w:right w:w="108" w:type="dxa"/>
      </w:tblCellMar>
    </w:tblPr>
    <w:tblStylePr w:type="firstRow">
      <w:rPr>
        <w:b/>
        <w:bCs/>
      </w:rPr>
      <w:tblPr/>
      <w:tcPr>
        <w:tcBorders>
          <w:bottom w:val="single" w:sz="12" w:space="0" w:color="C5BF97" w:themeColor="accent3" w:themeTint="99"/>
        </w:tcBorders>
      </w:tcPr>
    </w:tblStylePr>
    <w:tblStylePr w:type="lastRow">
      <w:rPr>
        <w:b/>
        <w:bCs/>
      </w:rPr>
      <w:tblPr/>
      <w:tcPr>
        <w:tcBorders>
          <w:top w:val="double" w:sz="2" w:space="0" w:color="C5BF97" w:themeColor="accent3"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342A9"/>
    <w:pPr>
      <w:spacing w:after="0" w:line="240" w:lineRule="auto"/>
    </w:pPr>
    <w:tblPr>
      <w:tblStyleRowBandSize w:val="1"/>
      <w:tblStyleColBandSize w:val="1"/>
      <w:tblInd w:w="0" w:type="dxa"/>
      <w:tblBorders>
        <w:top w:val="single" w:sz="4" w:space="0" w:color="CDDDD7" w:themeColor="accent6" w:themeTint="66"/>
        <w:left w:val="single" w:sz="4" w:space="0" w:color="CDDDD7" w:themeColor="accent6" w:themeTint="66"/>
        <w:bottom w:val="single" w:sz="4" w:space="0" w:color="CDDDD7" w:themeColor="accent6" w:themeTint="66"/>
        <w:right w:val="single" w:sz="4" w:space="0" w:color="CDDDD7" w:themeColor="accent6" w:themeTint="66"/>
        <w:insideH w:val="single" w:sz="4" w:space="0" w:color="CDDDD7" w:themeColor="accent6" w:themeTint="66"/>
        <w:insideV w:val="single" w:sz="4" w:space="0" w:color="CDDDD7" w:themeColor="accent6" w:themeTint="66"/>
      </w:tblBorders>
      <w:tblCellMar>
        <w:top w:w="0" w:type="dxa"/>
        <w:left w:w="108" w:type="dxa"/>
        <w:bottom w:w="0" w:type="dxa"/>
        <w:right w:w="108" w:type="dxa"/>
      </w:tblCellMar>
    </w:tblPr>
    <w:tblStylePr w:type="firstRow">
      <w:rPr>
        <w:b/>
        <w:bCs/>
      </w:rPr>
      <w:tblPr/>
      <w:tcPr>
        <w:tcBorders>
          <w:bottom w:val="single" w:sz="12" w:space="0" w:color="B5CDC4" w:themeColor="accent6" w:themeTint="99"/>
        </w:tcBorders>
      </w:tcPr>
    </w:tblStylePr>
    <w:tblStylePr w:type="lastRow">
      <w:rPr>
        <w:b/>
        <w:bCs/>
      </w:rPr>
      <w:tblPr/>
      <w:tcPr>
        <w:tcBorders>
          <w:top w:val="double" w:sz="2" w:space="0" w:color="B5CDC4" w:themeColor="accent6" w:themeTint="99"/>
        </w:tcBorders>
      </w:tcPr>
    </w:tblStylePr>
    <w:tblStylePr w:type="firstCol">
      <w:rPr>
        <w:b/>
        <w:bCs/>
      </w:rPr>
    </w:tblStylePr>
    <w:tblStylePr w:type="lastCol">
      <w:rPr>
        <w:b/>
        <w:bCs/>
      </w:rPr>
    </w:tblStylePr>
  </w:style>
  <w:style w:type="table" w:styleId="PlainTable5">
    <w:name w:val="Plain Table 5"/>
    <w:basedOn w:val="TableNormal"/>
    <w:uiPriority w:val="45"/>
    <w:rsid w:val="00DE7BD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4">
    <w:name w:val="Grid Table 1 Light Accent 4"/>
    <w:basedOn w:val="TableNormal"/>
    <w:uiPriority w:val="46"/>
    <w:rsid w:val="00DE7BD2"/>
    <w:pPr>
      <w:spacing w:after="0" w:line="240" w:lineRule="auto"/>
    </w:pPr>
    <w:tblPr>
      <w:tblStyleRowBandSize w:val="1"/>
      <w:tblStyleColBandSize w:val="1"/>
      <w:tblInd w:w="0" w:type="dxa"/>
      <w:tblBorders>
        <w:top w:val="single" w:sz="4" w:space="0" w:color="C0C8D0" w:themeColor="accent4" w:themeTint="66"/>
        <w:left w:val="single" w:sz="4" w:space="0" w:color="C0C8D0" w:themeColor="accent4" w:themeTint="66"/>
        <w:bottom w:val="single" w:sz="4" w:space="0" w:color="C0C8D0" w:themeColor="accent4" w:themeTint="66"/>
        <w:right w:val="single" w:sz="4" w:space="0" w:color="C0C8D0" w:themeColor="accent4" w:themeTint="66"/>
        <w:insideH w:val="single" w:sz="4" w:space="0" w:color="C0C8D0" w:themeColor="accent4" w:themeTint="66"/>
        <w:insideV w:val="single" w:sz="4" w:space="0" w:color="C0C8D0" w:themeColor="accent4" w:themeTint="66"/>
      </w:tblBorders>
      <w:tblCellMar>
        <w:top w:w="0" w:type="dxa"/>
        <w:left w:w="108" w:type="dxa"/>
        <w:bottom w:w="0" w:type="dxa"/>
        <w:right w:w="108" w:type="dxa"/>
      </w:tblCellMar>
    </w:tblPr>
    <w:tblStylePr w:type="firstRow">
      <w:rPr>
        <w:b/>
        <w:bCs/>
      </w:rPr>
      <w:tblPr/>
      <w:tcPr>
        <w:tcBorders>
          <w:bottom w:val="single" w:sz="12" w:space="0" w:color="A1ACB9" w:themeColor="accent4" w:themeTint="99"/>
        </w:tcBorders>
      </w:tcPr>
    </w:tblStylePr>
    <w:tblStylePr w:type="lastRow">
      <w:rPr>
        <w:b/>
        <w:bCs/>
      </w:rPr>
      <w:tblPr/>
      <w:tcPr>
        <w:tcBorders>
          <w:top w:val="double" w:sz="2" w:space="0" w:color="A1ACB9" w:themeColor="accent4"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8433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3FA"/>
    <w:rPr>
      <w:rFonts w:ascii="Segoe UI" w:hAnsi="Segoe UI" w:cs="Segoe UI"/>
      <w:sz w:val="18"/>
      <w:szCs w:val="18"/>
    </w:rPr>
  </w:style>
  <w:style w:type="table" w:styleId="ListTable7Colorful-Accent6">
    <w:name w:val="List Table 7 Colorful Accent 6"/>
    <w:basedOn w:val="TableNormal"/>
    <w:uiPriority w:val="52"/>
    <w:rsid w:val="005712F0"/>
    <w:pPr>
      <w:spacing w:after="0" w:line="240" w:lineRule="auto"/>
    </w:pPr>
    <w:rPr>
      <w:color w:val="5B8777"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4AC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9D" w:themeColor="accent6"/>
        </w:tcBorders>
        <w:shd w:val="clear" w:color="auto" w:fill="FFFFFF" w:themeFill="background1"/>
      </w:tcPr>
    </w:tblStylePr>
    <w:tblStylePr w:type="band1Vert">
      <w:tblPr/>
      <w:tcPr>
        <w:shd w:val="clear" w:color="auto" w:fill="E6EEEB" w:themeFill="accent6" w:themeFillTint="33"/>
      </w:tcPr>
    </w:tblStylePr>
    <w:tblStylePr w:type="band1Horz">
      <w:tblPr/>
      <w:tcPr>
        <w:shd w:val="clear" w:color="auto" w:fill="E6EE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5712F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712F0"/>
    <w:pPr>
      <w:spacing w:after="0" w:line="240" w:lineRule="auto"/>
    </w:pPr>
    <w:rPr>
      <w:color w:val="736C40"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92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2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2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256" w:themeColor="accent3"/>
        </w:tcBorders>
        <w:shd w:val="clear" w:color="auto" w:fill="FFFFFF" w:themeFill="background1"/>
      </w:tcPr>
    </w:tblStylePr>
    <w:tblStylePr w:type="band1Vert">
      <w:tblPr/>
      <w:tcPr>
        <w:shd w:val="clear" w:color="auto" w:fill="EBE9DC" w:themeFill="accent3" w:themeFillTint="33"/>
      </w:tcPr>
    </w:tblStylePr>
    <w:tblStylePr w:type="band1Horz">
      <w:tblPr/>
      <w:tcPr>
        <w:shd w:val="clear" w:color="auto" w:fill="EBE9D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6">
    <w:name w:val="Grid Table 5 Dark Accent 6"/>
    <w:basedOn w:val="TableNormal"/>
    <w:uiPriority w:val="50"/>
    <w:rsid w:val="005712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E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9D" w:themeFill="accent6"/>
      </w:tcPr>
    </w:tblStylePr>
    <w:tblStylePr w:type="band1Vert">
      <w:tblPr/>
      <w:tcPr>
        <w:shd w:val="clear" w:color="auto" w:fill="CDDDD7" w:themeFill="accent6" w:themeFillTint="66"/>
      </w:tcPr>
    </w:tblStylePr>
    <w:tblStylePr w:type="band1Horz">
      <w:tblPr/>
      <w:tcPr>
        <w:shd w:val="clear" w:color="auto" w:fill="CDDDD7" w:themeFill="accent6" w:themeFillTint="66"/>
      </w:tcPr>
    </w:tblStylePr>
  </w:style>
  <w:style w:type="table" w:styleId="GridTable6Colorful-Accent6">
    <w:name w:val="Grid Table 6 Colorful Accent 6"/>
    <w:basedOn w:val="TableNormal"/>
    <w:uiPriority w:val="51"/>
    <w:rsid w:val="005712F0"/>
    <w:pPr>
      <w:spacing w:after="0" w:line="240" w:lineRule="auto"/>
    </w:pPr>
    <w:rPr>
      <w:color w:val="5B8777" w:themeColor="accent6" w:themeShade="BF"/>
    </w:rPr>
    <w:tblPr>
      <w:tblStyleRowBandSize w:val="1"/>
      <w:tblStyleColBandSize w:val="1"/>
      <w:tblInd w:w="0" w:type="dxa"/>
      <w:tblBorders>
        <w:top w:val="single" w:sz="4" w:space="0" w:color="B5CDC4" w:themeColor="accent6" w:themeTint="99"/>
        <w:left w:val="single" w:sz="4" w:space="0" w:color="B5CDC4" w:themeColor="accent6" w:themeTint="99"/>
        <w:bottom w:val="single" w:sz="4" w:space="0" w:color="B5CDC4" w:themeColor="accent6" w:themeTint="99"/>
        <w:right w:val="single" w:sz="4" w:space="0" w:color="B5CDC4" w:themeColor="accent6" w:themeTint="99"/>
        <w:insideH w:val="single" w:sz="4" w:space="0" w:color="B5CDC4" w:themeColor="accent6" w:themeTint="99"/>
        <w:insideV w:val="single" w:sz="4" w:space="0" w:color="B5CDC4" w:themeColor="accent6" w:themeTint="99"/>
      </w:tblBorders>
      <w:tblCellMar>
        <w:top w:w="0" w:type="dxa"/>
        <w:left w:w="108" w:type="dxa"/>
        <w:bottom w:w="0" w:type="dxa"/>
        <w:right w:w="108" w:type="dxa"/>
      </w:tblCellMar>
    </w:tblPr>
    <w:tblStylePr w:type="firstRow">
      <w:rPr>
        <w:b/>
        <w:bCs/>
      </w:rPr>
      <w:tblPr/>
      <w:tcPr>
        <w:tcBorders>
          <w:bottom w:val="single" w:sz="12" w:space="0" w:color="B5CDC4" w:themeColor="accent6" w:themeTint="99"/>
        </w:tcBorders>
      </w:tcPr>
    </w:tblStylePr>
    <w:tblStylePr w:type="lastRow">
      <w:rPr>
        <w:b/>
        <w:bCs/>
      </w:rPr>
      <w:tblPr/>
      <w:tcPr>
        <w:tcBorders>
          <w:top w:val="double" w:sz="4" w:space="0" w:color="B5CDC4" w:themeColor="accent6" w:themeTint="99"/>
        </w:tcBorders>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styleId="ListTable3-Accent6">
    <w:name w:val="List Table 3 Accent 6"/>
    <w:basedOn w:val="TableNormal"/>
    <w:uiPriority w:val="48"/>
    <w:rsid w:val="00240979"/>
    <w:pPr>
      <w:spacing w:after="0" w:line="240" w:lineRule="auto"/>
    </w:pPr>
    <w:tblPr>
      <w:tblStyleRowBandSize w:val="1"/>
      <w:tblStyleColBandSize w:val="1"/>
      <w:tblInd w:w="0" w:type="dxa"/>
      <w:tblBorders>
        <w:top w:val="single" w:sz="4" w:space="0" w:color="84AC9D" w:themeColor="accent6"/>
        <w:left w:val="single" w:sz="4" w:space="0" w:color="84AC9D" w:themeColor="accent6"/>
        <w:bottom w:val="single" w:sz="4" w:space="0" w:color="84AC9D" w:themeColor="accent6"/>
        <w:right w:val="single" w:sz="4" w:space="0" w:color="84AC9D" w:themeColor="accent6"/>
      </w:tblBorders>
      <w:tblCellMar>
        <w:top w:w="0" w:type="dxa"/>
        <w:left w:w="108" w:type="dxa"/>
        <w:bottom w:w="0" w:type="dxa"/>
        <w:right w:w="108" w:type="dxa"/>
      </w:tblCellMar>
    </w:tblPr>
    <w:tblStylePr w:type="firstRow">
      <w:rPr>
        <w:b/>
        <w:bCs/>
        <w:color w:val="FFFFFF" w:themeColor="background1"/>
      </w:rPr>
      <w:tblPr/>
      <w:tcPr>
        <w:shd w:val="clear" w:color="auto" w:fill="84AC9D" w:themeFill="accent6"/>
      </w:tcPr>
    </w:tblStylePr>
    <w:tblStylePr w:type="lastRow">
      <w:rPr>
        <w:b/>
        <w:bCs/>
      </w:rPr>
      <w:tblPr/>
      <w:tcPr>
        <w:tcBorders>
          <w:top w:val="double" w:sz="4" w:space="0" w:color="84AC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9D" w:themeColor="accent6"/>
          <w:right w:val="single" w:sz="4" w:space="0" w:color="84AC9D" w:themeColor="accent6"/>
        </w:tcBorders>
      </w:tcPr>
    </w:tblStylePr>
    <w:tblStylePr w:type="band1Horz">
      <w:tblPr/>
      <w:tcPr>
        <w:tcBorders>
          <w:top w:val="single" w:sz="4" w:space="0" w:color="84AC9D" w:themeColor="accent6"/>
          <w:bottom w:val="single" w:sz="4" w:space="0" w:color="84AC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9D" w:themeColor="accent6"/>
          <w:left w:val="nil"/>
        </w:tcBorders>
      </w:tcPr>
    </w:tblStylePr>
    <w:tblStylePr w:type="swCell">
      <w:tblPr/>
      <w:tcPr>
        <w:tcBorders>
          <w:top w:val="double" w:sz="4" w:space="0" w:color="84AC9D" w:themeColor="accent6"/>
          <w:right w:val="nil"/>
        </w:tcBorders>
      </w:tcPr>
    </w:tblStylePr>
  </w:style>
  <w:style w:type="table" w:styleId="ListTable3-Accent3">
    <w:name w:val="List Table 3 Accent 3"/>
    <w:basedOn w:val="TableNormal"/>
    <w:uiPriority w:val="48"/>
    <w:rsid w:val="00240979"/>
    <w:pPr>
      <w:spacing w:after="0" w:line="240" w:lineRule="auto"/>
    </w:pPr>
    <w:tblPr>
      <w:tblStyleRowBandSize w:val="1"/>
      <w:tblStyleColBandSize w:val="1"/>
      <w:tblInd w:w="0" w:type="dxa"/>
      <w:tblBorders>
        <w:top w:val="single" w:sz="4" w:space="0" w:color="9B9256" w:themeColor="accent3"/>
        <w:left w:val="single" w:sz="4" w:space="0" w:color="9B9256" w:themeColor="accent3"/>
        <w:bottom w:val="single" w:sz="4" w:space="0" w:color="9B9256" w:themeColor="accent3"/>
        <w:right w:val="single" w:sz="4" w:space="0" w:color="9B9256" w:themeColor="accent3"/>
      </w:tblBorders>
      <w:tblCellMar>
        <w:top w:w="0" w:type="dxa"/>
        <w:left w:w="108" w:type="dxa"/>
        <w:bottom w:w="0" w:type="dxa"/>
        <w:right w:w="108" w:type="dxa"/>
      </w:tblCellMar>
    </w:tblPr>
    <w:tblStylePr w:type="firstRow">
      <w:rPr>
        <w:b/>
        <w:bCs/>
        <w:color w:val="FFFFFF" w:themeColor="background1"/>
      </w:rPr>
      <w:tblPr/>
      <w:tcPr>
        <w:shd w:val="clear" w:color="auto" w:fill="9B9256" w:themeFill="accent3"/>
      </w:tcPr>
    </w:tblStylePr>
    <w:tblStylePr w:type="lastRow">
      <w:rPr>
        <w:b/>
        <w:bCs/>
      </w:rPr>
      <w:tblPr/>
      <w:tcPr>
        <w:tcBorders>
          <w:top w:val="double" w:sz="4" w:space="0" w:color="9B92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9256" w:themeColor="accent3"/>
          <w:right w:val="single" w:sz="4" w:space="0" w:color="9B9256" w:themeColor="accent3"/>
        </w:tcBorders>
      </w:tcPr>
    </w:tblStylePr>
    <w:tblStylePr w:type="band1Horz">
      <w:tblPr/>
      <w:tcPr>
        <w:tcBorders>
          <w:top w:val="single" w:sz="4" w:space="0" w:color="9B9256" w:themeColor="accent3"/>
          <w:bottom w:val="single" w:sz="4" w:space="0" w:color="9B92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9256" w:themeColor="accent3"/>
          <w:left w:val="nil"/>
        </w:tcBorders>
      </w:tcPr>
    </w:tblStylePr>
    <w:tblStylePr w:type="swCell">
      <w:tblPr/>
      <w:tcPr>
        <w:tcBorders>
          <w:top w:val="double" w:sz="4" w:space="0" w:color="9B9256" w:themeColor="accent3"/>
          <w:right w:val="nil"/>
        </w:tcBorders>
      </w:tcPr>
    </w:tblStylePr>
  </w:style>
  <w:style w:type="table" w:styleId="ListTable4-Accent3">
    <w:name w:val="List Table 4 Accent 3"/>
    <w:basedOn w:val="TableNormal"/>
    <w:uiPriority w:val="49"/>
    <w:rsid w:val="00D6531F"/>
    <w:pPr>
      <w:spacing w:after="0" w:line="240" w:lineRule="auto"/>
    </w:pPr>
    <w:tblPr>
      <w:tblStyleRowBandSize w:val="1"/>
      <w:tblStyleColBandSize w:val="1"/>
      <w:tblInd w:w="0" w:type="dxa"/>
      <w:tblBorders>
        <w:top w:val="single" w:sz="4" w:space="0" w:color="C5BF97" w:themeColor="accent3" w:themeTint="99"/>
        <w:left w:val="single" w:sz="4" w:space="0" w:color="C5BF97" w:themeColor="accent3" w:themeTint="99"/>
        <w:bottom w:val="single" w:sz="4" w:space="0" w:color="C5BF97" w:themeColor="accent3" w:themeTint="99"/>
        <w:right w:val="single" w:sz="4" w:space="0" w:color="C5BF97" w:themeColor="accent3" w:themeTint="99"/>
        <w:insideH w:val="single" w:sz="4" w:space="0" w:color="C5BF97"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9256" w:themeColor="accent3"/>
          <w:left w:val="single" w:sz="4" w:space="0" w:color="9B9256" w:themeColor="accent3"/>
          <w:bottom w:val="single" w:sz="4" w:space="0" w:color="9B9256" w:themeColor="accent3"/>
          <w:right w:val="single" w:sz="4" w:space="0" w:color="9B9256" w:themeColor="accent3"/>
          <w:insideH w:val="nil"/>
        </w:tcBorders>
        <w:shd w:val="clear" w:color="auto" w:fill="9B9256" w:themeFill="accent3"/>
      </w:tcPr>
    </w:tblStylePr>
    <w:tblStylePr w:type="lastRow">
      <w:rPr>
        <w:b/>
        <w:bCs/>
      </w:rPr>
      <w:tblPr/>
      <w:tcPr>
        <w:tcBorders>
          <w:top w:val="double" w:sz="4" w:space="0" w:color="C5BF97" w:themeColor="accent3" w:themeTint="99"/>
        </w:tcBorders>
      </w:tcPr>
    </w:tblStylePr>
    <w:tblStylePr w:type="firstCol">
      <w:rPr>
        <w:b/>
        <w:bCs/>
      </w:rPr>
    </w:tblStylePr>
    <w:tblStylePr w:type="lastCol">
      <w:rPr>
        <w:b/>
        <w:bCs/>
      </w:rPr>
    </w:tblStylePr>
    <w:tblStylePr w:type="band1Vert">
      <w:tblPr/>
      <w:tcPr>
        <w:shd w:val="clear" w:color="auto" w:fill="EBE9DC" w:themeFill="accent3" w:themeFillTint="33"/>
      </w:tcPr>
    </w:tblStylePr>
    <w:tblStylePr w:type="band1Horz">
      <w:tblPr/>
      <w:tcPr>
        <w:shd w:val="clear" w:color="auto" w:fill="EBE9DC" w:themeFill="accent3" w:themeFillTint="33"/>
      </w:tcPr>
    </w:tblStylePr>
  </w:style>
  <w:style w:type="table" w:styleId="GridTable2-Accent5">
    <w:name w:val="Grid Table 2 Accent 5"/>
    <w:basedOn w:val="TableNormal"/>
    <w:uiPriority w:val="47"/>
    <w:rsid w:val="008D570D"/>
    <w:pPr>
      <w:spacing w:after="0" w:line="240" w:lineRule="auto"/>
    </w:pPr>
    <w:tblPr>
      <w:tblStyleRowBandSize w:val="1"/>
      <w:tblStyleColBandSize w:val="1"/>
      <w:tblInd w:w="0" w:type="dxa"/>
      <w:tblBorders>
        <w:top w:val="single" w:sz="2" w:space="0" w:color="B0B89A" w:themeColor="accent5" w:themeTint="99"/>
        <w:bottom w:val="single" w:sz="2" w:space="0" w:color="B0B89A" w:themeColor="accent5" w:themeTint="99"/>
        <w:insideH w:val="single" w:sz="2" w:space="0" w:color="B0B89A" w:themeColor="accent5" w:themeTint="99"/>
        <w:insideV w:val="single" w:sz="2" w:space="0" w:color="B0B89A" w:themeColor="accent5" w:themeTint="99"/>
      </w:tblBorders>
      <w:tblCellMar>
        <w:top w:w="0" w:type="dxa"/>
        <w:left w:w="108" w:type="dxa"/>
        <w:bottom w:w="0" w:type="dxa"/>
        <w:right w:w="108" w:type="dxa"/>
      </w:tblCellMar>
    </w:tblPr>
    <w:tblStylePr w:type="firstRow">
      <w:rPr>
        <w:b/>
        <w:bCs/>
      </w:rPr>
      <w:tblPr/>
      <w:tcPr>
        <w:tcBorders>
          <w:top w:val="nil"/>
          <w:bottom w:val="single" w:sz="12" w:space="0" w:color="B0B89A" w:themeColor="accent5" w:themeTint="99"/>
          <w:insideH w:val="nil"/>
          <w:insideV w:val="nil"/>
        </w:tcBorders>
        <w:shd w:val="clear" w:color="auto" w:fill="FFFFFF" w:themeFill="background1"/>
      </w:tcPr>
    </w:tblStylePr>
    <w:tblStylePr w:type="lastRow">
      <w:rPr>
        <w:b/>
        <w:bCs/>
      </w:rPr>
      <w:tblPr/>
      <w:tcPr>
        <w:tcBorders>
          <w:top w:val="double" w:sz="2" w:space="0" w:color="B0B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DD" w:themeFill="accent5" w:themeFillTint="33"/>
      </w:tcPr>
    </w:tblStylePr>
    <w:tblStylePr w:type="band1Horz">
      <w:tblPr/>
      <w:tcPr>
        <w:shd w:val="clear" w:color="auto" w:fill="E4E7DD" w:themeFill="accent5" w:themeFillTint="33"/>
      </w:tcPr>
    </w:tblStylePr>
  </w:style>
  <w:style w:type="table" w:styleId="GridTable2-Accent6">
    <w:name w:val="Grid Table 2 Accent 6"/>
    <w:basedOn w:val="TableNormal"/>
    <w:uiPriority w:val="47"/>
    <w:rsid w:val="008D570D"/>
    <w:pPr>
      <w:spacing w:after="0" w:line="240" w:lineRule="auto"/>
    </w:pPr>
    <w:tblPr>
      <w:tblStyleRowBandSize w:val="1"/>
      <w:tblStyleColBandSize w:val="1"/>
      <w:tblInd w:w="0" w:type="dxa"/>
      <w:tblBorders>
        <w:top w:val="single" w:sz="2" w:space="0" w:color="B5CDC4" w:themeColor="accent6" w:themeTint="99"/>
        <w:bottom w:val="single" w:sz="2" w:space="0" w:color="B5CDC4" w:themeColor="accent6" w:themeTint="99"/>
        <w:insideH w:val="single" w:sz="2" w:space="0" w:color="B5CDC4" w:themeColor="accent6" w:themeTint="99"/>
        <w:insideV w:val="single" w:sz="2" w:space="0" w:color="B5CDC4" w:themeColor="accent6" w:themeTint="99"/>
      </w:tblBorders>
      <w:tblCellMar>
        <w:top w:w="0" w:type="dxa"/>
        <w:left w:w="108" w:type="dxa"/>
        <w:bottom w:w="0" w:type="dxa"/>
        <w:right w:w="108" w:type="dxa"/>
      </w:tblCellMar>
    </w:tblPr>
    <w:tblStylePr w:type="firstRow">
      <w:rPr>
        <w:b/>
        <w:bCs/>
      </w:rPr>
      <w:tblPr/>
      <w:tcPr>
        <w:tcBorders>
          <w:top w:val="nil"/>
          <w:bottom w:val="single" w:sz="12" w:space="0" w:color="B5CDC4" w:themeColor="accent6" w:themeTint="99"/>
          <w:insideH w:val="nil"/>
          <w:insideV w:val="nil"/>
        </w:tcBorders>
        <w:shd w:val="clear" w:color="auto" w:fill="FFFFFF" w:themeFill="background1"/>
      </w:tcPr>
    </w:tblStylePr>
    <w:tblStylePr w:type="lastRow">
      <w:rPr>
        <w:b/>
        <w:bCs/>
      </w:rPr>
      <w:tblPr/>
      <w:tcPr>
        <w:tcBorders>
          <w:top w:val="double" w:sz="2" w:space="0" w:color="B5CDC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styleId="GridTable4-Accent6">
    <w:name w:val="Grid Table 4 Accent 6"/>
    <w:basedOn w:val="TableNormal"/>
    <w:uiPriority w:val="49"/>
    <w:rsid w:val="008D570D"/>
    <w:pPr>
      <w:spacing w:after="0" w:line="240" w:lineRule="auto"/>
    </w:pPr>
    <w:tblPr>
      <w:tblStyleRowBandSize w:val="1"/>
      <w:tblStyleColBandSize w:val="1"/>
      <w:tblInd w:w="0" w:type="dxa"/>
      <w:tblBorders>
        <w:top w:val="single" w:sz="4" w:space="0" w:color="B5CDC4" w:themeColor="accent6" w:themeTint="99"/>
        <w:left w:val="single" w:sz="4" w:space="0" w:color="B5CDC4" w:themeColor="accent6" w:themeTint="99"/>
        <w:bottom w:val="single" w:sz="4" w:space="0" w:color="B5CDC4" w:themeColor="accent6" w:themeTint="99"/>
        <w:right w:val="single" w:sz="4" w:space="0" w:color="B5CDC4" w:themeColor="accent6" w:themeTint="99"/>
        <w:insideH w:val="single" w:sz="4" w:space="0" w:color="B5CDC4" w:themeColor="accent6" w:themeTint="99"/>
        <w:insideV w:val="single" w:sz="4" w:space="0" w:color="B5CDC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4AC9D" w:themeColor="accent6"/>
          <w:left w:val="single" w:sz="4" w:space="0" w:color="84AC9D" w:themeColor="accent6"/>
          <w:bottom w:val="single" w:sz="4" w:space="0" w:color="84AC9D" w:themeColor="accent6"/>
          <w:right w:val="single" w:sz="4" w:space="0" w:color="84AC9D" w:themeColor="accent6"/>
          <w:insideH w:val="nil"/>
          <w:insideV w:val="nil"/>
        </w:tcBorders>
        <w:shd w:val="clear" w:color="auto" w:fill="84AC9D" w:themeFill="accent6"/>
      </w:tcPr>
    </w:tblStylePr>
    <w:tblStylePr w:type="lastRow">
      <w:rPr>
        <w:b/>
        <w:bCs/>
      </w:rPr>
      <w:tblPr/>
      <w:tcPr>
        <w:tcBorders>
          <w:top w:val="double" w:sz="4" w:space="0" w:color="84AC9D" w:themeColor="accent6"/>
        </w:tcBorders>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styleId="GridTable6Colorful-Accent4">
    <w:name w:val="Grid Table 6 Colorful Accent 4"/>
    <w:basedOn w:val="TableNormal"/>
    <w:uiPriority w:val="51"/>
    <w:rsid w:val="00A4280D"/>
    <w:pPr>
      <w:spacing w:after="0" w:line="240" w:lineRule="auto"/>
    </w:pPr>
    <w:rPr>
      <w:color w:val="4B5866" w:themeColor="accent4" w:themeShade="BF"/>
    </w:rPr>
    <w:tblPr>
      <w:tblStyleRowBandSize w:val="1"/>
      <w:tblStyleColBandSize w:val="1"/>
      <w:tblInd w:w="0" w:type="dxa"/>
      <w:tblBorders>
        <w:top w:val="single" w:sz="4" w:space="0" w:color="A1ACB9" w:themeColor="accent4" w:themeTint="99"/>
        <w:left w:val="single" w:sz="4" w:space="0" w:color="A1ACB9" w:themeColor="accent4" w:themeTint="99"/>
        <w:bottom w:val="single" w:sz="4" w:space="0" w:color="A1ACB9" w:themeColor="accent4" w:themeTint="99"/>
        <w:right w:val="single" w:sz="4" w:space="0" w:color="A1ACB9" w:themeColor="accent4" w:themeTint="99"/>
        <w:insideH w:val="single" w:sz="4" w:space="0" w:color="A1ACB9" w:themeColor="accent4" w:themeTint="99"/>
        <w:insideV w:val="single" w:sz="4" w:space="0" w:color="A1ACB9" w:themeColor="accent4" w:themeTint="99"/>
      </w:tblBorders>
      <w:tblCellMar>
        <w:top w:w="0" w:type="dxa"/>
        <w:left w:w="108" w:type="dxa"/>
        <w:bottom w:w="0" w:type="dxa"/>
        <w:right w:w="108" w:type="dxa"/>
      </w:tblCellMar>
    </w:tblPr>
    <w:tblStylePr w:type="firstRow">
      <w:rPr>
        <w:b/>
        <w:bCs/>
      </w:rPr>
      <w:tblPr/>
      <w:tcPr>
        <w:tcBorders>
          <w:bottom w:val="single" w:sz="12" w:space="0" w:color="A1ACB9" w:themeColor="accent4" w:themeTint="99"/>
        </w:tcBorders>
      </w:tcPr>
    </w:tblStylePr>
    <w:tblStylePr w:type="lastRow">
      <w:rPr>
        <w:b/>
        <w:bCs/>
      </w:rPr>
      <w:tblPr/>
      <w:tcPr>
        <w:tcBorders>
          <w:top w:val="double" w:sz="4" w:space="0" w:color="A1ACB9" w:themeColor="accent4" w:themeTint="99"/>
        </w:tcBorders>
      </w:tcPr>
    </w:tblStylePr>
    <w:tblStylePr w:type="firstCol">
      <w:rPr>
        <w:b/>
        <w:bCs/>
      </w:rPr>
    </w:tblStylePr>
    <w:tblStylePr w:type="lastCol">
      <w:rPr>
        <w:b/>
        <w:bCs/>
      </w:rPr>
    </w:tblStylePr>
    <w:tblStylePr w:type="band1Vert">
      <w:tblPr/>
      <w:tcPr>
        <w:shd w:val="clear" w:color="auto" w:fill="DFE3E7" w:themeFill="accent4" w:themeFillTint="33"/>
      </w:tcPr>
    </w:tblStylePr>
    <w:tblStylePr w:type="band1Horz">
      <w:tblPr/>
      <w:tcPr>
        <w:shd w:val="clear" w:color="auto" w:fill="DFE3E7" w:themeFill="accent4" w:themeFillTint="33"/>
      </w:tcPr>
    </w:tblStylePr>
  </w:style>
  <w:style w:type="paragraph" w:styleId="Header">
    <w:name w:val="header"/>
    <w:basedOn w:val="Normal"/>
    <w:link w:val="HeaderChar"/>
    <w:uiPriority w:val="99"/>
    <w:unhideWhenUsed/>
    <w:rsid w:val="00C455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5533"/>
  </w:style>
  <w:style w:type="paragraph" w:styleId="Footer">
    <w:name w:val="footer"/>
    <w:basedOn w:val="Normal"/>
    <w:link w:val="FooterChar"/>
    <w:uiPriority w:val="99"/>
    <w:unhideWhenUsed/>
    <w:rsid w:val="00C455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533"/>
  </w:style>
  <w:style w:type="paragraph" w:styleId="Title">
    <w:name w:val="Title"/>
    <w:basedOn w:val="Normal"/>
    <w:link w:val="TitleChar"/>
    <w:uiPriority w:val="1"/>
    <w:qFormat/>
    <w:rsid w:val="006A2EEC"/>
    <w:pPr>
      <w:widowControl w:val="0"/>
      <w:autoSpaceDE w:val="0"/>
      <w:autoSpaceDN w:val="0"/>
      <w:spacing w:before="102" w:after="0" w:line="240" w:lineRule="auto"/>
      <w:ind w:left="931" w:right="3365"/>
    </w:pPr>
    <w:rPr>
      <w:rFonts w:ascii="Tahoma" w:eastAsia="Tahoma" w:hAnsi="Tahoma" w:cs="Tahoma"/>
      <w:b/>
      <w:bCs/>
      <w:sz w:val="56"/>
      <w:szCs w:val="56"/>
      <w:lang w:val="sq-AL"/>
    </w:rPr>
  </w:style>
  <w:style w:type="character" w:customStyle="1" w:styleId="TitleChar">
    <w:name w:val="Title Char"/>
    <w:basedOn w:val="DefaultParagraphFont"/>
    <w:link w:val="Title"/>
    <w:uiPriority w:val="1"/>
    <w:rsid w:val="006A2EEC"/>
    <w:rPr>
      <w:rFonts w:ascii="Tahoma" w:eastAsia="Tahoma" w:hAnsi="Tahoma" w:cs="Tahoma"/>
      <w:b/>
      <w:bCs/>
      <w:sz w:val="56"/>
      <w:szCs w:val="56"/>
      <w:lang w:val="sq-AL"/>
    </w:rPr>
  </w:style>
  <w:style w:type="table" w:styleId="ListTable6Colorful">
    <w:name w:val="List Table 6 Colorful"/>
    <w:basedOn w:val="TableNormal"/>
    <w:uiPriority w:val="51"/>
    <w:rsid w:val="00753CD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542EDD"/>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7Colorful">
    <w:name w:val="Grid Table 7 Colorful"/>
    <w:basedOn w:val="TableNormal"/>
    <w:uiPriority w:val="52"/>
    <w:rsid w:val="00FB3DD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3">
    <w:name w:val="Grid Table 5 Dark Accent 3"/>
    <w:basedOn w:val="TableNormal"/>
    <w:uiPriority w:val="50"/>
    <w:rsid w:val="00FB3DD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E9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92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92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92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9256" w:themeFill="accent3"/>
      </w:tcPr>
    </w:tblStylePr>
    <w:tblStylePr w:type="band1Vert">
      <w:tblPr/>
      <w:tcPr>
        <w:shd w:val="clear" w:color="auto" w:fill="D8D4B9" w:themeFill="accent3" w:themeFillTint="66"/>
      </w:tcPr>
    </w:tblStylePr>
    <w:tblStylePr w:type="band1Horz">
      <w:tblPr/>
      <w:tcPr>
        <w:shd w:val="clear" w:color="auto" w:fill="D8D4B9" w:themeFill="accent3" w:themeFillTint="66"/>
      </w:tcPr>
    </w:tblStylePr>
  </w:style>
  <w:style w:type="paragraph" w:customStyle="1" w:styleId="Default">
    <w:name w:val="Default"/>
    <w:rsid w:val="00635031"/>
    <w:pPr>
      <w:autoSpaceDE w:val="0"/>
      <w:autoSpaceDN w:val="0"/>
      <w:adjustRightInd w:val="0"/>
      <w:spacing w:after="0" w:line="240" w:lineRule="auto"/>
    </w:pPr>
    <w:rPr>
      <w:rFonts w:ascii="Cambria" w:hAnsi="Cambria" w:cs="Cambria"/>
      <w:color w:val="000000"/>
      <w:sz w:val="24"/>
      <w:szCs w:val="24"/>
    </w:rPr>
  </w:style>
  <w:style w:type="table" w:styleId="ListTable2">
    <w:name w:val="List Table 2"/>
    <w:basedOn w:val="TableNormal"/>
    <w:uiPriority w:val="47"/>
    <w:rsid w:val="00BC0493"/>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9958C8"/>
    <w:pPr>
      <w:outlineLvl w:val="9"/>
    </w:pPr>
  </w:style>
  <w:style w:type="paragraph" w:styleId="TOC1">
    <w:name w:val="toc 1"/>
    <w:basedOn w:val="Normal"/>
    <w:next w:val="Normal"/>
    <w:autoRedefine/>
    <w:uiPriority w:val="39"/>
    <w:unhideWhenUsed/>
    <w:rsid w:val="005D2F0E"/>
    <w:pPr>
      <w:tabs>
        <w:tab w:val="right" w:leader="dot" w:pos="9350"/>
      </w:tabs>
      <w:spacing w:after="100"/>
    </w:pPr>
    <w:rPr>
      <w:rFonts w:ascii="Times New Roman" w:hAnsi="Times New Roman" w:cs="Times New Roman"/>
      <w:b/>
      <w:noProof/>
      <w:color w:val="000000" w:themeColor="text1"/>
      <w:sz w:val="24"/>
      <w:szCs w:val="24"/>
    </w:rPr>
  </w:style>
  <w:style w:type="paragraph" w:styleId="TOC3">
    <w:name w:val="toc 3"/>
    <w:basedOn w:val="Normal"/>
    <w:next w:val="Normal"/>
    <w:autoRedefine/>
    <w:uiPriority w:val="39"/>
    <w:unhideWhenUsed/>
    <w:rsid w:val="009958C8"/>
    <w:pPr>
      <w:spacing w:after="100"/>
      <w:ind w:left="440"/>
    </w:pPr>
  </w:style>
  <w:style w:type="paragraph" w:styleId="TOC2">
    <w:name w:val="toc 2"/>
    <w:basedOn w:val="Normal"/>
    <w:next w:val="Normal"/>
    <w:autoRedefine/>
    <w:uiPriority w:val="39"/>
    <w:unhideWhenUsed/>
    <w:rsid w:val="009958C8"/>
    <w:pPr>
      <w:spacing w:after="100"/>
      <w:ind w:left="220"/>
    </w:pPr>
  </w:style>
  <w:style w:type="character" w:styleId="Hyperlink">
    <w:name w:val="Hyperlink"/>
    <w:basedOn w:val="DefaultParagraphFont"/>
    <w:uiPriority w:val="99"/>
    <w:unhideWhenUsed/>
    <w:rsid w:val="009958C8"/>
    <w:rPr>
      <w:color w:val="2370CD" w:themeColor="hyperlink"/>
      <w:u w:val="single"/>
    </w:rPr>
  </w:style>
  <w:style w:type="character" w:customStyle="1" w:styleId="oypena">
    <w:name w:val="oypena"/>
    <w:basedOn w:val="DefaultParagraphFont"/>
    <w:rsid w:val="007E03AB"/>
  </w:style>
  <w:style w:type="table" w:styleId="PlainTable3">
    <w:name w:val="Plain Table 3"/>
    <w:basedOn w:val="TableNormal"/>
    <w:uiPriority w:val="43"/>
    <w:rsid w:val="006143F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vgsua">
    <w:name w:val="cvgsua"/>
    <w:basedOn w:val="Normal"/>
    <w:rsid w:val="00A524D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44A77"/>
    <w:rPr>
      <w:color w:val="954F72"/>
      <w:u w:val="single"/>
    </w:rPr>
  </w:style>
  <w:style w:type="paragraph" w:customStyle="1" w:styleId="xl65">
    <w:name w:val="xl65"/>
    <w:basedOn w:val="Normal"/>
    <w:rsid w:val="00F44A77"/>
    <w:pPr>
      <w:pBdr>
        <w:left w:val="single" w:sz="4" w:space="0" w:color="auto"/>
        <w:bottom w:val="single" w:sz="4" w:space="0" w:color="auto"/>
        <w:right w:val="single" w:sz="4" w:space="0" w:color="auto"/>
      </w:pBdr>
      <w:shd w:val="clear" w:color="000000" w:fill="D0CECE"/>
      <w:spacing w:before="100" w:beforeAutospacing="1" w:after="100" w:afterAutospacing="1" w:line="240" w:lineRule="auto"/>
      <w:textAlignment w:val="center"/>
    </w:pPr>
    <w:rPr>
      <w:rFonts w:ascii="Book Antiqua" w:eastAsia="Times New Roman" w:hAnsi="Book Antiqua" w:cs="Times New Roman"/>
      <w:sz w:val="20"/>
      <w:szCs w:val="20"/>
    </w:rPr>
  </w:style>
  <w:style w:type="paragraph" w:customStyle="1" w:styleId="xl66">
    <w:name w:val="xl66"/>
    <w:basedOn w:val="Normal"/>
    <w:rsid w:val="00F44A77"/>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Book Antiqua" w:eastAsia="Times New Roman" w:hAnsi="Book Antiqua" w:cs="Times New Roman"/>
      <w:sz w:val="20"/>
      <w:szCs w:val="20"/>
    </w:rPr>
  </w:style>
  <w:style w:type="paragraph" w:customStyle="1" w:styleId="xl67">
    <w:name w:val="xl67"/>
    <w:basedOn w:val="Normal"/>
    <w:rsid w:val="00F44A77"/>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Book Antiqua" w:eastAsia="Times New Roman" w:hAnsi="Book Antiqua" w:cs="Times New Roman"/>
      <w:sz w:val="20"/>
      <w:szCs w:val="20"/>
    </w:rPr>
  </w:style>
  <w:style w:type="paragraph" w:customStyle="1" w:styleId="xl68">
    <w:name w:val="xl68"/>
    <w:basedOn w:val="Normal"/>
    <w:rsid w:val="00F44A77"/>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Book Antiqua" w:eastAsia="Times New Roman" w:hAnsi="Book Antiqua" w:cs="Times New Roman"/>
      <w:color w:val="FF0000"/>
      <w:sz w:val="20"/>
      <w:szCs w:val="20"/>
    </w:rPr>
  </w:style>
  <w:style w:type="paragraph" w:customStyle="1" w:styleId="xl69">
    <w:name w:val="xl69"/>
    <w:basedOn w:val="Normal"/>
    <w:rsid w:val="00F44A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Book Antiqua" w:eastAsia="Times New Roman" w:hAnsi="Book Antiqua" w:cs="Times New Roman"/>
      <w:sz w:val="20"/>
      <w:szCs w:val="20"/>
    </w:rPr>
  </w:style>
  <w:style w:type="paragraph" w:customStyle="1" w:styleId="xl70">
    <w:name w:val="xl70"/>
    <w:basedOn w:val="Normal"/>
    <w:rsid w:val="00F44A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Book Antiqua" w:eastAsia="Times New Roman" w:hAnsi="Book Antiqua" w:cs="Times New Roman"/>
      <w:color w:val="000000"/>
      <w:sz w:val="20"/>
      <w:szCs w:val="20"/>
    </w:rPr>
  </w:style>
  <w:style w:type="paragraph" w:customStyle="1" w:styleId="xl71">
    <w:name w:val="xl71"/>
    <w:basedOn w:val="Normal"/>
    <w:rsid w:val="00F44A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Book Antiqua" w:eastAsia="Times New Roman" w:hAnsi="Book Antiqua" w:cs="Times New Roman"/>
      <w:color w:val="000000"/>
      <w:sz w:val="20"/>
      <w:szCs w:val="20"/>
    </w:rPr>
  </w:style>
  <w:style w:type="paragraph" w:customStyle="1" w:styleId="xl72">
    <w:name w:val="xl72"/>
    <w:basedOn w:val="Normal"/>
    <w:rsid w:val="00F44A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Book Antiqua" w:eastAsia="Times New Roman" w:hAnsi="Book Antiqua" w:cs="Times New Roman"/>
      <w:color w:val="000000"/>
      <w:sz w:val="20"/>
      <w:szCs w:val="20"/>
    </w:rPr>
  </w:style>
  <w:style w:type="paragraph" w:customStyle="1" w:styleId="xl73">
    <w:name w:val="xl73"/>
    <w:basedOn w:val="Normal"/>
    <w:rsid w:val="00F4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F44A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Book Antiqua" w:eastAsia="Times New Roman" w:hAnsi="Book Antiqua" w:cs="Times New Roman"/>
      <w:color w:val="000000"/>
      <w:sz w:val="20"/>
      <w:szCs w:val="20"/>
    </w:rPr>
  </w:style>
  <w:style w:type="paragraph" w:customStyle="1" w:styleId="xl75">
    <w:name w:val="xl75"/>
    <w:basedOn w:val="Normal"/>
    <w:rsid w:val="00F44A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Book Antiqua" w:eastAsia="Times New Roman" w:hAnsi="Book Antiqua" w:cs="Times New Roman"/>
      <w:color w:val="000000"/>
      <w:sz w:val="20"/>
      <w:szCs w:val="20"/>
    </w:rPr>
  </w:style>
  <w:style w:type="paragraph" w:customStyle="1" w:styleId="xl76">
    <w:name w:val="xl76"/>
    <w:basedOn w:val="Normal"/>
    <w:rsid w:val="00F4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0"/>
      <w:szCs w:val="20"/>
    </w:rPr>
  </w:style>
  <w:style w:type="paragraph" w:customStyle="1" w:styleId="xl77">
    <w:name w:val="xl77"/>
    <w:basedOn w:val="Normal"/>
    <w:rsid w:val="00F4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Book Antiqua" w:eastAsia="Times New Roman" w:hAnsi="Book Antiqua" w:cs="Times New Roman"/>
      <w:color w:val="000000"/>
      <w:sz w:val="20"/>
      <w:szCs w:val="20"/>
    </w:rPr>
  </w:style>
  <w:style w:type="paragraph" w:customStyle="1" w:styleId="xl78">
    <w:name w:val="xl78"/>
    <w:basedOn w:val="Normal"/>
    <w:rsid w:val="00F44A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Book Antiqua" w:eastAsia="Times New Roman" w:hAnsi="Book Antiqua" w:cs="Times New Roman"/>
      <w:color w:val="000000"/>
      <w:sz w:val="20"/>
      <w:szCs w:val="20"/>
    </w:rPr>
  </w:style>
  <w:style w:type="paragraph" w:customStyle="1" w:styleId="xl79">
    <w:name w:val="xl79"/>
    <w:basedOn w:val="Normal"/>
    <w:rsid w:val="00F44A77"/>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top"/>
    </w:pPr>
    <w:rPr>
      <w:rFonts w:ascii="Book Antiqua" w:eastAsia="Times New Roman" w:hAnsi="Book Antiqua" w:cs="Times New Roman"/>
      <w:sz w:val="24"/>
      <w:szCs w:val="24"/>
    </w:rPr>
  </w:style>
  <w:style w:type="paragraph" w:customStyle="1" w:styleId="xl80">
    <w:name w:val="xl80"/>
    <w:basedOn w:val="Normal"/>
    <w:rsid w:val="00F44A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Book Antiqua" w:eastAsia="Times New Roman" w:hAnsi="Book Antiqua" w:cs="Times New Roman"/>
      <w:color w:val="000000"/>
      <w:sz w:val="20"/>
      <w:szCs w:val="20"/>
    </w:rPr>
  </w:style>
  <w:style w:type="paragraph" w:customStyle="1" w:styleId="xl81">
    <w:name w:val="xl81"/>
    <w:basedOn w:val="Normal"/>
    <w:rsid w:val="00F44A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Book Antiqua" w:eastAsia="Times New Roman" w:hAnsi="Book Antiqua" w:cs="Times New Roman"/>
      <w:color w:val="000000"/>
      <w:sz w:val="20"/>
      <w:szCs w:val="20"/>
    </w:rPr>
  </w:style>
  <w:style w:type="paragraph" w:customStyle="1" w:styleId="xl82">
    <w:name w:val="xl82"/>
    <w:basedOn w:val="Normal"/>
    <w:rsid w:val="00F44A7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Book Antiqua" w:eastAsia="Times New Roman" w:hAnsi="Book Antiqua" w:cs="Times New Roman"/>
      <w:color w:val="000000"/>
      <w:sz w:val="20"/>
      <w:szCs w:val="20"/>
    </w:rPr>
  </w:style>
  <w:style w:type="paragraph" w:customStyle="1" w:styleId="xl83">
    <w:name w:val="xl83"/>
    <w:basedOn w:val="Normal"/>
    <w:rsid w:val="00F44A77"/>
    <w:pPr>
      <w:pBdr>
        <w:left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0"/>
      <w:szCs w:val="20"/>
    </w:rPr>
  </w:style>
  <w:style w:type="paragraph" w:customStyle="1" w:styleId="xl84">
    <w:name w:val="xl84"/>
    <w:basedOn w:val="Normal"/>
    <w:rsid w:val="00F44A7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0"/>
      <w:szCs w:val="20"/>
    </w:rPr>
  </w:style>
  <w:style w:type="paragraph" w:customStyle="1" w:styleId="xl85">
    <w:name w:val="xl85"/>
    <w:basedOn w:val="Normal"/>
    <w:rsid w:val="00F44A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Book Antiqua" w:eastAsia="Times New Roman" w:hAnsi="Book Antiqua" w:cs="Times New Roman"/>
      <w:color w:val="000000"/>
      <w:sz w:val="20"/>
      <w:szCs w:val="20"/>
    </w:rPr>
  </w:style>
  <w:style w:type="paragraph" w:customStyle="1" w:styleId="xl86">
    <w:name w:val="xl86"/>
    <w:basedOn w:val="Normal"/>
    <w:rsid w:val="00F44A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F44A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F44A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Book Antiqua" w:eastAsia="Times New Roman" w:hAnsi="Book Antiqua" w:cs="Times New Roman"/>
      <w:color w:val="000000"/>
      <w:sz w:val="20"/>
      <w:szCs w:val="20"/>
    </w:rPr>
  </w:style>
  <w:style w:type="paragraph" w:customStyle="1" w:styleId="xl89">
    <w:name w:val="xl89"/>
    <w:basedOn w:val="Normal"/>
    <w:rsid w:val="00F44A7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textAlignment w:val="top"/>
    </w:pPr>
    <w:rPr>
      <w:rFonts w:ascii="Book Antiqua" w:eastAsia="Times New Roman" w:hAnsi="Book Antiqua" w:cs="Times New Roman"/>
      <w:sz w:val="20"/>
      <w:szCs w:val="20"/>
    </w:rPr>
  </w:style>
  <w:style w:type="paragraph" w:customStyle="1" w:styleId="xl90">
    <w:name w:val="xl90"/>
    <w:basedOn w:val="Normal"/>
    <w:rsid w:val="00F44A7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right"/>
      <w:textAlignment w:val="center"/>
    </w:pPr>
    <w:rPr>
      <w:rFonts w:ascii="Book Antiqua" w:eastAsia="Times New Roman" w:hAnsi="Book Antiqua" w:cs="Times New Roman"/>
      <w:color w:val="000000"/>
      <w:sz w:val="20"/>
      <w:szCs w:val="20"/>
    </w:rPr>
  </w:style>
  <w:style w:type="paragraph" w:customStyle="1" w:styleId="xl91">
    <w:name w:val="xl91"/>
    <w:basedOn w:val="Normal"/>
    <w:rsid w:val="00F44A7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right"/>
      <w:textAlignment w:val="center"/>
    </w:pPr>
    <w:rPr>
      <w:rFonts w:ascii="Book Antiqua" w:eastAsia="Times New Roman" w:hAnsi="Book Antiqua" w:cs="Times New Roman"/>
      <w:color w:val="000000"/>
      <w:sz w:val="20"/>
      <w:szCs w:val="20"/>
    </w:rPr>
  </w:style>
  <w:style w:type="paragraph" w:customStyle="1" w:styleId="xl92">
    <w:name w:val="xl92"/>
    <w:basedOn w:val="Normal"/>
    <w:rsid w:val="00F44A7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right"/>
      <w:textAlignment w:val="center"/>
    </w:pPr>
    <w:rPr>
      <w:rFonts w:ascii="Book Antiqua" w:eastAsia="Times New Roman" w:hAnsi="Book Antiqua" w:cs="Times New Roman"/>
      <w:color w:val="000000"/>
      <w:sz w:val="20"/>
      <w:szCs w:val="20"/>
    </w:rPr>
  </w:style>
  <w:style w:type="paragraph" w:customStyle="1" w:styleId="xl93">
    <w:name w:val="xl93"/>
    <w:basedOn w:val="Normal"/>
    <w:rsid w:val="00F44A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Book Antiqua" w:eastAsia="Times New Roman" w:hAnsi="Book Antiqua" w:cs="Times New Roman"/>
      <w:sz w:val="20"/>
      <w:szCs w:val="20"/>
    </w:rPr>
  </w:style>
  <w:style w:type="paragraph" w:customStyle="1" w:styleId="xl94">
    <w:name w:val="xl94"/>
    <w:basedOn w:val="Normal"/>
    <w:rsid w:val="00F44A7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textAlignment w:val="top"/>
    </w:pPr>
    <w:rPr>
      <w:rFonts w:ascii="Book Antiqua" w:eastAsia="Times New Roman" w:hAnsi="Book Antiqua" w:cs="Times New Roman"/>
      <w:sz w:val="20"/>
      <w:szCs w:val="20"/>
    </w:rPr>
  </w:style>
  <w:style w:type="paragraph" w:customStyle="1" w:styleId="xl95">
    <w:name w:val="xl95"/>
    <w:basedOn w:val="Normal"/>
    <w:rsid w:val="00F44A7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right"/>
    </w:pPr>
    <w:rPr>
      <w:rFonts w:ascii="Book Antiqua" w:eastAsia="Times New Roman" w:hAnsi="Book Antiqua" w:cs="Times New Roman"/>
      <w:color w:val="000000"/>
      <w:sz w:val="20"/>
      <w:szCs w:val="20"/>
    </w:rPr>
  </w:style>
  <w:style w:type="paragraph" w:customStyle="1" w:styleId="xl96">
    <w:name w:val="xl96"/>
    <w:basedOn w:val="Normal"/>
    <w:rsid w:val="00F44A77"/>
    <w:pPr>
      <w:pBdr>
        <w:top w:val="single" w:sz="4" w:space="0" w:color="auto"/>
        <w:left w:val="single" w:sz="4" w:space="0" w:color="auto"/>
        <w:right w:val="single" w:sz="4" w:space="0" w:color="auto"/>
      </w:pBdr>
      <w:shd w:val="clear" w:color="000000" w:fill="D0CECE"/>
      <w:spacing w:before="100" w:beforeAutospacing="1" w:after="100" w:afterAutospacing="1" w:line="240" w:lineRule="auto"/>
      <w:textAlignment w:val="top"/>
    </w:pPr>
    <w:rPr>
      <w:rFonts w:ascii="Book Antiqua" w:eastAsia="Times New Roman" w:hAnsi="Book Antiqua" w:cs="Times New Roman"/>
      <w:sz w:val="20"/>
      <w:szCs w:val="20"/>
    </w:rPr>
  </w:style>
  <w:style w:type="paragraph" w:customStyle="1" w:styleId="xl97">
    <w:name w:val="xl97"/>
    <w:basedOn w:val="Normal"/>
    <w:rsid w:val="00F44A77"/>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right"/>
    </w:pPr>
    <w:rPr>
      <w:rFonts w:ascii="Book Antiqua" w:eastAsia="Times New Roman" w:hAnsi="Book Antiqua" w:cs="Times New Roman"/>
      <w:color w:val="000000"/>
      <w:sz w:val="20"/>
      <w:szCs w:val="20"/>
    </w:rPr>
  </w:style>
  <w:style w:type="paragraph" w:customStyle="1" w:styleId="xl98">
    <w:name w:val="xl98"/>
    <w:basedOn w:val="Normal"/>
    <w:rsid w:val="00F44A77"/>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Book Antiqua" w:eastAsia="Times New Roman" w:hAnsi="Book Antiqua" w:cs="Times New Roman"/>
      <w:color w:val="000000"/>
      <w:sz w:val="20"/>
      <w:szCs w:val="20"/>
    </w:rPr>
  </w:style>
  <w:style w:type="paragraph" w:customStyle="1" w:styleId="xl99">
    <w:name w:val="xl99"/>
    <w:basedOn w:val="Normal"/>
    <w:rsid w:val="00F44A77"/>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Book Antiqua" w:eastAsia="Times New Roman" w:hAnsi="Book Antiqua" w:cs="Times New Roman"/>
      <w:color w:val="000000"/>
      <w:sz w:val="20"/>
      <w:szCs w:val="20"/>
    </w:rPr>
  </w:style>
  <w:style w:type="paragraph" w:customStyle="1" w:styleId="xl100">
    <w:name w:val="xl100"/>
    <w:basedOn w:val="Normal"/>
    <w:rsid w:val="00F44A7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top"/>
    </w:pPr>
    <w:rPr>
      <w:rFonts w:ascii="Book Antiqua" w:eastAsia="Times New Roman" w:hAnsi="Book Antiqua" w:cs="Times New Roman"/>
      <w:b/>
      <w:bCs/>
      <w:sz w:val="20"/>
      <w:szCs w:val="20"/>
    </w:rPr>
  </w:style>
  <w:style w:type="paragraph" w:customStyle="1" w:styleId="xl101">
    <w:name w:val="xl101"/>
    <w:basedOn w:val="Normal"/>
    <w:rsid w:val="00F44A7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Book Antiqua" w:eastAsia="Times New Roman" w:hAnsi="Book Antiqua" w:cs="Times New Roman"/>
      <w:sz w:val="20"/>
      <w:szCs w:val="20"/>
    </w:rPr>
  </w:style>
  <w:style w:type="paragraph" w:customStyle="1" w:styleId="xl102">
    <w:name w:val="xl102"/>
    <w:basedOn w:val="Normal"/>
    <w:rsid w:val="00F44A7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Book Antiqua" w:eastAsia="Times New Roman" w:hAnsi="Book Antiqua" w:cs="Times New Roman"/>
      <w:sz w:val="20"/>
      <w:szCs w:val="20"/>
    </w:rPr>
  </w:style>
  <w:style w:type="paragraph" w:customStyle="1" w:styleId="xl103">
    <w:name w:val="xl103"/>
    <w:basedOn w:val="Normal"/>
    <w:rsid w:val="00F44A7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top"/>
    </w:pPr>
    <w:rPr>
      <w:rFonts w:ascii="Book Antiqua" w:eastAsia="Times New Roman" w:hAnsi="Book Antiqua" w:cs="Times New Roman"/>
      <w:sz w:val="20"/>
      <w:szCs w:val="20"/>
    </w:rPr>
  </w:style>
  <w:style w:type="paragraph" w:customStyle="1" w:styleId="xl104">
    <w:name w:val="xl104"/>
    <w:basedOn w:val="Normal"/>
    <w:rsid w:val="00F44A7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pPr>
    <w:rPr>
      <w:rFonts w:ascii="Book Antiqua" w:eastAsia="Times New Roman" w:hAnsi="Book Antiqua" w:cs="Times New Roman"/>
      <w:color w:val="000000"/>
      <w:sz w:val="20"/>
      <w:szCs w:val="20"/>
    </w:rPr>
  </w:style>
  <w:style w:type="paragraph" w:customStyle="1" w:styleId="xl105">
    <w:name w:val="xl105"/>
    <w:basedOn w:val="Normal"/>
    <w:rsid w:val="00F44A7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textAlignment w:val="center"/>
    </w:pPr>
    <w:rPr>
      <w:rFonts w:ascii="Book Antiqua" w:eastAsia="Times New Roman" w:hAnsi="Book Antiqua" w:cs="Times New Roman"/>
      <w:color w:val="000000"/>
      <w:sz w:val="20"/>
      <w:szCs w:val="20"/>
    </w:rPr>
  </w:style>
  <w:style w:type="paragraph" w:customStyle="1" w:styleId="xl106">
    <w:name w:val="xl106"/>
    <w:basedOn w:val="Normal"/>
    <w:rsid w:val="00F44A7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textAlignment w:val="center"/>
    </w:pPr>
    <w:rPr>
      <w:rFonts w:ascii="Book Antiqua" w:eastAsia="Times New Roman" w:hAnsi="Book Antiqua" w:cs="Times New Roman"/>
      <w:color w:val="000000"/>
      <w:sz w:val="20"/>
      <w:szCs w:val="20"/>
    </w:rPr>
  </w:style>
  <w:style w:type="paragraph" w:customStyle="1" w:styleId="xl107">
    <w:name w:val="xl107"/>
    <w:basedOn w:val="Normal"/>
    <w:rsid w:val="00F44A7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textAlignment w:val="top"/>
    </w:pPr>
    <w:rPr>
      <w:rFonts w:ascii="Book Antiqua" w:eastAsia="Times New Roman" w:hAnsi="Book Antiqua" w:cs="Times New Roman"/>
      <w:sz w:val="20"/>
      <w:szCs w:val="20"/>
    </w:rPr>
  </w:style>
  <w:style w:type="paragraph" w:customStyle="1" w:styleId="xl108">
    <w:name w:val="xl108"/>
    <w:basedOn w:val="Normal"/>
    <w:rsid w:val="00F44A7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Normal"/>
    <w:rsid w:val="00F44A7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F44A7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pPr>
    <w:rPr>
      <w:rFonts w:ascii="Book Antiqua" w:eastAsia="Times New Roman" w:hAnsi="Book Antiqua" w:cs="Times New Roman"/>
      <w:sz w:val="20"/>
      <w:szCs w:val="20"/>
    </w:rPr>
  </w:style>
  <w:style w:type="paragraph" w:customStyle="1" w:styleId="xl111">
    <w:name w:val="xl111"/>
    <w:basedOn w:val="Normal"/>
    <w:rsid w:val="00F44A7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pPr>
    <w:rPr>
      <w:rFonts w:ascii="Book Antiqua" w:eastAsia="Times New Roman" w:hAnsi="Book Antiqua" w:cs="Times New Roman"/>
      <w:sz w:val="20"/>
      <w:szCs w:val="20"/>
    </w:rPr>
  </w:style>
  <w:style w:type="paragraph" w:customStyle="1" w:styleId="xl112">
    <w:name w:val="xl112"/>
    <w:basedOn w:val="Normal"/>
    <w:rsid w:val="00F44A7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pPr>
    <w:rPr>
      <w:rFonts w:ascii="Book Antiqua" w:eastAsia="Times New Roman" w:hAnsi="Book Antiqua" w:cs="Times New Roman"/>
      <w:sz w:val="20"/>
      <w:szCs w:val="20"/>
    </w:rPr>
  </w:style>
  <w:style w:type="paragraph" w:customStyle="1" w:styleId="xl113">
    <w:name w:val="xl113"/>
    <w:basedOn w:val="Normal"/>
    <w:rsid w:val="00F44A7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pPr>
    <w:rPr>
      <w:rFonts w:ascii="Book Antiqua" w:eastAsia="Times New Roman" w:hAnsi="Book Antiqua" w:cs="Times New Roman"/>
      <w:sz w:val="20"/>
      <w:szCs w:val="20"/>
    </w:rPr>
  </w:style>
  <w:style w:type="paragraph" w:customStyle="1" w:styleId="xl114">
    <w:name w:val="xl114"/>
    <w:basedOn w:val="Normal"/>
    <w:rsid w:val="00F44A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Book Antiqua" w:eastAsia="Times New Roman" w:hAnsi="Book Antiqua" w:cs="Times New Roman"/>
      <w:sz w:val="20"/>
      <w:szCs w:val="20"/>
    </w:rPr>
  </w:style>
  <w:style w:type="paragraph" w:customStyle="1" w:styleId="xl115">
    <w:name w:val="xl115"/>
    <w:basedOn w:val="Normal"/>
    <w:rsid w:val="00F44A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Book Antiqua" w:eastAsia="Times New Roman" w:hAnsi="Book Antiqua" w:cs="Times New Roman"/>
      <w:sz w:val="20"/>
      <w:szCs w:val="20"/>
    </w:rPr>
  </w:style>
  <w:style w:type="paragraph" w:customStyle="1" w:styleId="xl116">
    <w:name w:val="xl116"/>
    <w:basedOn w:val="Normal"/>
    <w:rsid w:val="00F44A7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Book Antiqua" w:eastAsia="Times New Roman" w:hAnsi="Book Antiqua" w:cs="Times New Roman"/>
      <w:sz w:val="20"/>
      <w:szCs w:val="20"/>
    </w:rPr>
  </w:style>
  <w:style w:type="paragraph" w:customStyle="1" w:styleId="xl117">
    <w:name w:val="xl117"/>
    <w:basedOn w:val="Normal"/>
    <w:rsid w:val="00F44A7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pPr>
    <w:rPr>
      <w:rFonts w:ascii="Book Antiqua" w:eastAsia="Times New Roman" w:hAnsi="Book Antiqua" w:cs="Times New Roman"/>
      <w:sz w:val="20"/>
      <w:szCs w:val="20"/>
    </w:rPr>
  </w:style>
  <w:style w:type="paragraph" w:customStyle="1" w:styleId="xl118">
    <w:name w:val="xl118"/>
    <w:basedOn w:val="Normal"/>
    <w:rsid w:val="00F44A7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pPr>
    <w:rPr>
      <w:rFonts w:ascii="Book Antiqua" w:eastAsia="Times New Roman" w:hAnsi="Book Antiqua" w:cs="Times New Roman"/>
      <w:sz w:val="20"/>
      <w:szCs w:val="20"/>
    </w:rPr>
  </w:style>
  <w:style w:type="paragraph" w:customStyle="1" w:styleId="xl119">
    <w:name w:val="xl119"/>
    <w:basedOn w:val="Normal"/>
    <w:rsid w:val="00F44A7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top"/>
    </w:pPr>
    <w:rPr>
      <w:rFonts w:ascii="Book Antiqua" w:eastAsia="Times New Roman" w:hAnsi="Book Antiqua" w:cs="Times New Roman"/>
      <w:b/>
      <w:bCs/>
      <w:sz w:val="20"/>
      <w:szCs w:val="20"/>
    </w:rPr>
  </w:style>
  <w:style w:type="paragraph" w:customStyle="1" w:styleId="xl120">
    <w:name w:val="xl120"/>
    <w:basedOn w:val="Normal"/>
    <w:rsid w:val="00F44A7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Normal"/>
    <w:rsid w:val="00F44A7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Normal"/>
    <w:rsid w:val="00F44A7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textAlignment w:val="top"/>
    </w:pPr>
    <w:rPr>
      <w:rFonts w:ascii="Book Antiqua" w:eastAsia="Times New Roman" w:hAnsi="Book Antiqua" w:cs="Times New Roman"/>
      <w:sz w:val="24"/>
      <w:szCs w:val="24"/>
    </w:rPr>
  </w:style>
  <w:style w:type="paragraph" w:customStyle="1" w:styleId="xl123">
    <w:name w:val="xl123"/>
    <w:basedOn w:val="Normal"/>
    <w:rsid w:val="00F44A7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F44A7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F44A77"/>
    <w:pPr>
      <w:pBdr>
        <w:top w:val="single" w:sz="4" w:space="0" w:color="auto"/>
        <w:left w:val="single" w:sz="4" w:space="0" w:color="auto"/>
        <w:right w:val="single" w:sz="4" w:space="0" w:color="auto"/>
      </w:pBdr>
      <w:shd w:val="clear" w:color="000000" w:fill="D0CECE"/>
      <w:spacing w:before="100" w:beforeAutospacing="1" w:after="100" w:afterAutospacing="1" w:line="240" w:lineRule="auto"/>
      <w:textAlignment w:val="top"/>
    </w:pPr>
    <w:rPr>
      <w:rFonts w:ascii="Book Antiqua" w:eastAsia="Times New Roman" w:hAnsi="Book Antiqua" w:cs="Times New Roman"/>
      <w:sz w:val="24"/>
      <w:szCs w:val="24"/>
    </w:rPr>
  </w:style>
  <w:style w:type="paragraph" w:customStyle="1" w:styleId="xl126">
    <w:name w:val="xl126"/>
    <w:basedOn w:val="Normal"/>
    <w:rsid w:val="00F44A77"/>
    <w:pPr>
      <w:pBdr>
        <w:top w:val="single" w:sz="4" w:space="0" w:color="auto"/>
        <w:left w:val="single" w:sz="4" w:space="0" w:color="auto"/>
        <w:right w:val="single" w:sz="4" w:space="0" w:color="auto"/>
      </w:pBdr>
      <w:shd w:val="clear" w:color="000000" w:fill="D0CE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F44A77"/>
    <w:pPr>
      <w:pBdr>
        <w:top w:val="single" w:sz="4" w:space="0" w:color="auto"/>
        <w:left w:val="single" w:sz="4" w:space="0" w:color="auto"/>
        <w:right w:val="single" w:sz="4" w:space="0" w:color="auto"/>
      </w:pBdr>
      <w:shd w:val="clear" w:color="000000" w:fill="D0CE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F44A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Book Antiqua" w:eastAsia="Times New Roman" w:hAnsi="Book Antiqua" w:cs="Times New Roman"/>
      <w:sz w:val="20"/>
      <w:szCs w:val="20"/>
    </w:rPr>
  </w:style>
  <w:style w:type="paragraph" w:customStyle="1" w:styleId="xl129">
    <w:name w:val="xl129"/>
    <w:basedOn w:val="Normal"/>
    <w:rsid w:val="00F44A7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pPr>
    <w:rPr>
      <w:rFonts w:ascii="Book Antiqua" w:eastAsia="Times New Roman" w:hAnsi="Book Antiqua" w:cs="Times New Roman"/>
      <w:sz w:val="20"/>
      <w:szCs w:val="20"/>
    </w:rPr>
  </w:style>
  <w:style w:type="paragraph" w:customStyle="1" w:styleId="xl130">
    <w:name w:val="xl130"/>
    <w:basedOn w:val="Normal"/>
    <w:rsid w:val="00F44A7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top"/>
    </w:pPr>
    <w:rPr>
      <w:rFonts w:ascii="Book Antiqua" w:eastAsia="Times New Roman" w:hAnsi="Book Antiqua" w:cs="Times New Roman"/>
      <w:sz w:val="20"/>
      <w:szCs w:val="20"/>
    </w:rPr>
  </w:style>
  <w:style w:type="paragraph" w:customStyle="1" w:styleId="xl131">
    <w:name w:val="xl131"/>
    <w:basedOn w:val="Normal"/>
    <w:rsid w:val="00F44A7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pPr>
    <w:rPr>
      <w:rFonts w:ascii="Book Antiqua" w:eastAsia="Times New Roman" w:hAnsi="Book Antiqua" w:cs="Times New Roman"/>
      <w:sz w:val="20"/>
      <w:szCs w:val="20"/>
    </w:rPr>
  </w:style>
  <w:style w:type="paragraph" w:customStyle="1" w:styleId="xl132">
    <w:name w:val="xl132"/>
    <w:basedOn w:val="Normal"/>
    <w:rsid w:val="00F4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rPr>
  </w:style>
  <w:style w:type="paragraph" w:customStyle="1" w:styleId="xl133">
    <w:name w:val="xl133"/>
    <w:basedOn w:val="Normal"/>
    <w:rsid w:val="00F4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20"/>
      <w:szCs w:val="20"/>
    </w:rPr>
  </w:style>
  <w:style w:type="paragraph" w:customStyle="1" w:styleId="xl134">
    <w:name w:val="xl134"/>
    <w:basedOn w:val="Normal"/>
    <w:rsid w:val="00F4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20"/>
      <w:szCs w:val="20"/>
    </w:rPr>
  </w:style>
  <w:style w:type="paragraph" w:customStyle="1" w:styleId="xl135">
    <w:name w:val="xl135"/>
    <w:basedOn w:val="Normal"/>
    <w:rsid w:val="00F44A7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20"/>
      <w:szCs w:val="20"/>
    </w:rPr>
  </w:style>
  <w:style w:type="paragraph" w:customStyle="1" w:styleId="xl136">
    <w:name w:val="xl136"/>
    <w:basedOn w:val="Normal"/>
    <w:rsid w:val="00F44A7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20"/>
      <w:szCs w:val="20"/>
    </w:rPr>
  </w:style>
  <w:style w:type="paragraph" w:customStyle="1" w:styleId="xl137">
    <w:name w:val="xl137"/>
    <w:basedOn w:val="Normal"/>
    <w:rsid w:val="00F4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20"/>
      <w:szCs w:val="20"/>
    </w:rPr>
  </w:style>
  <w:style w:type="paragraph" w:customStyle="1" w:styleId="xl138">
    <w:name w:val="xl138"/>
    <w:basedOn w:val="Normal"/>
    <w:rsid w:val="00F44A7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Book Antiqua" w:eastAsia="Times New Roman" w:hAnsi="Book Antiqua" w:cs="Times New Roman"/>
      <w:sz w:val="20"/>
      <w:szCs w:val="20"/>
    </w:rPr>
  </w:style>
  <w:style w:type="paragraph" w:customStyle="1" w:styleId="xl139">
    <w:name w:val="xl139"/>
    <w:basedOn w:val="Normal"/>
    <w:rsid w:val="00F44A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rPr>
  </w:style>
  <w:style w:type="paragraph" w:customStyle="1" w:styleId="xl140">
    <w:name w:val="xl140"/>
    <w:basedOn w:val="Normal"/>
    <w:rsid w:val="00F44A77"/>
    <w:pPr>
      <w:pBdr>
        <w:lef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rPr>
  </w:style>
  <w:style w:type="paragraph" w:customStyle="1" w:styleId="xl141">
    <w:name w:val="xl141"/>
    <w:basedOn w:val="Normal"/>
    <w:rsid w:val="00F44A77"/>
    <w:pPr>
      <w:pBdr>
        <w:left w:val="single" w:sz="4"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rPr>
  </w:style>
  <w:style w:type="paragraph" w:customStyle="1" w:styleId="xl142">
    <w:name w:val="xl142"/>
    <w:basedOn w:val="Normal"/>
    <w:rsid w:val="00F44A7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0"/>
      <w:szCs w:val="20"/>
    </w:rPr>
  </w:style>
  <w:style w:type="paragraph" w:customStyle="1" w:styleId="xl143">
    <w:name w:val="xl143"/>
    <w:basedOn w:val="Normal"/>
    <w:rsid w:val="00F44A7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20"/>
      <w:szCs w:val="20"/>
    </w:rPr>
  </w:style>
  <w:style w:type="paragraph" w:customStyle="1" w:styleId="xl144">
    <w:name w:val="xl144"/>
    <w:basedOn w:val="Normal"/>
    <w:rsid w:val="00F44A7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20"/>
      <w:szCs w:val="20"/>
    </w:rPr>
  </w:style>
  <w:style w:type="paragraph" w:customStyle="1" w:styleId="xl145">
    <w:name w:val="xl145"/>
    <w:basedOn w:val="Normal"/>
    <w:rsid w:val="00F4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20"/>
      <w:szCs w:val="20"/>
    </w:rPr>
  </w:style>
  <w:style w:type="paragraph" w:customStyle="1" w:styleId="xl146">
    <w:name w:val="xl146"/>
    <w:basedOn w:val="Normal"/>
    <w:rsid w:val="00F44A77"/>
    <w:pPr>
      <w:pBdr>
        <w:left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rPr>
  </w:style>
  <w:style w:type="paragraph" w:customStyle="1" w:styleId="xl147">
    <w:name w:val="xl147"/>
    <w:basedOn w:val="Normal"/>
    <w:rsid w:val="00F44A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rPr>
  </w:style>
  <w:style w:type="paragraph" w:customStyle="1" w:styleId="xl148">
    <w:name w:val="xl148"/>
    <w:basedOn w:val="Normal"/>
    <w:rsid w:val="00F4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rPr>
  </w:style>
  <w:style w:type="paragraph" w:customStyle="1" w:styleId="xl149">
    <w:name w:val="xl149"/>
    <w:basedOn w:val="Normal"/>
    <w:rsid w:val="00F44A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Book Antiqua" w:eastAsia="Times New Roman" w:hAnsi="Book Antiqua" w:cs="Times New Roman"/>
      <w:sz w:val="20"/>
      <w:szCs w:val="20"/>
    </w:rPr>
  </w:style>
  <w:style w:type="paragraph" w:customStyle="1" w:styleId="xl150">
    <w:name w:val="xl150"/>
    <w:basedOn w:val="Normal"/>
    <w:rsid w:val="00F44A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Book Antiqua" w:eastAsia="Times New Roman" w:hAnsi="Book Antiqua" w:cs="Times New Roman"/>
      <w:sz w:val="20"/>
      <w:szCs w:val="20"/>
    </w:rPr>
  </w:style>
  <w:style w:type="paragraph" w:customStyle="1" w:styleId="xl151">
    <w:name w:val="xl151"/>
    <w:basedOn w:val="Normal"/>
    <w:rsid w:val="00F44A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Book Antiqua" w:eastAsia="Times New Roman" w:hAnsi="Book Antiqua" w:cs="Times New Roman"/>
      <w:sz w:val="20"/>
      <w:szCs w:val="20"/>
    </w:rPr>
  </w:style>
  <w:style w:type="paragraph" w:customStyle="1" w:styleId="xl152">
    <w:name w:val="xl152"/>
    <w:basedOn w:val="Normal"/>
    <w:rsid w:val="00F44A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Book Antiqua" w:eastAsia="Times New Roman" w:hAnsi="Book Antiqua" w:cs="Times New Roman"/>
      <w:sz w:val="20"/>
      <w:szCs w:val="20"/>
    </w:rPr>
  </w:style>
  <w:style w:type="paragraph" w:customStyle="1" w:styleId="xl153">
    <w:name w:val="xl153"/>
    <w:basedOn w:val="Normal"/>
    <w:rsid w:val="00F44A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Book Antiqua" w:eastAsia="Times New Roman" w:hAnsi="Book Antiqua" w:cs="Times New Roman"/>
      <w:sz w:val="20"/>
      <w:szCs w:val="20"/>
    </w:rPr>
  </w:style>
  <w:style w:type="paragraph" w:customStyle="1" w:styleId="xl154">
    <w:name w:val="xl154"/>
    <w:basedOn w:val="Normal"/>
    <w:rsid w:val="00F44A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Book Antiqua" w:eastAsia="Times New Roman" w:hAnsi="Book Antiqua" w:cs="Times New Roman"/>
      <w:sz w:val="20"/>
      <w:szCs w:val="20"/>
    </w:rPr>
  </w:style>
  <w:style w:type="paragraph" w:customStyle="1" w:styleId="xl155">
    <w:name w:val="xl155"/>
    <w:basedOn w:val="Normal"/>
    <w:rsid w:val="00F44A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Book Antiqua" w:eastAsia="Times New Roman" w:hAnsi="Book Antiqua" w:cs="Times New Roman"/>
      <w:sz w:val="20"/>
      <w:szCs w:val="20"/>
    </w:rPr>
  </w:style>
  <w:style w:type="paragraph" w:customStyle="1" w:styleId="xl156">
    <w:name w:val="xl156"/>
    <w:basedOn w:val="Normal"/>
    <w:rsid w:val="00F44A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Book Antiqua" w:eastAsia="Times New Roman" w:hAnsi="Book Antiqua" w:cs="Times New Roman"/>
      <w:sz w:val="20"/>
      <w:szCs w:val="20"/>
    </w:rPr>
  </w:style>
  <w:style w:type="paragraph" w:customStyle="1" w:styleId="xl157">
    <w:name w:val="xl157"/>
    <w:basedOn w:val="Normal"/>
    <w:rsid w:val="00F44A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Book Antiqua" w:eastAsia="Times New Roman" w:hAnsi="Book Antiqua" w:cs="Times New Roman"/>
      <w:color w:val="000000"/>
      <w:sz w:val="20"/>
      <w:szCs w:val="20"/>
    </w:rPr>
  </w:style>
  <w:style w:type="paragraph" w:customStyle="1" w:styleId="xl158">
    <w:name w:val="xl158"/>
    <w:basedOn w:val="Normal"/>
    <w:rsid w:val="00F44A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Normal"/>
    <w:rsid w:val="00F44A77"/>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Book Antiqua" w:eastAsia="Times New Roman" w:hAnsi="Book Antiqua" w:cs="Times New Roman"/>
      <w:sz w:val="20"/>
      <w:szCs w:val="20"/>
    </w:rPr>
  </w:style>
  <w:style w:type="paragraph" w:customStyle="1" w:styleId="xl160">
    <w:name w:val="xl160"/>
    <w:basedOn w:val="Normal"/>
    <w:rsid w:val="00F44A77"/>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Book Antiqua" w:eastAsia="Times New Roman" w:hAnsi="Book Antiqua" w:cs="Times New Roman"/>
      <w:sz w:val="20"/>
      <w:szCs w:val="20"/>
    </w:rPr>
  </w:style>
  <w:style w:type="paragraph" w:customStyle="1" w:styleId="xl161">
    <w:name w:val="xl161"/>
    <w:basedOn w:val="Normal"/>
    <w:rsid w:val="00F44A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Book Antiqua" w:eastAsia="Times New Roman" w:hAnsi="Book Antiqu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7612">
      <w:bodyDiv w:val="1"/>
      <w:marLeft w:val="0"/>
      <w:marRight w:val="0"/>
      <w:marTop w:val="0"/>
      <w:marBottom w:val="0"/>
      <w:divBdr>
        <w:top w:val="none" w:sz="0" w:space="0" w:color="auto"/>
        <w:left w:val="none" w:sz="0" w:space="0" w:color="auto"/>
        <w:bottom w:val="none" w:sz="0" w:space="0" w:color="auto"/>
        <w:right w:val="none" w:sz="0" w:space="0" w:color="auto"/>
      </w:divBdr>
    </w:div>
    <w:div w:id="58672162">
      <w:bodyDiv w:val="1"/>
      <w:marLeft w:val="0"/>
      <w:marRight w:val="0"/>
      <w:marTop w:val="0"/>
      <w:marBottom w:val="0"/>
      <w:divBdr>
        <w:top w:val="none" w:sz="0" w:space="0" w:color="auto"/>
        <w:left w:val="none" w:sz="0" w:space="0" w:color="auto"/>
        <w:bottom w:val="none" w:sz="0" w:space="0" w:color="auto"/>
        <w:right w:val="none" w:sz="0" w:space="0" w:color="auto"/>
      </w:divBdr>
    </w:div>
    <w:div w:id="85617227">
      <w:bodyDiv w:val="1"/>
      <w:marLeft w:val="0"/>
      <w:marRight w:val="0"/>
      <w:marTop w:val="0"/>
      <w:marBottom w:val="0"/>
      <w:divBdr>
        <w:top w:val="none" w:sz="0" w:space="0" w:color="auto"/>
        <w:left w:val="none" w:sz="0" w:space="0" w:color="auto"/>
        <w:bottom w:val="none" w:sz="0" w:space="0" w:color="auto"/>
        <w:right w:val="none" w:sz="0" w:space="0" w:color="auto"/>
      </w:divBdr>
    </w:div>
    <w:div w:id="107815303">
      <w:bodyDiv w:val="1"/>
      <w:marLeft w:val="0"/>
      <w:marRight w:val="0"/>
      <w:marTop w:val="0"/>
      <w:marBottom w:val="0"/>
      <w:divBdr>
        <w:top w:val="none" w:sz="0" w:space="0" w:color="auto"/>
        <w:left w:val="none" w:sz="0" w:space="0" w:color="auto"/>
        <w:bottom w:val="none" w:sz="0" w:space="0" w:color="auto"/>
        <w:right w:val="none" w:sz="0" w:space="0" w:color="auto"/>
      </w:divBdr>
    </w:div>
    <w:div w:id="122694330">
      <w:bodyDiv w:val="1"/>
      <w:marLeft w:val="0"/>
      <w:marRight w:val="0"/>
      <w:marTop w:val="0"/>
      <w:marBottom w:val="0"/>
      <w:divBdr>
        <w:top w:val="none" w:sz="0" w:space="0" w:color="auto"/>
        <w:left w:val="none" w:sz="0" w:space="0" w:color="auto"/>
        <w:bottom w:val="none" w:sz="0" w:space="0" w:color="auto"/>
        <w:right w:val="none" w:sz="0" w:space="0" w:color="auto"/>
      </w:divBdr>
    </w:div>
    <w:div w:id="176433148">
      <w:bodyDiv w:val="1"/>
      <w:marLeft w:val="0"/>
      <w:marRight w:val="0"/>
      <w:marTop w:val="0"/>
      <w:marBottom w:val="0"/>
      <w:divBdr>
        <w:top w:val="none" w:sz="0" w:space="0" w:color="auto"/>
        <w:left w:val="none" w:sz="0" w:space="0" w:color="auto"/>
        <w:bottom w:val="none" w:sz="0" w:space="0" w:color="auto"/>
        <w:right w:val="none" w:sz="0" w:space="0" w:color="auto"/>
      </w:divBdr>
    </w:div>
    <w:div w:id="182209394">
      <w:bodyDiv w:val="1"/>
      <w:marLeft w:val="0"/>
      <w:marRight w:val="0"/>
      <w:marTop w:val="0"/>
      <w:marBottom w:val="0"/>
      <w:divBdr>
        <w:top w:val="none" w:sz="0" w:space="0" w:color="auto"/>
        <w:left w:val="none" w:sz="0" w:space="0" w:color="auto"/>
        <w:bottom w:val="none" w:sz="0" w:space="0" w:color="auto"/>
        <w:right w:val="none" w:sz="0" w:space="0" w:color="auto"/>
      </w:divBdr>
    </w:div>
    <w:div w:id="196284065">
      <w:bodyDiv w:val="1"/>
      <w:marLeft w:val="0"/>
      <w:marRight w:val="0"/>
      <w:marTop w:val="0"/>
      <w:marBottom w:val="0"/>
      <w:divBdr>
        <w:top w:val="none" w:sz="0" w:space="0" w:color="auto"/>
        <w:left w:val="none" w:sz="0" w:space="0" w:color="auto"/>
        <w:bottom w:val="none" w:sz="0" w:space="0" w:color="auto"/>
        <w:right w:val="none" w:sz="0" w:space="0" w:color="auto"/>
      </w:divBdr>
    </w:div>
    <w:div w:id="217517230">
      <w:bodyDiv w:val="1"/>
      <w:marLeft w:val="0"/>
      <w:marRight w:val="0"/>
      <w:marTop w:val="0"/>
      <w:marBottom w:val="0"/>
      <w:divBdr>
        <w:top w:val="none" w:sz="0" w:space="0" w:color="auto"/>
        <w:left w:val="none" w:sz="0" w:space="0" w:color="auto"/>
        <w:bottom w:val="none" w:sz="0" w:space="0" w:color="auto"/>
        <w:right w:val="none" w:sz="0" w:space="0" w:color="auto"/>
      </w:divBdr>
      <w:divsChild>
        <w:div w:id="645818719">
          <w:marLeft w:val="0"/>
          <w:marRight w:val="0"/>
          <w:marTop w:val="0"/>
          <w:marBottom w:val="0"/>
          <w:divBdr>
            <w:top w:val="none" w:sz="0" w:space="0" w:color="auto"/>
            <w:left w:val="none" w:sz="0" w:space="0" w:color="auto"/>
            <w:bottom w:val="none" w:sz="0" w:space="0" w:color="auto"/>
            <w:right w:val="none" w:sz="0" w:space="0" w:color="auto"/>
          </w:divBdr>
        </w:div>
      </w:divsChild>
    </w:div>
    <w:div w:id="230309599">
      <w:bodyDiv w:val="1"/>
      <w:marLeft w:val="0"/>
      <w:marRight w:val="0"/>
      <w:marTop w:val="0"/>
      <w:marBottom w:val="0"/>
      <w:divBdr>
        <w:top w:val="none" w:sz="0" w:space="0" w:color="auto"/>
        <w:left w:val="none" w:sz="0" w:space="0" w:color="auto"/>
        <w:bottom w:val="none" w:sz="0" w:space="0" w:color="auto"/>
        <w:right w:val="none" w:sz="0" w:space="0" w:color="auto"/>
      </w:divBdr>
    </w:div>
    <w:div w:id="247622969">
      <w:bodyDiv w:val="1"/>
      <w:marLeft w:val="0"/>
      <w:marRight w:val="0"/>
      <w:marTop w:val="0"/>
      <w:marBottom w:val="0"/>
      <w:divBdr>
        <w:top w:val="none" w:sz="0" w:space="0" w:color="auto"/>
        <w:left w:val="none" w:sz="0" w:space="0" w:color="auto"/>
        <w:bottom w:val="none" w:sz="0" w:space="0" w:color="auto"/>
        <w:right w:val="none" w:sz="0" w:space="0" w:color="auto"/>
      </w:divBdr>
    </w:div>
    <w:div w:id="259608823">
      <w:bodyDiv w:val="1"/>
      <w:marLeft w:val="0"/>
      <w:marRight w:val="0"/>
      <w:marTop w:val="0"/>
      <w:marBottom w:val="0"/>
      <w:divBdr>
        <w:top w:val="none" w:sz="0" w:space="0" w:color="auto"/>
        <w:left w:val="none" w:sz="0" w:space="0" w:color="auto"/>
        <w:bottom w:val="none" w:sz="0" w:space="0" w:color="auto"/>
        <w:right w:val="none" w:sz="0" w:space="0" w:color="auto"/>
      </w:divBdr>
    </w:div>
    <w:div w:id="263153645">
      <w:bodyDiv w:val="1"/>
      <w:marLeft w:val="0"/>
      <w:marRight w:val="0"/>
      <w:marTop w:val="0"/>
      <w:marBottom w:val="0"/>
      <w:divBdr>
        <w:top w:val="none" w:sz="0" w:space="0" w:color="auto"/>
        <w:left w:val="none" w:sz="0" w:space="0" w:color="auto"/>
        <w:bottom w:val="none" w:sz="0" w:space="0" w:color="auto"/>
        <w:right w:val="none" w:sz="0" w:space="0" w:color="auto"/>
      </w:divBdr>
    </w:div>
    <w:div w:id="292951097">
      <w:bodyDiv w:val="1"/>
      <w:marLeft w:val="0"/>
      <w:marRight w:val="0"/>
      <w:marTop w:val="0"/>
      <w:marBottom w:val="0"/>
      <w:divBdr>
        <w:top w:val="none" w:sz="0" w:space="0" w:color="auto"/>
        <w:left w:val="none" w:sz="0" w:space="0" w:color="auto"/>
        <w:bottom w:val="none" w:sz="0" w:space="0" w:color="auto"/>
        <w:right w:val="none" w:sz="0" w:space="0" w:color="auto"/>
      </w:divBdr>
    </w:div>
    <w:div w:id="300307630">
      <w:bodyDiv w:val="1"/>
      <w:marLeft w:val="0"/>
      <w:marRight w:val="0"/>
      <w:marTop w:val="0"/>
      <w:marBottom w:val="0"/>
      <w:divBdr>
        <w:top w:val="none" w:sz="0" w:space="0" w:color="auto"/>
        <w:left w:val="none" w:sz="0" w:space="0" w:color="auto"/>
        <w:bottom w:val="none" w:sz="0" w:space="0" w:color="auto"/>
        <w:right w:val="none" w:sz="0" w:space="0" w:color="auto"/>
      </w:divBdr>
    </w:div>
    <w:div w:id="328337303">
      <w:bodyDiv w:val="1"/>
      <w:marLeft w:val="0"/>
      <w:marRight w:val="0"/>
      <w:marTop w:val="0"/>
      <w:marBottom w:val="0"/>
      <w:divBdr>
        <w:top w:val="none" w:sz="0" w:space="0" w:color="auto"/>
        <w:left w:val="none" w:sz="0" w:space="0" w:color="auto"/>
        <w:bottom w:val="none" w:sz="0" w:space="0" w:color="auto"/>
        <w:right w:val="none" w:sz="0" w:space="0" w:color="auto"/>
      </w:divBdr>
    </w:div>
    <w:div w:id="337735729">
      <w:bodyDiv w:val="1"/>
      <w:marLeft w:val="0"/>
      <w:marRight w:val="0"/>
      <w:marTop w:val="0"/>
      <w:marBottom w:val="0"/>
      <w:divBdr>
        <w:top w:val="none" w:sz="0" w:space="0" w:color="auto"/>
        <w:left w:val="none" w:sz="0" w:space="0" w:color="auto"/>
        <w:bottom w:val="none" w:sz="0" w:space="0" w:color="auto"/>
        <w:right w:val="none" w:sz="0" w:space="0" w:color="auto"/>
      </w:divBdr>
    </w:div>
    <w:div w:id="348609723">
      <w:bodyDiv w:val="1"/>
      <w:marLeft w:val="0"/>
      <w:marRight w:val="0"/>
      <w:marTop w:val="0"/>
      <w:marBottom w:val="0"/>
      <w:divBdr>
        <w:top w:val="none" w:sz="0" w:space="0" w:color="auto"/>
        <w:left w:val="none" w:sz="0" w:space="0" w:color="auto"/>
        <w:bottom w:val="none" w:sz="0" w:space="0" w:color="auto"/>
        <w:right w:val="none" w:sz="0" w:space="0" w:color="auto"/>
      </w:divBdr>
      <w:divsChild>
        <w:div w:id="2002999276">
          <w:marLeft w:val="0"/>
          <w:marRight w:val="0"/>
          <w:marTop w:val="0"/>
          <w:marBottom w:val="0"/>
          <w:divBdr>
            <w:top w:val="none" w:sz="0" w:space="0" w:color="auto"/>
            <w:left w:val="none" w:sz="0" w:space="0" w:color="auto"/>
            <w:bottom w:val="none" w:sz="0" w:space="0" w:color="auto"/>
            <w:right w:val="none" w:sz="0" w:space="0" w:color="auto"/>
          </w:divBdr>
        </w:div>
      </w:divsChild>
    </w:div>
    <w:div w:id="381559804">
      <w:bodyDiv w:val="1"/>
      <w:marLeft w:val="0"/>
      <w:marRight w:val="0"/>
      <w:marTop w:val="0"/>
      <w:marBottom w:val="0"/>
      <w:divBdr>
        <w:top w:val="none" w:sz="0" w:space="0" w:color="auto"/>
        <w:left w:val="none" w:sz="0" w:space="0" w:color="auto"/>
        <w:bottom w:val="none" w:sz="0" w:space="0" w:color="auto"/>
        <w:right w:val="none" w:sz="0" w:space="0" w:color="auto"/>
      </w:divBdr>
    </w:div>
    <w:div w:id="414058383">
      <w:bodyDiv w:val="1"/>
      <w:marLeft w:val="0"/>
      <w:marRight w:val="0"/>
      <w:marTop w:val="0"/>
      <w:marBottom w:val="0"/>
      <w:divBdr>
        <w:top w:val="none" w:sz="0" w:space="0" w:color="auto"/>
        <w:left w:val="none" w:sz="0" w:space="0" w:color="auto"/>
        <w:bottom w:val="none" w:sz="0" w:space="0" w:color="auto"/>
        <w:right w:val="none" w:sz="0" w:space="0" w:color="auto"/>
      </w:divBdr>
    </w:div>
    <w:div w:id="438525712">
      <w:bodyDiv w:val="1"/>
      <w:marLeft w:val="0"/>
      <w:marRight w:val="0"/>
      <w:marTop w:val="0"/>
      <w:marBottom w:val="0"/>
      <w:divBdr>
        <w:top w:val="none" w:sz="0" w:space="0" w:color="auto"/>
        <w:left w:val="none" w:sz="0" w:space="0" w:color="auto"/>
        <w:bottom w:val="none" w:sz="0" w:space="0" w:color="auto"/>
        <w:right w:val="none" w:sz="0" w:space="0" w:color="auto"/>
      </w:divBdr>
    </w:div>
    <w:div w:id="442119770">
      <w:bodyDiv w:val="1"/>
      <w:marLeft w:val="0"/>
      <w:marRight w:val="0"/>
      <w:marTop w:val="0"/>
      <w:marBottom w:val="0"/>
      <w:divBdr>
        <w:top w:val="none" w:sz="0" w:space="0" w:color="auto"/>
        <w:left w:val="none" w:sz="0" w:space="0" w:color="auto"/>
        <w:bottom w:val="none" w:sz="0" w:space="0" w:color="auto"/>
        <w:right w:val="none" w:sz="0" w:space="0" w:color="auto"/>
      </w:divBdr>
    </w:div>
    <w:div w:id="449008145">
      <w:bodyDiv w:val="1"/>
      <w:marLeft w:val="0"/>
      <w:marRight w:val="0"/>
      <w:marTop w:val="0"/>
      <w:marBottom w:val="0"/>
      <w:divBdr>
        <w:top w:val="none" w:sz="0" w:space="0" w:color="auto"/>
        <w:left w:val="none" w:sz="0" w:space="0" w:color="auto"/>
        <w:bottom w:val="none" w:sz="0" w:space="0" w:color="auto"/>
        <w:right w:val="none" w:sz="0" w:space="0" w:color="auto"/>
      </w:divBdr>
    </w:div>
    <w:div w:id="469441772">
      <w:bodyDiv w:val="1"/>
      <w:marLeft w:val="0"/>
      <w:marRight w:val="0"/>
      <w:marTop w:val="0"/>
      <w:marBottom w:val="0"/>
      <w:divBdr>
        <w:top w:val="none" w:sz="0" w:space="0" w:color="auto"/>
        <w:left w:val="none" w:sz="0" w:space="0" w:color="auto"/>
        <w:bottom w:val="none" w:sz="0" w:space="0" w:color="auto"/>
        <w:right w:val="none" w:sz="0" w:space="0" w:color="auto"/>
      </w:divBdr>
    </w:div>
    <w:div w:id="506483906">
      <w:bodyDiv w:val="1"/>
      <w:marLeft w:val="0"/>
      <w:marRight w:val="0"/>
      <w:marTop w:val="0"/>
      <w:marBottom w:val="0"/>
      <w:divBdr>
        <w:top w:val="none" w:sz="0" w:space="0" w:color="auto"/>
        <w:left w:val="none" w:sz="0" w:space="0" w:color="auto"/>
        <w:bottom w:val="none" w:sz="0" w:space="0" w:color="auto"/>
        <w:right w:val="none" w:sz="0" w:space="0" w:color="auto"/>
      </w:divBdr>
    </w:div>
    <w:div w:id="534462326">
      <w:bodyDiv w:val="1"/>
      <w:marLeft w:val="0"/>
      <w:marRight w:val="0"/>
      <w:marTop w:val="0"/>
      <w:marBottom w:val="0"/>
      <w:divBdr>
        <w:top w:val="none" w:sz="0" w:space="0" w:color="auto"/>
        <w:left w:val="none" w:sz="0" w:space="0" w:color="auto"/>
        <w:bottom w:val="none" w:sz="0" w:space="0" w:color="auto"/>
        <w:right w:val="none" w:sz="0" w:space="0" w:color="auto"/>
      </w:divBdr>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83609123">
      <w:bodyDiv w:val="1"/>
      <w:marLeft w:val="0"/>
      <w:marRight w:val="0"/>
      <w:marTop w:val="0"/>
      <w:marBottom w:val="0"/>
      <w:divBdr>
        <w:top w:val="none" w:sz="0" w:space="0" w:color="auto"/>
        <w:left w:val="none" w:sz="0" w:space="0" w:color="auto"/>
        <w:bottom w:val="none" w:sz="0" w:space="0" w:color="auto"/>
        <w:right w:val="none" w:sz="0" w:space="0" w:color="auto"/>
      </w:divBdr>
    </w:div>
    <w:div w:id="593048389">
      <w:bodyDiv w:val="1"/>
      <w:marLeft w:val="0"/>
      <w:marRight w:val="0"/>
      <w:marTop w:val="0"/>
      <w:marBottom w:val="0"/>
      <w:divBdr>
        <w:top w:val="none" w:sz="0" w:space="0" w:color="auto"/>
        <w:left w:val="none" w:sz="0" w:space="0" w:color="auto"/>
        <w:bottom w:val="none" w:sz="0" w:space="0" w:color="auto"/>
        <w:right w:val="none" w:sz="0" w:space="0" w:color="auto"/>
      </w:divBdr>
    </w:div>
    <w:div w:id="614751691">
      <w:bodyDiv w:val="1"/>
      <w:marLeft w:val="0"/>
      <w:marRight w:val="0"/>
      <w:marTop w:val="0"/>
      <w:marBottom w:val="0"/>
      <w:divBdr>
        <w:top w:val="none" w:sz="0" w:space="0" w:color="auto"/>
        <w:left w:val="none" w:sz="0" w:space="0" w:color="auto"/>
        <w:bottom w:val="none" w:sz="0" w:space="0" w:color="auto"/>
        <w:right w:val="none" w:sz="0" w:space="0" w:color="auto"/>
      </w:divBdr>
    </w:div>
    <w:div w:id="617495541">
      <w:bodyDiv w:val="1"/>
      <w:marLeft w:val="0"/>
      <w:marRight w:val="0"/>
      <w:marTop w:val="0"/>
      <w:marBottom w:val="0"/>
      <w:divBdr>
        <w:top w:val="none" w:sz="0" w:space="0" w:color="auto"/>
        <w:left w:val="none" w:sz="0" w:space="0" w:color="auto"/>
        <w:bottom w:val="none" w:sz="0" w:space="0" w:color="auto"/>
        <w:right w:val="none" w:sz="0" w:space="0" w:color="auto"/>
      </w:divBdr>
    </w:div>
    <w:div w:id="645161405">
      <w:bodyDiv w:val="1"/>
      <w:marLeft w:val="0"/>
      <w:marRight w:val="0"/>
      <w:marTop w:val="0"/>
      <w:marBottom w:val="0"/>
      <w:divBdr>
        <w:top w:val="none" w:sz="0" w:space="0" w:color="auto"/>
        <w:left w:val="none" w:sz="0" w:space="0" w:color="auto"/>
        <w:bottom w:val="none" w:sz="0" w:space="0" w:color="auto"/>
        <w:right w:val="none" w:sz="0" w:space="0" w:color="auto"/>
      </w:divBdr>
    </w:div>
    <w:div w:id="648437074">
      <w:bodyDiv w:val="1"/>
      <w:marLeft w:val="0"/>
      <w:marRight w:val="0"/>
      <w:marTop w:val="0"/>
      <w:marBottom w:val="0"/>
      <w:divBdr>
        <w:top w:val="none" w:sz="0" w:space="0" w:color="auto"/>
        <w:left w:val="none" w:sz="0" w:space="0" w:color="auto"/>
        <w:bottom w:val="none" w:sz="0" w:space="0" w:color="auto"/>
        <w:right w:val="none" w:sz="0" w:space="0" w:color="auto"/>
      </w:divBdr>
    </w:div>
    <w:div w:id="648827704">
      <w:bodyDiv w:val="1"/>
      <w:marLeft w:val="0"/>
      <w:marRight w:val="0"/>
      <w:marTop w:val="0"/>
      <w:marBottom w:val="0"/>
      <w:divBdr>
        <w:top w:val="none" w:sz="0" w:space="0" w:color="auto"/>
        <w:left w:val="none" w:sz="0" w:space="0" w:color="auto"/>
        <w:bottom w:val="none" w:sz="0" w:space="0" w:color="auto"/>
        <w:right w:val="none" w:sz="0" w:space="0" w:color="auto"/>
      </w:divBdr>
    </w:div>
    <w:div w:id="684211915">
      <w:bodyDiv w:val="1"/>
      <w:marLeft w:val="0"/>
      <w:marRight w:val="0"/>
      <w:marTop w:val="0"/>
      <w:marBottom w:val="0"/>
      <w:divBdr>
        <w:top w:val="none" w:sz="0" w:space="0" w:color="auto"/>
        <w:left w:val="none" w:sz="0" w:space="0" w:color="auto"/>
        <w:bottom w:val="none" w:sz="0" w:space="0" w:color="auto"/>
        <w:right w:val="none" w:sz="0" w:space="0" w:color="auto"/>
      </w:divBdr>
    </w:div>
    <w:div w:id="712998094">
      <w:bodyDiv w:val="1"/>
      <w:marLeft w:val="0"/>
      <w:marRight w:val="0"/>
      <w:marTop w:val="0"/>
      <w:marBottom w:val="0"/>
      <w:divBdr>
        <w:top w:val="none" w:sz="0" w:space="0" w:color="auto"/>
        <w:left w:val="none" w:sz="0" w:space="0" w:color="auto"/>
        <w:bottom w:val="none" w:sz="0" w:space="0" w:color="auto"/>
        <w:right w:val="none" w:sz="0" w:space="0" w:color="auto"/>
      </w:divBdr>
    </w:div>
    <w:div w:id="725832624">
      <w:bodyDiv w:val="1"/>
      <w:marLeft w:val="0"/>
      <w:marRight w:val="0"/>
      <w:marTop w:val="0"/>
      <w:marBottom w:val="0"/>
      <w:divBdr>
        <w:top w:val="none" w:sz="0" w:space="0" w:color="auto"/>
        <w:left w:val="none" w:sz="0" w:space="0" w:color="auto"/>
        <w:bottom w:val="none" w:sz="0" w:space="0" w:color="auto"/>
        <w:right w:val="none" w:sz="0" w:space="0" w:color="auto"/>
      </w:divBdr>
    </w:div>
    <w:div w:id="755129081">
      <w:bodyDiv w:val="1"/>
      <w:marLeft w:val="0"/>
      <w:marRight w:val="0"/>
      <w:marTop w:val="0"/>
      <w:marBottom w:val="0"/>
      <w:divBdr>
        <w:top w:val="none" w:sz="0" w:space="0" w:color="auto"/>
        <w:left w:val="none" w:sz="0" w:space="0" w:color="auto"/>
        <w:bottom w:val="none" w:sz="0" w:space="0" w:color="auto"/>
        <w:right w:val="none" w:sz="0" w:space="0" w:color="auto"/>
      </w:divBdr>
    </w:div>
    <w:div w:id="761146278">
      <w:bodyDiv w:val="1"/>
      <w:marLeft w:val="0"/>
      <w:marRight w:val="0"/>
      <w:marTop w:val="0"/>
      <w:marBottom w:val="0"/>
      <w:divBdr>
        <w:top w:val="none" w:sz="0" w:space="0" w:color="auto"/>
        <w:left w:val="none" w:sz="0" w:space="0" w:color="auto"/>
        <w:bottom w:val="none" w:sz="0" w:space="0" w:color="auto"/>
        <w:right w:val="none" w:sz="0" w:space="0" w:color="auto"/>
      </w:divBdr>
      <w:divsChild>
        <w:div w:id="1603610771">
          <w:marLeft w:val="0"/>
          <w:marRight w:val="0"/>
          <w:marTop w:val="0"/>
          <w:marBottom w:val="0"/>
          <w:divBdr>
            <w:top w:val="none" w:sz="0" w:space="0" w:color="auto"/>
            <w:left w:val="none" w:sz="0" w:space="0" w:color="auto"/>
            <w:bottom w:val="none" w:sz="0" w:space="0" w:color="auto"/>
            <w:right w:val="none" w:sz="0" w:space="0" w:color="auto"/>
          </w:divBdr>
        </w:div>
      </w:divsChild>
    </w:div>
    <w:div w:id="781454813">
      <w:bodyDiv w:val="1"/>
      <w:marLeft w:val="0"/>
      <w:marRight w:val="0"/>
      <w:marTop w:val="0"/>
      <w:marBottom w:val="0"/>
      <w:divBdr>
        <w:top w:val="none" w:sz="0" w:space="0" w:color="auto"/>
        <w:left w:val="none" w:sz="0" w:space="0" w:color="auto"/>
        <w:bottom w:val="none" w:sz="0" w:space="0" w:color="auto"/>
        <w:right w:val="none" w:sz="0" w:space="0" w:color="auto"/>
      </w:divBdr>
    </w:div>
    <w:div w:id="790972848">
      <w:bodyDiv w:val="1"/>
      <w:marLeft w:val="0"/>
      <w:marRight w:val="0"/>
      <w:marTop w:val="0"/>
      <w:marBottom w:val="0"/>
      <w:divBdr>
        <w:top w:val="none" w:sz="0" w:space="0" w:color="auto"/>
        <w:left w:val="none" w:sz="0" w:space="0" w:color="auto"/>
        <w:bottom w:val="none" w:sz="0" w:space="0" w:color="auto"/>
        <w:right w:val="none" w:sz="0" w:space="0" w:color="auto"/>
      </w:divBdr>
    </w:div>
    <w:div w:id="845676941">
      <w:bodyDiv w:val="1"/>
      <w:marLeft w:val="0"/>
      <w:marRight w:val="0"/>
      <w:marTop w:val="0"/>
      <w:marBottom w:val="0"/>
      <w:divBdr>
        <w:top w:val="none" w:sz="0" w:space="0" w:color="auto"/>
        <w:left w:val="none" w:sz="0" w:space="0" w:color="auto"/>
        <w:bottom w:val="none" w:sz="0" w:space="0" w:color="auto"/>
        <w:right w:val="none" w:sz="0" w:space="0" w:color="auto"/>
      </w:divBdr>
    </w:div>
    <w:div w:id="852962404">
      <w:bodyDiv w:val="1"/>
      <w:marLeft w:val="0"/>
      <w:marRight w:val="0"/>
      <w:marTop w:val="0"/>
      <w:marBottom w:val="0"/>
      <w:divBdr>
        <w:top w:val="none" w:sz="0" w:space="0" w:color="auto"/>
        <w:left w:val="none" w:sz="0" w:space="0" w:color="auto"/>
        <w:bottom w:val="none" w:sz="0" w:space="0" w:color="auto"/>
        <w:right w:val="none" w:sz="0" w:space="0" w:color="auto"/>
      </w:divBdr>
    </w:div>
    <w:div w:id="876770479">
      <w:bodyDiv w:val="1"/>
      <w:marLeft w:val="0"/>
      <w:marRight w:val="0"/>
      <w:marTop w:val="0"/>
      <w:marBottom w:val="0"/>
      <w:divBdr>
        <w:top w:val="none" w:sz="0" w:space="0" w:color="auto"/>
        <w:left w:val="none" w:sz="0" w:space="0" w:color="auto"/>
        <w:bottom w:val="none" w:sz="0" w:space="0" w:color="auto"/>
        <w:right w:val="none" w:sz="0" w:space="0" w:color="auto"/>
      </w:divBdr>
    </w:div>
    <w:div w:id="910504153">
      <w:bodyDiv w:val="1"/>
      <w:marLeft w:val="0"/>
      <w:marRight w:val="0"/>
      <w:marTop w:val="0"/>
      <w:marBottom w:val="0"/>
      <w:divBdr>
        <w:top w:val="none" w:sz="0" w:space="0" w:color="auto"/>
        <w:left w:val="none" w:sz="0" w:space="0" w:color="auto"/>
        <w:bottom w:val="none" w:sz="0" w:space="0" w:color="auto"/>
        <w:right w:val="none" w:sz="0" w:space="0" w:color="auto"/>
      </w:divBdr>
    </w:div>
    <w:div w:id="1092047697">
      <w:bodyDiv w:val="1"/>
      <w:marLeft w:val="0"/>
      <w:marRight w:val="0"/>
      <w:marTop w:val="0"/>
      <w:marBottom w:val="0"/>
      <w:divBdr>
        <w:top w:val="none" w:sz="0" w:space="0" w:color="auto"/>
        <w:left w:val="none" w:sz="0" w:space="0" w:color="auto"/>
        <w:bottom w:val="none" w:sz="0" w:space="0" w:color="auto"/>
        <w:right w:val="none" w:sz="0" w:space="0" w:color="auto"/>
      </w:divBdr>
      <w:divsChild>
        <w:div w:id="611863862">
          <w:marLeft w:val="0"/>
          <w:marRight w:val="0"/>
          <w:marTop w:val="0"/>
          <w:marBottom w:val="0"/>
          <w:divBdr>
            <w:top w:val="none" w:sz="0" w:space="0" w:color="auto"/>
            <w:left w:val="none" w:sz="0" w:space="0" w:color="auto"/>
            <w:bottom w:val="none" w:sz="0" w:space="0" w:color="auto"/>
            <w:right w:val="none" w:sz="0" w:space="0" w:color="auto"/>
          </w:divBdr>
        </w:div>
      </w:divsChild>
    </w:div>
    <w:div w:id="1122110837">
      <w:bodyDiv w:val="1"/>
      <w:marLeft w:val="0"/>
      <w:marRight w:val="0"/>
      <w:marTop w:val="0"/>
      <w:marBottom w:val="0"/>
      <w:divBdr>
        <w:top w:val="none" w:sz="0" w:space="0" w:color="auto"/>
        <w:left w:val="none" w:sz="0" w:space="0" w:color="auto"/>
        <w:bottom w:val="none" w:sz="0" w:space="0" w:color="auto"/>
        <w:right w:val="none" w:sz="0" w:space="0" w:color="auto"/>
      </w:divBdr>
      <w:divsChild>
        <w:div w:id="1227110052">
          <w:marLeft w:val="0"/>
          <w:marRight w:val="0"/>
          <w:marTop w:val="0"/>
          <w:marBottom w:val="0"/>
          <w:divBdr>
            <w:top w:val="none" w:sz="0" w:space="0" w:color="auto"/>
            <w:left w:val="none" w:sz="0" w:space="0" w:color="auto"/>
            <w:bottom w:val="none" w:sz="0" w:space="0" w:color="auto"/>
            <w:right w:val="none" w:sz="0" w:space="0" w:color="auto"/>
          </w:divBdr>
        </w:div>
      </w:divsChild>
    </w:div>
    <w:div w:id="1126125852">
      <w:bodyDiv w:val="1"/>
      <w:marLeft w:val="0"/>
      <w:marRight w:val="0"/>
      <w:marTop w:val="0"/>
      <w:marBottom w:val="0"/>
      <w:divBdr>
        <w:top w:val="none" w:sz="0" w:space="0" w:color="auto"/>
        <w:left w:val="none" w:sz="0" w:space="0" w:color="auto"/>
        <w:bottom w:val="none" w:sz="0" w:space="0" w:color="auto"/>
        <w:right w:val="none" w:sz="0" w:space="0" w:color="auto"/>
      </w:divBdr>
      <w:divsChild>
        <w:div w:id="1773277320">
          <w:marLeft w:val="0"/>
          <w:marRight w:val="0"/>
          <w:marTop w:val="0"/>
          <w:marBottom w:val="0"/>
          <w:divBdr>
            <w:top w:val="none" w:sz="0" w:space="0" w:color="auto"/>
            <w:left w:val="none" w:sz="0" w:space="0" w:color="auto"/>
            <w:bottom w:val="none" w:sz="0" w:space="0" w:color="auto"/>
            <w:right w:val="none" w:sz="0" w:space="0" w:color="auto"/>
          </w:divBdr>
        </w:div>
      </w:divsChild>
    </w:div>
    <w:div w:id="1182474652">
      <w:bodyDiv w:val="1"/>
      <w:marLeft w:val="0"/>
      <w:marRight w:val="0"/>
      <w:marTop w:val="0"/>
      <w:marBottom w:val="0"/>
      <w:divBdr>
        <w:top w:val="none" w:sz="0" w:space="0" w:color="auto"/>
        <w:left w:val="none" w:sz="0" w:space="0" w:color="auto"/>
        <w:bottom w:val="none" w:sz="0" w:space="0" w:color="auto"/>
        <w:right w:val="none" w:sz="0" w:space="0" w:color="auto"/>
      </w:divBdr>
    </w:div>
    <w:div w:id="1183782793">
      <w:bodyDiv w:val="1"/>
      <w:marLeft w:val="0"/>
      <w:marRight w:val="0"/>
      <w:marTop w:val="0"/>
      <w:marBottom w:val="0"/>
      <w:divBdr>
        <w:top w:val="none" w:sz="0" w:space="0" w:color="auto"/>
        <w:left w:val="none" w:sz="0" w:space="0" w:color="auto"/>
        <w:bottom w:val="none" w:sz="0" w:space="0" w:color="auto"/>
        <w:right w:val="none" w:sz="0" w:space="0" w:color="auto"/>
      </w:divBdr>
    </w:div>
    <w:div w:id="1188833687">
      <w:bodyDiv w:val="1"/>
      <w:marLeft w:val="0"/>
      <w:marRight w:val="0"/>
      <w:marTop w:val="0"/>
      <w:marBottom w:val="0"/>
      <w:divBdr>
        <w:top w:val="none" w:sz="0" w:space="0" w:color="auto"/>
        <w:left w:val="none" w:sz="0" w:space="0" w:color="auto"/>
        <w:bottom w:val="none" w:sz="0" w:space="0" w:color="auto"/>
        <w:right w:val="none" w:sz="0" w:space="0" w:color="auto"/>
      </w:divBdr>
      <w:divsChild>
        <w:div w:id="398140610">
          <w:marLeft w:val="0"/>
          <w:marRight w:val="0"/>
          <w:marTop w:val="0"/>
          <w:marBottom w:val="0"/>
          <w:divBdr>
            <w:top w:val="none" w:sz="0" w:space="0" w:color="auto"/>
            <w:left w:val="none" w:sz="0" w:space="0" w:color="auto"/>
            <w:bottom w:val="none" w:sz="0" w:space="0" w:color="auto"/>
            <w:right w:val="none" w:sz="0" w:space="0" w:color="auto"/>
          </w:divBdr>
        </w:div>
      </w:divsChild>
    </w:div>
    <w:div w:id="1207529241">
      <w:bodyDiv w:val="1"/>
      <w:marLeft w:val="0"/>
      <w:marRight w:val="0"/>
      <w:marTop w:val="0"/>
      <w:marBottom w:val="0"/>
      <w:divBdr>
        <w:top w:val="none" w:sz="0" w:space="0" w:color="auto"/>
        <w:left w:val="none" w:sz="0" w:space="0" w:color="auto"/>
        <w:bottom w:val="none" w:sz="0" w:space="0" w:color="auto"/>
        <w:right w:val="none" w:sz="0" w:space="0" w:color="auto"/>
      </w:divBdr>
    </w:div>
    <w:div w:id="1218200272">
      <w:bodyDiv w:val="1"/>
      <w:marLeft w:val="0"/>
      <w:marRight w:val="0"/>
      <w:marTop w:val="0"/>
      <w:marBottom w:val="0"/>
      <w:divBdr>
        <w:top w:val="none" w:sz="0" w:space="0" w:color="auto"/>
        <w:left w:val="none" w:sz="0" w:space="0" w:color="auto"/>
        <w:bottom w:val="none" w:sz="0" w:space="0" w:color="auto"/>
        <w:right w:val="none" w:sz="0" w:space="0" w:color="auto"/>
      </w:divBdr>
      <w:divsChild>
        <w:div w:id="1483427747">
          <w:marLeft w:val="0"/>
          <w:marRight w:val="0"/>
          <w:marTop w:val="0"/>
          <w:marBottom w:val="0"/>
          <w:divBdr>
            <w:top w:val="none" w:sz="0" w:space="0" w:color="auto"/>
            <w:left w:val="none" w:sz="0" w:space="0" w:color="auto"/>
            <w:bottom w:val="none" w:sz="0" w:space="0" w:color="auto"/>
            <w:right w:val="none" w:sz="0" w:space="0" w:color="auto"/>
          </w:divBdr>
        </w:div>
      </w:divsChild>
    </w:div>
    <w:div w:id="1265041906">
      <w:bodyDiv w:val="1"/>
      <w:marLeft w:val="0"/>
      <w:marRight w:val="0"/>
      <w:marTop w:val="0"/>
      <w:marBottom w:val="0"/>
      <w:divBdr>
        <w:top w:val="none" w:sz="0" w:space="0" w:color="auto"/>
        <w:left w:val="none" w:sz="0" w:space="0" w:color="auto"/>
        <w:bottom w:val="none" w:sz="0" w:space="0" w:color="auto"/>
        <w:right w:val="none" w:sz="0" w:space="0" w:color="auto"/>
      </w:divBdr>
      <w:divsChild>
        <w:div w:id="1717582067">
          <w:marLeft w:val="0"/>
          <w:marRight w:val="0"/>
          <w:marTop w:val="0"/>
          <w:marBottom w:val="0"/>
          <w:divBdr>
            <w:top w:val="none" w:sz="0" w:space="0" w:color="auto"/>
            <w:left w:val="none" w:sz="0" w:space="0" w:color="auto"/>
            <w:bottom w:val="none" w:sz="0" w:space="0" w:color="auto"/>
            <w:right w:val="none" w:sz="0" w:space="0" w:color="auto"/>
          </w:divBdr>
        </w:div>
      </w:divsChild>
    </w:div>
    <w:div w:id="1354112722">
      <w:bodyDiv w:val="1"/>
      <w:marLeft w:val="0"/>
      <w:marRight w:val="0"/>
      <w:marTop w:val="0"/>
      <w:marBottom w:val="0"/>
      <w:divBdr>
        <w:top w:val="none" w:sz="0" w:space="0" w:color="auto"/>
        <w:left w:val="none" w:sz="0" w:space="0" w:color="auto"/>
        <w:bottom w:val="none" w:sz="0" w:space="0" w:color="auto"/>
        <w:right w:val="none" w:sz="0" w:space="0" w:color="auto"/>
      </w:divBdr>
    </w:div>
    <w:div w:id="1376001398">
      <w:bodyDiv w:val="1"/>
      <w:marLeft w:val="0"/>
      <w:marRight w:val="0"/>
      <w:marTop w:val="0"/>
      <w:marBottom w:val="0"/>
      <w:divBdr>
        <w:top w:val="none" w:sz="0" w:space="0" w:color="auto"/>
        <w:left w:val="none" w:sz="0" w:space="0" w:color="auto"/>
        <w:bottom w:val="none" w:sz="0" w:space="0" w:color="auto"/>
        <w:right w:val="none" w:sz="0" w:space="0" w:color="auto"/>
      </w:divBdr>
    </w:div>
    <w:div w:id="1379819100">
      <w:bodyDiv w:val="1"/>
      <w:marLeft w:val="0"/>
      <w:marRight w:val="0"/>
      <w:marTop w:val="0"/>
      <w:marBottom w:val="0"/>
      <w:divBdr>
        <w:top w:val="none" w:sz="0" w:space="0" w:color="auto"/>
        <w:left w:val="none" w:sz="0" w:space="0" w:color="auto"/>
        <w:bottom w:val="none" w:sz="0" w:space="0" w:color="auto"/>
        <w:right w:val="none" w:sz="0" w:space="0" w:color="auto"/>
      </w:divBdr>
    </w:div>
    <w:div w:id="1381369276">
      <w:bodyDiv w:val="1"/>
      <w:marLeft w:val="0"/>
      <w:marRight w:val="0"/>
      <w:marTop w:val="0"/>
      <w:marBottom w:val="0"/>
      <w:divBdr>
        <w:top w:val="none" w:sz="0" w:space="0" w:color="auto"/>
        <w:left w:val="none" w:sz="0" w:space="0" w:color="auto"/>
        <w:bottom w:val="none" w:sz="0" w:space="0" w:color="auto"/>
        <w:right w:val="none" w:sz="0" w:space="0" w:color="auto"/>
      </w:divBdr>
    </w:div>
    <w:div w:id="1471051003">
      <w:bodyDiv w:val="1"/>
      <w:marLeft w:val="0"/>
      <w:marRight w:val="0"/>
      <w:marTop w:val="0"/>
      <w:marBottom w:val="0"/>
      <w:divBdr>
        <w:top w:val="none" w:sz="0" w:space="0" w:color="auto"/>
        <w:left w:val="none" w:sz="0" w:space="0" w:color="auto"/>
        <w:bottom w:val="none" w:sz="0" w:space="0" w:color="auto"/>
        <w:right w:val="none" w:sz="0" w:space="0" w:color="auto"/>
      </w:divBdr>
    </w:div>
    <w:div w:id="1503622578">
      <w:bodyDiv w:val="1"/>
      <w:marLeft w:val="0"/>
      <w:marRight w:val="0"/>
      <w:marTop w:val="0"/>
      <w:marBottom w:val="0"/>
      <w:divBdr>
        <w:top w:val="none" w:sz="0" w:space="0" w:color="auto"/>
        <w:left w:val="none" w:sz="0" w:space="0" w:color="auto"/>
        <w:bottom w:val="none" w:sz="0" w:space="0" w:color="auto"/>
        <w:right w:val="none" w:sz="0" w:space="0" w:color="auto"/>
      </w:divBdr>
    </w:div>
    <w:div w:id="1549341395">
      <w:bodyDiv w:val="1"/>
      <w:marLeft w:val="0"/>
      <w:marRight w:val="0"/>
      <w:marTop w:val="0"/>
      <w:marBottom w:val="0"/>
      <w:divBdr>
        <w:top w:val="none" w:sz="0" w:space="0" w:color="auto"/>
        <w:left w:val="none" w:sz="0" w:space="0" w:color="auto"/>
        <w:bottom w:val="none" w:sz="0" w:space="0" w:color="auto"/>
        <w:right w:val="none" w:sz="0" w:space="0" w:color="auto"/>
      </w:divBdr>
    </w:div>
    <w:div w:id="1555384664">
      <w:bodyDiv w:val="1"/>
      <w:marLeft w:val="0"/>
      <w:marRight w:val="0"/>
      <w:marTop w:val="0"/>
      <w:marBottom w:val="0"/>
      <w:divBdr>
        <w:top w:val="none" w:sz="0" w:space="0" w:color="auto"/>
        <w:left w:val="none" w:sz="0" w:space="0" w:color="auto"/>
        <w:bottom w:val="none" w:sz="0" w:space="0" w:color="auto"/>
        <w:right w:val="none" w:sz="0" w:space="0" w:color="auto"/>
      </w:divBdr>
    </w:div>
    <w:div w:id="1595362330">
      <w:bodyDiv w:val="1"/>
      <w:marLeft w:val="0"/>
      <w:marRight w:val="0"/>
      <w:marTop w:val="0"/>
      <w:marBottom w:val="0"/>
      <w:divBdr>
        <w:top w:val="none" w:sz="0" w:space="0" w:color="auto"/>
        <w:left w:val="none" w:sz="0" w:space="0" w:color="auto"/>
        <w:bottom w:val="none" w:sz="0" w:space="0" w:color="auto"/>
        <w:right w:val="none" w:sz="0" w:space="0" w:color="auto"/>
      </w:divBdr>
    </w:div>
    <w:div w:id="1621758427">
      <w:bodyDiv w:val="1"/>
      <w:marLeft w:val="0"/>
      <w:marRight w:val="0"/>
      <w:marTop w:val="0"/>
      <w:marBottom w:val="0"/>
      <w:divBdr>
        <w:top w:val="none" w:sz="0" w:space="0" w:color="auto"/>
        <w:left w:val="none" w:sz="0" w:space="0" w:color="auto"/>
        <w:bottom w:val="none" w:sz="0" w:space="0" w:color="auto"/>
        <w:right w:val="none" w:sz="0" w:space="0" w:color="auto"/>
      </w:divBdr>
    </w:div>
    <w:div w:id="1654020695">
      <w:bodyDiv w:val="1"/>
      <w:marLeft w:val="0"/>
      <w:marRight w:val="0"/>
      <w:marTop w:val="0"/>
      <w:marBottom w:val="0"/>
      <w:divBdr>
        <w:top w:val="none" w:sz="0" w:space="0" w:color="auto"/>
        <w:left w:val="none" w:sz="0" w:space="0" w:color="auto"/>
        <w:bottom w:val="none" w:sz="0" w:space="0" w:color="auto"/>
        <w:right w:val="none" w:sz="0" w:space="0" w:color="auto"/>
      </w:divBdr>
    </w:div>
    <w:div w:id="1655142556">
      <w:bodyDiv w:val="1"/>
      <w:marLeft w:val="0"/>
      <w:marRight w:val="0"/>
      <w:marTop w:val="0"/>
      <w:marBottom w:val="0"/>
      <w:divBdr>
        <w:top w:val="none" w:sz="0" w:space="0" w:color="auto"/>
        <w:left w:val="none" w:sz="0" w:space="0" w:color="auto"/>
        <w:bottom w:val="none" w:sz="0" w:space="0" w:color="auto"/>
        <w:right w:val="none" w:sz="0" w:space="0" w:color="auto"/>
      </w:divBdr>
      <w:divsChild>
        <w:div w:id="1759402747">
          <w:marLeft w:val="0"/>
          <w:marRight w:val="0"/>
          <w:marTop w:val="0"/>
          <w:marBottom w:val="0"/>
          <w:divBdr>
            <w:top w:val="none" w:sz="0" w:space="0" w:color="auto"/>
            <w:left w:val="none" w:sz="0" w:space="0" w:color="auto"/>
            <w:bottom w:val="none" w:sz="0" w:space="0" w:color="auto"/>
            <w:right w:val="none" w:sz="0" w:space="0" w:color="auto"/>
          </w:divBdr>
        </w:div>
      </w:divsChild>
    </w:div>
    <w:div w:id="1670331422">
      <w:bodyDiv w:val="1"/>
      <w:marLeft w:val="0"/>
      <w:marRight w:val="0"/>
      <w:marTop w:val="0"/>
      <w:marBottom w:val="0"/>
      <w:divBdr>
        <w:top w:val="none" w:sz="0" w:space="0" w:color="auto"/>
        <w:left w:val="none" w:sz="0" w:space="0" w:color="auto"/>
        <w:bottom w:val="none" w:sz="0" w:space="0" w:color="auto"/>
        <w:right w:val="none" w:sz="0" w:space="0" w:color="auto"/>
      </w:divBdr>
    </w:div>
    <w:div w:id="1675107705">
      <w:bodyDiv w:val="1"/>
      <w:marLeft w:val="0"/>
      <w:marRight w:val="0"/>
      <w:marTop w:val="0"/>
      <w:marBottom w:val="0"/>
      <w:divBdr>
        <w:top w:val="none" w:sz="0" w:space="0" w:color="auto"/>
        <w:left w:val="none" w:sz="0" w:space="0" w:color="auto"/>
        <w:bottom w:val="none" w:sz="0" w:space="0" w:color="auto"/>
        <w:right w:val="none" w:sz="0" w:space="0" w:color="auto"/>
      </w:divBdr>
    </w:div>
    <w:div w:id="1682464167">
      <w:bodyDiv w:val="1"/>
      <w:marLeft w:val="0"/>
      <w:marRight w:val="0"/>
      <w:marTop w:val="0"/>
      <w:marBottom w:val="0"/>
      <w:divBdr>
        <w:top w:val="none" w:sz="0" w:space="0" w:color="auto"/>
        <w:left w:val="none" w:sz="0" w:space="0" w:color="auto"/>
        <w:bottom w:val="none" w:sz="0" w:space="0" w:color="auto"/>
        <w:right w:val="none" w:sz="0" w:space="0" w:color="auto"/>
      </w:divBdr>
    </w:div>
    <w:div w:id="1686515661">
      <w:bodyDiv w:val="1"/>
      <w:marLeft w:val="0"/>
      <w:marRight w:val="0"/>
      <w:marTop w:val="0"/>
      <w:marBottom w:val="0"/>
      <w:divBdr>
        <w:top w:val="none" w:sz="0" w:space="0" w:color="auto"/>
        <w:left w:val="none" w:sz="0" w:space="0" w:color="auto"/>
        <w:bottom w:val="none" w:sz="0" w:space="0" w:color="auto"/>
        <w:right w:val="none" w:sz="0" w:space="0" w:color="auto"/>
      </w:divBdr>
    </w:div>
    <w:div w:id="1732730928">
      <w:bodyDiv w:val="1"/>
      <w:marLeft w:val="0"/>
      <w:marRight w:val="0"/>
      <w:marTop w:val="0"/>
      <w:marBottom w:val="0"/>
      <w:divBdr>
        <w:top w:val="none" w:sz="0" w:space="0" w:color="auto"/>
        <w:left w:val="none" w:sz="0" w:space="0" w:color="auto"/>
        <w:bottom w:val="none" w:sz="0" w:space="0" w:color="auto"/>
        <w:right w:val="none" w:sz="0" w:space="0" w:color="auto"/>
      </w:divBdr>
    </w:div>
    <w:div w:id="1744982865">
      <w:bodyDiv w:val="1"/>
      <w:marLeft w:val="0"/>
      <w:marRight w:val="0"/>
      <w:marTop w:val="0"/>
      <w:marBottom w:val="0"/>
      <w:divBdr>
        <w:top w:val="none" w:sz="0" w:space="0" w:color="auto"/>
        <w:left w:val="none" w:sz="0" w:space="0" w:color="auto"/>
        <w:bottom w:val="none" w:sz="0" w:space="0" w:color="auto"/>
        <w:right w:val="none" w:sz="0" w:space="0" w:color="auto"/>
      </w:divBdr>
    </w:div>
    <w:div w:id="1787114850">
      <w:bodyDiv w:val="1"/>
      <w:marLeft w:val="0"/>
      <w:marRight w:val="0"/>
      <w:marTop w:val="0"/>
      <w:marBottom w:val="0"/>
      <w:divBdr>
        <w:top w:val="none" w:sz="0" w:space="0" w:color="auto"/>
        <w:left w:val="none" w:sz="0" w:space="0" w:color="auto"/>
        <w:bottom w:val="none" w:sz="0" w:space="0" w:color="auto"/>
        <w:right w:val="none" w:sz="0" w:space="0" w:color="auto"/>
      </w:divBdr>
    </w:div>
    <w:div w:id="1794787368">
      <w:bodyDiv w:val="1"/>
      <w:marLeft w:val="0"/>
      <w:marRight w:val="0"/>
      <w:marTop w:val="0"/>
      <w:marBottom w:val="0"/>
      <w:divBdr>
        <w:top w:val="none" w:sz="0" w:space="0" w:color="auto"/>
        <w:left w:val="none" w:sz="0" w:space="0" w:color="auto"/>
        <w:bottom w:val="none" w:sz="0" w:space="0" w:color="auto"/>
        <w:right w:val="none" w:sz="0" w:space="0" w:color="auto"/>
      </w:divBdr>
    </w:div>
    <w:div w:id="1825781716">
      <w:bodyDiv w:val="1"/>
      <w:marLeft w:val="0"/>
      <w:marRight w:val="0"/>
      <w:marTop w:val="0"/>
      <w:marBottom w:val="0"/>
      <w:divBdr>
        <w:top w:val="none" w:sz="0" w:space="0" w:color="auto"/>
        <w:left w:val="none" w:sz="0" w:space="0" w:color="auto"/>
        <w:bottom w:val="none" w:sz="0" w:space="0" w:color="auto"/>
        <w:right w:val="none" w:sz="0" w:space="0" w:color="auto"/>
      </w:divBdr>
    </w:div>
    <w:div w:id="1914970003">
      <w:bodyDiv w:val="1"/>
      <w:marLeft w:val="0"/>
      <w:marRight w:val="0"/>
      <w:marTop w:val="0"/>
      <w:marBottom w:val="0"/>
      <w:divBdr>
        <w:top w:val="none" w:sz="0" w:space="0" w:color="auto"/>
        <w:left w:val="none" w:sz="0" w:space="0" w:color="auto"/>
        <w:bottom w:val="none" w:sz="0" w:space="0" w:color="auto"/>
        <w:right w:val="none" w:sz="0" w:space="0" w:color="auto"/>
      </w:divBdr>
    </w:div>
    <w:div w:id="1948582346">
      <w:bodyDiv w:val="1"/>
      <w:marLeft w:val="0"/>
      <w:marRight w:val="0"/>
      <w:marTop w:val="0"/>
      <w:marBottom w:val="0"/>
      <w:divBdr>
        <w:top w:val="none" w:sz="0" w:space="0" w:color="auto"/>
        <w:left w:val="none" w:sz="0" w:space="0" w:color="auto"/>
        <w:bottom w:val="none" w:sz="0" w:space="0" w:color="auto"/>
        <w:right w:val="none" w:sz="0" w:space="0" w:color="auto"/>
      </w:divBdr>
    </w:div>
    <w:div w:id="1949434286">
      <w:bodyDiv w:val="1"/>
      <w:marLeft w:val="0"/>
      <w:marRight w:val="0"/>
      <w:marTop w:val="0"/>
      <w:marBottom w:val="0"/>
      <w:divBdr>
        <w:top w:val="none" w:sz="0" w:space="0" w:color="auto"/>
        <w:left w:val="none" w:sz="0" w:space="0" w:color="auto"/>
        <w:bottom w:val="none" w:sz="0" w:space="0" w:color="auto"/>
        <w:right w:val="none" w:sz="0" w:space="0" w:color="auto"/>
      </w:divBdr>
    </w:div>
    <w:div w:id="1955942326">
      <w:bodyDiv w:val="1"/>
      <w:marLeft w:val="0"/>
      <w:marRight w:val="0"/>
      <w:marTop w:val="0"/>
      <w:marBottom w:val="0"/>
      <w:divBdr>
        <w:top w:val="none" w:sz="0" w:space="0" w:color="auto"/>
        <w:left w:val="none" w:sz="0" w:space="0" w:color="auto"/>
        <w:bottom w:val="none" w:sz="0" w:space="0" w:color="auto"/>
        <w:right w:val="none" w:sz="0" w:space="0" w:color="auto"/>
      </w:divBdr>
    </w:div>
    <w:div w:id="1958443828">
      <w:bodyDiv w:val="1"/>
      <w:marLeft w:val="0"/>
      <w:marRight w:val="0"/>
      <w:marTop w:val="0"/>
      <w:marBottom w:val="0"/>
      <w:divBdr>
        <w:top w:val="none" w:sz="0" w:space="0" w:color="auto"/>
        <w:left w:val="none" w:sz="0" w:space="0" w:color="auto"/>
        <w:bottom w:val="none" w:sz="0" w:space="0" w:color="auto"/>
        <w:right w:val="none" w:sz="0" w:space="0" w:color="auto"/>
      </w:divBdr>
    </w:div>
    <w:div w:id="1966231653">
      <w:bodyDiv w:val="1"/>
      <w:marLeft w:val="0"/>
      <w:marRight w:val="0"/>
      <w:marTop w:val="0"/>
      <w:marBottom w:val="0"/>
      <w:divBdr>
        <w:top w:val="none" w:sz="0" w:space="0" w:color="auto"/>
        <w:left w:val="none" w:sz="0" w:space="0" w:color="auto"/>
        <w:bottom w:val="none" w:sz="0" w:space="0" w:color="auto"/>
        <w:right w:val="none" w:sz="0" w:space="0" w:color="auto"/>
      </w:divBdr>
      <w:divsChild>
        <w:div w:id="1482965346">
          <w:marLeft w:val="0"/>
          <w:marRight w:val="0"/>
          <w:marTop w:val="0"/>
          <w:marBottom w:val="0"/>
          <w:divBdr>
            <w:top w:val="none" w:sz="0" w:space="0" w:color="auto"/>
            <w:left w:val="none" w:sz="0" w:space="0" w:color="auto"/>
            <w:bottom w:val="none" w:sz="0" w:space="0" w:color="auto"/>
            <w:right w:val="none" w:sz="0" w:space="0" w:color="auto"/>
          </w:divBdr>
        </w:div>
      </w:divsChild>
    </w:div>
    <w:div w:id="1979138859">
      <w:bodyDiv w:val="1"/>
      <w:marLeft w:val="0"/>
      <w:marRight w:val="0"/>
      <w:marTop w:val="0"/>
      <w:marBottom w:val="0"/>
      <w:divBdr>
        <w:top w:val="none" w:sz="0" w:space="0" w:color="auto"/>
        <w:left w:val="none" w:sz="0" w:space="0" w:color="auto"/>
        <w:bottom w:val="none" w:sz="0" w:space="0" w:color="auto"/>
        <w:right w:val="none" w:sz="0" w:space="0" w:color="auto"/>
      </w:divBdr>
    </w:div>
    <w:div w:id="2014335935">
      <w:bodyDiv w:val="1"/>
      <w:marLeft w:val="0"/>
      <w:marRight w:val="0"/>
      <w:marTop w:val="0"/>
      <w:marBottom w:val="0"/>
      <w:divBdr>
        <w:top w:val="none" w:sz="0" w:space="0" w:color="auto"/>
        <w:left w:val="none" w:sz="0" w:space="0" w:color="auto"/>
        <w:bottom w:val="none" w:sz="0" w:space="0" w:color="auto"/>
        <w:right w:val="none" w:sz="0" w:space="0" w:color="auto"/>
      </w:divBdr>
    </w:div>
    <w:div w:id="2019968163">
      <w:bodyDiv w:val="1"/>
      <w:marLeft w:val="0"/>
      <w:marRight w:val="0"/>
      <w:marTop w:val="0"/>
      <w:marBottom w:val="0"/>
      <w:divBdr>
        <w:top w:val="none" w:sz="0" w:space="0" w:color="auto"/>
        <w:left w:val="none" w:sz="0" w:space="0" w:color="auto"/>
        <w:bottom w:val="none" w:sz="0" w:space="0" w:color="auto"/>
        <w:right w:val="none" w:sz="0" w:space="0" w:color="auto"/>
      </w:divBdr>
    </w:div>
    <w:div w:id="2020353691">
      <w:bodyDiv w:val="1"/>
      <w:marLeft w:val="0"/>
      <w:marRight w:val="0"/>
      <w:marTop w:val="0"/>
      <w:marBottom w:val="0"/>
      <w:divBdr>
        <w:top w:val="none" w:sz="0" w:space="0" w:color="auto"/>
        <w:left w:val="none" w:sz="0" w:space="0" w:color="auto"/>
        <w:bottom w:val="none" w:sz="0" w:space="0" w:color="auto"/>
        <w:right w:val="none" w:sz="0" w:space="0" w:color="auto"/>
      </w:divBdr>
    </w:div>
    <w:div w:id="2045323906">
      <w:bodyDiv w:val="1"/>
      <w:marLeft w:val="0"/>
      <w:marRight w:val="0"/>
      <w:marTop w:val="0"/>
      <w:marBottom w:val="0"/>
      <w:divBdr>
        <w:top w:val="none" w:sz="0" w:space="0" w:color="auto"/>
        <w:left w:val="none" w:sz="0" w:space="0" w:color="auto"/>
        <w:bottom w:val="none" w:sz="0" w:space="0" w:color="auto"/>
        <w:right w:val="none" w:sz="0" w:space="0" w:color="auto"/>
      </w:divBdr>
    </w:div>
    <w:div w:id="2095935241">
      <w:bodyDiv w:val="1"/>
      <w:marLeft w:val="0"/>
      <w:marRight w:val="0"/>
      <w:marTop w:val="0"/>
      <w:marBottom w:val="0"/>
      <w:divBdr>
        <w:top w:val="none" w:sz="0" w:space="0" w:color="auto"/>
        <w:left w:val="none" w:sz="0" w:space="0" w:color="auto"/>
        <w:bottom w:val="none" w:sz="0" w:space="0" w:color="auto"/>
        <w:right w:val="none" w:sz="0" w:space="0" w:color="auto"/>
      </w:divBdr>
    </w:div>
    <w:div w:id="2108305185">
      <w:bodyDiv w:val="1"/>
      <w:marLeft w:val="0"/>
      <w:marRight w:val="0"/>
      <w:marTop w:val="0"/>
      <w:marBottom w:val="0"/>
      <w:divBdr>
        <w:top w:val="none" w:sz="0" w:space="0" w:color="auto"/>
        <w:left w:val="none" w:sz="0" w:space="0" w:color="auto"/>
        <w:bottom w:val="none" w:sz="0" w:space="0" w:color="auto"/>
        <w:right w:val="none" w:sz="0" w:space="0" w:color="auto"/>
      </w:divBdr>
    </w:div>
    <w:div w:id="211466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63" Type="http://schemas.openxmlformats.org/officeDocument/2006/relationships/chart" Target="charts/chart49.xml"/><Relationship Id="rId68" Type="http://schemas.openxmlformats.org/officeDocument/2006/relationships/footer" Target="footer2.xml"/><Relationship Id="rId76" Type="http://schemas.openxmlformats.org/officeDocument/2006/relationships/chart" Target="charts/chart60.xml"/><Relationship Id="rId84" Type="http://schemas.openxmlformats.org/officeDocument/2006/relationships/chart" Target="charts/chart68.xml"/><Relationship Id="rId89" Type="http://schemas.openxmlformats.org/officeDocument/2006/relationships/chart" Target="charts/chart73.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56.xml"/><Relationship Id="rId92" Type="http://schemas.openxmlformats.org/officeDocument/2006/relationships/chart" Target="charts/chart76.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chart" Target="charts/chart44.xml"/><Relationship Id="rId66" Type="http://schemas.openxmlformats.org/officeDocument/2006/relationships/chart" Target="charts/chart52.xml"/><Relationship Id="rId74" Type="http://schemas.openxmlformats.org/officeDocument/2006/relationships/footer" Target="footer3.xml"/><Relationship Id="rId79" Type="http://schemas.openxmlformats.org/officeDocument/2006/relationships/chart" Target="charts/chart63.xml"/><Relationship Id="rId87" Type="http://schemas.openxmlformats.org/officeDocument/2006/relationships/chart" Target="charts/chart71.xml"/><Relationship Id="rId5" Type="http://schemas.openxmlformats.org/officeDocument/2006/relationships/webSettings" Target="webSettings.xml"/><Relationship Id="rId61" Type="http://schemas.openxmlformats.org/officeDocument/2006/relationships/chart" Target="charts/chart47.xml"/><Relationship Id="rId82" Type="http://schemas.openxmlformats.org/officeDocument/2006/relationships/chart" Target="charts/chart66.xml"/><Relationship Id="rId90" Type="http://schemas.openxmlformats.org/officeDocument/2006/relationships/chart" Target="charts/chart74.xml"/><Relationship Id="rId95" Type="http://schemas.openxmlformats.org/officeDocument/2006/relationships/chart" Target="charts/chart79.xml"/><Relationship Id="rId19" Type="http://schemas.openxmlformats.org/officeDocument/2006/relationships/chart" Target="charts/chart5.xml"/><Relationship Id="rId14" Type="http://schemas.openxmlformats.org/officeDocument/2006/relationships/image" Target="media/image5.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2.xml"/><Relationship Id="rId64" Type="http://schemas.openxmlformats.org/officeDocument/2006/relationships/chart" Target="charts/chart50.xml"/><Relationship Id="rId69" Type="http://schemas.openxmlformats.org/officeDocument/2006/relationships/chart" Target="charts/chart54.xml"/><Relationship Id="rId77" Type="http://schemas.openxmlformats.org/officeDocument/2006/relationships/chart" Target="charts/chart61.xml"/><Relationship Id="rId8" Type="http://schemas.openxmlformats.org/officeDocument/2006/relationships/image" Target="media/image1.png"/><Relationship Id="rId51" Type="http://schemas.openxmlformats.org/officeDocument/2006/relationships/chart" Target="charts/chart37.xml"/><Relationship Id="rId72" Type="http://schemas.openxmlformats.org/officeDocument/2006/relationships/chart" Target="charts/chart57.xml"/><Relationship Id="rId80" Type="http://schemas.openxmlformats.org/officeDocument/2006/relationships/chart" Target="charts/chart64.xml"/><Relationship Id="rId85" Type="http://schemas.openxmlformats.org/officeDocument/2006/relationships/chart" Target="charts/chart69.xml"/><Relationship Id="rId93" Type="http://schemas.openxmlformats.org/officeDocument/2006/relationships/chart" Target="charts/chart77.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chart" Target="charts/chart53.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chart" Target="charts/chart48.xml"/><Relationship Id="rId70" Type="http://schemas.openxmlformats.org/officeDocument/2006/relationships/chart" Target="charts/chart55.xml"/><Relationship Id="rId75" Type="http://schemas.openxmlformats.org/officeDocument/2006/relationships/chart" Target="charts/chart59.xml"/><Relationship Id="rId83" Type="http://schemas.openxmlformats.org/officeDocument/2006/relationships/chart" Target="charts/chart67.xml"/><Relationship Id="rId88" Type="http://schemas.openxmlformats.org/officeDocument/2006/relationships/chart" Target="charts/chart72.xml"/><Relationship Id="rId91" Type="http://schemas.openxmlformats.org/officeDocument/2006/relationships/chart" Target="charts/chart75.xml"/><Relationship Id="rId96" Type="http://schemas.openxmlformats.org/officeDocument/2006/relationships/hyperlink" Target="https://mzhr.rks-gov.net/publikim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 Id="rId10" Type="http://schemas.openxmlformats.org/officeDocument/2006/relationships/image" Target="media/image3.png"/><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chart" Target="charts/chart51.xml"/><Relationship Id="rId73" Type="http://schemas.openxmlformats.org/officeDocument/2006/relationships/chart" Target="charts/chart58.xml"/><Relationship Id="rId78" Type="http://schemas.openxmlformats.org/officeDocument/2006/relationships/chart" Target="charts/chart62.xml"/><Relationship Id="rId81" Type="http://schemas.openxmlformats.org/officeDocument/2006/relationships/chart" Target="charts/chart65.xml"/><Relationship Id="rId86" Type="http://schemas.openxmlformats.org/officeDocument/2006/relationships/chart" Target="charts/chart70.xml"/><Relationship Id="rId94" Type="http://schemas.openxmlformats.org/officeDocument/2006/relationships/chart" Target="charts/chart7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chart" Target="charts/chart4.xml"/><Relationship Id="rId39" Type="http://schemas.openxmlformats.org/officeDocument/2006/relationships/chart" Target="charts/chart2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69.xlsx"/><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70.xlsx"/><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71.xlsx"/><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73.xml"/><Relationship Id="rId1" Type="http://schemas.microsoft.com/office/2011/relationships/chartStyle" Target="style73.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74.xlsx"/><Relationship Id="rId2" Type="http://schemas.microsoft.com/office/2011/relationships/chartColorStyle" Target="colors74.xml"/><Relationship Id="rId1" Type="http://schemas.microsoft.com/office/2011/relationships/chartStyle" Target="style74.xml"/></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75.xlsx"/><Relationship Id="rId2" Type="http://schemas.microsoft.com/office/2011/relationships/chartColorStyle" Target="colors75.xml"/><Relationship Id="rId1" Type="http://schemas.microsoft.com/office/2011/relationships/chartStyle" Target="style75.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6.xlsx"/><Relationship Id="rId2" Type="http://schemas.microsoft.com/office/2011/relationships/chartColorStyle" Target="colors76.xml"/><Relationship Id="rId1" Type="http://schemas.microsoft.com/office/2011/relationships/chartStyle" Target="style76.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77.xlsx"/><Relationship Id="rId2" Type="http://schemas.microsoft.com/office/2011/relationships/chartColorStyle" Target="colors77.xml"/><Relationship Id="rId1" Type="http://schemas.microsoft.com/office/2011/relationships/chartStyle" Target="style77.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8.xlsx"/><Relationship Id="rId2" Type="http://schemas.microsoft.com/office/2011/relationships/chartColorStyle" Target="colors78.xml"/><Relationship Id="rId1" Type="http://schemas.microsoft.com/office/2011/relationships/chartStyle" Target="style78.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r>
              <a:rPr lang="en-US" sz="1000">
                <a:solidFill>
                  <a:sysClr val="windowText" lastClr="000000"/>
                </a:solidFill>
              </a:rPr>
              <a:t>Vlera e Financimit PZHRB 2022-2023</a:t>
            </a:r>
          </a:p>
        </c:rich>
      </c:tx>
      <c:overlay val="0"/>
      <c:spPr>
        <a:noFill/>
        <a:ln>
          <a:noFill/>
        </a:ln>
        <a:effectLst/>
      </c:spPr>
      <c:txPr>
        <a:bodyPr rot="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2022</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Sheet1!$C$2:$D$2</c:f>
              <c:strCache>
                <c:ptCount val="2"/>
                <c:pt idx="0">
                  <c:v>Vlera e financimit</c:v>
                </c:pt>
                <c:pt idx="1">
                  <c:v>Nr. I projekteve </c:v>
                </c:pt>
              </c:strCache>
            </c:strRef>
          </c:cat>
          <c:val>
            <c:numRef>
              <c:f>Sheet1!$C$3:$D$3</c:f>
              <c:numCache>
                <c:formatCode>General</c:formatCode>
                <c:ptCount val="2"/>
                <c:pt idx="0" formatCode="#,##0.00\ [$€-1];[Red]\-#,##0.00\ [$€-1]">
                  <c:v>3030934.09</c:v>
                </c:pt>
                <c:pt idx="1">
                  <c:v>332</c:v>
                </c:pt>
              </c:numCache>
            </c:numRef>
          </c:val>
          <c:extLst xmlns:c16r2="http://schemas.microsoft.com/office/drawing/2015/06/chart">
            <c:ext xmlns:c16="http://schemas.microsoft.com/office/drawing/2014/chart" uri="{C3380CC4-5D6E-409C-BE32-E72D297353CC}">
              <c16:uniqueId val="{00000000-49A7-47BC-8509-8382BBF4BBD7}"/>
            </c:ext>
          </c:extLst>
        </c:ser>
        <c:ser>
          <c:idx val="1"/>
          <c:order val="1"/>
          <c:tx>
            <c:strRef>
              <c:f>Sheet1!$B$4</c:f>
              <c:strCache>
                <c:ptCount val="1"/>
                <c:pt idx="0">
                  <c:v>2023</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Sheet1!$C$2:$D$2</c:f>
              <c:strCache>
                <c:ptCount val="2"/>
                <c:pt idx="0">
                  <c:v>Vlera e financimit</c:v>
                </c:pt>
                <c:pt idx="1">
                  <c:v>Nr. I projekteve </c:v>
                </c:pt>
              </c:strCache>
            </c:strRef>
          </c:cat>
          <c:val>
            <c:numRef>
              <c:f>Sheet1!$C$4:$D$4</c:f>
              <c:numCache>
                <c:formatCode>General</c:formatCode>
                <c:ptCount val="2"/>
                <c:pt idx="0" formatCode="#,##0.00\ [$€-1];[Red]\-#,##0.00\ [$€-1]">
                  <c:v>1563002.8</c:v>
                </c:pt>
                <c:pt idx="1">
                  <c:v>131</c:v>
                </c:pt>
              </c:numCache>
            </c:numRef>
          </c:val>
          <c:extLst xmlns:c16r2="http://schemas.microsoft.com/office/drawing/2015/06/chart">
            <c:ext xmlns:c16="http://schemas.microsoft.com/office/drawing/2014/chart" uri="{C3380CC4-5D6E-409C-BE32-E72D297353CC}">
              <c16:uniqueId val="{00000001-49A7-47BC-8509-8382BBF4BBD7}"/>
            </c:ext>
          </c:extLst>
        </c:ser>
        <c:dLbls>
          <c:dLblPos val="outEnd"/>
          <c:showLegendKey val="0"/>
          <c:showVal val="1"/>
          <c:showCatName val="0"/>
          <c:showSerName val="0"/>
          <c:showPercent val="0"/>
          <c:showBubbleSize val="0"/>
        </c:dLbls>
        <c:gapWidth val="444"/>
        <c:overlap val="-90"/>
        <c:axId val="597222616"/>
        <c:axId val="597221440"/>
      </c:barChart>
      <c:catAx>
        <c:axId val="597222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597221440"/>
        <c:crosses val="autoZero"/>
        <c:auto val="1"/>
        <c:lblAlgn val="ctr"/>
        <c:lblOffset val="100"/>
        <c:noMultiLvlLbl val="0"/>
      </c:catAx>
      <c:valAx>
        <c:axId val="597221440"/>
        <c:scaling>
          <c:orientation val="minMax"/>
        </c:scaling>
        <c:delete val="1"/>
        <c:axPos val="l"/>
        <c:numFmt formatCode="#,##0.00\ [$€-1];[Red]\-#,##0.00\ [$€-1]" sourceLinked="1"/>
        <c:majorTickMark val="none"/>
        <c:minorTickMark val="none"/>
        <c:tickLblPos val="nextTo"/>
        <c:crossAx val="597222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baseline="0"/>
              <a:t>Aplikimet sipas gjinisë PZHRB-2023 </a:t>
            </a:r>
            <a:endParaRPr lang="en-US" sz="1100"/>
          </a:p>
        </c:rich>
      </c:tx>
      <c:layout>
        <c:manualLayout>
          <c:xMode val="edge"/>
          <c:yMode val="edge"/>
          <c:x val="8.4169381107491836E-2"/>
          <c:y val="4.997898518499140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
          <c:y val="0.22929482651877817"/>
          <c:w val="0.6890483640684979"/>
          <c:h val="0.70278354740541149"/>
        </c:manualLayout>
      </c:layout>
      <c:pieChart>
        <c:varyColors val="1"/>
        <c:ser>
          <c:idx val="0"/>
          <c:order val="0"/>
          <c:tx>
            <c:strRef>
              <c:f>'Grafiket total'!$R$39</c:f>
              <c:strCache>
                <c:ptCount val="1"/>
                <c:pt idx="0">
                  <c:v>Gjithsej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3EB-494A-A5C5-5AAB7ACD201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3EB-494A-A5C5-5AAB7ACD201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'Grafiket total'!$S$38:$T$38</c:f>
              <c:strCache>
                <c:ptCount val="2"/>
                <c:pt idx="0">
                  <c:v> (Gra)</c:v>
                </c:pt>
                <c:pt idx="1">
                  <c:v> (Burra)</c:v>
                </c:pt>
              </c:strCache>
            </c:strRef>
          </c:cat>
          <c:val>
            <c:numRef>
              <c:f>'Grafiket total'!$S$39:$T$39</c:f>
              <c:numCache>
                <c:formatCode>General</c:formatCode>
                <c:ptCount val="2"/>
                <c:pt idx="0">
                  <c:v>643</c:v>
                </c:pt>
                <c:pt idx="1">
                  <c:v>1001</c:v>
                </c:pt>
              </c:numCache>
            </c:numRef>
          </c:val>
          <c:extLst xmlns:c16r2="http://schemas.microsoft.com/office/drawing/2015/06/chart">
            <c:ext xmlns:c16="http://schemas.microsoft.com/office/drawing/2014/chart" uri="{C3380CC4-5D6E-409C-BE32-E72D297353CC}">
              <c16:uniqueId val="{00000004-E3EB-494A-A5C5-5AAB7ACD201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baseline="0"/>
              <a:t>Përfituesit sipas gjinisë PZHRB-2023 </a:t>
            </a:r>
            <a:endParaRPr lang="en-US" sz="1200"/>
          </a:p>
        </c:rich>
      </c:tx>
      <c:layout>
        <c:manualLayout>
          <c:xMode val="edge"/>
          <c:yMode val="edge"/>
          <c:x val="0.10518200027628126"/>
          <c:y val="8.777442819647543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'Grafiket total (2)'!$R$39</c:f>
              <c:strCache>
                <c:ptCount val="1"/>
                <c:pt idx="0">
                  <c:v>Gjithsej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8DA-4B40-8D3A-92C9D40E695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8DA-4B40-8D3A-92C9D40E695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'Grafiket total (2)'!$S$38:$T$38</c:f>
              <c:strCache>
                <c:ptCount val="2"/>
                <c:pt idx="0">
                  <c:v> (Gra)</c:v>
                </c:pt>
                <c:pt idx="1">
                  <c:v> (Burra)</c:v>
                </c:pt>
              </c:strCache>
            </c:strRef>
          </c:cat>
          <c:val>
            <c:numRef>
              <c:f>'Grafiket total (2)'!$S$39:$T$39</c:f>
              <c:numCache>
                <c:formatCode>General</c:formatCode>
                <c:ptCount val="2"/>
                <c:pt idx="0">
                  <c:v>47</c:v>
                </c:pt>
                <c:pt idx="1">
                  <c:v>84</c:v>
                </c:pt>
              </c:numCache>
            </c:numRef>
          </c:val>
          <c:extLst xmlns:c16r2="http://schemas.microsoft.com/office/drawing/2015/06/chart">
            <c:ext xmlns:c16="http://schemas.microsoft.com/office/drawing/2014/chart" uri="{C3380CC4-5D6E-409C-BE32-E72D297353CC}">
              <c16:uniqueId val="{00000004-D8DA-4B40-8D3A-92C9D40E695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Përfituesit </a:t>
            </a:r>
            <a:r>
              <a:rPr lang="en-US" baseline="0">
                <a:solidFill>
                  <a:schemeClr val="tx1"/>
                </a:solidFill>
              </a:rPr>
              <a:t>sipas gjinisë PZHRB 2023</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'Grafiket total (2)'!$E$32</c:f>
              <c:strCache>
                <c:ptCount val="1"/>
                <c:pt idx="0">
                  <c:v>Numri I përfitueseve (Gra)</c:v>
                </c:pt>
              </c:strCache>
            </c:strRef>
          </c:tx>
          <c:spPr>
            <a:solidFill>
              <a:schemeClr val="accent1"/>
            </a:solidFill>
            <a:ln>
              <a:noFill/>
            </a:ln>
            <a:effectLst/>
          </c:spPr>
          <c:invertIfNegative val="0"/>
          <c:cat>
            <c:strRef>
              <c:f>'Grafiket total (2)'!$D$33:$D$39</c:f>
              <c:strCache>
                <c:ptCount val="7"/>
                <c:pt idx="0">
                  <c:v>Jug</c:v>
                </c:pt>
                <c:pt idx="1">
                  <c:v>Jugperendim</c:v>
                </c:pt>
                <c:pt idx="2">
                  <c:v>Perendim</c:v>
                </c:pt>
                <c:pt idx="3">
                  <c:v>Qendër</c:v>
                </c:pt>
                <c:pt idx="4">
                  <c:v>Juglindje</c:v>
                </c:pt>
                <c:pt idx="5">
                  <c:v>Lindje</c:v>
                </c:pt>
                <c:pt idx="6">
                  <c:v>Veri</c:v>
                </c:pt>
              </c:strCache>
            </c:strRef>
          </c:cat>
          <c:val>
            <c:numRef>
              <c:f>'Grafiket total (2)'!$E$33:$E$39</c:f>
              <c:numCache>
                <c:formatCode>General</c:formatCode>
                <c:ptCount val="7"/>
                <c:pt idx="0">
                  <c:v>10</c:v>
                </c:pt>
                <c:pt idx="1">
                  <c:v>7</c:v>
                </c:pt>
                <c:pt idx="2">
                  <c:v>6</c:v>
                </c:pt>
                <c:pt idx="3">
                  <c:v>8</c:v>
                </c:pt>
                <c:pt idx="4">
                  <c:v>3</c:v>
                </c:pt>
                <c:pt idx="5">
                  <c:v>6</c:v>
                </c:pt>
                <c:pt idx="6">
                  <c:v>7</c:v>
                </c:pt>
              </c:numCache>
            </c:numRef>
          </c:val>
          <c:extLst xmlns:c16r2="http://schemas.microsoft.com/office/drawing/2015/06/chart">
            <c:ext xmlns:c16="http://schemas.microsoft.com/office/drawing/2014/chart" uri="{C3380CC4-5D6E-409C-BE32-E72D297353CC}">
              <c16:uniqueId val="{00000000-0960-4996-BF94-8B506253D701}"/>
            </c:ext>
          </c:extLst>
        </c:ser>
        <c:ser>
          <c:idx val="1"/>
          <c:order val="1"/>
          <c:tx>
            <c:strRef>
              <c:f>'Grafiket total (2)'!$F$32</c:f>
              <c:strCache>
                <c:ptCount val="1"/>
                <c:pt idx="0">
                  <c:v>Numri I përfituesve (Burra)</c:v>
                </c:pt>
              </c:strCache>
            </c:strRef>
          </c:tx>
          <c:spPr>
            <a:solidFill>
              <a:schemeClr val="accent2"/>
            </a:solidFill>
            <a:ln>
              <a:noFill/>
            </a:ln>
            <a:effectLst/>
          </c:spPr>
          <c:invertIfNegative val="0"/>
          <c:cat>
            <c:strRef>
              <c:f>'Grafiket total (2)'!$D$33:$D$39</c:f>
              <c:strCache>
                <c:ptCount val="7"/>
                <c:pt idx="0">
                  <c:v>Jug</c:v>
                </c:pt>
                <c:pt idx="1">
                  <c:v>Jugperendim</c:v>
                </c:pt>
                <c:pt idx="2">
                  <c:v>Perendim</c:v>
                </c:pt>
                <c:pt idx="3">
                  <c:v>Qendër</c:v>
                </c:pt>
                <c:pt idx="4">
                  <c:v>Juglindje</c:v>
                </c:pt>
                <c:pt idx="5">
                  <c:v>Lindje</c:v>
                </c:pt>
                <c:pt idx="6">
                  <c:v>Veri</c:v>
                </c:pt>
              </c:strCache>
            </c:strRef>
          </c:cat>
          <c:val>
            <c:numRef>
              <c:f>'Grafiket total (2)'!$F$33:$F$39</c:f>
              <c:numCache>
                <c:formatCode>General</c:formatCode>
                <c:ptCount val="7"/>
                <c:pt idx="0">
                  <c:v>16</c:v>
                </c:pt>
                <c:pt idx="1">
                  <c:v>8</c:v>
                </c:pt>
                <c:pt idx="2">
                  <c:v>8</c:v>
                </c:pt>
                <c:pt idx="3">
                  <c:v>17</c:v>
                </c:pt>
                <c:pt idx="4">
                  <c:v>1</c:v>
                </c:pt>
                <c:pt idx="5">
                  <c:v>16</c:v>
                </c:pt>
                <c:pt idx="6">
                  <c:v>18</c:v>
                </c:pt>
              </c:numCache>
            </c:numRef>
          </c:val>
          <c:extLst xmlns:c16r2="http://schemas.microsoft.com/office/drawing/2015/06/chart">
            <c:ext xmlns:c16="http://schemas.microsoft.com/office/drawing/2014/chart" uri="{C3380CC4-5D6E-409C-BE32-E72D297353CC}">
              <c16:uniqueId val="{00000001-0960-4996-BF94-8B506253D701}"/>
            </c:ext>
          </c:extLst>
        </c:ser>
        <c:dLbls>
          <c:showLegendKey val="0"/>
          <c:showVal val="0"/>
          <c:showCatName val="0"/>
          <c:showSerName val="0"/>
          <c:showPercent val="0"/>
          <c:showBubbleSize val="0"/>
        </c:dLbls>
        <c:gapWidth val="182"/>
        <c:axId val="607809032"/>
        <c:axId val="607808248"/>
      </c:barChart>
      <c:catAx>
        <c:axId val="607809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7808248"/>
        <c:crosses val="autoZero"/>
        <c:auto val="1"/>
        <c:lblAlgn val="ctr"/>
        <c:lblOffset val="100"/>
        <c:noMultiLvlLbl val="0"/>
      </c:catAx>
      <c:valAx>
        <c:axId val="607808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7809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Aplikimet</a:t>
            </a:r>
            <a:r>
              <a:rPr lang="en-US" baseline="0">
                <a:solidFill>
                  <a:schemeClr val="tx1"/>
                </a:solidFill>
              </a:rPr>
              <a:t> sipas gjinisë PZHRB- 2023</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'Grafiket total'!$E$32</c:f>
              <c:strCache>
                <c:ptCount val="1"/>
                <c:pt idx="0">
                  <c:v>Numri I aplikimeve (Gra)</c:v>
                </c:pt>
              </c:strCache>
            </c:strRef>
          </c:tx>
          <c:spPr>
            <a:solidFill>
              <a:schemeClr val="accent1"/>
            </a:solidFill>
            <a:ln>
              <a:noFill/>
            </a:ln>
            <a:effectLst/>
          </c:spPr>
          <c:invertIfNegative val="0"/>
          <c:cat>
            <c:strRef>
              <c:f>'Grafiket total'!$D$33:$D$39</c:f>
              <c:strCache>
                <c:ptCount val="7"/>
                <c:pt idx="0">
                  <c:v>Jug</c:v>
                </c:pt>
                <c:pt idx="1">
                  <c:v>Jugperendim</c:v>
                </c:pt>
                <c:pt idx="2">
                  <c:v>Perendim</c:v>
                </c:pt>
                <c:pt idx="3">
                  <c:v>Qendër</c:v>
                </c:pt>
                <c:pt idx="4">
                  <c:v>Juglindje</c:v>
                </c:pt>
                <c:pt idx="5">
                  <c:v>Lindje </c:v>
                </c:pt>
                <c:pt idx="6">
                  <c:v>Veri</c:v>
                </c:pt>
              </c:strCache>
            </c:strRef>
          </c:cat>
          <c:val>
            <c:numRef>
              <c:f>'Grafiket total'!$E$33:$E$39</c:f>
              <c:numCache>
                <c:formatCode>General</c:formatCode>
                <c:ptCount val="7"/>
                <c:pt idx="0">
                  <c:v>99</c:v>
                </c:pt>
                <c:pt idx="1">
                  <c:v>61</c:v>
                </c:pt>
                <c:pt idx="2">
                  <c:v>58</c:v>
                </c:pt>
                <c:pt idx="3">
                  <c:v>221</c:v>
                </c:pt>
                <c:pt idx="4">
                  <c:v>65</c:v>
                </c:pt>
                <c:pt idx="5">
                  <c:v>72</c:v>
                </c:pt>
                <c:pt idx="6">
                  <c:v>67</c:v>
                </c:pt>
              </c:numCache>
            </c:numRef>
          </c:val>
          <c:extLst xmlns:c16r2="http://schemas.microsoft.com/office/drawing/2015/06/chart">
            <c:ext xmlns:c16="http://schemas.microsoft.com/office/drawing/2014/chart" uri="{C3380CC4-5D6E-409C-BE32-E72D297353CC}">
              <c16:uniqueId val="{00000000-5EEE-4FFE-9C57-36955F1024A0}"/>
            </c:ext>
          </c:extLst>
        </c:ser>
        <c:ser>
          <c:idx val="1"/>
          <c:order val="1"/>
          <c:tx>
            <c:strRef>
              <c:f>'Grafiket total'!$F$32</c:f>
              <c:strCache>
                <c:ptCount val="1"/>
                <c:pt idx="0">
                  <c:v>Numri I aplikimeve (Burra)</c:v>
                </c:pt>
              </c:strCache>
            </c:strRef>
          </c:tx>
          <c:spPr>
            <a:solidFill>
              <a:schemeClr val="accent2"/>
            </a:solidFill>
            <a:ln>
              <a:noFill/>
            </a:ln>
            <a:effectLst/>
          </c:spPr>
          <c:invertIfNegative val="0"/>
          <c:cat>
            <c:strRef>
              <c:f>'Grafiket total'!$D$33:$D$39</c:f>
              <c:strCache>
                <c:ptCount val="7"/>
                <c:pt idx="0">
                  <c:v>Jug</c:v>
                </c:pt>
                <c:pt idx="1">
                  <c:v>Jugperendim</c:v>
                </c:pt>
                <c:pt idx="2">
                  <c:v>Perendim</c:v>
                </c:pt>
                <c:pt idx="3">
                  <c:v>Qendër</c:v>
                </c:pt>
                <c:pt idx="4">
                  <c:v>Juglindje</c:v>
                </c:pt>
                <c:pt idx="5">
                  <c:v>Lindje </c:v>
                </c:pt>
                <c:pt idx="6">
                  <c:v>Veri</c:v>
                </c:pt>
              </c:strCache>
            </c:strRef>
          </c:cat>
          <c:val>
            <c:numRef>
              <c:f>'Grafiket total'!$F$33:$F$39</c:f>
              <c:numCache>
                <c:formatCode>General</c:formatCode>
                <c:ptCount val="7"/>
                <c:pt idx="0">
                  <c:v>175</c:v>
                </c:pt>
                <c:pt idx="1">
                  <c:v>96</c:v>
                </c:pt>
                <c:pt idx="2">
                  <c:v>93</c:v>
                </c:pt>
                <c:pt idx="3">
                  <c:v>267</c:v>
                </c:pt>
                <c:pt idx="4">
                  <c:v>103</c:v>
                </c:pt>
                <c:pt idx="5">
                  <c:v>130</c:v>
                </c:pt>
                <c:pt idx="6">
                  <c:v>137</c:v>
                </c:pt>
              </c:numCache>
            </c:numRef>
          </c:val>
          <c:extLst xmlns:c16r2="http://schemas.microsoft.com/office/drawing/2015/06/chart">
            <c:ext xmlns:c16="http://schemas.microsoft.com/office/drawing/2014/chart" uri="{C3380CC4-5D6E-409C-BE32-E72D297353CC}">
              <c16:uniqueId val="{00000001-5EEE-4FFE-9C57-36955F1024A0}"/>
            </c:ext>
          </c:extLst>
        </c:ser>
        <c:dLbls>
          <c:showLegendKey val="0"/>
          <c:showVal val="0"/>
          <c:showCatName val="0"/>
          <c:showSerName val="0"/>
          <c:showPercent val="0"/>
          <c:showBubbleSize val="0"/>
        </c:dLbls>
        <c:gapWidth val="182"/>
        <c:axId val="611663832"/>
        <c:axId val="611666184"/>
      </c:barChart>
      <c:catAx>
        <c:axId val="611663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1666184"/>
        <c:crosses val="autoZero"/>
        <c:auto val="1"/>
        <c:lblAlgn val="ctr"/>
        <c:lblOffset val="100"/>
        <c:noMultiLvlLbl val="0"/>
      </c:catAx>
      <c:valAx>
        <c:axId val="611666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1663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US" sz="1000" b="1">
                <a:solidFill>
                  <a:schemeClr val="tx1"/>
                </a:solidFill>
              </a:rPr>
              <a:t>Projektet përfituese sipas përkatësisë etnike në (7) rajone zhvillimore</a:t>
            </a:r>
          </a:p>
        </c:rich>
      </c:tx>
      <c:layout>
        <c:manualLayout>
          <c:xMode val="edge"/>
          <c:yMode val="edge"/>
          <c:x val="0.17360313294171562"/>
          <c:y val="4.1797283176593522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2006482523017956"/>
          <c:y val="0.14118696701373867"/>
          <c:w val="0.42506236720409951"/>
          <c:h val="0.79043696461019297"/>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8EB-4BB8-BF5B-1E949924BFD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8EB-4BB8-BF5B-1E949924BFD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8EB-4BB8-BF5B-1E949924BFD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8EB-4BB8-BF5B-1E949924BFD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8EB-4BB8-BF5B-1E949924BFD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8EB-4BB8-BF5B-1E949924BFD1}"/>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8EB-4BB8-BF5B-1E949924BFD1}"/>
              </c:ext>
            </c:extLst>
          </c:dPt>
          <c:cat>
            <c:strRef>
              <c:f>'Grafiket total (2)'!$C$60:$I$60</c:f>
              <c:strCache>
                <c:ptCount val="7"/>
                <c:pt idx="0">
                  <c:v>Shqiptar</c:v>
                </c:pt>
                <c:pt idx="1">
                  <c:v>Turk</c:v>
                </c:pt>
                <c:pt idx="2">
                  <c:v>Boshnjak</c:v>
                </c:pt>
                <c:pt idx="3">
                  <c:v>Rom, Ashkalinj Egjiptian </c:v>
                </c:pt>
                <c:pt idx="4">
                  <c:v>Goran</c:v>
                </c:pt>
                <c:pt idx="5">
                  <c:v>Serb</c:v>
                </c:pt>
                <c:pt idx="6">
                  <c:v>Malazez</c:v>
                </c:pt>
              </c:strCache>
            </c:strRef>
          </c:cat>
          <c:val>
            <c:numRef>
              <c:f>'Grafiket total (2)'!$C$61:$I$61</c:f>
              <c:numCache>
                <c:formatCode>General</c:formatCode>
                <c:ptCount val="7"/>
                <c:pt idx="0">
                  <c:v>119</c:v>
                </c:pt>
                <c:pt idx="1">
                  <c:v>7</c:v>
                </c:pt>
                <c:pt idx="2">
                  <c:v>2</c:v>
                </c:pt>
                <c:pt idx="3">
                  <c:v>1</c:v>
                </c:pt>
                <c:pt idx="4">
                  <c:v>0</c:v>
                </c:pt>
                <c:pt idx="5">
                  <c:v>2</c:v>
                </c:pt>
                <c:pt idx="6">
                  <c:v>0</c:v>
                </c:pt>
              </c:numCache>
            </c:numRef>
          </c:val>
          <c:extLst xmlns:c16r2="http://schemas.microsoft.com/office/drawing/2015/06/chart">
            <c:ext xmlns:c16="http://schemas.microsoft.com/office/drawing/2014/chart" uri="{C3380CC4-5D6E-409C-BE32-E72D297353CC}">
              <c16:uniqueId val="{0000000E-D8EB-4BB8-BF5B-1E949924BFD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5685839270091251"/>
          <c:y val="0.17293576547445677"/>
          <c:w val="0.30215623047119111"/>
          <c:h val="0.7225710265840594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sz="1000">
              <a:latin typeface="Times New Roman" panose="02020603050405020304" pitchFamily="18" charset="0"/>
              <a:cs typeface="Times New Roman" panose="02020603050405020304" pitchFamily="18" charset="0"/>
            </a:endParaRPr>
          </a:p>
          <a:p>
            <a:pPr>
              <a:defRPr sz="1000">
                <a:latin typeface="Times New Roman" panose="02020603050405020304" pitchFamily="18" charset="0"/>
                <a:cs typeface="Times New Roman" panose="02020603050405020304" pitchFamily="18" charset="0"/>
              </a:defRPr>
            </a:pPr>
            <a:endParaRPr lang="en-US" sz="1000">
              <a:latin typeface="Times New Roman" panose="02020603050405020304" pitchFamily="18" charset="0"/>
              <a:cs typeface="Times New Roman" panose="02020603050405020304" pitchFamily="18" charset="0"/>
            </a:endParaRPr>
          </a:p>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Aplikimet sipas përkatësisë</a:t>
            </a:r>
            <a:r>
              <a:rPr lang="en-US" sz="1000" baseline="0">
                <a:latin typeface="Times New Roman" panose="02020603050405020304" pitchFamily="18" charset="0"/>
                <a:cs typeface="Times New Roman" panose="02020603050405020304" pitchFamily="18" charset="0"/>
              </a:rPr>
              <a:t> etnike</a:t>
            </a:r>
            <a:r>
              <a:rPr lang="en-US" sz="1000">
                <a:latin typeface="Times New Roman" panose="02020603050405020304" pitchFamily="18" charset="0"/>
                <a:cs typeface="Times New Roman" panose="02020603050405020304" pitchFamily="18" charset="0"/>
              </a:rPr>
              <a:t> në (7) rajone zhvillimore</a:t>
            </a:r>
          </a:p>
        </c:rich>
      </c:tx>
      <c:layout>
        <c:manualLayout>
          <c:xMode val="edge"/>
          <c:yMode val="edge"/>
          <c:x val="0.22919096839279454"/>
          <c:y val="0"/>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9727671421264034"/>
          <c:y val="0.24933949811009778"/>
          <c:w val="0.55950525353659863"/>
          <c:h val="0.67485604761832518"/>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658-4B26-9759-53ABEEB9CE8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658-4B26-9759-53ABEEB9CE8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658-4B26-9759-53ABEEB9CE8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658-4B26-9759-53ABEEB9CE8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658-4B26-9759-53ABEEB9CE84}"/>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E658-4B26-9759-53ABEEB9CE8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E658-4B26-9759-53ABEEB9CE84}"/>
              </c:ext>
            </c:extLst>
          </c:dPt>
          <c:dLbls>
            <c:dLbl>
              <c:idx val="3"/>
              <c:layout>
                <c:manualLayout>
                  <c:x val="-1.2384626820803576E-16"/>
                  <c:y val="4.931747444603134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E658-4B26-9759-53ABEEB9CE84}"/>
                </c:ext>
                <c:ext xmlns:c15="http://schemas.microsoft.com/office/drawing/2012/chart" uri="{CE6537A1-D6FC-4f65-9D91-7224C49458BB}"/>
              </c:extLst>
            </c:dLbl>
            <c:dLbl>
              <c:idx val="4"/>
              <c:layout>
                <c:manualLayout>
                  <c:x val="5.4042632243211937E-2"/>
                  <c:y val="-4.931747444603130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E658-4B26-9759-53ABEEB9CE84}"/>
                </c:ext>
                <c:ext xmlns:c15="http://schemas.microsoft.com/office/drawing/2012/chart" uri="{CE6537A1-D6FC-4f65-9D91-7224C49458BB}"/>
              </c:extLst>
            </c:dLbl>
            <c:dLbl>
              <c:idx val="6"/>
              <c:layout>
                <c:manualLayout>
                  <c:x val="2.0265987091204522E-2"/>
                  <c:y val="5.988550468446663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E658-4B26-9759-53ABEEB9CE84}"/>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'Grafiket total'!$C$60:$I$60</c:f>
              <c:strCache>
                <c:ptCount val="7"/>
                <c:pt idx="0">
                  <c:v>Shqiptar</c:v>
                </c:pt>
                <c:pt idx="1">
                  <c:v>Turk</c:v>
                </c:pt>
                <c:pt idx="2">
                  <c:v>Boshnjak</c:v>
                </c:pt>
                <c:pt idx="3">
                  <c:v>Rom, Ashkalinj Egjiptian </c:v>
                </c:pt>
                <c:pt idx="4">
                  <c:v>Goran</c:v>
                </c:pt>
                <c:pt idx="5">
                  <c:v>Serb</c:v>
                </c:pt>
                <c:pt idx="6">
                  <c:v>Malazez</c:v>
                </c:pt>
              </c:strCache>
            </c:strRef>
          </c:cat>
          <c:val>
            <c:numRef>
              <c:f>'Grafiket total'!$C$61:$I$61</c:f>
              <c:numCache>
                <c:formatCode>General</c:formatCode>
                <c:ptCount val="7"/>
                <c:pt idx="0">
                  <c:v>1540</c:v>
                </c:pt>
                <c:pt idx="1">
                  <c:v>36</c:v>
                </c:pt>
                <c:pt idx="2">
                  <c:v>31</c:v>
                </c:pt>
                <c:pt idx="3">
                  <c:v>7</c:v>
                </c:pt>
                <c:pt idx="4">
                  <c:v>5</c:v>
                </c:pt>
                <c:pt idx="5">
                  <c:v>24</c:v>
                </c:pt>
                <c:pt idx="6">
                  <c:v>1</c:v>
                </c:pt>
              </c:numCache>
            </c:numRef>
          </c:val>
          <c:extLst xmlns:c16r2="http://schemas.microsoft.com/office/drawing/2015/06/chart">
            <c:ext xmlns:c16="http://schemas.microsoft.com/office/drawing/2014/chart" uri="{C3380CC4-5D6E-409C-BE32-E72D297353CC}">
              <c16:uniqueId val="{0000000E-E658-4B26-9759-53ABEEB9CE8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83951295078940824"/>
          <c:y val="0.17375406432404905"/>
          <c:w val="0.14612439500108357"/>
          <c:h val="0.7702528916168943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a:solidFill>
                  <a:schemeClr val="tx1"/>
                </a:solidFill>
              </a:rPr>
              <a:t>Sektori më i financuar PZHRB-2023</a:t>
            </a:r>
          </a:p>
        </c:rich>
      </c:tx>
      <c:layout>
        <c:manualLayout>
          <c:xMode val="edge"/>
          <c:yMode val="edge"/>
          <c:x val="0.32048910013191351"/>
          <c:y val="4.2327929597035664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93E1-456B-BA8B-9F68A90D0382}"/>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93E1-456B-BA8B-9F68A90D038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Sektori!$G$15:$H$15</c:f>
              <c:strCache>
                <c:ptCount val="2"/>
                <c:pt idx="0">
                  <c:v>Prodhim</c:v>
                </c:pt>
                <c:pt idx="1">
                  <c:v>Shërbim</c:v>
                </c:pt>
              </c:strCache>
            </c:strRef>
          </c:cat>
          <c:val>
            <c:numRef>
              <c:f>Sektori!$G$16:$H$16</c:f>
              <c:numCache>
                <c:formatCode>#,##0.00\ [$€-1];[Red]#,##0.00\ [$€-1]</c:formatCode>
                <c:ptCount val="2"/>
                <c:pt idx="0" formatCode="_([$€-2]\ * #,##0.00_);_([$€-2]\ * \(#,##0.00\);_([$€-2]\ * &quot;-&quot;??_);_(@_)">
                  <c:v>1098300.6000000001</c:v>
                </c:pt>
                <c:pt idx="1">
                  <c:v>464702.19999999995</c:v>
                </c:pt>
              </c:numCache>
            </c:numRef>
          </c:val>
          <c:extLst xmlns:c16r2="http://schemas.microsoft.com/office/drawing/2015/06/chart">
            <c:ext xmlns:c16="http://schemas.microsoft.com/office/drawing/2014/chart" uri="{C3380CC4-5D6E-409C-BE32-E72D297353CC}">
              <c16:uniqueId val="{00000004-93E1-456B-BA8B-9F68A90D0382}"/>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r>
              <a:rPr lang="en-US" sz="1200" cap="none">
                <a:solidFill>
                  <a:schemeClr val="tx1"/>
                </a:solidFill>
              </a:rPr>
              <a:t>Sektori më i financuar PZHRB-2023</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Sektori!$G$20</c:f>
              <c:strCache>
                <c:ptCount val="1"/>
                <c:pt idx="0">
                  <c:v>Nr. Projekteve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Sektori!$F$21:$F$27</c:f>
              <c:strCache>
                <c:ptCount val="7"/>
                <c:pt idx="0">
                  <c:v>Rajoni Jug </c:v>
                </c:pt>
                <c:pt idx="1">
                  <c:v>Rajoni Jugperendim</c:v>
                </c:pt>
                <c:pt idx="2">
                  <c:v>Rajoni Perendim</c:v>
                </c:pt>
                <c:pt idx="3">
                  <c:v>Rajoni Qendër</c:v>
                </c:pt>
                <c:pt idx="4">
                  <c:v>Rajoni Juglindje</c:v>
                </c:pt>
                <c:pt idx="5">
                  <c:v>Rajoni Lindje</c:v>
                </c:pt>
                <c:pt idx="6">
                  <c:v>Rajoni Veri</c:v>
                </c:pt>
              </c:strCache>
            </c:strRef>
          </c:cat>
          <c:val>
            <c:numRef>
              <c:f>Sektori!$G$21:$G$27</c:f>
              <c:numCache>
                <c:formatCode>General</c:formatCode>
                <c:ptCount val="7"/>
                <c:pt idx="0">
                  <c:v>16</c:v>
                </c:pt>
                <c:pt idx="1">
                  <c:v>7</c:v>
                </c:pt>
                <c:pt idx="2">
                  <c:v>7</c:v>
                </c:pt>
                <c:pt idx="3">
                  <c:v>9</c:v>
                </c:pt>
                <c:pt idx="4">
                  <c:v>2</c:v>
                </c:pt>
                <c:pt idx="5">
                  <c:v>12</c:v>
                </c:pt>
                <c:pt idx="6">
                  <c:v>13</c:v>
                </c:pt>
              </c:numCache>
            </c:numRef>
          </c:val>
          <c:extLst xmlns:c16r2="http://schemas.microsoft.com/office/drawing/2015/06/chart">
            <c:ext xmlns:c16="http://schemas.microsoft.com/office/drawing/2014/chart" uri="{C3380CC4-5D6E-409C-BE32-E72D297353CC}">
              <c16:uniqueId val="{00000000-E506-4B25-85F4-E023684C4FA3}"/>
            </c:ext>
          </c:extLst>
        </c:ser>
        <c:ser>
          <c:idx val="1"/>
          <c:order val="1"/>
          <c:tx>
            <c:strRef>
              <c:f>Sektori!$H$20</c:f>
              <c:strCache>
                <c:ptCount val="1"/>
                <c:pt idx="0">
                  <c:v>Prodhim</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Sektori!$F$21:$F$27</c:f>
              <c:strCache>
                <c:ptCount val="7"/>
                <c:pt idx="0">
                  <c:v>Rajoni Jug </c:v>
                </c:pt>
                <c:pt idx="1">
                  <c:v>Rajoni Jugperendim</c:v>
                </c:pt>
                <c:pt idx="2">
                  <c:v>Rajoni Perendim</c:v>
                </c:pt>
                <c:pt idx="3">
                  <c:v>Rajoni Qendër</c:v>
                </c:pt>
                <c:pt idx="4">
                  <c:v>Rajoni Juglindje</c:v>
                </c:pt>
                <c:pt idx="5">
                  <c:v>Rajoni Lindje</c:v>
                </c:pt>
                <c:pt idx="6">
                  <c:v>Rajoni Veri</c:v>
                </c:pt>
              </c:strCache>
            </c:strRef>
          </c:cat>
          <c:val>
            <c:numRef>
              <c:f>Sektori!$H$21:$H$27</c:f>
              <c:numCache>
                <c:formatCode>_([$€-2]\ * #,##0.00_);_([$€-2]\ * \(#,##0.00\);_([$€-2]\ * "-"??_);_(@_)</c:formatCode>
                <c:ptCount val="7"/>
                <c:pt idx="0">
                  <c:v>200637.8</c:v>
                </c:pt>
                <c:pt idx="1">
                  <c:v>139111</c:v>
                </c:pt>
                <c:pt idx="2">
                  <c:v>124690</c:v>
                </c:pt>
                <c:pt idx="3">
                  <c:v>186250</c:v>
                </c:pt>
                <c:pt idx="4">
                  <c:v>35000</c:v>
                </c:pt>
                <c:pt idx="5">
                  <c:v>199900</c:v>
                </c:pt>
                <c:pt idx="6">
                  <c:v>212711.8</c:v>
                </c:pt>
              </c:numCache>
            </c:numRef>
          </c:val>
          <c:extLst xmlns:c16r2="http://schemas.microsoft.com/office/drawing/2015/06/chart">
            <c:ext xmlns:c16="http://schemas.microsoft.com/office/drawing/2014/chart" uri="{C3380CC4-5D6E-409C-BE32-E72D297353CC}">
              <c16:uniqueId val="{00000001-E506-4B25-85F4-E023684C4FA3}"/>
            </c:ext>
          </c:extLst>
        </c:ser>
        <c:ser>
          <c:idx val="2"/>
          <c:order val="2"/>
          <c:tx>
            <c:strRef>
              <c:f>Sektori!$I$20</c:f>
              <c:strCache>
                <c:ptCount val="1"/>
                <c:pt idx="0">
                  <c:v>Nr. Projekteve</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Sektori!$F$21:$F$27</c:f>
              <c:strCache>
                <c:ptCount val="7"/>
                <c:pt idx="0">
                  <c:v>Rajoni Jug </c:v>
                </c:pt>
                <c:pt idx="1">
                  <c:v>Rajoni Jugperendim</c:v>
                </c:pt>
                <c:pt idx="2">
                  <c:v>Rajoni Perendim</c:v>
                </c:pt>
                <c:pt idx="3">
                  <c:v>Rajoni Qendër</c:v>
                </c:pt>
                <c:pt idx="4">
                  <c:v>Rajoni Juglindje</c:v>
                </c:pt>
                <c:pt idx="5">
                  <c:v>Rajoni Lindje</c:v>
                </c:pt>
                <c:pt idx="6">
                  <c:v>Rajoni Veri</c:v>
                </c:pt>
              </c:strCache>
            </c:strRef>
          </c:cat>
          <c:val>
            <c:numRef>
              <c:f>Sektori!$I$21:$I$27</c:f>
              <c:numCache>
                <c:formatCode>General</c:formatCode>
                <c:ptCount val="7"/>
                <c:pt idx="0">
                  <c:v>10</c:v>
                </c:pt>
                <c:pt idx="1">
                  <c:v>8</c:v>
                </c:pt>
                <c:pt idx="2">
                  <c:v>7</c:v>
                </c:pt>
                <c:pt idx="3">
                  <c:v>16</c:v>
                </c:pt>
                <c:pt idx="4">
                  <c:v>2</c:v>
                </c:pt>
                <c:pt idx="5">
                  <c:v>10</c:v>
                </c:pt>
                <c:pt idx="6">
                  <c:v>12</c:v>
                </c:pt>
              </c:numCache>
            </c:numRef>
          </c:val>
          <c:extLst xmlns:c16r2="http://schemas.microsoft.com/office/drawing/2015/06/chart">
            <c:ext xmlns:c16="http://schemas.microsoft.com/office/drawing/2014/chart" uri="{C3380CC4-5D6E-409C-BE32-E72D297353CC}">
              <c16:uniqueId val="{00000002-E506-4B25-85F4-E023684C4FA3}"/>
            </c:ext>
          </c:extLst>
        </c:ser>
        <c:ser>
          <c:idx val="3"/>
          <c:order val="3"/>
          <c:tx>
            <c:strRef>
              <c:f>Sektori!$J$20</c:f>
              <c:strCache>
                <c:ptCount val="1"/>
                <c:pt idx="0">
                  <c:v>Shërbim</c:v>
                </c:pt>
              </c:strCache>
            </c:strRef>
          </c:tx>
          <c:spPr>
            <a:solidFill>
              <a:schemeClr val="accent6">
                <a:lumMod val="5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Sektori!$F$21:$F$27</c:f>
              <c:strCache>
                <c:ptCount val="7"/>
                <c:pt idx="0">
                  <c:v>Rajoni Jug </c:v>
                </c:pt>
                <c:pt idx="1">
                  <c:v>Rajoni Jugperendim</c:v>
                </c:pt>
                <c:pt idx="2">
                  <c:v>Rajoni Perendim</c:v>
                </c:pt>
                <c:pt idx="3">
                  <c:v>Rajoni Qendër</c:v>
                </c:pt>
                <c:pt idx="4">
                  <c:v>Rajoni Juglindje</c:v>
                </c:pt>
                <c:pt idx="5">
                  <c:v>Rajoni Lindje</c:v>
                </c:pt>
                <c:pt idx="6">
                  <c:v>Rajoni Veri</c:v>
                </c:pt>
              </c:strCache>
            </c:strRef>
          </c:cat>
          <c:val>
            <c:numRef>
              <c:f>Sektori!$J$21:$J$27</c:f>
              <c:numCache>
                <c:formatCode>_([$€-2]\ * #,##0.00_);_([$€-2]\ * \(#,##0.00\);_([$€-2]\ * "-"??_);_(@_)</c:formatCode>
                <c:ptCount val="7"/>
                <c:pt idx="0">
                  <c:v>55207.1</c:v>
                </c:pt>
                <c:pt idx="1">
                  <c:v>50142</c:v>
                </c:pt>
                <c:pt idx="2">
                  <c:v>63711</c:v>
                </c:pt>
                <c:pt idx="3">
                  <c:v>135156</c:v>
                </c:pt>
                <c:pt idx="4">
                  <c:v>5000</c:v>
                </c:pt>
                <c:pt idx="5">
                  <c:v>71226</c:v>
                </c:pt>
                <c:pt idx="6">
                  <c:v>84260.1</c:v>
                </c:pt>
              </c:numCache>
            </c:numRef>
          </c:val>
          <c:extLst xmlns:c16r2="http://schemas.microsoft.com/office/drawing/2015/06/chart">
            <c:ext xmlns:c16="http://schemas.microsoft.com/office/drawing/2014/chart" uri="{C3380CC4-5D6E-409C-BE32-E72D297353CC}">
              <c16:uniqueId val="{00000003-E506-4B25-85F4-E023684C4FA3}"/>
            </c:ext>
          </c:extLst>
        </c:ser>
        <c:dLbls>
          <c:dLblPos val="outEnd"/>
          <c:showLegendKey val="0"/>
          <c:showVal val="1"/>
          <c:showCatName val="0"/>
          <c:showSerName val="0"/>
          <c:showPercent val="0"/>
          <c:showBubbleSize val="0"/>
        </c:dLbls>
        <c:gapWidth val="444"/>
        <c:overlap val="-90"/>
        <c:axId val="611665008"/>
        <c:axId val="611664616"/>
      </c:barChart>
      <c:catAx>
        <c:axId val="611665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n-US"/>
          </a:p>
        </c:txPr>
        <c:crossAx val="611664616"/>
        <c:crosses val="autoZero"/>
        <c:auto val="1"/>
        <c:lblAlgn val="ctr"/>
        <c:lblOffset val="100"/>
        <c:noMultiLvlLbl val="0"/>
      </c:catAx>
      <c:valAx>
        <c:axId val="611664616"/>
        <c:scaling>
          <c:orientation val="minMax"/>
        </c:scaling>
        <c:delete val="1"/>
        <c:axPos val="l"/>
        <c:numFmt formatCode="General" sourceLinked="1"/>
        <c:majorTickMark val="none"/>
        <c:minorTickMark val="none"/>
        <c:tickLblPos val="nextTo"/>
        <c:crossAx val="611665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Sektori më i financuar sipas numrit të projekteve PZHRB</a:t>
            </a:r>
            <a:r>
              <a:rPr lang="en-US" sz="1200" baseline="0"/>
              <a:t> 2022-2023</a:t>
            </a:r>
            <a:r>
              <a:rPr lang="en-US" sz="1200"/>
              <a:t>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Sektori!$E$54</c:f>
              <c:strCache>
                <c:ptCount val="1"/>
                <c:pt idx="0">
                  <c:v>Viti 2022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Sektori!$F$53:$G$53</c:f>
              <c:strCache>
                <c:ptCount val="2"/>
                <c:pt idx="0">
                  <c:v>% e Projekteve Prodhim</c:v>
                </c:pt>
                <c:pt idx="1">
                  <c:v>% e Projekteve Shërbim</c:v>
                </c:pt>
              </c:strCache>
            </c:strRef>
          </c:cat>
          <c:val>
            <c:numRef>
              <c:f>Sektori!$F$54:$G$54</c:f>
              <c:numCache>
                <c:formatCode>0%</c:formatCode>
                <c:ptCount val="2"/>
                <c:pt idx="0">
                  <c:v>0.39</c:v>
                </c:pt>
                <c:pt idx="1">
                  <c:v>0.61</c:v>
                </c:pt>
              </c:numCache>
            </c:numRef>
          </c:val>
          <c:extLst xmlns:c16r2="http://schemas.microsoft.com/office/drawing/2015/06/chart">
            <c:ext xmlns:c16="http://schemas.microsoft.com/office/drawing/2014/chart" uri="{C3380CC4-5D6E-409C-BE32-E72D297353CC}">
              <c16:uniqueId val="{00000000-BC8B-42BF-9F61-CE5B379CCC99}"/>
            </c:ext>
          </c:extLst>
        </c:ser>
        <c:ser>
          <c:idx val="1"/>
          <c:order val="1"/>
          <c:tx>
            <c:strRef>
              <c:f>Sektori!$E$55</c:f>
              <c:strCache>
                <c:ptCount val="1"/>
                <c:pt idx="0">
                  <c:v>Viti 2023</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Sektori!$F$53:$G$53</c:f>
              <c:strCache>
                <c:ptCount val="2"/>
                <c:pt idx="0">
                  <c:v>% e Projekteve Prodhim</c:v>
                </c:pt>
                <c:pt idx="1">
                  <c:v>% e Projekteve Shërbim</c:v>
                </c:pt>
              </c:strCache>
            </c:strRef>
          </c:cat>
          <c:val>
            <c:numRef>
              <c:f>Sektori!$F$55:$G$55</c:f>
              <c:numCache>
                <c:formatCode>0%</c:formatCode>
                <c:ptCount val="2"/>
                <c:pt idx="0">
                  <c:v>0.5</c:v>
                </c:pt>
                <c:pt idx="1">
                  <c:v>0.5</c:v>
                </c:pt>
              </c:numCache>
            </c:numRef>
          </c:val>
          <c:extLst xmlns:c16r2="http://schemas.microsoft.com/office/drawing/2015/06/chart">
            <c:ext xmlns:c16="http://schemas.microsoft.com/office/drawing/2014/chart" uri="{C3380CC4-5D6E-409C-BE32-E72D297353CC}">
              <c16:uniqueId val="{00000001-BC8B-42BF-9F61-CE5B379CCC99}"/>
            </c:ext>
          </c:extLst>
        </c:ser>
        <c:dLbls>
          <c:dLblPos val="inEnd"/>
          <c:showLegendKey val="0"/>
          <c:showVal val="1"/>
          <c:showCatName val="0"/>
          <c:showSerName val="0"/>
          <c:showPercent val="0"/>
          <c:showBubbleSize val="0"/>
        </c:dLbls>
        <c:gapWidth val="65"/>
        <c:axId val="611665792"/>
        <c:axId val="609551848"/>
      </c:barChart>
      <c:catAx>
        <c:axId val="6116657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none" baseline="0">
                <a:solidFill>
                  <a:schemeClr val="tx1"/>
                </a:solidFill>
                <a:latin typeface="+mn-lt"/>
                <a:ea typeface="+mn-ea"/>
                <a:cs typeface="+mn-cs"/>
              </a:defRPr>
            </a:pPr>
            <a:endParaRPr lang="en-US"/>
          </a:p>
        </c:txPr>
        <c:crossAx val="609551848"/>
        <c:crosses val="autoZero"/>
        <c:auto val="1"/>
        <c:lblAlgn val="ctr"/>
        <c:lblOffset val="100"/>
        <c:noMultiLvlLbl val="0"/>
      </c:catAx>
      <c:valAx>
        <c:axId val="6095518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16657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Sektori i shërbimit PZHRB</a:t>
            </a:r>
            <a:r>
              <a:rPr lang="en-US" baseline="0"/>
              <a:t> 2023</a:t>
            </a:r>
            <a:endParaRPr lang="en-US"/>
          </a:p>
        </c:rich>
      </c:tx>
      <c:layout>
        <c:manualLayout>
          <c:xMode val="edge"/>
          <c:yMode val="edge"/>
          <c:x val="0.10291994750656168"/>
          <c:y val="1.9872675490031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779298817397329"/>
          <c:y val="0.1195348505432232"/>
          <c:w val="0.44330044132722018"/>
          <c:h val="0.71505546470698345"/>
        </c:manualLayout>
      </c:layout>
      <c:pieChart>
        <c:varyColors val="1"/>
        <c:ser>
          <c:idx val="0"/>
          <c:order val="0"/>
          <c:tx>
            <c:strRef>
              <c:f>'[Chart in Microsoft Word]Sherbim total'!$K$2</c:f>
              <c:strCache>
                <c:ptCount val="1"/>
                <c:pt idx="0">
                  <c:v>Sektori i shërbimit</c:v>
                </c:pt>
              </c:strCache>
            </c:strRef>
          </c:tx>
          <c:explosion val="1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69-4823-9CF6-BFBBCC99166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69-4823-9CF6-BFBBCC99166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69-4823-9CF6-BFBBCC99166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69-4823-9CF6-BFBBCC99166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769-4823-9CF6-BFBBCC99166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769-4823-9CF6-BFBBCC991668}"/>
              </c:ext>
            </c:extLst>
          </c:dPt>
          <c:dLbls>
            <c:dLbl>
              <c:idx val="0"/>
              <c:layout>
                <c:manualLayout>
                  <c:x val="4.1003232232281826E-2"/>
                  <c:y val="5.107188502772026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769-4823-9CF6-BFBBCC991668}"/>
                </c:ext>
                <c:ext xmlns:c15="http://schemas.microsoft.com/office/drawing/2012/chart" uri="{CE6537A1-D6FC-4f65-9D91-7224C49458BB}"/>
              </c:extLst>
            </c:dLbl>
            <c:dLbl>
              <c:idx val="1"/>
              <c:layout>
                <c:manualLayout>
                  <c:x val="6.6419863016659253E-2"/>
                  <c:y val="-6.985715887046471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C769-4823-9CF6-BFBBCC991668}"/>
                </c:ext>
                <c:ext xmlns:c15="http://schemas.microsoft.com/office/drawing/2012/chart" uri="{CE6537A1-D6FC-4f65-9D91-7224C49458BB}"/>
              </c:extLst>
            </c:dLbl>
            <c:dLbl>
              <c:idx val="2"/>
              <c:layout>
                <c:manualLayout>
                  <c:x val="7.1925231395046876E-2"/>
                  <c:y val="-0.141065068256209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C769-4823-9CF6-BFBBCC991668}"/>
                </c:ext>
                <c:ext xmlns:c15="http://schemas.microsoft.com/office/drawing/2012/chart" uri="{CE6537A1-D6FC-4f65-9D91-7224C49458BB}"/>
              </c:extLst>
            </c:dLbl>
            <c:dLbl>
              <c:idx val="3"/>
              <c:layout>
                <c:manualLayout>
                  <c:x val="1.6890998859857578E-2"/>
                  <c:y val="-2.408342312414086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C769-4823-9CF6-BFBBCC991668}"/>
                </c:ext>
                <c:ext xmlns:c15="http://schemas.microsoft.com/office/drawing/2012/chart" uri="{CE6537A1-D6FC-4f65-9D91-7224C49458BB}"/>
              </c:extLst>
            </c:dLbl>
            <c:dLbl>
              <c:idx val="4"/>
              <c:layout>
                <c:manualLayout>
                  <c:x val="-1.7947517538542547E-2"/>
                  <c:y val="-5.4029216114182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C769-4823-9CF6-BFBBCC991668}"/>
                </c:ext>
                <c:ext xmlns:c15="http://schemas.microsoft.com/office/drawing/2012/chart" uri="{CE6537A1-D6FC-4f65-9D91-7224C49458BB}"/>
              </c:extLst>
            </c:dLbl>
            <c:dLbl>
              <c:idx val="5"/>
              <c:layout>
                <c:manualLayout>
                  <c:x val="3.2297551569915268E-2"/>
                  <c:y val="6.313719516937073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C769-4823-9CF6-BFBBCC99166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'[Chart in Microsoft Word]Sherbim total'!$J$3:$J$8</c:f>
              <c:strCache>
                <c:ptCount val="6"/>
                <c:pt idx="0">
                  <c:v>Rrobaqepësi/Fashion Design</c:v>
                </c:pt>
                <c:pt idx="1">
                  <c:v>Shërbime: inxhinierisë arkitekturës, gjeodezike, këshillimit teknik</c:v>
                </c:pt>
                <c:pt idx="2">
                  <c:v>Shërbime dizajn grafik, programim/IT</c:v>
                </c:pt>
                <c:pt idx="3">
                  <c:v> Mirëmbajtje dhe pastrim të veturave</c:v>
                </c:pt>
                <c:pt idx="4">
                  <c:v>Shërbime estetike </c:v>
                </c:pt>
                <c:pt idx="5">
                  <c:v>Të tjera; </c:v>
                </c:pt>
              </c:strCache>
            </c:strRef>
          </c:cat>
          <c:val>
            <c:numRef>
              <c:f>'[Chart in Microsoft Word]Sherbim total'!$K$3:$K$8</c:f>
              <c:numCache>
                <c:formatCode>0%</c:formatCode>
                <c:ptCount val="6"/>
                <c:pt idx="0">
                  <c:v>0.19</c:v>
                </c:pt>
                <c:pt idx="1">
                  <c:v>0.13</c:v>
                </c:pt>
                <c:pt idx="2">
                  <c:v>0.13</c:v>
                </c:pt>
                <c:pt idx="3">
                  <c:v>0.1</c:v>
                </c:pt>
                <c:pt idx="4">
                  <c:v>0.1</c:v>
                </c:pt>
                <c:pt idx="5">
                  <c:v>0.35</c:v>
                </c:pt>
              </c:numCache>
            </c:numRef>
          </c:val>
          <c:extLst xmlns:c16r2="http://schemas.microsoft.com/office/drawing/2015/06/chart">
            <c:ext xmlns:c16="http://schemas.microsoft.com/office/drawing/2014/chart" uri="{C3380CC4-5D6E-409C-BE32-E72D297353CC}">
              <c16:uniqueId val="{0000000C-C769-4823-9CF6-BFBBCC991668}"/>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050">
                <a:solidFill>
                  <a:schemeClr val="tx1"/>
                </a:solidFill>
              </a:rPr>
              <a:t>Përfituesit në %</a:t>
            </a:r>
            <a:r>
              <a:rPr lang="en-US" sz="1050" baseline="0">
                <a:solidFill>
                  <a:schemeClr val="tx1"/>
                </a:solidFill>
              </a:rPr>
              <a:t> sipas numrit të projekteve </a:t>
            </a:r>
            <a:r>
              <a:rPr lang="en-US" sz="1050">
                <a:solidFill>
                  <a:schemeClr val="tx1"/>
                </a:solidFill>
              </a:rPr>
              <a:t>(2023)</a:t>
            </a:r>
          </a:p>
        </c:rich>
      </c:tx>
      <c:overlay val="0"/>
      <c:spPr>
        <a:noFill/>
        <a:ln>
          <a:noFill/>
        </a:ln>
        <a:effectLst/>
      </c:spPr>
      <c:txPr>
        <a:bodyPr rot="0" spcFirstLastPara="1" vertOverflow="ellipsis" vert="horz" wrap="square" anchor="ctr" anchorCtr="1"/>
        <a:lstStyle/>
        <a:p>
          <a:pPr>
            <a:defRPr sz="105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doughnutChart>
        <c:varyColors val="1"/>
        <c:ser>
          <c:idx val="0"/>
          <c:order val="0"/>
          <c:tx>
            <c:strRef>
              <c:f>'Grafiket total (2)'!$L$2</c:f>
              <c:strCache>
                <c:ptCount val="1"/>
                <c:pt idx="0">
                  <c:v>Nr. i përgjithshëm i Përfituesve (2023)</c:v>
                </c:pt>
              </c:strCache>
            </c:strRef>
          </c:tx>
          <c:dPt>
            <c:idx val="0"/>
            <c:bubble3D val="0"/>
            <c:spPr>
              <a:solidFill>
                <a:schemeClr val="accent4">
                  <a:lumMod val="5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7C6-4F0A-82F7-0CAA2B0E1EE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7C6-4F0A-82F7-0CAA2B0E1EE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7C6-4F0A-82F7-0CAA2B0E1EE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7C6-4F0A-82F7-0CAA2B0E1EE4}"/>
              </c:ext>
            </c:extLst>
          </c:dPt>
          <c:dPt>
            <c:idx val="4"/>
            <c:bubble3D val="0"/>
            <c:spPr>
              <a:solidFill>
                <a:schemeClr val="accent6">
                  <a:lumMod val="5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7C6-4F0A-82F7-0CAA2B0E1EE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37C6-4F0A-82F7-0CAA2B0E1EE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37C6-4F0A-82F7-0CAA2B0E1EE4}"/>
              </c:ext>
            </c:extLst>
          </c:dPt>
          <c:dLbls>
            <c:dLbl>
              <c:idx val="0"/>
              <c:tx>
                <c:rich>
                  <a:bodyPr/>
                  <a:lstStyle/>
                  <a:p>
                    <a:fld id="{B9CB6ACB-E7D4-4A3C-ACD7-5A73F1FA695F}" type="PERCENTAGE">
                      <a:rPr lang="en-US" b="1">
                        <a:solidFill>
                          <a:schemeClr val="tx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7C6-4F0A-82F7-0CAA2B0E1EE4}"/>
                </c:ext>
                <c:ext xmlns:c15="http://schemas.microsoft.com/office/drawing/2012/chart" uri="{CE6537A1-D6FC-4f65-9D91-7224C49458BB}">
                  <c15:dlblFieldTable/>
                  <c15:showDataLabelsRange val="0"/>
                </c:ext>
              </c:extLst>
            </c:dLbl>
            <c:dLbl>
              <c:idx val="1"/>
              <c:tx>
                <c:rich>
                  <a:bodyPr/>
                  <a:lstStyle/>
                  <a:p>
                    <a:fld id="{002F2A17-E9CD-4244-8F14-F351DC84D4C2}" type="PERCENTAGE">
                      <a:rPr lang="en-US" b="1">
                        <a:solidFill>
                          <a:schemeClr val="tx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7C6-4F0A-82F7-0CAA2B0E1EE4}"/>
                </c:ext>
                <c:ext xmlns:c15="http://schemas.microsoft.com/office/drawing/2012/chart" uri="{CE6537A1-D6FC-4f65-9D91-7224C49458BB}">
                  <c15:dlblFieldTable/>
                  <c15:showDataLabelsRange val="0"/>
                </c:ext>
              </c:extLst>
            </c:dLbl>
            <c:dLbl>
              <c:idx val="2"/>
              <c:tx>
                <c:rich>
                  <a:bodyPr/>
                  <a:lstStyle/>
                  <a:p>
                    <a:fld id="{13E6162A-0F34-4B28-A52D-5BFA559DEF24}" type="PERCENTAGE">
                      <a:rPr lang="en-US" b="1">
                        <a:solidFill>
                          <a:schemeClr val="tx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37C6-4F0A-82F7-0CAA2B0E1EE4}"/>
                </c:ext>
                <c:ext xmlns:c15="http://schemas.microsoft.com/office/drawing/2012/chart" uri="{CE6537A1-D6FC-4f65-9D91-7224C49458BB}">
                  <c15:dlblFieldTable/>
                  <c15:showDataLabelsRange val="0"/>
                </c:ext>
              </c:extLst>
            </c:dLbl>
            <c:dLbl>
              <c:idx val="3"/>
              <c:tx>
                <c:rich>
                  <a:bodyPr/>
                  <a:lstStyle/>
                  <a:p>
                    <a:fld id="{0FF452A6-FBA4-40F7-9F2B-82AED0EA447B}" type="PERCENTAGE">
                      <a:rPr lang="en-US" b="1">
                        <a:solidFill>
                          <a:schemeClr val="tx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37C6-4F0A-82F7-0CAA2B0E1EE4}"/>
                </c:ext>
                <c:ext xmlns:c15="http://schemas.microsoft.com/office/drawing/2012/chart" uri="{CE6537A1-D6FC-4f65-9D91-7224C49458BB}">
                  <c15:dlblFieldTable/>
                  <c15:showDataLabelsRange val="0"/>
                </c:ext>
              </c:extLst>
            </c:dLbl>
            <c:dLbl>
              <c:idx val="4"/>
              <c:tx>
                <c:rich>
                  <a:bodyPr/>
                  <a:lstStyle/>
                  <a:p>
                    <a:fld id="{FCBC4785-62E0-4FA7-9382-491738638E45}" type="PERCENTAGE">
                      <a:rPr lang="en-US" b="1">
                        <a:solidFill>
                          <a:schemeClr val="tx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37C6-4F0A-82F7-0CAA2B0E1EE4}"/>
                </c:ext>
                <c:ext xmlns:c15="http://schemas.microsoft.com/office/drawing/2012/chart" uri="{CE6537A1-D6FC-4f65-9D91-7224C49458BB}">
                  <c15:dlblFieldTable/>
                  <c15:showDataLabelsRange val="0"/>
                </c:ext>
              </c:extLst>
            </c:dLbl>
            <c:dLbl>
              <c:idx val="5"/>
              <c:tx>
                <c:rich>
                  <a:bodyPr/>
                  <a:lstStyle/>
                  <a:p>
                    <a:fld id="{E5C883A0-97E2-48ED-BAD1-32B81CFA5AC2}" type="PERCENTAGE">
                      <a:rPr lang="en-US" b="1">
                        <a:solidFill>
                          <a:schemeClr val="tx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37C6-4F0A-82F7-0CAA2B0E1EE4}"/>
                </c:ext>
                <c:ext xmlns:c15="http://schemas.microsoft.com/office/drawing/2012/chart" uri="{CE6537A1-D6FC-4f65-9D91-7224C49458BB}">
                  <c15:dlblFieldTable/>
                  <c15:showDataLabelsRange val="0"/>
                </c:ext>
              </c:extLst>
            </c:dLbl>
            <c:dLbl>
              <c:idx val="6"/>
              <c:tx>
                <c:rich>
                  <a:bodyPr/>
                  <a:lstStyle/>
                  <a:p>
                    <a:fld id="{E92B5CF3-0800-4F62-AFC5-2A393501EC00}" type="PERCENTAGE">
                      <a:rPr lang="en-US" b="1">
                        <a:solidFill>
                          <a:schemeClr val="tx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37C6-4F0A-82F7-0CAA2B0E1EE4}"/>
                </c:ext>
                <c:ext xmlns:c15="http://schemas.microsoft.com/office/drawing/2012/chart" uri="{CE6537A1-D6FC-4f65-9D91-7224C49458BB}">
                  <c15:dlblFieldTable/>
                  <c15:showDataLabelsRange val="0"/>
                </c:ext>
              </c:extLst>
            </c:dLbl>
            <c:spPr>
              <a:solidFill>
                <a:schemeClr val="bg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'Grafiket total (2)'!$K$3:$K$9</c:f>
              <c:strCache>
                <c:ptCount val="7"/>
                <c:pt idx="0">
                  <c:v>Jug</c:v>
                </c:pt>
                <c:pt idx="1">
                  <c:v>Jugperendim</c:v>
                </c:pt>
                <c:pt idx="2">
                  <c:v>Perendim</c:v>
                </c:pt>
                <c:pt idx="3">
                  <c:v>Qendër</c:v>
                </c:pt>
                <c:pt idx="4">
                  <c:v>Juglindje</c:v>
                </c:pt>
                <c:pt idx="5">
                  <c:v>Lindje </c:v>
                </c:pt>
                <c:pt idx="6">
                  <c:v>Veri</c:v>
                </c:pt>
              </c:strCache>
            </c:strRef>
          </c:cat>
          <c:val>
            <c:numRef>
              <c:f>'Grafiket total (2)'!$L$3:$L$9</c:f>
              <c:numCache>
                <c:formatCode>General</c:formatCode>
                <c:ptCount val="7"/>
                <c:pt idx="0">
                  <c:v>26</c:v>
                </c:pt>
                <c:pt idx="1">
                  <c:v>15</c:v>
                </c:pt>
                <c:pt idx="2">
                  <c:v>14</c:v>
                </c:pt>
                <c:pt idx="3">
                  <c:v>25</c:v>
                </c:pt>
                <c:pt idx="4">
                  <c:v>4</c:v>
                </c:pt>
                <c:pt idx="5">
                  <c:v>22</c:v>
                </c:pt>
                <c:pt idx="6">
                  <c:v>25</c:v>
                </c:pt>
              </c:numCache>
            </c:numRef>
          </c:val>
          <c:extLst xmlns:c16r2="http://schemas.microsoft.com/office/drawing/2015/06/chart">
            <c:ext xmlns:c16="http://schemas.microsoft.com/office/drawing/2014/chart" uri="{C3380CC4-5D6E-409C-BE32-E72D297353CC}">
              <c16:uniqueId val="{0000000E-37C6-4F0A-82F7-0CAA2B0E1EE4}"/>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legendEntry>
        <c:idx val="3"/>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legendEntry>
        <c:idx val="4"/>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legendEntry>
        <c:idx val="5"/>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legendEntry>
        <c:idx val="6"/>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a:t>Sektori i shërbimit Start Up, PZHRB-2023</a:t>
            </a:r>
          </a:p>
        </c:rich>
      </c:tx>
      <c:layout>
        <c:manualLayout>
          <c:xMode val="edge"/>
          <c:yMode val="edge"/>
          <c:x val="0.2196969696969697"/>
          <c:y val="3.8095238095238099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'Start Up'!$J$3</c:f>
              <c:strCache>
                <c:ptCount val="1"/>
                <c:pt idx="0">
                  <c:v>%</c:v>
                </c:pt>
              </c:strCache>
            </c:strRef>
          </c:tx>
          <c:explosion val="2"/>
          <c:dPt>
            <c:idx val="0"/>
            <c:bubble3D val="0"/>
            <c:spPr>
              <a:gradFill rotWithShape="1">
                <a:gsLst>
                  <a:gs pos="0">
                    <a:schemeClr val="accent1">
                      <a:tint val="97000"/>
                      <a:satMod val="100000"/>
                      <a:lumMod val="102000"/>
                    </a:schemeClr>
                  </a:gs>
                  <a:gs pos="50000">
                    <a:schemeClr val="accent1">
                      <a:shade val="100000"/>
                      <a:satMod val="100000"/>
                      <a:lumMod val="100000"/>
                    </a:schemeClr>
                  </a:gs>
                  <a:gs pos="100000">
                    <a:schemeClr val="accent1">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0852-4946-872A-FDFB73EAECF9}"/>
              </c:ext>
            </c:extLst>
          </c:dPt>
          <c:dPt>
            <c:idx val="1"/>
            <c:bubble3D val="0"/>
            <c:spPr>
              <a:gradFill rotWithShape="1">
                <a:gsLst>
                  <a:gs pos="0">
                    <a:schemeClr val="accent2">
                      <a:tint val="97000"/>
                      <a:satMod val="100000"/>
                      <a:lumMod val="102000"/>
                    </a:schemeClr>
                  </a:gs>
                  <a:gs pos="50000">
                    <a:schemeClr val="accent2">
                      <a:shade val="100000"/>
                      <a:satMod val="100000"/>
                      <a:lumMod val="100000"/>
                    </a:schemeClr>
                  </a:gs>
                  <a:gs pos="100000">
                    <a:schemeClr val="accent2">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0852-4946-872A-FDFB73EAECF9}"/>
              </c:ext>
            </c:extLst>
          </c:dPt>
          <c:dPt>
            <c:idx val="2"/>
            <c:bubble3D val="0"/>
            <c:spPr>
              <a:gradFill rotWithShape="1">
                <a:gsLst>
                  <a:gs pos="0">
                    <a:schemeClr val="accent3">
                      <a:tint val="97000"/>
                      <a:satMod val="100000"/>
                      <a:lumMod val="102000"/>
                    </a:schemeClr>
                  </a:gs>
                  <a:gs pos="50000">
                    <a:schemeClr val="accent3">
                      <a:shade val="100000"/>
                      <a:satMod val="100000"/>
                      <a:lumMod val="100000"/>
                    </a:schemeClr>
                  </a:gs>
                  <a:gs pos="100000">
                    <a:schemeClr val="accent3">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0852-4946-872A-FDFB73EAECF9}"/>
              </c:ext>
            </c:extLst>
          </c:dPt>
          <c:dPt>
            <c:idx val="3"/>
            <c:bubble3D val="0"/>
            <c:spPr>
              <a:gradFill rotWithShape="1">
                <a:gsLst>
                  <a:gs pos="0">
                    <a:schemeClr val="accent4">
                      <a:tint val="97000"/>
                      <a:satMod val="100000"/>
                      <a:lumMod val="102000"/>
                    </a:schemeClr>
                  </a:gs>
                  <a:gs pos="50000">
                    <a:schemeClr val="accent4">
                      <a:shade val="100000"/>
                      <a:satMod val="100000"/>
                      <a:lumMod val="100000"/>
                    </a:schemeClr>
                  </a:gs>
                  <a:gs pos="100000">
                    <a:schemeClr val="accent4">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4E67-4CF5-84B4-9DF01EEF3092}"/>
              </c:ext>
            </c:extLst>
          </c:dPt>
          <c:dPt>
            <c:idx val="4"/>
            <c:bubble3D val="0"/>
            <c:spPr>
              <a:gradFill rotWithShape="1">
                <a:gsLst>
                  <a:gs pos="0">
                    <a:schemeClr val="accent5">
                      <a:tint val="97000"/>
                      <a:satMod val="100000"/>
                      <a:lumMod val="102000"/>
                    </a:schemeClr>
                  </a:gs>
                  <a:gs pos="50000">
                    <a:schemeClr val="accent5">
                      <a:shade val="100000"/>
                      <a:satMod val="100000"/>
                      <a:lumMod val="100000"/>
                    </a:schemeClr>
                  </a:gs>
                  <a:gs pos="100000">
                    <a:schemeClr val="accent5">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4-0852-4946-872A-FDFB73EAEC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'Start Up'!$I$4:$I$8</c:f>
              <c:strCache>
                <c:ptCount val="5"/>
                <c:pt idx="0">
                  <c:v>Rrobaqepesi/Fashion Design</c:v>
                </c:pt>
                <c:pt idx="1">
                  <c:v>Sherbime (inxhinierise arkitektures, gjeodezike, keshillimit teknik)</c:v>
                </c:pt>
                <c:pt idx="2">
                  <c:v>Shërbime estetike</c:v>
                </c:pt>
                <c:pt idx="3">
                  <c:v>Sherbime dizajn grafik, programim/IT</c:v>
                </c:pt>
                <c:pt idx="4">
                  <c:v>Te tjera </c:v>
                </c:pt>
              </c:strCache>
            </c:strRef>
          </c:cat>
          <c:val>
            <c:numRef>
              <c:f>'Start Up'!$J$4:$J$8</c:f>
              <c:numCache>
                <c:formatCode>0%</c:formatCode>
                <c:ptCount val="5"/>
                <c:pt idx="0">
                  <c:v>0.24</c:v>
                </c:pt>
                <c:pt idx="1">
                  <c:v>0.17</c:v>
                </c:pt>
                <c:pt idx="2">
                  <c:v>0.13</c:v>
                </c:pt>
                <c:pt idx="3">
                  <c:v>0.13</c:v>
                </c:pt>
                <c:pt idx="4">
                  <c:v>0.33</c:v>
                </c:pt>
              </c:numCache>
            </c:numRef>
          </c:val>
          <c:extLst xmlns:c16r2="http://schemas.microsoft.com/office/drawing/2015/06/chart">
            <c:ext xmlns:c16="http://schemas.microsoft.com/office/drawing/2014/chart" uri="{C3380CC4-5D6E-409C-BE32-E72D297353CC}">
              <c16:uniqueId val="{00000000-0852-4946-872A-FDFB73EAECF9}"/>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a:t>Sektori shërbimit Lot 1,PZHRB -2023</a:t>
            </a:r>
          </a:p>
        </c:rich>
      </c:tx>
      <c:layout>
        <c:manualLayout>
          <c:xMode val="edge"/>
          <c:yMode val="edge"/>
          <c:x val="0.35186174191994118"/>
          <c:y val="4.7698788541112071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'Lot 1'!$H$3</c:f>
              <c:strCache>
                <c:ptCount val="1"/>
                <c:pt idx="0">
                  <c:v>%</c:v>
                </c:pt>
              </c:strCache>
            </c:strRef>
          </c:tx>
          <c:explosion val="25"/>
          <c:dPt>
            <c:idx val="0"/>
            <c:bubble3D val="0"/>
            <c:explosion val="7"/>
            <c:spPr>
              <a:gradFill rotWithShape="1">
                <a:gsLst>
                  <a:gs pos="0">
                    <a:schemeClr val="accent1">
                      <a:tint val="97000"/>
                      <a:satMod val="100000"/>
                      <a:lumMod val="102000"/>
                    </a:schemeClr>
                  </a:gs>
                  <a:gs pos="50000">
                    <a:schemeClr val="accent1">
                      <a:shade val="100000"/>
                      <a:satMod val="100000"/>
                      <a:lumMod val="100000"/>
                    </a:schemeClr>
                  </a:gs>
                  <a:gs pos="100000">
                    <a:schemeClr val="accent1">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C3FF-4861-AAFA-CF7296F95B50}"/>
              </c:ext>
            </c:extLst>
          </c:dPt>
          <c:dPt>
            <c:idx val="1"/>
            <c:bubble3D val="0"/>
            <c:explosion val="7"/>
            <c:spPr>
              <a:gradFill rotWithShape="1">
                <a:gsLst>
                  <a:gs pos="0">
                    <a:schemeClr val="accent2">
                      <a:tint val="97000"/>
                      <a:satMod val="100000"/>
                      <a:lumMod val="102000"/>
                    </a:schemeClr>
                  </a:gs>
                  <a:gs pos="50000">
                    <a:schemeClr val="accent2">
                      <a:shade val="100000"/>
                      <a:satMod val="100000"/>
                      <a:lumMod val="100000"/>
                    </a:schemeClr>
                  </a:gs>
                  <a:gs pos="100000">
                    <a:schemeClr val="accent2">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C3FF-4861-AAFA-CF7296F95B50}"/>
              </c:ext>
            </c:extLst>
          </c:dPt>
          <c:dPt>
            <c:idx val="2"/>
            <c:bubble3D val="0"/>
            <c:explosion val="11"/>
            <c:spPr>
              <a:gradFill rotWithShape="1">
                <a:gsLst>
                  <a:gs pos="0">
                    <a:schemeClr val="accent3">
                      <a:tint val="97000"/>
                      <a:satMod val="100000"/>
                      <a:lumMod val="102000"/>
                    </a:schemeClr>
                  </a:gs>
                  <a:gs pos="50000">
                    <a:schemeClr val="accent3">
                      <a:shade val="100000"/>
                      <a:satMod val="100000"/>
                      <a:lumMod val="100000"/>
                    </a:schemeClr>
                  </a:gs>
                  <a:gs pos="100000">
                    <a:schemeClr val="accent3">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C3FF-4861-AAFA-CF7296F95B50}"/>
              </c:ext>
            </c:extLst>
          </c:dPt>
          <c:dPt>
            <c:idx val="3"/>
            <c:bubble3D val="0"/>
            <c:explosion val="10"/>
            <c:spPr>
              <a:gradFill rotWithShape="1">
                <a:gsLst>
                  <a:gs pos="0">
                    <a:schemeClr val="accent4">
                      <a:tint val="97000"/>
                      <a:satMod val="100000"/>
                      <a:lumMod val="102000"/>
                    </a:schemeClr>
                  </a:gs>
                  <a:gs pos="50000">
                    <a:schemeClr val="accent4">
                      <a:shade val="100000"/>
                      <a:satMod val="100000"/>
                      <a:lumMod val="100000"/>
                    </a:schemeClr>
                  </a:gs>
                  <a:gs pos="100000">
                    <a:schemeClr val="accent4">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C3FF-4861-AAFA-CF7296F95B50}"/>
              </c:ext>
            </c:extLst>
          </c:dPt>
          <c:dPt>
            <c:idx val="4"/>
            <c:bubble3D val="0"/>
            <c:explosion val="0"/>
            <c:spPr>
              <a:gradFill rotWithShape="1">
                <a:gsLst>
                  <a:gs pos="0">
                    <a:schemeClr val="accent5">
                      <a:tint val="97000"/>
                      <a:satMod val="100000"/>
                      <a:lumMod val="102000"/>
                    </a:schemeClr>
                  </a:gs>
                  <a:gs pos="50000">
                    <a:schemeClr val="accent5">
                      <a:shade val="100000"/>
                      <a:satMod val="100000"/>
                      <a:lumMod val="100000"/>
                    </a:schemeClr>
                  </a:gs>
                  <a:gs pos="100000">
                    <a:schemeClr val="accent5">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C3FF-4861-AAFA-CF7296F95B50}"/>
              </c:ext>
            </c:extLst>
          </c:dPt>
          <c:dLbls>
            <c:dLbl>
              <c:idx val="0"/>
              <c:layout>
                <c:manualLayout>
                  <c:x val="-7.1876392809389397E-3"/>
                  <c:y val="0.14638971315529178"/>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3FF-4861-AAFA-CF7296F95B5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'Lot 1'!$G$4:$G$8</c:f>
              <c:strCache>
                <c:ptCount val="5"/>
                <c:pt idx="0">
                  <c:v>Mirëmbajtje pastrim dhe riparim të automjetëve</c:v>
                </c:pt>
                <c:pt idx="1">
                  <c:v>Sherbime te ushqimit</c:v>
                </c:pt>
                <c:pt idx="2">
                  <c:v>Marketing</c:v>
                </c:pt>
                <c:pt idx="3">
                  <c:v>Sherbime të dizajnit grafik dhe teknologjisë informative</c:v>
                </c:pt>
                <c:pt idx="4">
                  <c:v>Te tjera </c:v>
                </c:pt>
              </c:strCache>
            </c:strRef>
          </c:cat>
          <c:val>
            <c:numRef>
              <c:f>'Lot 1'!$H$4:$H$8</c:f>
              <c:numCache>
                <c:formatCode>0%</c:formatCode>
                <c:ptCount val="5"/>
                <c:pt idx="0">
                  <c:v>0.23</c:v>
                </c:pt>
                <c:pt idx="1">
                  <c:v>0.18</c:v>
                </c:pt>
                <c:pt idx="2">
                  <c:v>0.12</c:v>
                </c:pt>
                <c:pt idx="3">
                  <c:v>0.12</c:v>
                </c:pt>
                <c:pt idx="4">
                  <c:v>0.35</c:v>
                </c:pt>
              </c:numCache>
            </c:numRef>
          </c:val>
          <c:extLst xmlns:c16r2="http://schemas.microsoft.com/office/drawing/2015/06/chart">
            <c:ext xmlns:c16="http://schemas.microsoft.com/office/drawing/2014/chart" uri="{C3380CC4-5D6E-409C-BE32-E72D297353CC}">
              <c16:uniqueId val="{0000000A-C3FF-4861-AAFA-CF7296F95B50}"/>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baseline="0">
                <a:solidFill>
                  <a:schemeClr val="tx1"/>
                </a:solidFill>
                <a:latin typeface="+mn-lt"/>
                <a:ea typeface="+mn-ea"/>
                <a:cs typeface="+mn-cs"/>
              </a:defRPr>
            </a:pPr>
            <a:r>
              <a:rPr lang="en-US" sz="1200" b="0">
                <a:solidFill>
                  <a:schemeClr val="tx1"/>
                </a:solidFill>
              </a:rPr>
              <a:t>Sektori i prodhimit PZHRB -2023 </a:t>
            </a:r>
          </a:p>
        </c:rich>
      </c:tx>
      <c:layout>
        <c:manualLayout>
          <c:xMode val="edge"/>
          <c:yMode val="edge"/>
          <c:x val="0.34041892821649722"/>
          <c:y val="3.1987277216771595E-2"/>
        </c:manualLayout>
      </c:layout>
      <c:overlay val="0"/>
      <c:spPr>
        <a:noFill/>
        <a:ln>
          <a:noFill/>
        </a:ln>
        <a:effectLst/>
      </c:spPr>
      <c:txPr>
        <a:bodyPr rot="0" spcFirstLastPara="1" vertOverflow="ellipsis" vert="horz" wrap="square" anchor="ctr" anchorCtr="1"/>
        <a:lstStyle/>
        <a:p>
          <a:pPr>
            <a:defRPr sz="1800" b="0"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20121073056052041"/>
          <c:y val="0.11567714789531573"/>
          <c:w val="0.65935335391965488"/>
          <c:h val="0.76591550343609704"/>
        </c:manualLayout>
      </c:layout>
      <c:pieChart>
        <c:varyColors val="1"/>
        <c:ser>
          <c:idx val="0"/>
          <c:order val="0"/>
          <c:tx>
            <c:strRef>
              <c:f>'Prodhim Total'!$H$15</c:f>
              <c:strCache>
                <c:ptCount val="1"/>
                <c:pt idx="0">
                  <c:v>%</c:v>
                </c:pt>
              </c:strCache>
            </c:strRef>
          </c:tx>
          <c:explosion val="1"/>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6C09-43BF-844F-EA70529EB7A5}"/>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6C09-43BF-844F-EA70529EB7A5}"/>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6C09-43BF-844F-EA70529EB7A5}"/>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6C09-43BF-844F-EA70529EB7A5}"/>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6C09-43BF-844F-EA70529EB7A5}"/>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6C09-43BF-844F-EA70529EB7A5}"/>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D-6C09-43BF-844F-EA70529EB7A5}"/>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F-6C09-43BF-844F-EA70529EB7A5}"/>
              </c:ext>
            </c:extLst>
          </c:dPt>
          <c:dLbls>
            <c:dLbl>
              <c:idx val="0"/>
              <c:layout>
                <c:manualLayout>
                  <c:x val="-1.3071336799907362E-2"/>
                  <c:y val="7.950202658216477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1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C09-43BF-844F-EA70529EB7A5}"/>
                </c:ext>
                <c:ext xmlns:c15="http://schemas.microsoft.com/office/drawing/2012/chart" uri="{CE6537A1-D6FC-4f65-9D91-7224C49458BB}"/>
              </c:extLst>
            </c:dLbl>
            <c:dLbl>
              <c:idx val="1"/>
              <c:layout>
                <c:manualLayout>
                  <c:x val="-5.672557979650221E-2"/>
                  <c:y val="-6.720537730056189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2">
                          <a:lumMod val="1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C09-43BF-844F-EA70529EB7A5}"/>
                </c:ext>
                <c:ext xmlns:c15="http://schemas.microsoft.com/office/drawing/2012/chart" uri="{CE6537A1-D6FC-4f65-9D91-7224C49458BB}">
                  <c15:layout>
                    <c:manualLayout>
                      <c:w val="0.19982625638052912"/>
                      <c:h val="0.18903178122690314"/>
                    </c:manualLayout>
                  </c15:layout>
                </c:ext>
              </c:extLst>
            </c:dLbl>
            <c:dLbl>
              <c:idx val="2"/>
              <c:layout>
                <c:manualLayout>
                  <c:x val="-5.2627370766025409E-2"/>
                  <c:y val="-8.861764067671984E-4"/>
                </c:manualLayout>
              </c:layout>
              <c:tx>
                <c:rich>
                  <a:bodyPr/>
                  <a:lstStyle/>
                  <a:p>
                    <a:fld id="{78B93650-01BC-4A8E-800E-E7E32F3A3D4C}" type="CATEGORYNAME">
                      <a:rPr lang="en-US">
                        <a:solidFill>
                          <a:schemeClr val="bg2">
                            <a:lumMod val="10000"/>
                          </a:schemeClr>
                        </a:solidFill>
                      </a:rPr>
                      <a:pPr/>
                      <a:t>[CATEGORY NAME]</a:t>
                    </a:fld>
                    <a:r>
                      <a:rPr lang="en-US" baseline="0"/>
                      <a:t>
</a:t>
                    </a:r>
                    <a:fld id="{8D7BFB27-66AF-418E-B537-445BA3C93D0E}" type="PERCENTAGE">
                      <a:rPr lang="en-US" baseline="0">
                        <a:solidFill>
                          <a:schemeClr val="tx1"/>
                        </a:solidFill>
                      </a:rPr>
                      <a:pPr/>
                      <a:t>[PERCENTAGE]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C09-43BF-844F-EA70529EB7A5}"/>
                </c:ext>
                <c:ext xmlns:c15="http://schemas.microsoft.com/office/drawing/2012/chart" uri="{CE6537A1-D6FC-4f65-9D91-7224C49458BB}">
                  <c15:dlblFieldTable/>
                  <c15:showDataLabelsRange val="0"/>
                </c:ext>
              </c:extLst>
            </c:dLbl>
            <c:dLbl>
              <c:idx val="3"/>
              <c:layout>
                <c:manualLayout>
                  <c:x val="-9.6987261399745631E-2"/>
                  <c:y val="-2.095867899018395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1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6C09-43BF-844F-EA70529EB7A5}"/>
                </c:ext>
                <c:ext xmlns:c15="http://schemas.microsoft.com/office/drawing/2012/chart" uri="{CE6537A1-D6FC-4f65-9D91-7224C49458BB}"/>
              </c:extLst>
            </c:dLbl>
            <c:dLbl>
              <c:idx val="4"/>
              <c:layout>
                <c:manualLayout>
                  <c:x val="4.7566960146200925E-2"/>
                  <c:y val="-8.995394931183255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10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6C09-43BF-844F-EA70529EB7A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'Prodhim Total'!$G$16:$G$23</c:f>
              <c:strCache>
                <c:ptCount val="5"/>
                <c:pt idx="0">
                  <c:v>Përpunim të ushqimit;</c:v>
                </c:pt>
                <c:pt idx="1">
                  <c:v> Prodhimi i produkteve të gomës dhe plastikes dhe materialet e aluminit; </c:v>
                </c:pt>
                <c:pt idx="2">
                  <c:v> Prodhimi i tekstilit, veshjes dhe lëkurës;</c:v>
                </c:pt>
                <c:pt idx="3">
                  <c:v>Prodhim dhe përpunim i drurit dhe mobileve;</c:v>
                </c:pt>
                <c:pt idx="4">
                  <c:v>Të tjera;</c:v>
                </c:pt>
              </c:strCache>
            </c:strRef>
          </c:cat>
          <c:val>
            <c:numRef>
              <c:f>'Prodhim Total'!$H$16:$H$23</c:f>
              <c:numCache>
                <c:formatCode>0%</c:formatCode>
                <c:ptCount val="8"/>
                <c:pt idx="0">
                  <c:v>0.27</c:v>
                </c:pt>
                <c:pt idx="1">
                  <c:v>0.13</c:v>
                </c:pt>
                <c:pt idx="2">
                  <c:v>0.11</c:v>
                </c:pt>
                <c:pt idx="3">
                  <c:v>0.12</c:v>
                </c:pt>
                <c:pt idx="4">
                  <c:v>0.37</c:v>
                </c:pt>
              </c:numCache>
            </c:numRef>
          </c:val>
          <c:extLst xmlns:c16r2="http://schemas.microsoft.com/office/drawing/2015/06/chart">
            <c:ext xmlns:c16="http://schemas.microsoft.com/office/drawing/2014/chart" uri="{C3380CC4-5D6E-409C-BE32-E72D297353CC}">
              <c16:uniqueId val="{00000010-6C09-43BF-844F-EA70529EB7A5}"/>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en-US" sz="1100" b="0">
                <a:solidFill>
                  <a:schemeClr val="tx1"/>
                </a:solidFill>
              </a:rPr>
              <a:t>Sektori i prodhimit Start Up-PZHRB 2023</a:t>
            </a:r>
          </a:p>
        </c:rich>
      </c:tx>
      <c:layout>
        <c:manualLayout>
          <c:xMode val="edge"/>
          <c:yMode val="edge"/>
          <c:x val="0.32545003417981111"/>
          <c:y val="4.352126607319485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tx>
            <c:strRef>
              <c:f>'Start Up'!$C$12</c:f>
              <c:strCache>
                <c:ptCount val="1"/>
                <c:pt idx="0">
                  <c:v>Sektori I prodhimit</c:v>
                </c:pt>
              </c:strCache>
            </c:strRef>
          </c:tx>
          <c:explosion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CE7-4422-8710-C9D221666F0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CE7-4422-8710-C9D221666F0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CE7-4422-8710-C9D221666F0A}"/>
              </c:ext>
            </c:extLst>
          </c:dPt>
          <c:dLbls>
            <c:dLbl>
              <c:idx val="0"/>
              <c:layout>
                <c:manualLayout>
                  <c:x val="-0.17585403110784786"/>
                  <c:y val="3.16518298714144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CE7-4422-8710-C9D221666F0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'Start Up'!$B$13:$B$15</c:f>
              <c:strCache>
                <c:ptCount val="3"/>
                <c:pt idx="0">
                  <c:v>Përpunim i ushqimit;</c:v>
                </c:pt>
                <c:pt idx="1">
                  <c:v>Prodhim i produkteve metalike;</c:v>
                </c:pt>
                <c:pt idx="2">
                  <c:v>Prodhim dhe perpunim i tekstilit;</c:v>
                </c:pt>
              </c:strCache>
            </c:strRef>
          </c:cat>
          <c:val>
            <c:numRef>
              <c:f>'Start Up'!$C$13:$C$15</c:f>
              <c:numCache>
                <c:formatCode>0%</c:formatCode>
                <c:ptCount val="3"/>
                <c:pt idx="0">
                  <c:v>0.5</c:v>
                </c:pt>
                <c:pt idx="1">
                  <c:v>0.14000000000000001</c:v>
                </c:pt>
                <c:pt idx="2">
                  <c:v>0.36</c:v>
                </c:pt>
              </c:numCache>
            </c:numRef>
          </c:val>
          <c:extLst xmlns:c16r2="http://schemas.microsoft.com/office/drawing/2015/06/chart">
            <c:ext xmlns:c16="http://schemas.microsoft.com/office/drawing/2014/chart" uri="{C3380CC4-5D6E-409C-BE32-E72D297353CC}">
              <c16:uniqueId val="{00000000-A23B-437F-BC49-07AEDA3D6CB0}"/>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r>
              <a:rPr lang="en-US" sz="1200">
                <a:solidFill>
                  <a:schemeClr val="tx1">
                    <a:lumMod val="75000"/>
                    <a:lumOff val="25000"/>
                  </a:schemeClr>
                </a:solidFill>
              </a:rPr>
              <a:t>Sektori i prodhimit Lot 1 PZHRB-</a:t>
            </a:r>
            <a:r>
              <a:rPr lang="en-US" sz="1200" baseline="0">
                <a:solidFill>
                  <a:schemeClr val="tx1">
                    <a:lumMod val="75000"/>
                    <a:lumOff val="25000"/>
                  </a:schemeClr>
                </a:solidFill>
              </a:rPr>
              <a:t>2023</a:t>
            </a:r>
            <a:endParaRPr lang="en-US" sz="1200">
              <a:solidFill>
                <a:schemeClr val="tx1">
                  <a:lumMod val="75000"/>
                  <a:lumOff val="25000"/>
                </a:schemeClr>
              </a:solidFill>
            </a:endParaRPr>
          </a:p>
        </c:rich>
      </c:tx>
      <c:layout>
        <c:manualLayout>
          <c:xMode val="edge"/>
          <c:yMode val="edge"/>
          <c:x val="0.37612366202419156"/>
          <c:y val="4.9977272394023352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n-US"/>
        </a:p>
      </c:txPr>
    </c:title>
    <c:autoTitleDeleted val="0"/>
    <c:plotArea>
      <c:layout/>
      <c:pieChart>
        <c:varyColors val="1"/>
        <c:ser>
          <c:idx val="0"/>
          <c:order val="0"/>
          <c:tx>
            <c:strRef>
              <c:f>'Lot 1'!$G$21</c:f>
              <c:strCache>
                <c:ptCount val="1"/>
                <c:pt idx="0">
                  <c:v>%</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52EC-47DE-A120-9D449C1BCFA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52EC-47DE-A120-9D449C1BCFA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52EC-47DE-A120-9D449C1BCFA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52EC-47DE-A120-9D449C1BCFA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52EC-47DE-A120-9D449C1BCFA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52EC-47DE-A120-9D449C1BCFA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52EC-47DE-A120-9D449C1BCFA2}"/>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F-52EC-47DE-A120-9D449C1BCFA2}"/>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1-52EC-47DE-A120-9D449C1BCFA2}"/>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3-52EC-47DE-A120-9D449C1BCF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'Lot 1'!$F$22:$F$31</c:f>
              <c:strCache>
                <c:ptCount val="6"/>
                <c:pt idx="0">
                  <c:v>Përpunim të ushqimit;</c:v>
                </c:pt>
                <c:pt idx="1">
                  <c:v>Prodhimi i metaleve dhe prodhimi i produkteve të fabrikuara metalike.</c:v>
                </c:pt>
                <c:pt idx="2">
                  <c:v>Prodhime nga materialet e plastikes, aluminit</c:v>
                </c:pt>
                <c:pt idx="3">
                  <c:v>Përpunim i tekstilit;</c:v>
                </c:pt>
                <c:pt idx="4">
                  <c:v>Prodhim dhe përpunim i drurit;</c:v>
                </c:pt>
                <c:pt idx="5">
                  <c:v>Të tjera;</c:v>
                </c:pt>
              </c:strCache>
            </c:strRef>
          </c:cat>
          <c:val>
            <c:numRef>
              <c:f>'Lot 1'!$G$22:$G$31</c:f>
              <c:numCache>
                <c:formatCode>0%</c:formatCode>
                <c:ptCount val="10"/>
                <c:pt idx="0">
                  <c:v>0.33</c:v>
                </c:pt>
                <c:pt idx="1">
                  <c:v>0.17</c:v>
                </c:pt>
                <c:pt idx="2">
                  <c:v>0.11</c:v>
                </c:pt>
                <c:pt idx="3">
                  <c:v>0.11</c:v>
                </c:pt>
                <c:pt idx="4">
                  <c:v>0.11</c:v>
                </c:pt>
                <c:pt idx="5">
                  <c:v>0.17</c:v>
                </c:pt>
              </c:numCache>
            </c:numRef>
          </c:val>
          <c:extLst xmlns:c16r2="http://schemas.microsoft.com/office/drawing/2015/06/chart">
            <c:ext xmlns:c16="http://schemas.microsoft.com/office/drawing/2014/chart" uri="{C3380CC4-5D6E-409C-BE32-E72D297353CC}">
              <c16:uniqueId val="{00000014-52EC-47DE-A120-9D449C1BCFA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75000"/>
                    <a:lumOff val="25000"/>
                  </a:schemeClr>
                </a:solidFill>
                <a:latin typeface="+mn-lt"/>
                <a:ea typeface="+mn-ea"/>
                <a:cs typeface="+mn-cs"/>
              </a:defRPr>
            </a:pPr>
            <a:r>
              <a:rPr lang="en-US" b="1">
                <a:solidFill>
                  <a:schemeClr val="tx1">
                    <a:lumMod val="75000"/>
                    <a:lumOff val="25000"/>
                  </a:schemeClr>
                </a:solidFill>
              </a:rPr>
              <a:t>Sektori i prodhimit Lot 2 PZHRB-2023</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'Lot2'!$J$6</c:f>
              <c:strCache>
                <c:ptCount val="1"/>
                <c:pt idx="0">
                  <c:v>%</c:v>
                </c:pt>
              </c:strCache>
            </c:strRef>
          </c:tx>
          <c:spPr>
            <a:solidFill>
              <a:schemeClr val="accent1"/>
            </a:solidFill>
            <a:ln>
              <a:solidFill>
                <a:schemeClr val="accent2">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'Lot2'!$I$7:$I$12</c:f>
              <c:strCache>
                <c:ptCount val="6"/>
                <c:pt idx="0">
                  <c:v>Prodhimi i produkteve të gomës dhe plastikes;</c:v>
                </c:pt>
                <c:pt idx="1">
                  <c:v>Përpunim I ushqimit;</c:v>
                </c:pt>
                <c:pt idx="2">
                  <c:v>Prodhim dhe përpunim I tekstilit;</c:v>
                </c:pt>
                <c:pt idx="3">
                  <c:v>Prodhim i artikujve prej letres dhe kartonit;</c:v>
                </c:pt>
                <c:pt idx="4">
                  <c:v> Prodhimi i drurit dhe mobileve;</c:v>
                </c:pt>
                <c:pt idx="5">
                  <c:v>Të tjera;</c:v>
                </c:pt>
              </c:strCache>
            </c:strRef>
          </c:cat>
          <c:val>
            <c:numRef>
              <c:f>'Lot2'!$J$7:$J$12</c:f>
              <c:numCache>
                <c:formatCode>0%</c:formatCode>
                <c:ptCount val="6"/>
                <c:pt idx="0">
                  <c:v>0.17</c:v>
                </c:pt>
                <c:pt idx="1">
                  <c:v>0.11</c:v>
                </c:pt>
                <c:pt idx="2">
                  <c:v>0.11</c:v>
                </c:pt>
                <c:pt idx="3">
                  <c:v>0.09</c:v>
                </c:pt>
                <c:pt idx="4">
                  <c:v>0.18</c:v>
                </c:pt>
                <c:pt idx="5">
                  <c:v>0.34</c:v>
                </c:pt>
              </c:numCache>
            </c:numRef>
          </c:val>
          <c:extLst xmlns:c16r2="http://schemas.microsoft.com/office/drawing/2015/06/chart">
            <c:ext xmlns:c16="http://schemas.microsoft.com/office/drawing/2014/chart" uri="{C3380CC4-5D6E-409C-BE32-E72D297353CC}">
              <c16:uniqueId val="{00000000-CDA6-4C7B-A84F-C71BEC6C1E8D}"/>
            </c:ext>
          </c:extLst>
        </c:ser>
        <c:dLbls>
          <c:dLblPos val="inEnd"/>
          <c:showLegendKey val="0"/>
          <c:showVal val="1"/>
          <c:showCatName val="0"/>
          <c:showSerName val="0"/>
          <c:showPercent val="0"/>
          <c:showBubbleSize val="0"/>
        </c:dLbls>
        <c:gapWidth val="182"/>
        <c:axId val="609551064"/>
        <c:axId val="609551456"/>
      </c:barChart>
      <c:catAx>
        <c:axId val="609551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crossAx val="609551456"/>
        <c:crosses val="autoZero"/>
        <c:auto val="1"/>
        <c:lblAlgn val="ctr"/>
        <c:lblOffset val="100"/>
        <c:noMultiLvlLbl val="0"/>
      </c:catAx>
      <c:valAx>
        <c:axId val="609551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551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t>Të punësuarit në % sipas (7) rajoneve zhvillimore PZHRB-2023</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Sheet2!$C$4</c:f>
              <c:strCache>
                <c:ptCount val="1"/>
                <c:pt idx="0">
                  <c:v>Gjithsej të punësuar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5A5-4838-91CB-2FA8C820958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5A5-4838-91CB-2FA8C820958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5A5-4838-91CB-2FA8C820958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5A5-4838-91CB-2FA8C820958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A5A5-4838-91CB-2FA8C8209584}"/>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A5A5-4838-91CB-2FA8C820958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A5A5-4838-91CB-2FA8C8209584}"/>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A5A5-4838-91CB-2FA8C820958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Sheet2!$C$5:$C$12</c:f>
              <c:strCache>
                <c:ptCount val="8"/>
                <c:pt idx="1">
                  <c:v>Rajoni Zhvillimor Qendër</c:v>
                </c:pt>
                <c:pt idx="2">
                  <c:v>Rajoni Zhvillimor Veri</c:v>
                </c:pt>
                <c:pt idx="3">
                  <c:v>Rajoni Zhvillimor Perendim</c:v>
                </c:pt>
                <c:pt idx="4">
                  <c:v>Rajoni Zhvillimor Jug </c:v>
                </c:pt>
                <c:pt idx="5">
                  <c:v>Rajoni Zhvillimor Juglindje</c:v>
                </c:pt>
                <c:pt idx="6">
                  <c:v>Rajoni Zhvillimor Lindje</c:v>
                </c:pt>
                <c:pt idx="7">
                  <c:v>Rajoni Zhvillimor Jugperendim</c:v>
                </c:pt>
              </c:strCache>
            </c:strRef>
          </c:cat>
          <c:val>
            <c:numRef>
              <c:f>Sheet2!$D$5:$D$12</c:f>
              <c:numCache>
                <c:formatCode>General</c:formatCode>
                <c:ptCount val="8"/>
                <c:pt idx="1">
                  <c:v>42</c:v>
                </c:pt>
                <c:pt idx="2">
                  <c:v>58</c:v>
                </c:pt>
                <c:pt idx="3">
                  <c:v>29</c:v>
                </c:pt>
                <c:pt idx="4">
                  <c:v>57</c:v>
                </c:pt>
                <c:pt idx="5">
                  <c:v>15</c:v>
                </c:pt>
                <c:pt idx="6">
                  <c:v>39</c:v>
                </c:pt>
                <c:pt idx="7">
                  <c:v>34</c:v>
                </c:pt>
              </c:numCache>
            </c:numRef>
          </c:val>
          <c:extLst xmlns:c16r2="http://schemas.microsoft.com/office/drawing/2015/06/chart">
            <c:ext xmlns:c16="http://schemas.microsoft.com/office/drawing/2014/chart" uri="{C3380CC4-5D6E-409C-BE32-E72D297353CC}">
              <c16:uniqueId val="{00000010-A5A5-4838-91CB-2FA8C820958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t>Të</a:t>
            </a:r>
            <a:r>
              <a:rPr lang="en-US" sz="1000" baseline="0"/>
              <a:t> punësuarit sipas loteve në (7) rajone zhvillimore PZHRB-2023</a:t>
            </a:r>
            <a:endParaRPr lang="en-US" sz="1000"/>
          </a:p>
        </c:rich>
      </c:tx>
      <c:layout>
        <c:manualLayout>
          <c:xMode val="edge"/>
          <c:yMode val="edge"/>
          <c:x val="0.11488188976377953"/>
          <c:y val="0.1018518518518518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D52-4FB1-AE53-77EA8EE7B829}"/>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D52-4FB1-AE53-77EA8EE7B829}"/>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D52-4FB1-AE53-77EA8EE7B82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Sheet3!$C$4:$E$4</c:f>
              <c:strCache>
                <c:ptCount val="3"/>
                <c:pt idx="0">
                  <c:v>               Start UP</c:v>
                </c:pt>
                <c:pt idx="1">
                  <c:v>Lot 1</c:v>
                </c:pt>
                <c:pt idx="2">
                  <c:v>Lot 2</c:v>
                </c:pt>
              </c:strCache>
            </c:strRef>
          </c:cat>
          <c:val>
            <c:numRef>
              <c:f>Sheet3!$C$5:$E$5</c:f>
              <c:numCache>
                <c:formatCode>General</c:formatCode>
                <c:ptCount val="3"/>
                <c:pt idx="0">
                  <c:v>97</c:v>
                </c:pt>
                <c:pt idx="1">
                  <c:v>76</c:v>
                </c:pt>
                <c:pt idx="2">
                  <c:v>101</c:v>
                </c:pt>
              </c:numCache>
            </c:numRef>
          </c:val>
          <c:extLst xmlns:c16r2="http://schemas.microsoft.com/office/drawing/2015/06/chart">
            <c:ext xmlns:c16="http://schemas.microsoft.com/office/drawing/2014/chart" uri="{C3380CC4-5D6E-409C-BE32-E72D297353CC}">
              <c16:uniqueId val="{00000006-DD52-4FB1-AE53-77EA8EE7B82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7086854768153978"/>
          <c:y val="0.34393445610965295"/>
          <c:w val="0.1541314523184602"/>
          <c:h val="0.4843766404199474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t>Të</a:t>
            </a:r>
            <a:r>
              <a:rPr lang="en-US" sz="1000" baseline="0"/>
              <a:t> punësuarit sipas gjinisë në (7) rajone zhvillimore PZHRB-2023</a:t>
            </a:r>
            <a:endParaRPr lang="en-US" sz="1000"/>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Sheet4!$D$5</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619-4131-A3A7-E6F9ACBA4E7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619-4131-A3A7-E6F9ACBA4E7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Sheet4!$E$4:$F$4</c:f>
              <c:strCache>
                <c:ptCount val="2"/>
                <c:pt idx="0">
                  <c:v>Grua</c:v>
                </c:pt>
                <c:pt idx="1">
                  <c:v> Burrë</c:v>
                </c:pt>
              </c:strCache>
            </c:strRef>
          </c:cat>
          <c:val>
            <c:numRef>
              <c:f>Sheet4!$E$5:$F$5</c:f>
              <c:numCache>
                <c:formatCode>General</c:formatCode>
                <c:ptCount val="2"/>
              </c:numCache>
            </c:numRef>
          </c:val>
          <c:extLst xmlns:c16r2="http://schemas.microsoft.com/office/drawing/2015/06/chart">
            <c:ext xmlns:c16="http://schemas.microsoft.com/office/drawing/2014/chart" uri="{C3380CC4-5D6E-409C-BE32-E72D297353CC}">
              <c16:uniqueId val="{00000004-F619-4131-A3A7-E6F9ACBA4E7F}"/>
            </c:ext>
          </c:extLst>
        </c:ser>
        <c:ser>
          <c:idx val="1"/>
          <c:order val="1"/>
          <c:tx>
            <c:strRef>
              <c:f>Sheet4!$D$6</c:f>
              <c:strCache>
                <c:ptCount val="1"/>
                <c:pt idx="0">
                  <c:v>Gjithsej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F619-4131-A3A7-E6F9ACBA4E7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F619-4131-A3A7-E6F9ACBA4E7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Sheet4!$E$4:$F$4</c:f>
              <c:strCache>
                <c:ptCount val="2"/>
                <c:pt idx="0">
                  <c:v>Grua</c:v>
                </c:pt>
                <c:pt idx="1">
                  <c:v> Burrë</c:v>
                </c:pt>
              </c:strCache>
            </c:strRef>
          </c:cat>
          <c:val>
            <c:numRef>
              <c:f>Sheet4!$E$6:$F$6</c:f>
              <c:numCache>
                <c:formatCode>General</c:formatCode>
                <c:ptCount val="2"/>
                <c:pt idx="0">
                  <c:v>106</c:v>
                </c:pt>
                <c:pt idx="1">
                  <c:v>168</c:v>
                </c:pt>
              </c:numCache>
            </c:numRef>
          </c:val>
          <c:extLst xmlns:c16r2="http://schemas.microsoft.com/office/drawing/2015/06/chart">
            <c:ext xmlns:c16="http://schemas.microsoft.com/office/drawing/2014/chart" uri="{C3380CC4-5D6E-409C-BE32-E72D297353CC}">
              <c16:uniqueId val="{00000009-F619-4131-A3A7-E6F9ACBA4E7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US" sz="1200" cap="none" baseline="0"/>
              <a:t>Aplikimet në % rajonin Qendër</a:t>
            </a:r>
            <a:endParaRPr lang="en-US" sz="1200" cap="none"/>
          </a:p>
        </c:rich>
      </c:tx>
      <c:layout>
        <c:manualLayout>
          <c:xMode val="edge"/>
          <c:yMode val="edge"/>
          <c:x val="0.34148414808407429"/>
          <c:y val="3.8231601049868766E-2"/>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explosion val="14"/>
          <c:dPt>
            <c:idx val="0"/>
            <c:bubble3D val="0"/>
            <c:explosion val="16"/>
            <c:spPr>
              <a:solidFill>
                <a:schemeClr val="accent6">
                  <a:lumMod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FEF-4506-9C8C-A7F8E4C815C7}"/>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FEF-4506-9C8C-A7F8E4C815C7}"/>
              </c:ext>
            </c:extLst>
          </c:dPt>
          <c:dPt>
            <c:idx val="2"/>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FEF-4506-9C8C-A7F8E4C815C7}"/>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FEF-4506-9C8C-A7F8E4C815C7}"/>
              </c:ext>
            </c:extLst>
          </c:dPt>
          <c:dPt>
            <c:idx val="4"/>
            <c:bubble3D val="0"/>
            <c:spPr>
              <a:solidFill>
                <a:schemeClr val="tx2">
                  <a:lumMod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FEF-4506-9C8C-A7F8E4C815C7}"/>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8FEF-4506-9C8C-A7F8E4C815C7}"/>
              </c:ext>
            </c:extLst>
          </c:dPt>
          <c:dPt>
            <c:idx val="6"/>
            <c:bubble3D val="0"/>
            <c:spPr>
              <a:solidFill>
                <a:schemeClr val="accent6">
                  <a:lumMod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8FEF-4506-9C8C-A7F8E4C815C7}"/>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8FEF-4506-9C8C-A7F8E4C815C7}"/>
              </c:ext>
            </c:extLst>
          </c:dPt>
          <c:dPt>
            <c:idx val="8"/>
            <c:bubble3D val="0"/>
            <c:spPr>
              <a:solidFill>
                <a:schemeClr val="accent4">
                  <a:lumMod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8FEF-4506-9C8C-A7F8E4C815C7}"/>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8FEF-4506-9C8C-A7F8E4C815C7}"/>
              </c:ext>
            </c:extLst>
          </c:dPt>
          <c:dPt>
            <c:idx val="10"/>
            <c:bubble3D val="0"/>
            <c:spPr>
              <a:solidFill>
                <a:schemeClr val="accent2">
                  <a:lumMod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8FEF-4506-9C8C-A7F8E4C815C7}"/>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8FEF-4506-9C8C-A7F8E4C815C7}"/>
              </c:ext>
            </c:extLst>
          </c:dPt>
          <c:dPt>
            <c:idx val="12"/>
            <c:bubble3D val="0"/>
            <c:spPr>
              <a:solidFill>
                <a:schemeClr val="accent5">
                  <a:lumMod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8FEF-4506-9C8C-A7F8E4C815C7}"/>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B-8FEF-4506-9C8C-A7F8E4C815C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1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11"/>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12"/>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13"/>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Sheet1!$E$65:$E$78</c:f>
              <c:strCache>
                <c:ptCount val="13"/>
                <c:pt idx="0">
                  <c:v>Prishtinë</c:v>
                </c:pt>
                <c:pt idx="2">
                  <c:v>Drenas</c:v>
                </c:pt>
                <c:pt idx="4">
                  <c:v>Fushë Kosovë</c:v>
                </c:pt>
                <c:pt idx="6">
                  <c:v>Graçanicë</c:v>
                </c:pt>
                <c:pt idx="8">
                  <c:v>Lipjan</c:v>
                </c:pt>
                <c:pt idx="10">
                  <c:v>Obiliq</c:v>
                </c:pt>
                <c:pt idx="12">
                  <c:v>Podujevë</c:v>
                </c:pt>
              </c:strCache>
            </c:strRef>
          </c:cat>
          <c:val>
            <c:numRef>
              <c:f>Sheet1!$F$65:$F$78</c:f>
              <c:numCache>
                <c:formatCode>General</c:formatCode>
                <c:ptCount val="14"/>
                <c:pt idx="0">
                  <c:v>277</c:v>
                </c:pt>
                <c:pt idx="2">
                  <c:v>42</c:v>
                </c:pt>
                <c:pt idx="4">
                  <c:v>44</c:v>
                </c:pt>
                <c:pt idx="6">
                  <c:v>5</c:v>
                </c:pt>
                <c:pt idx="8">
                  <c:v>27</c:v>
                </c:pt>
                <c:pt idx="10">
                  <c:v>12</c:v>
                </c:pt>
                <c:pt idx="12">
                  <c:v>81</c:v>
                </c:pt>
              </c:numCache>
            </c:numRef>
          </c:val>
          <c:extLst xmlns:c16r2="http://schemas.microsoft.com/office/drawing/2015/06/chart">
            <c:ext xmlns:c16="http://schemas.microsoft.com/office/drawing/2014/chart" uri="{C3380CC4-5D6E-409C-BE32-E72D297353CC}">
              <c16:uniqueId val="{0000001C-8FEF-4506-9C8C-A7F8E4C815C7}"/>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mn-lt"/>
                <a:ea typeface="+mn-ea"/>
                <a:cs typeface="+mn-cs"/>
              </a:defRPr>
            </a:pPr>
            <a:r>
              <a:rPr lang="en-US" sz="1050">
                <a:solidFill>
                  <a:schemeClr val="tx1"/>
                </a:solidFill>
              </a:rPr>
              <a:t>Nr. i përgjithshëm i aplikimeve PZHRB (2023)</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'Grafiket total'!$E$2</c:f>
              <c:strCache>
                <c:ptCount val="1"/>
                <c:pt idx="0">
                  <c:v>Nr. i përgjithshëm i aplikimeve (2023)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'Grafiket total'!$D$3:$D$9</c:f>
              <c:strCache>
                <c:ptCount val="7"/>
                <c:pt idx="0">
                  <c:v>Jug</c:v>
                </c:pt>
                <c:pt idx="1">
                  <c:v>Jugperendim</c:v>
                </c:pt>
                <c:pt idx="2">
                  <c:v>Perendim</c:v>
                </c:pt>
                <c:pt idx="3">
                  <c:v>Qendër</c:v>
                </c:pt>
                <c:pt idx="4">
                  <c:v>Juglindje</c:v>
                </c:pt>
                <c:pt idx="5">
                  <c:v>Lindje </c:v>
                </c:pt>
                <c:pt idx="6">
                  <c:v>Veri</c:v>
                </c:pt>
              </c:strCache>
            </c:strRef>
          </c:cat>
          <c:val>
            <c:numRef>
              <c:f>'Grafiket total'!$E$3:$E$9</c:f>
              <c:numCache>
                <c:formatCode>General</c:formatCode>
                <c:ptCount val="7"/>
                <c:pt idx="0">
                  <c:v>274</c:v>
                </c:pt>
                <c:pt idx="1">
                  <c:v>157</c:v>
                </c:pt>
                <c:pt idx="2">
                  <c:v>151</c:v>
                </c:pt>
                <c:pt idx="3">
                  <c:v>488</c:v>
                </c:pt>
                <c:pt idx="4">
                  <c:v>168</c:v>
                </c:pt>
                <c:pt idx="5">
                  <c:v>202</c:v>
                </c:pt>
                <c:pt idx="6">
                  <c:v>204</c:v>
                </c:pt>
              </c:numCache>
            </c:numRef>
          </c:val>
          <c:extLst xmlns:c16r2="http://schemas.microsoft.com/office/drawing/2015/06/chart">
            <c:ext xmlns:c16="http://schemas.microsoft.com/office/drawing/2014/chart" uri="{C3380CC4-5D6E-409C-BE32-E72D297353CC}">
              <c16:uniqueId val="{00000000-5AC3-4C04-B81A-7CDE6F17E536}"/>
            </c:ext>
          </c:extLst>
        </c:ser>
        <c:dLbls>
          <c:dLblPos val="ctr"/>
          <c:showLegendKey val="0"/>
          <c:showVal val="1"/>
          <c:showCatName val="0"/>
          <c:showSerName val="0"/>
          <c:showPercent val="0"/>
          <c:showBubbleSize val="0"/>
        </c:dLbls>
        <c:gapWidth val="150"/>
        <c:overlap val="100"/>
        <c:axId val="607797688"/>
        <c:axId val="607798472"/>
      </c:barChart>
      <c:catAx>
        <c:axId val="60779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7798472"/>
        <c:crosses val="autoZero"/>
        <c:auto val="1"/>
        <c:lblAlgn val="ctr"/>
        <c:lblOffset val="100"/>
        <c:noMultiLvlLbl val="0"/>
      </c:catAx>
      <c:valAx>
        <c:axId val="607798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7797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0">
                <a:solidFill>
                  <a:schemeClr val="tx1"/>
                </a:solidFill>
              </a:rPr>
              <a:t>Tre (3) komunat</a:t>
            </a:r>
            <a:r>
              <a:rPr lang="en-US" b="0" baseline="0">
                <a:solidFill>
                  <a:schemeClr val="tx1"/>
                </a:solidFill>
              </a:rPr>
              <a:t> përfituese RZHQ</a:t>
            </a:r>
            <a:endParaRPr lang="en-US" b="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Sheet1!$E$30</c:f>
              <c:strCache>
                <c:ptCount val="1"/>
                <c:pt idx="0">
                  <c:v>projekte përfituese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Sheet1!$D$31:$D$33</c:f>
              <c:strCache>
                <c:ptCount val="3"/>
                <c:pt idx="0">
                  <c:v> Prishtinë </c:v>
                </c:pt>
                <c:pt idx="1">
                  <c:v>Podujevë</c:v>
                </c:pt>
                <c:pt idx="2">
                  <c:v> Fushë Kosovë</c:v>
                </c:pt>
              </c:strCache>
            </c:strRef>
          </c:cat>
          <c:val>
            <c:numRef>
              <c:f>Sheet1!$E$31:$E$33</c:f>
              <c:numCache>
                <c:formatCode>General</c:formatCode>
                <c:ptCount val="3"/>
                <c:pt idx="0">
                  <c:v>19</c:v>
                </c:pt>
                <c:pt idx="1">
                  <c:v>5</c:v>
                </c:pt>
                <c:pt idx="2">
                  <c:v>1</c:v>
                </c:pt>
              </c:numCache>
            </c:numRef>
          </c:val>
          <c:extLst xmlns:c16r2="http://schemas.microsoft.com/office/drawing/2015/06/chart">
            <c:ext xmlns:c16="http://schemas.microsoft.com/office/drawing/2014/chart" uri="{C3380CC4-5D6E-409C-BE32-E72D297353CC}">
              <c16:uniqueId val="{00000000-C4F7-4072-9597-ACD646FC4F71}"/>
            </c:ext>
          </c:extLst>
        </c:ser>
        <c:ser>
          <c:idx val="1"/>
          <c:order val="1"/>
          <c:tx>
            <c:strRef>
              <c:f>Sheet1!$F$30</c:f>
              <c:strCache>
                <c:ptCount val="1"/>
                <c:pt idx="0">
                  <c:v> aplikime të pranuara;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Sheet1!$D$31:$D$33</c:f>
              <c:strCache>
                <c:ptCount val="3"/>
                <c:pt idx="0">
                  <c:v> Prishtinë </c:v>
                </c:pt>
                <c:pt idx="1">
                  <c:v>Podujevë</c:v>
                </c:pt>
                <c:pt idx="2">
                  <c:v> Fushë Kosovë</c:v>
                </c:pt>
              </c:strCache>
            </c:strRef>
          </c:cat>
          <c:val>
            <c:numRef>
              <c:f>Sheet1!$F$31:$F$33</c:f>
              <c:numCache>
                <c:formatCode>General</c:formatCode>
                <c:ptCount val="3"/>
                <c:pt idx="0">
                  <c:v>277</c:v>
                </c:pt>
                <c:pt idx="1">
                  <c:v>81</c:v>
                </c:pt>
                <c:pt idx="2">
                  <c:v>44</c:v>
                </c:pt>
              </c:numCache>
            </c:numRef>
          </c:val>
          <c:extLst xmlns:c16r2="http://schemas.microsoft.com/office/drawing/2015/06/chart">
            <c:ext xmlns:c16="http://schemas.microsoft.com/office/drawing/2014/chart" uri="{C3380CC4-5D6E-409C-BE32-E72D297353CC}">
              <c16:uniqueId val="{00000001-C4F7-4072-9597-ACD646FC4F71}"/>
            </c:ext>
          </c:extLst>
        </c:ser>
        <c:dLbls>
          <c:dLblPos val="inEnd"/>
          <c:showLegendKey val="0"/>
          <c:showVal val="1"/>
          <c:showCatName val="0"/>
          <c:showSerName val="0"/>
          <c:showPercent val="0"/>
          <c:showBubbleSize val="0"/>
        </c:dLbls>
        <c:gapWidth val="182"/>
        <c:axId val="311591784"/>
        <c:axId val="311594920"/>
      </c:barChart>
      <c:catAx>
        <c:axId val="311591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11594920"/>
        <c:crosses val="autoZero"/>
        <c:auto val="1"/>
        <c:lblAlgn val="ctr"/>
        <c:lblOffset val="100"/>
        <c:noMultiLvlLbl val="0"/>
      </c:catAx>
      <c:valAx>
        <c:axId val="311594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11591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all" baseline="0">
                <a:solidFill>
                  <a:schemeClr val="tx1"/>
                </a:solidFill>
                <a:latin typeface="+mn-lt"/>
                <a:ea typeface="+mn-ea"/>
                <a:cs typeface="Times New Roman" panose="02020603050405020304" pitchFamily="18" charset="0"/>
              </a:defRPr>
            </a:pPr>
            <a:r>
              <a:rPr lang="en-US" sz="1200" b="0" cap="none">
                <a:solidFill>
                  <a:schemeClr val="tx1"/>
                </a:solidFill>
                <a:latin typeface="+mn-lt"/>
                <a:cs typeface="Times New Roman" panose="02020603050405020304" pitchFamily="18" charset="0"/>
              </a:rPr>
              <a:t>Rajoni zhvillimor </a:t>
            </a:r>
            <a:r>
              <a:rPr lang="en-US" sz="1200" b="0" cap="none" baseline="0">
                <a:solidFill>
                  <a:schemeClr val="tx1"/>
                </a:solidFill>
                <a:latin typeface="+mn-lt"/>
                <a:cs typeface="Times New Roman" panose="02020603050405020304" pitchFamily="18" charset="0"/>
              </a:rPr>
              <a:t>Qendër</a:t>
            </a:r>
            <a:r>
              <a:rPr lang="en-US" sz="1200" b="0" cap="none">
                <a:solidFill>
                  <a:schemeClr val="tx1"/>
                </a:solidFill>
                <a:latin typeface="+mn-lt"/>
                <a:cs typeface="Times New Roman" panose="02020603050405020304" pitchFamily="18" charset="0"/>
              </a:rPr>
              <a:t>, komunat përfituese PZHRB-</a:t>
            </a:r>
            <a:r>
              <a:rPr lang="en-US" sz="1200" b="0" cap="none" baseline="0">
                <a:solidFill>
                  <a:schemeClr val="tx1"/>
                </a:solidFill>
                <a:latin typeface="+mn-lt"/>
                <a:cs typeface="Times New Roman" panose="02020603050405020304" pitchFamily="18" charset="0"/>
              </a:rPr>
              <a:t>2023</a:t>
            </a:r>
            <a:endParaRPr lang="en-US" sz="1200" b="0" cap="none">
              <a:solidFill>
                <a:schemeClr val="tx1"/>
              </a:solidFill>
              <a:latin typeface="+mn-lt"/>
              <a:cs typeface="Times New Roman" panose="02020603050405020304" pitchFamily="18" charset="0"/>
            </a:endParaRPr>
          </a:p>
        </c:rich>
      </c:tx>
      <c:layout>
        <c:manualLayout>
          <c:xMode val="edge"/>
          <c:yMode val="edge"/>
          <c:x val="0.16278196608402673"/>
          <c:y val="2.3044791532206021E-2"/>
        </c:manualLayout>
      </c:layout>
      <c:overlay val="0"/>
      <c:spPr>
        <a:noFill/>
        <a:ln>
          <a:noFill/>
        </a:ln>
        <a:effectLst/>
      </c:spPr>
      <c:txPr>
        <a:bodyPr rot="0" spcFirstLastPara="1" vertOverflow="ellipsis" vert="horz" wrap="square" anchor="ctr" anchorCtr="1"/>
        <a:lstStyle/>
        <a:p>
          <a:pPr>
            <a:defRPr sz="1400" b="0" i="0" u="none" strike="noStrike" kern="1200" cap="all" baseline="0">
              <a:solidFill>
                <a:schemeClr val="tx1"/>
              </a:solidFill>
              <a:latin typeface="+mn-lt"/>
              <a:ea typeface="+mn-ea"/>
              <a:cs typeface="Times New Roman" panose="02020603050405020304" pitchFamily="18" charset="0"/>
            </a:defRPr>
          </a:pPr>
          <a:endParaRPr lang="en-US"/>
        </a:p>
      </c:txPr>
    </c:title>
    <c:autoTitleDeleted val="0"/>
    <c:plotArea>
      <c:layout/>
      <c:pieChart>
        <c:varyColors val="1"/>
        <c:ser>
          <c:idx val="0"/>
          <c:order val="0"/>
          <c:dPt>
            <c:idx val="0"/>
            <c:bubble3D val="0"/>
            <c:explosion val="15"/>
            <c:spPr>
              <a:solidFill>
                <a:schemeClr val="accent6">
                  <a:lumMod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3D9-4CD0-A48F-B26DAF5B547B}"/>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3D9-4CD0-A48F-B26DAF5B547B}"/>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3D9-4CD0-A48F-B26DAF5B547B}"/>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3D9-4CD0-A48F-B26DAF5B547B}"/>
              </c:ext>
            </c:extLst>
          </c:dPt>
          <c:dPt>
            <c:idx val="4"/>
            <c:bubble3D val="0"/>
            <c:explosion val="6"/>
            <c:spPr>
              <a:solidFill>
                <a:schemeClr val="accent5">
                  <a:lumMod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3D9-4CD0-A48F-B26DAF5B547B}"/>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E3D9-4CD0-A48F-B26DAF5B547B}"/>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E3D9-4CD0-A48F-B26DAF5B547B}"/>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E3D9-4CD0-A48F-B26DAF5B547B}"/>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E3D9-4CD0-A48F-B26DAF5B547B}"/>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E3D9-4CD0-A48F-B26DAF5B547B}"/>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E3D9-4CD0-A48F-B26DAF5B547B}"/>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E3D9-4CD0-A48F-B26DAF5B547B}"/>
              </c:ext>
            </c:extLst>
          </c:dPt>
          <c:dPt>
            <c:idx val="12"/>
            <c:bubble3D val="0"/>
            <c:explosion val="7"/>
            <c:spPr>
              <a:solidFill>
                <a:schemeClr val="accent2">
                  <a:lumMod val="75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E3D9-4CD0-A48F-B26DAF5B547B}"/>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B-E3D9-4CD0-A48F-B26DAF5B547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2"/>
              <c:delete val="1"/>
              <c:extLst xmlns:c16r2="http://schemas.microsoft.com/office/drawing/2015/06/chart">
                <c:ext xmlns:c16="http://schemas.microsoft.com/office/drawing/2014/chart" uri="{C3380CC4-5D6E-409C-BE32-E72D297353CC}">
                  <c16:uniqueId val="{00000005-E3D9-4CD0-A48F-B26DAF5B547B}"/>
                </c:ext>
                <c:ext xmlns:c15="http://schemas.microsoft.com/office/drawing/2012/chart" uri="{CE6537A1-D6FC-4f65-9D91-7224C49458BB}"/>
              </c:extLst>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6"/>
              <c:delete val="1"/>
              <c:extLst xmlns:c16r2="http://schemas.microsoft.com/office/drawing/2015/06/chart">
                <c:ext xmlns:c16="http://schemas.microsoft.com/office/drawing/2014/chart" uri="{C3380CC4-5D6E-409C-BE32-E72D297353CC}">
                  <c16:uniqueId val="{0000000D-E3D9-4CD0-A48F-B26DAF5B547B}"/>
                </c:ext>
                <c:ext xmlns:c15="http://schemas.microsoft.com/office/drawing/2012/chart" uri="{CE6537A1-D6FC-4f65-9D91-7224C49458BB}"/>
              </c:extLst>
            </c:dLbl>
            <c:dLbl>
              <c:idx val="7"/>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8"/>
              <c:delete val="1"/>
              <c:extLst xmlns:c16r2="http://schemas.microsoft.com/office/drawing/2015/06/chart">
                <c:ext xmlns:c16="http://schemas.microsoft.com/office/drawing/2014/chart" uri="{C3380CC4-5D6E-409C-BE32-E72D297353CC}">
                  <c16:uniqueId val="{00000011-E3D9-4CD0-A48F-B26DAF5B547B}"/>
                </c:ext>
                <c:ext xmlns:c15="http://schemas.microsoft.com/office/drawing/2012/chart" uri="{CE6537A1-D6FC-4f65-9D91-7224C49458BB}"/>
              </c:extLst>
            </c:dLbl>
            <c:dLbl>
              <c:idx val="9"/>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10"/>
              <c:delete val="1"/>
              <c:extLst xmlns:c16r2="http://schemas.microsoft.com/office/drawing/2015/06/chart">
                <c:ext xmlns:c16="http://schemas.microsoft.com/office/drawing/2014/chart" uri="{C3380CC4-5D6E-409C-BE32-E72D297353CC}">
                  <c16:uniqueId val="{00000015-E3D9-4CD0-A48F-B26DAF5B547B}"/>
                </c:ext>
                <c:ext xmlns:c15="http://schemas.microsoft.com/office/drawing/2012/chart" uri="{CE6537A1-D6FC-4f65-9D91-7224C49458BB}"/>
              </c:extLst>
            </c:dLbl>
            <c:dLbl>
              <c:idx val="11"/>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12"/>
              <c:layout>
                <c:manualLayout>
                  <c:x val="4.9960955709809421E-2"/>
                  <c:y val="-1.6188184545897031E-1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9-E3D9-4CD0-A48F-B26DAF5B547B}"/>
                </c:ext>
                <c:ext xmlns:c15="http://schemas.microsoft.com/office/drawing/2012/chart" uri="{CE6537A1-D6FC-4f65-9D91-7224C49458BB}"/>
              </c:extLst>
            </c:dLbl>
            <c:dLbl>
              <c:idx val="13"/>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Sheet1!$E$45:$E$58</c:f>
              <c:strCache>
                <c:ptCount val="13"/>
                <c:pt idx="0">
                  <c:v>Prishtinë</c:v>
                </c:pt>
                <c:pt idx="2">
                  <c:v>Drenas</c:v>
                </c:pt>
                <c:pt idx="4">
                  <c:v>Fushë Kosovë</c:v>
                </c:pt>
                <c:pt idx="6">
                  <c:v>Graçanicë</c:v>
                </c:pt>
                <c:pt idx="8">
                  <c:v>Lipjan</c:v>
                </c:pt>
                <c:pt idx="10">
                  <c:v>Obiliq</c:v>
                </c:pt>
                <c:pt idx="12">
                  <c:v>Podujevë</c:v>
                </c:pt>
              </c:strCache>
            </c:strRef>
          </c:cat>
          <c:val>
            <c:numRef>
              <c:f>Sheet1!$F$45:$F$58</c:f>
              <c:numCache>
                <c:formatCode>General</c:formatCode>
                <c:ptCount val="14"/>
                <c:pt idx="0">
                  <c:v>19</c:v>
                </c:pt>
                <c:pt idx="2">
                  <c:v>0</c:v>
                </c:pt>
                <c:pt idx="4">
                  <c:v>1</c:v>
                </c:pt>
                <c:pt idx="6">
                  <c:v>0</c:v>
                </c:pt>
                <c:pt idx="8">
                  <c:v>0</c:v>
                </c:pt>
                <c:pt idx="10">
                  <c:v>0</c:v>
                </c:pt>
                <c:pt idx="12">
                  <c:v>5</c:v>
                </c:pt>
              </c:numCache>
            </c:numRef>
          </c:val>
          <c:extLst xmlns:c16r2="http://schemas.microsoft.com/office/drawing/2015/06/chart">
            <c:ext xmlns:c16="http://schemas.microsoft.com/office/drawing/2014/chart" uri="{C3380CC4-5D6E-409C-BE32-E72D297353CC}">
              <c16:uniqueId val="{0000001C-E3D9-4CD0-A48F-B26DAF5B547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US" sz="1200">
                <a:solidFill>
                  <a:schemeClr val="tx1"/>
                </a:solidFill>
              </a:rPr>
              <a:t>Sektori PZHRB</a:t>
            </a:r>
            <a:r>
              <a:rPr lang="en-US" sz="1200" baseline="0">
                <a:solidFill>
                  <a:schemeClr val="tx1"/>
                </a:solidFill>
              </a:rPr>
              <a:t> 2023</a:t>
            </a:r>
            <a:r>
              <a:rPr lang="en-US" sz="1200">
                <a:solidFill>
                  <a:schemeClr val="tx1"/>
                </a:solidFill>
              </a:rPr>
              <a:t>- Rajoni Qendër</a:t>
            </a:r>
          </a:p>
        </c:rich>
      </c:tx>
      <c:layout>
        <c:manualLayout>
          <c:xMode val="edge"/>
          <c:yMode val="edge"/>
          <c:x val="0.28344099152387858"/>
          <c:y val="3.271983640081799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Sheet1!$C$6</c:f>
              <c:strCache>
                <c:ptCount val="1"/>
                <c:pt idx="0">
                  <c:v>Prodhim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Sheet1!$D$5:$E$5</c:f>
              <c:strCache>
                <c:ptCount val="2"/>
                <c:pt idx="0">
                  <c:v>Nr. Projekteve</c:v>
                </c:pt>
                <c:pt idx="1">
                  <c:v>Vlera e financuar</c:v>
                </c:pt>
              </c:strCache>
            </c:strRef>
          </c:cat>
          <c:val>
            <c:numRef>
              <c:f>Sheet1!$D$6:$E$6</c:f>
              <c:numCache>
                <c:formatCode>_([$€-2]\ * #,##0.00_);_([$€-2]\ * \(#,##0.00\);_([$€-2]\ * "-"??_);_(@_)</c:formatCode>
                <c:ptCount val="2"/>
                <c:pt idx="0" formatCode="General">
                  <c:v>9</c:v>
                </c:pt>
                <c:pt idx="1">
                  <c:v>186250</c:v>
                </c:pt>
              </c:numCache>
            </c:numRef>
          </c:val>
          <c:extLst xmlns:c16r2="http://schemas.microsoft.com/office/drawing/2015/06/chart">
            <c:ext xmlns:c16="http://schemas.microsoft.com/office/drawing/2014/chart" uri="{C3380CC4-5D6E-409C-BE32-E72D297353CC}">
              <c16:uniqueId val="{00000000-1097-417B-8801-4044A357EFDA}"/>
            </c:ext>
          </c:extLst>
        </c:ser>
        <c:ser>
          <c:idx val="1"/>
          <c:order val="1"/>
          <c:tx>
            <c:strRef>
              <c:f>Sheet1!$C$7</c:f>
              <c:strCache>
                <c:ptCount val="1"/>
                <c:pt idx="0">
                  <c:v>Shërbime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Sheet1!$D$5:$E$5</c:f>
              <c:strCache>
                <c:ptCount val="2"/>
                <c:pt idx="0">
                  <c:v>Nr. Projekteve</c:v>
                </c:pt>
                <c:pt idx="1">
                  <c:v>Vlera e financuar</c:v>
                </c:pt>
              </c:strCache>
            </c:strRef>
          </c:cat>
          <c:val>
            <c:numRef>
              <c:f>Sheet1!$D$7:$E$7</c:f>
              <c:numCache>
                <c:formatCode>_([$€-2]\ * #,##0.00_);_([$€-2]\ * \(#,##0.00\);_([$€-2]\ * "-"??_);_(@_)</c:formatCode>
                <c:ptCount val="2"/>
                <c:pt idx="0" formatCode="General">
                  <c:v>16</c:v>
                </c:pt>
                <c:pt idx="1">
                  <c:v>135156</c:v>
                </c:pt>
              </c:numCache>
            </c:numRef>
          </c:val>
          <c:extLst xmlns:c16r2="http://schemas.microsoft.com/office/drawing/2015/06/chart">
            <c:ext xmlns:c16="http://schemas.microsoft.com/office/drawing/2014/chart" uri="{C3380CC4-5D6E-409C-BE32-E72D297353CC}">
              <c16:uniqueId val="{00000001-1097-417B-8801-4044A357EFDA}"/>
            </c:ext>
          </c:extLst>
        </c:ser>
        <c:dLbls>
          <c:dLblPos val="outEnd"/>
          <c:showLegendKey val="0"/>
          <c:showVal val="1"/>
          <c:showCatName val="0"/>
          <c:showSerName val="0"/>
          <c:showPercent val="0"/>
          <c:showBubbleSize val="0"/>
        </c:dLbls>
        <c:gapWidth val="219"/>
        <c:overlap val="-27"/>
        <c:axId val="311593744"/>
        <c:axId val="311594136"/>
      </c:barChart>
      <c:catAx>
        <c:axId val="31159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11594136"/>
        <c:crosses val="autoZero"/>
        <c:auto val="1"/>
        <c:lblAlgn val="ctr"/>
        <c:lblOffset val="100"/>
        <c:noMultiLvlLbl val="0"/>
      </c:catAx>
      <c:valAx>
        <c:axId val="311594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1159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US" sz="1200">
                <a:solidFill>
                  <a:schemeClr val="tx1"/>
                </a:solidFill>
              </a:rPr>
              <a:t>Sektori më</a:t>
            </a:r>
            <a:r>
              <a:rPr lang="en-US" sz="1200" baseline="0">
                <a:solidFill>
                  <a:schemeClr val="tx1"/>
                </a:solidFill>
              </a:rPr>
              <a:t> i financuar (%) sipas numrit të projekteve RZHQ</a:t>
            </a:r>
            <a:endParaRPr lang="en-US" sz="1200">
              <a:solidFill>
                <a:schemeClr val="tx1"/>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tx>
            <c:strRef>
              <c:f>Prishtinë!$N$5</c:f>
              <c:strCache>
                <c:ptCount val="1"/>
                <c:pt idx="0">
                  <c:v>Nr. Projekteve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B62-4702-A134-95B55D05B8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B62-4702-A134-95B55D05B8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Prishtinë!$M$6:$M$7</c:f>
              <c:strCache>
                <c:ptCount val="2"/>
                <c:pt idx="0">
                  <c:v>Prodhim</c:v>
                </c:pt>
                <c:pt idx="1">
                  <c:v>Shërbime</c:v>
                </c:pt>
              </c:strCache>
            </c:strRef>
          </c:cat>
          <c:val>
            <c:numRef>
              <c:f>Prishtinë!$N$6:$N$7</c:f>
              <c:numCache>
                <c:formatCode>General</c:formatCode>
                <c:ptCount val="2"/>
                <c:pt idx="0">
                  <c:v>9</c:v>
                </c:pt>
                <c:pt idx="1">
                  <c:v>16</c:v>
                </c:pt>
              </c:numCache>
            </c:numRef>
          </c:val>
          <c:extLst xmlns:c16r2="http://schemas.microsoft.com/office/drawing/2015/06/chart">
            <c:ext xmlns:c16="http://schemas.microsoft.com/office/drawing/2014/chart" uri="{C3380CC4-5D6E-409C-BE32-E72D297353CC}">
              <c16:uniqueId val="{00000004-1B62-4702-A134-95B55D05B8B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baseline="0">
                <a:solidFill>
                  <a:sysClr val="windowText" lastClr="000000"/>
                </a:solidFill>
                <a:latin typeface="+mn-lt"/>
                <a:ea typeface="+mn-ea"/>
                <a:cs typeface="+mn-cs"/>
              </a:defRPr>
            </a:pPr>
            <a:r>
              <a:rPr lang="en-US" sz="1200" b="0">
                <a:solidFill>
                  <a:sysClr val="windowText" lastClr="000000"/>
                </a:solidFill>
              </a:rPr>
              <a:t>Nr. i përgjithshëm i aplikimeve (2023)</a:t>
            </a:r>
          </a:p>
        </c:rich>
      </c:tx>
      <c:layout>
        <c:manualLayout>
          <c:xMode val="edge"/>
          <c:yMode val="edge"/>
          <c:x val="8.5376120437775475E-3"/>
          <c:y val="0.88727272727272732"/>
        </c:manualLayout>
      </c:layout>
      <c:overlay val="0"/>
      <c:spPr>
        <a:noFill/>
        <a:ln>
          <a:noFill/>
        </a:ln>
        <a:effectLst/>
      </c:spPr>
      <c:txPr>
        <a:bodyPr rot="0" spcFirstLastPara="1" vertOverflow="ellipsis" vert="horz" wrap="square" anchor="ctr" anchorCtr="1"/>
        <a:lstStyle/>
        <a:p>
          <a:pPr>
            <a:defRPr sz="1800" b="0"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669143396774305"/>
          <c:y val="3.0160846517916024E-2"/>
          <c:w val="0.62115088419826658"/>
          <c:h val="0.96983915348208394"/>
        </c:manualLayout>
      </c:layout>
      <c:pieChart>
        <c:varyColors val="1"/>
        <c:ser>
          <c:idx val="0"/>
          <c:order val="0"/>
          <c:tx>
            <c:strRef>
              <c:f>Mitrovicë!$D$33</c:f>
              <c:strCache>
                <c:ptCount val="1"/>
                <c:pt idx="0">
                  <c:v>Nr. i përgjithshëm i aplikimeve (2023)</c:v>
                </c:pt>
              </c:strCache>
            </c:strRef>
          </c:tx>
          <c:explosion val="14"/>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F3D6-4C5C-8B87-DDC50B6827EF}"/>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F3D6-4C5C-8B87-DDC50B6827EF}"/>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F3D6-4C5C-8B87-DDC50B6827EF}"/>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F3D6-4C5C-8B87-DDC50B6827EF}"/>
              </c:ext>
            </c:extLst>
          </c:dPt>
          <c:dPt>
            <c:idx val="4"/>
            <c:bubble3D val="0"/>
            <c:explosion val="8"/>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F3D6-4C5C-8B87-DDC50B6827EF}"/>
              </c:ext>
            </c:extLst>
          </c:dPt>
          <c:dPt>
            <c:idx val="5"/>
            <c:bubble3D val="0"/>
            <c:explosion val="21"/>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F3D6-4C5C-8B87-DDC50B6827EF}"/>
              </c:ext>
            </c:extLst>
          </c:dPt>
          <c:dPt>
            <c:idx val="6"/>
            <c:bubble3D val="0"/>
            <c:explosion val="0"/>
            <c:spPr>
              <a:solidFill>
                <a:schemeClr val="accent1">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D-F3D6-4C5C-8B87-DDC50B6827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Mitrovicë!$C$34:$C$40</c:f>
              <c:strCache>
                <c:ptCount val="7"/>
                <c:pt idx="0">
                  <c:v>Mitrovicë e Jugut</c:v>
                </c:pt>
                <c:pt idx="1">
                  <c:v>Mitrovicë Veriore</c:v>
                </c:pt>
                <c:pt idx="2">
                  <c:v>Leposaviç</c:v>
                </c:pt>
                <c:pt idx="3">
                  <c:v>Skënderaj</c:v>
                </c:pt>
                <c:pt idx="4">
                  <c:v>Vushtrri</c:v>
                </c:pt>
                <c:pt idx="5">
                  <c:v>Zubin Potok</c:v>
                </c:pt>
                <c:pt idx="6">
                  <c:v>Zveçan</c:v>
                </c:pt>
              </c:strCache>
            </c:strRef>
          </c:cat>
          <c:val>
            <c:numRef>
              <c:f>Mitrovicë!$D$34:$D$40</c:f>
              <c:numCache>
                <c:formatCode>General</c:formatCode>
                <c:ptCount val="7"/>
                <c:pt idx="0">
                  <c:v>117</c:v>
                </c:pt>
                <c:pt idx="1">
                  <c:v>4</c:v>
                </c:pt>
                <c:pt idx="2">
                  <c:v>11</c:v>
                </c:pt>
                <c:pt idx="3">
                  <c:v>29</c:v>
                </c:pt>
                <c:pt idx="4">
                  <c:v>40</c:v>
                </c:pt>
                <c:pt idx="5">
                  <c:v>2</c:v>
                </c:pt>
                <c:pt idx="6">
                  <c:v>1</c:v>
                </c:pt>
              </c:numCache>
            </c:numRef>
          </c:val>
          <c:extLst xmlns:c16r2="http://schemas.microsoft.com/office/drawing/2015/06/chart">
            <c:ext xmlns:c16="http://schemas.microsoft.com/office/drawing/2014/chart" uri="{C3380CC4-5D6E-409C-BE32-E72D297353CC}">
              <c16:uniqueId val="{0000000E-F3D6-4C5C-8B87-DDC50B6827EF}"/>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Tre</a:t>
            </a:r>
            <a:r>
              <a:rPr lang="en-US" baseline="0">
                <a:solidFill>
                  <a:sysClr val="windowText" lastClr="000000"/>
                </a:solidFill>
              </a:rPr>
              <a:t> (3) </a:t>
            </a:r>
            <a:r>
              <a:rPr lang="en-US">
                <a:solidFill>
                  <a:sysClr val="windowText" lastClr="000000"/>
                </a:solidFill>
              </a:rPr>
              <a:t>komunat</a:t>
            </a:r>
            <a:r>
              <a:rPr lang="en-US" baseline="0">
                <a:solidFill>
                  <a:sysClr val="windowText" lastClr="000000"/>
                </a:solidFill>
              </a:rPr>
              <a:t> përfituese RZHV </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Mitrovicë!$G$51</c:f>
              <c:strCache>
                <c:ptCount val="1"/>
                <c:pt idx="0">
                  <c:v>projekte përfituese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Mitrovicë!$F$52:$F$54</c:f>
              <c:strCache>
                <c:ptCount val="3"/>
                <c:pt idx="0">
                  <c:v>Mitrovicë Jugore</c:v>
                </c:pt>
                <c:pt idx="1">
                  <c:v>Skënderaj</c:v>
                </c:pt>
                <c:pt idx="2">
                  <c:v>Vushtrri</c:v>
                </c:pt>
              </c:strCache>
            </c:strRef>
          </c:cat>
          <c:val>
            <c:numRef>
              <c:f>Mitrovicë!$G$52:$G$54</c:f>
              <c:numCache>
                <c:formatCode>General</c:formatCode>
                <c:ptCount val="3"/>
                <c:pt idx="0">
                  <c:v>12</c:v>
                </c:pt>
                <c:pt idx="1">
                  <c:v>9</c:v>
                </c:pt>
                <c:pt idx="2">
                  <c:v>4</c:v>
                </c:pt>
              </c:numCache>
            </c:numRef>
          </c:val>
          <c:extLst xmlns:c16r2="http://schemas.microsoft.com/office/drawing/2015/06/chart">
            <c:ext xmlns:c16="http://schemas.microsoft.com/office/drawing/2014/chart" uri="{C3380CC4-5D6E-409C-BE32-E72D297353CC}">
              <c16:uniqueId val="{00000000-4AEF-4DD4-890E-8A1995920BF0}"/>
            </c:ext>
          </c:extLst>
        </c:ser>
        <c:ser>
          <c:idx val="1"/>
          <c:order val="1"/>
          <c:tx>
            <c:strRef>
              <c:f>Mitrovicë!$H$51</c:f>
              <c:strCache>
                <c:ptCount val="1"/>
                <c:pt idx="0">
                  <c:v> aplikime të pranuara;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Mitrovicë!$F$52:$F$54</c:f>
              <c:strCache>
                <c:ptCount val="3"/>
                <c:pt idx="0">
                  <c:v>Mitrovicë Jugore</c:v>
                </c:pt>
                <c:pt idx="1">
                  <c:v>Skënderaj</c:v>
                </c:pt>
                <c:pt idx="2">
                  <c:v>Vushtrri</c:v>
                </c:pt>
              </c:strCache>
            </c:strRef>
          </c:cat>
          <c:val>
            <c:numRef>
              <c:f>Mitrovicë!$H$52:$H$54</c:f>
              <c:numCache>
                <c:formatCode>General</c:formatCode>
                <c:ptCount val="3"/>
                <c:pt idx="0">
                  <c:v>117</c:v>
                </c:pt>
                <c:pt idx="1">
                  <c:v>29</c:v>
                </c:pt>
                <c:pt idx="2">
                  <c:v>40</c:v>
                </c:pt>
              </c:numCache>
            </c:numRef>
          </c:val>
          <c:extLst xmlns:c16r2="http://schemas.microsoft.com/office/drawing/2015/06/chart">
            <c:ext xmlns:c16="http://schemas.microsoft.com/office/drawing/2014/chart" uri="{C3380CC4-5D6E-409C-BE32-E72D297353CC}">
              <c16:uniqueId val="{00000001-4AEF-4DD4-890E-8A1995920BF0}"/>
            </c:ext>
          </c:extLst>
        </c:ser>
        <c:dLbls>
          <c:dLblPos val="inEnd"/>
          <c:showLegendKey val="0"/>
          <c:showVal val="1"/>
          <c:showCatName val="0"/>
          <c:showSerName val="0"/>
          <c:showPercent val="0"/>
          <c:showBubbleSize val="0"/>
        </c:dLbls>
        <c:gapWidth val="182"/>
        <c:axId val="611703848"/>
        <c:axId val="61170424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Mitrovicë!$I$51</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Mitrovicë!$F$52:$F$54</c15:sqref>
                        </c15:formulaRef>
                      </c:ext>
                    </c:extLst>
                    <c:strCache>
                      <c:ptCount val="3"/>
                      <c:pt idx="0">
                        <c:v>Mitrovicë Jugore</c:v>
                      </c:pt>
                      <c:pt idx="1">
                        <c:v>Skënderaj</c:v>
                      </c:pt>
                      <c:pt idx="2">
                        <c:v>Vushtrri</c:v>
                      </c:pt>
                    </c:strCache>
                  </c:strRef>
                </c:cat>
                <c:val>
                  <c:numRef>
                    <c:extLst xmlns:c16r2="http://schemas.microsoft.com/office/drawing/2015/06/chart">
                      <c:ext uri="{02D57815-91ED-43cb-92C2-25804820EDAC}">
                        <c15:formulaRef>
                          <c15:sqref>Mitrovicë!$I$52:$I$54</c15:sqref>
                        </c15:formulaRef>
                      </c:ext>
                    </c:extLst>
                    <c:numCache>
                      <c:formatCode>General</c:formatCode>
                      <c:ptCount val="3"/>
                    </c:numCache>
                  </c:numRef>
                </c:val>
                <c:extLst xmlns:c16r2="http://schemas.microsoft.com/office/drawing/2015/06/chart">
                  <c:ext xmlns:c16="http://schemas.microsoft.com/office/drawing/2014/chart" uri="{C3380CC4-5D6E-409C-BE32-E72D297353CC}">
                    <c16:uniqueId val="{00000002-4AEF-4DD4-890E-8A1995920BF0}"/>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Mitrovicë!$J$51</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Mitrovicë!$F$52:$F$54</c15:sqref>
                        </c15:formulaRef>
                      </c:ext>
                    </c:extLst>
                    <c:strCache>
                      <c:ptCount val="3"/>
                      <c:pt idx="0">
                        <c:v>Mitrovicë Jugore</c:v>
                      </c:pt>
                      <c:pt idx="1">
                        <c:v>Skënderaj</c:v>
                      </c:pt>
                      <c:pt idx="2">
                        <c:v>Vushtrri</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Mitrovicë!$J$52:$J$54</c15:sqref>
                        </c15:formulaRef>
                      </c:ext>
                    </c:extLst>
                    <c:numCache>
                      <c:formatCode>General</c:formatCode>
                      <c:ptCount val="3"/>
                    </c:numCache>
                  </c:numRef>
                </c:val>
                <c:extLst xmlns:c15="http://schemas.microsoft.com/office/drawing/2012/chart" xmlns:c16r2="http://schemas.microsoft.com/office/drawing/2015/06/chart">
                  <c:ext xmlns:c16="http://schemas.microsoft.com/office/drawing/2014/chart" uri="{C3380CC4-5D6E-409C-BE32-E72D297353CC}">
                    <c16:uniqueId val="{00000003-4AEF-4DD4-890E-8A1995920BF0}"/>
                  </c:ext>
                </c:extLst>
              </c15:ser>
            </c15:filteredBarSeries>
          </c:ext>
        </c:extLst>
      </c:barChart>
      <c:catAx>
        <c:axId val="611703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1704240"/>
        <c:crosses val="autoZero"/>
        <c:auto val="1"/>
        <c:lblAlgn val="ctr"/>
        <c:lblOffset val="100"/>
        <c:noMultiLvlLbl val="0"/>
      </c:catAx>
      <c:valAx>
        <c:axId val="611704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703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baseline="0">
                <a:solidFill>
                  <a:sysClr val="windowText" lastClr="000000"/>
                </a:solidFill>
                <a:latin typeface="+mn-lt"/>
                <a:ea typeface="+mn-ea"/>
                <a:cs typeface="+mn-cs"/>
              </a:defRPr>
            </a:pPr>
            <a:r>
              <a:rPr lang="en-US" sz="1200" b="0">
                <a:solidFill>
                  <a:sysClr val="windowText" lastClr="000000"/>
                </a:solidFill>
              </a:rPr>
              <a:t>Rajoni zhvillimor Veri, komunat përfituese PZHRB-2023 </a:t>
            </a:r>
          </a:p>
        </c:rich>
      </c:tx>
      <c:layout>
        <c:manualLayout>
          <c:xMode val="edge"/>
          <c:yMode val="edge"/>
          <c:x val="0.17320508835670395"/>
          <c:y val="2.9335379821777644E-2"/>
        </c:manualLayout>
      </c:layout>
      <c:overlay val="0"/>
      <c:spPr>
        <a:noFill/>
        <a:ln>
          <a:noFill/>
        </a:ln>
        <a:effectLst/>
      </c:spPr>
      <c:txPr>
        <a:bodyPr rot="0" spcFirstLastPara="1" vertOverflow="ellipsis" vert="horz" wrap="square" anchor="ctr" anchorCtr="1"/>
        <a:lstStyle/>
        <a:p>
          <a:pPr>
            <a:defRPr sz="1800" b="0" i="0" u="none" strike="noStrike" kern="120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explosion val="18"/>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714C-42E0-9FAB-A38D4E5802A7}"/>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714C-42E0-9FAB-A38D4E5802A7}"/>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714C-42E0-9FAB-A38D4E5802A7}"/>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714C-42E0-9FAB-A38D4E5802A7}"/>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714C-42E0-9FAB-A38D4E5802A7}"/>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714C-42E0-9FAB-A38D4E5802A7}"/>
              </c:ext>
            </c:extLst>
          </c:dPt>
          <c:dPt>
            <c:idx val="6"/>
            <c:bubble3D val="0"/>
            <c:explosion val="17"/>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D-714C-42E0-9FAB-A38D4E5802A7}"/>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F-714C-42E0-9FAB-A38D4E5802A7}"/>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11-714C-42E0-9FAB-A38D4E5802A7}"/>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13-714C-42E0-9FAB-A38D4E5802A7}"/>
              </c:ext>
            </c:extLst>
          </c:dPt>
          <c:dPt>
            <c:idx val="10"/>
            <c:bubble3D val="0"/>
            <c:spPr>
              <a:solidFill>
                <a:schemeClr val="accent5">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15-714C-42E0-9FAB-A38D4E5802A7}"/>
              </c:ext>
            </c:extLst>
          </c:dPt>
          <c:dPt>
            <c:idx val="11"/>
            <c:bubble3D val="0"/>
            <c:spPr>
              <a:solidFill>
                <a:schemeClr val="accent6">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17-714C-42E0-9FAB-A38D4E5802A7}"/>
              </c:ext>
            </c:extLst>
          </c:dPt>
          <c:dPt>
            <c:idx val="12"/>
            <c:bubble3D val="0"/>
            <c:spPr>
              <a:solidFill>
                <a:schemeClr val="accent1">
                  <a:lumMod val="80000"/>
                  <a:lumOff val="2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19-714C-42E0-9FAB-A38D4E5802A7}"/>
              </c:ext>
            </c:extLst>
          </c:dPt>
          <c:dPt>
            <c:idx val="13"/>
            <c:bubble3D val="0"/>
            <c:spPr>
              <a:solidFill>
                <a:schemeClr val="accent2">
                  <a:lumMod val="80000"/>
                  <a:lumOff val="2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1B-714C-42E0-9FAB-A38D4E5802A7}"/>
              </c:ext>
            </c:extLst>
          </c:dPt>
          <c:dLbls>
            <c:dLbl>
              <c:idx val="2"/>
              <c:layout>
                <c:manualLayout>
                  <c:x val="3.8346083516811583E-2"/>
                  <c:y val="-7.105636982757319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14C-42E0-9FAB-A38D4E5802A7}"/>
                </c:ext>
                <c:ext xmlns:c15="http://schemas.microsoft.com/office/drawing/2012/chart" uri="{CE6537A1-D6FC-4f65-9D91-7224C49458BB}"/>
              </c:extLst>
            </c:dLbl>
            <c:dLbl>
              <c:idx val="4"/>
              <c:layout>
                <c:manualLayout>
                  <c:x val="-6.5457410240781513E-2"/>
                  <c:y val="-5.711179949464657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714C-42E0-9FAB-A38D4E5802A7}"/>
                </c:ext>
                <c:ext xmlns:c15="http://schemas.microsoft.com/office/drawing/2012/chart" uri="{CE6537A1-D6FC-4f65-9D91-7224C49458BB}"/>
              </c:extLst>
            </c:dLbl>
            <c:dLbl>
              <c:idx val="12"/>
              <c:layout>
                <c:manualLayout>
                  <c:x val="7.186396450615351E-2"/>
                  <c:y val="0.15029173988297467"/>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9-714C-42E0-9FAB-A38D4E5802A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Mitrovicë!$C$51:$C$64</c:f>
              <c:strCache>
                <c:ptCount val="13"/>
                <c:pt idx="0">
                  <c:v>Mitrovicë Jugore </c:v>
                </c:pt>
                <c:pt idx="2">
                  <c:v>Mitrovicë Veriore</c:v>
                </c:pt>
                <c:pt idx="4">
                  <c:v>Leposaviç</c:v>
                </c:pt>
                <c:pt idx="6">
                  <c:v>Skënderaj</c:v>
                </c:pt>
                <c:pt idx="8">
                  <c:v>Vushtrri</c:v>
                </c:pt>
                <c:pt idx="10">
                  <c:v>Zubin Potok</c:v>
                </c:pt>
                <c:pt idx="12">
                  <c:v>Zveçan</c:v>
                </c:pt>
              </c:strCache>
            </c:strRef>
          </c:cat>
          <c:val>
            <c:numRef>
              <c:f>Mitrovicë!$D$51:$D$64</c:f>
              <c:numCache>
                <c:formatCode>General</c:formatCode>
                <c:ptCount val="14"/>
                <c:pt idx="0">
                  <c:v>12</c:v>
                </c:pt>
                <c:pt idx="2">
                  <c:v>0</c:v>
                </c:pt>
                <c:pt idx="4">
                  <c:v>0</c:v>
                </c:pt>
                <c:pt idx="6">
                  <c:v>9</c:v>
                </c:pt>
                <c:pt idx="8">
                  <c:v>4</c:v>
                </c:pt>
                <c:pt idx="10">
                  <c:v>0</c:v>
                </c:pt>
                <c:pt idx="12">
                  <c:v>0</c:v>
                </c:pt>
              </c:numCache>
            </c:numRef>
          </c:val>
          <c:extLst xmlns:c16r2="http://schemas.microsoft.com/office/drawing/2015/06/chart">
            <c:ext xmlns:c16="http://schemas.microsoft.com/office/drawing/2014/chart" uri="{C3380CC4-5D6E-409C-BE32-E72D297353CC}">
              <c16:uniqueId val="{0000001C-714C-42E0-9FAB-A38D4E5802A7}"/>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0">
                <a:solidFill>
                  <a:schemeClr val="tx1"/>
                </a:solidFill>
              </a:rPr>
              <a:t>Rajoni Veri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Mitrovicë!$C$77</c:f>
              <c:strCache>
                <c:ptCount val="1"/>
                <c:pt idx="0">
                  <c:v>Prodhim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Mitrovicë!$D$76:$E$76</c:f>
              <c:strCache>
                <c:ptCount val="2"/>
                <c:pt idx="0">
                  <c:v>Nr. Projekteve</c:v>
                </c:pt>
                <c:pt idx="1">
                  <c:v>Vlera e financuar</c:v>
                </c:pt>
              </c:strCache>
            </c:strRef>
          </c:cat>
          <c:val>
            <c:numRef>
              <c:f>Mitrovicë!$D$77:$E$77</c:f>
              <c:numCache>
                <c:formatCode>_([$€-2]\ * #,##0.00_);_([$€-2]\ * \(#,##0.00\);_([$€-2]\ * "-"??_);_(@_)</c:formatCode>
                <c:ptCount val="2"/>
                <c:pt idx="0" formatCode="General">
                  <c:v>13</c:v>
                </c:pt>
                <c:pt idx="1">
                  <c:v>212711.8</c:v>
                </c:pt>
              </c:numCache>
            </c:numRef>
          </c:val>
          <c:extLst xmlns:c16r2="http://schemas.microsoft.com/office/drawing/2015/06/chart">
            <c:ext xmlns:c16="http://schemas.microsoft.com/office/drawing/2014/chart" uri="{C3380CC4-5D6E-409C-BE32-E72D297353CC}">
              <c16:uniqueId val="{00000000-8B7F-4674-B533-4EBD29FDEF7B}"/>
            </c:ext>
          </c:extLst>
        </c:ser>
        <c:ser>
          <c:idx val="1"/>
          <c:order val="1"/>
          <c:tx>
            <c:strRef>
              <c:f>Mitrovicë!$C$78</c:f>
              <c:strCache>
                <c:ptCount val="1"/>
                <c:pt idx="0">
                  <c:v>Shërbime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Mitrovicë!$D$76:$E$76</c:f>
              <c:strCache>
                <c:ptCount val="2"/>
                <c:pt idx="0">
                  <c:v>Nr. Projekteve</c:v>
                </c:pt>
                <c:pt idx="1">
                  <c:v>Vlera e financuar</c:v>
                </c:pt>
              </c:strCache>
            </c:strRef>
          </c:cat>
          <c:val>
            <c:numRef>
              <c:f>Mitrovicë!$D$78:$E$78</c:f>
              <c:numCache>
                <c:formatCode>_([$€-2]\ * #,##0.00_);_([$€-2]\ * \(#,##0.00\);_([$€-2]\ * "-"??_);_(@_)</c:formatCode>
                <c:ptCount val="2"/>
                <c:pt idx="0" formatCode="General">
                  <c:v>12</c:v>
                </c:pt>
                <c:pt idx="1">
                  <c:v>84260.1</c:v>
                </c:pt>
              </c:numCache>
            </c:numRef>
          </c:val>
          <c:extLst xmlns:c16r2="http://schemas.microsoft.com/office/drawing/2015/06/chart">
            <c:ext xmlns:c16="http://schemas.microsoft.com/office/drawing/2014/chart" uri="{C3380CC4-5D6E-409C-BE32-E72D297353CC}">
              <c16:uniqueId val="{00000001-8B7F-4674-B533-4EBD29FDEF7B}"/>
            </c:ext>
          </c:extLst>
        </c:ser>
        <c:dLbls>
          <c:dLblPos val="outEnd"/>
          <c:showLegendKey val="0"/>
          <c:showVal val="1"/>
          <c:showCatName val="0"/>
          <c:showSerName val="0"/>
          <c:showPercent val="0"/>
          <c:showBubbleSize val="0"/>
        </c:dLbls>
        <c:gapWidth val="219"/>
        <c:overlap val="-27"/>
        <c:axId val="611701104"/>
        <c:axId val="611701888"/>
      </c:barChart>
      <c:catAx>
        <c:axId val="6117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1701888"/>
        <c:crosses val="autoZero"/>
        <c:auto val="1"/>
        <c:lblAlgn val="ctr"/>
        <c:lblOffset val="100"/>
        <c:noMultiLvlLbl val="0"/>
      </c:catAx>
      <c:valAx>
        <c:axId val="61170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17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sz="1200" b="0">
                <a:solidFill>
                  <a:schemeClr val="tx1"/>
                </a:solidFill>
              </a:rPr>
              <a:t>Sektori më i financuar sipas numrit të projekteve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strRef>
              <c:f>Mitrovicë!$D$88</c:f>
              <c:strCache>
                <c:ptCount val="1"/>
                <c:pt idx="0">
                  <c:v>Nr. Projekteve</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B8CD-4A9A-AB25-B337416A5284}"/>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B8CD-4A9A-AB25-B337416A528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Mitrovicë!$C$89:$C$90</c:f>
              <c:strCache>
                <c:ptCount val="2"/>
                <c:pt idx="0">
                  <c:v>Prodhim</c:v>
                </c:pt>
                <c:pt idx="1">
                  <c:v>Shërbime</c:v>
                </c:pt>
              </c:strCache>
            </c:strRef>
          </c:cat>
          <c:val>
            <c:numRef>
              <c:f>Mitrovicë!$D$89:$D$90</c:f>
              <c:numCache>
                <c:formatCode>General</c:formatCode>
                <c:ptCount val="2"/>
                <c:pt idx="0">
                  <c:v>13</c:v>
                </c:pt>
                <c:pt idx="1">
                  <c:v>12</c:v>
                </c:pt>
              </c:numCache>
            </c:numRef>
          </c:val>
          <c:extLst xmlns:c16r2="http://schemas.microsoft.com/office/drawing/2015/06/chart">
            <c:ext xmlns:c16="http://schemas.microsoft.com/office/drawing/2014/chart" uri="{C3380CC4-5D6E-409C-BE32-E72D297353CC}">
              <c16:uniqueId val="{00000004-B8CD-4A9A-AB25-B337416A528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tx>
            <c:strRef>
              <c:f>Pejë!$E$2</c:f>
              <c:strCache>
                <c:ptCount val="1"/>
                <c:pt idx="0">
                  <c:v>Nr. i përgjithshëm i aplikimeve (2023)</c:v>
                </c:pt>
              </c:strCache>
            </c:strRef>
          </c:tx>
          <c:dPt>
            <c:idx val="0"/>
            <c:bubble3D val="0"/>
            <c:explosion val="31"/>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8A5-46E0-81EE-6A6396C11A9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8A5-46E0-81EE-6A6396C11A9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8A5-46E0-81EE-6A6396C11A9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8A5-46E0-81EE-6A6396C11A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Pejë!$D$3:$D$6</c:f>
              <c:strCache>
                <c:ptCount val="4"/>
                <c:pt idx="0">
                  <c:v>Pejë</c:v>
                </c:pt>
                <c:pt idx="1">
                  <c:v>Istog </c:v>
                </c:pt>
                <c:pt idx="2">
                  <c:v>Klinë</c:v>
                </c:pt>
                <c:pt idx="3">
                  <c:v>Deçan</c:v>
                </c:pt>
              </c:strCache>
            </c:strRef>
          </c:cat>
          <c:val>
            <c:numRef>
              <c:f>Pejë!$E$3:$E$6</c:f>
              <c:numCache>
                <c:formatCode>General</c:formatCode>
                <c:ptCount val="4"/>
                <c:pt idx="0">
                  <c:v>58</c:v>
                </c:pt>
                <c:pt idx="1">
                  <c:v>37</c:v>
                </c:pt>
                <c:pt idx="2">
                  <c:v>25</c:v>
                </c:pt>
                <c:pt idx="3">
                  <c:v>31</c:v>
                </c:pt>
              </c:numCache>
            </c:numRef>
          </c:val>
          <c:extLst xmlns:c16r2="http://schemas.microsoft.com/office/drawing/2015/06/chart">
            <c:ext xmlns:c16="http://schemas.microsoft.com/office/drawing/2014/chart" uri="{C3380CC4-5D6E-409C-BE32-E72D297353CC}">
              <c16:uniqueId val="{00000008-E8A5-46E0-81EE-6A6396C11A90}"/>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100" b="0">
                <a:solidFill>
                  <a:schemeClr val="tx1"/>
                </a:solidFill>
              </a:rPr>
              <a:t>Aplikimet</a:t>
            </a:r>
            <a:r>
              <a:rPr lang="en-US" sz="1100" b="0" baseline="0">
                <a:solidFill>
                  <a:schemeClr val="tx1"/>
                </a:solidFill>
              </a:rPr>
              <a:t> në % në (7) rajone zhvillimore</a:t>
            </a:r>
            <a:r>
              <a:rPr lang="en-US" sz="1100" b="0">
                <a:solidFill>
                  <a:schemeClr val="tx1"/>
                </a:solidFill>
              </a:rPr>
              <a:t> (2023)</a:t>
            </a:r>
          </a:p>
        </c:rich>
      </c:tx>
      <c:layout>
        <c:manualLayout>
          <c:xMode val="edge"/>
          <c:yMode val="edge"/>
          <c:x val="0.19755592048320164"/>
          <c:y val="6.8790136865075763E-2"/>
        </c:manualLayout>
      </c:layout>
      <c:overlay val="0"/>
      <c:spPr>
        <a:noFill/>
        <a:ln>
          <a:noFill/>
        </a:ln>
        <a:effectLst/>
      </c:spPr>
      <c:txPr>
        <a:bodyPr rot="0" spcFirstLastPara="1" vertOverflow="ellipsis" vert="horz" wrap="square" anchor="ctr" anchorCtr="1"/>
        <a:lstStyle/>
        <a:p>
          <a:pPr>
            <a:defRPr sz="1100" b="0"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doughnutChart>
        <c:varyColors val="1"/>
        <c:ser>
          <c:idx val="0"/>
          <c:order val="0"/>
          <c:tx>
            <c:strRef>
              <c:f>'Grafiket total'!$L$2</c:f>
              <c:strCache>
                <c:ptCount val="1"/>
                <c:pt idx="0">
                  <c:v>Nr. i përgjithshëm i aplikimeve (2023)</c:v>
                </c:pt>
              </c:strCache>
            </c:strRef>
          </c:tx>
          <c:dPt>
            <c:idx val="0"/>
            <c:bubble3D val="0"/>
            <c:spPr>
              <a:solidFill>
                <a:schemeClr val="accent4">
                  <a:lumMod val="5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40AE-4C01-91E5-642E7BEB4CCC}"/>
              </c:ext>
            </c:extLst>
          </c:dPt>
          <c:dPt>
            <c:idx val="1"/>
            <c:bubble3D val="0"/>
            <c:spPr>
              <a:gradFill rotWithShape="1">
                <a:gsLst>
                  <a:gs pos="0">
                    <a:schemeClr val="accent2">
                      <a:tint val="97000"/>
                      <a:satMod val="100000"/>
                      <a:lumMod val="102000"/>
                    </a:schemeClr>
                  </a:gs>
                  <a:gs pos="50000">
                    <a:schemeClr val="accent2">
                      <a:shade val="100000"/>
                      <a:satMod val="100000"/>
                      <a:lumMod val="100000"/>
                    </a:schemeClr>
                  </a:gs>
                  <a:gs pos="100000">
                    <a:schemeClr val="accent2">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40AE-4C01-91E5-642E7BEB4CCC}"/>
              </c:ext>
            </c:extLst>
          </c:dPt>
          <c:dPt>
            <c:idx val="2"/>
            <c:bubble3D val="0"/>
            <c:spPr>
              <a:gradFill rotWithShape="1">
                <a:gsLst>
                  <a:gs pos="0">
                    <a:schemeClr val="accent3">
                      <a:tint val="97000"/>
                      <a:satMod val="100000"/>
                      <a:lumMod val="102000"/>
                    </a:schemeClr>
                  </a:gs>
                  <a:gs pos="50000">
                    <a:schemeClr val="accent3">
                      <a:shade val="100000"/>
                      <a:satMod val="100000"/>
                      <a:lumMod val="100000"/>
                    </a:schemeClr>
                  </a:gs>
                  <a:gs pos="100000">
                    <a:schemeClr val="accent3">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40AE-4C01-91E5-642E7BEB4CCC}"/>
              </c:ext>
            </c:extLst>
          </c:dPt>
          <c:dPt>
            <c:idx val="3"/>
            <c:bubble3D val="0"/>
            <c:spPr>
              <a:gradFill rotWithShape="1">
                <a:gsLst>
                  <a:gs pos="0">
                    <a:schemeClr val="accent4">
                      <a:tint val="97000"/>
                      <a:satMod val="100000"/>
                      <a:lumMod val="102000"/>
                    </a:schemeClr>
                  </a:gs>
                  <a:gs pos="50000">
                    <a:schemeClr val="accent4">
                      <a:shade val="100000"/>
                      <a:satMod val="100000"/>
                      <a:lumMod val="100000"/>
                    </a:schemeClr>
                  </a:gs>
                  <a:gs pos="100000">
                    <a:schemeClr val="accent4">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40AE-4C01-91E5-642E7BEB4CCC}"/>
              </c:ext>
            </c:extLst>
          </c:dPt>
          <c:dPt>
            <c:idx val="4"/>
            <c:bubble3D val="0"/>
            <c:spPr>
              <a:solidFill>
                <a:schemeClr val="accent6">
                  <a:lumMod val="5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40AE-4C01-91E5-642E7BEB4CCC}"/>
              </c:ext>
            </c:extLst>
          </c:dPt>
          <c:dPt>
            <c:idx val="5"/>
            <c:bubble3D val="0"/>
            <c:spPr>
              <a:gradFill rotWithShape="1">
                <a:gsLst>
                  <a:gs pos="0">
                    <a:schemeClr val="accent6">
                      <a:tint val="97000"/>
                      <a:satMod val="100000"/>
                      <a:lumMod val="102000"/>
                    </a:schemeClr>
                  </a:gs>
                  <a:gs pos="50000">
                    <a:schemeClr val="accent6">
                      <a:shade val="100000"/>
                      <a:satMod val="100000"/>
                      <a:lumMod val="100000"/>
                    </a:schemeClr>
                  </a:gs>
                  <a:gs pos="100000">
                    <a:schemeClr val="accent6">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40AE-4C01-91E5-642E7BEB4CCC}"/>
              </c:ext>
            </c:extLst>
          </c:dPt>
          <c:dPt>
            <c:idx val="6"/>
            <c:bubble3D val="0"/>
            <c:spPr>
              <a:gradFill rotWithShape="1">
                <a:gsLst>
                  <a:gs pos="0">
                    <a:schemeClr val="accent1">
                      <a:lumMod val="60000"/>
                      <a:tint val="97000"/>
                      <a:satMod val="100000"/>
                      <a:lumMod val="102000"/>
                    </a:schemeClr>
                  </a:gs>
                  <a:gs pos="50000">
                    <a:schemeClr val="accent1">
                      <a:lumMod val="60000"/>
                      <a:shade val="100000"/>
                      <a:satMod val="100000"/>
                      <a:lumMod val="100000"/>
                    </a:schemeClr>
                  </a:gs>
                  <a:gs pos="100000">
                    <a:schemeClr val="accent1">
                      <a:lumMod val="60000"/>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40AE-4C01-91E5-642E7BEB4CCC}"/>
              </c:ext>
            </c:extLst>
          </c:dPt>
          <c:dLbls>
            <c:dLbl>
              <c:idx val="0"/>
              <c:tx>
                <c:rich>
                  <a:bodyPr/>
                  <a:lstStyle/>
                  <a:p>
                    <a:fld id="{B9CB6ACB-E7D4-4A3C-ACD7-5A73F1FA695F}" type="PERCENTAGE">
                      <a:rPr lang="en-US" b="1">
                        <a:solidFill>
                          <a:schemeClr val="tx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0AE-4C01-91E5-642E7BEB4CCC}"/>
                </c:ext>
                <c:ext xmlns:c15="http://schemas.microsoft.com/office/drawing/2012/chart" uri="{CE6537A1-D6FC-4f65-9D91-7224C49458BB}">
                  <c15:dlblFieldTable/>
                  <c15:showDataLabelsRange val="0"/>
                </c:ext>
              </c:extLst>
            </c:dLbl>
            <c:dLbl>
              <c:idx val="1"/>
              <c:tx>
                <c:rich>
                  <a:bodyPr/>
                  <a:lstStyle/>
                  <a:p>
                    <a:fld id="{002F2A17-E9CD-4244-8F14-F351DC84D4C2}" type="PERCENTAGE">
                      <a:rPr lang="en-US" b="1">
                        <a:solidFill>
                          <a:schemeClr val="tx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0AE-4C01-91E5-642E7BEB4CCC}"/>
                </c:ext>
                <c:ext xmlns:c15="http://schemas.microsoft.com/office/drawing/2012/chart" uri="{CE6537A1-D6FC-4f65-9D91-7224C49458BB}">
                  <c15:dlblFieldTable/>
                  <c15:showDataLabelsRange val="0"/>
                </c:ext>
              </c:extLst>
            </c:dLbl>
            <c:dLbl>
              <c:idx val="2"/>
              <c:tx>
                <c:rich>
                  <a:bodyPr/>
                  <a:lstStyle/>
                  <a:p>
                    <a:fld id="{13E6162A-0F34-4B28-A52D-5BFA559DEF24}" type="PERCENTAGE">
                      <a:rPr lang="en-US" b="1">
                        <a:solidFill>
                          <a:schemeClr val="tx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40AE-4C01-91E5-642E7BEB4CCC}"/>
                </c:ext>
                <c:ext xmlns:c15="http://schemas.microsoft.com/office/drawing/2012/chart" uri="{CE6537A1-D6FC-4f65-9D91-7224C49458BB}">
                  <c15:dlblFieldTable/>
                  <c15:showDataLabelsRange val="0"/>
                </c:ext>
              </c:extLst>
            </c:dLbl>
            <c:dLbl>
              <c:idx val="3"/>
              <c:tx>
                <c:rich>
                  <a:bodyPr/>
                  <a:lstStyle/>
                  <a:p>
                    <a:fld id="{0FF452A6-FBA4-40F7-9F2B-82AED0EA447B}" type="PERCENTAGE">
                      <a:rPr lang="en-US" b="1">
                        <a:solidFill>
                          <a:schemeClr val="tx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40AE-4C01-91E5-642E7BEB4CCC}"/>
                </c:ext>
                <c:ext xmlns:c15="http://schemas.microsoft.com/office/drawing/2012/chart" uri="{CE6537A1-D6FC-4f65-9D91-7224C49458BB}">
                  <c15:dlblFieldTable/>
                  <c15:showDataLabelsRange val="0"/>
                </c:ext>
              </c:extLst>
            </c:dLbl>
            <c:dLbl>
              <c:idx val="4"/>
              <c:tx>
                <c:rich>
                  <a:bodyPr/>
                  <a:lstStyle/>
                  <a:p>
                    <a:fld id="{FCBC4785-62E0-4FA7-9382-491738638E45}" type="PERCENTAGE">
                      <a:rPr lang="en-US" b="1">
                        <a:solidFill>
                          <a:schemeClr val="tx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40AE-4C01-91E5-642E7BEB4CCC}"/>
                </c:ext>
                <c:ext xmlns:c15="http://schemas.microsoft.com/office/drawing/2012/chart" uri="{CE6537A1-D6FC-4f65-9D91-7224C49458BB}">
                  <c15:dlblFieldTable/>
                  <c15:showDataLabelsRange val="0"/>
                </c:ext>
              </c:extLst>
            </c:dLbl>
            <c:dLbl>
              <c:idx val="5"/>
              <c:tx>
                <c:rich>
                  <a:bodyPr/>
                  <a:lstStyle/>
                  <a:p>
                    <a:fld id="{E5C883A0-97E2-48ED-BAD1-32B81CFA5AC2}" type="PERCENTAGE">
                      <a:rPr lang="en-US" b="1">
                        <a:solidFill>
                          <a:schemeClr val="tx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40AE-4C01-91E5-642E7BEB4CCC}"/>
                </c:ext>
                <c:ext xmlns:c15="http://schemas.microsoft.com/office/drawing/2012/chart" uri="{CE6537A1-D6FC-4f65-9D91-7224C49458BB}">
                  <c15:dlblFieldTable/>
                  <c15:showDataLabelsRange val="0"/>
                </c:ext>
              </c:extLst>
            </c:dLbl>
            <c:dLbl>
              <c:idx val="6"/>
              <c:tx>
                <c:rich>
                  <a:bodyPr/>
                  <a:lstStyle/>
                  <a:p>
                    <a:fld id="{E92B5CF3-0800-4F62-AFC5-2A393501EC00}" type="PERCENTAGE">
                      <a:rPr lang="en-US" b="1">
                        <a:solidFill>
                          <a:schemeClr val="tx1"/>
                        </a:solidFill>
                      </a:rPr>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40AE-4C01-91E5-642E7BEB4CCC}"/>
                </c:ext>
                <c:ext xmlns:c15="http://schemas.microsoft.com/office/drawing/2012/chart" uri="{CE6537A1-D6FC-4f65-9D91-7224C49458BB}">
                  <c15:dlblFieldTable/>
                  <c15:showDataLabelsRange val="0"/>
                </c:ext>
              </c:extLst>
            </c:dLbl>
            <c:spPr>
              <a:solidFill>
                <a:schemeClr val="bg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'Grafiket total'!$K$3:$K$9</c:f>
              <c:strCache>
                <c:ptCount val="7"/>
                <c:pt idx="0">
                  <c:v>Jugg</c:v>
                </c:pt>
                <c:pt idx="1">
                  <c:v>Jugperendim</c:v>
                </c:pt>
                <c:pt idx="2">
                  <c:v>Perendim</c:v>
                </c:pt>
                <c:pt idx="3">
                  <c:v>Qendër</c:v>
                </c:pt>
                <c:pt idx="4">
                  <c:v>Juglindje </c:v>
                </c:pt>
                <c:pt idx="5">
                  <c:v>Lindje</c:v>
                </c:pt>
                <c:pt idx="6">
                  <c:v>Veri</c:v>
                </c:pt>
              </c:strCache>
            </c:strRef>
          </c:cat>
          <c:val>
            <c:numRef>
              <c:f>'Grafiket total'!$L$3:$L$9</c:f>
              <c:numCache>
                <c:formatCode>General</c:formatCode>
                <c:ptCount val="7"/>
                <c:pt idx="0">
                  <c:v>274</c:v>
                </c:pt>
                <c:pt idx="1">
                  <c:v>157</c:v>
                </c:pt>
                <c:pt idx="2">
                  <c:v>151</c:v>
                </c:pt>
                <c:pt idx="3">
                  <c:v>488</c:v>
                </c:pt>
                <c:pt idx="4">
                  <c:v>168</c:v>
                </c:pt>
                <c:pt idx="5">
                  <c:v>202</c:v>
                </c:pt>
                <c:pt idx="6">
                  <c:v>204</c:v>
                </c:pt>
              </c:numCache>
            </c:numRef>
          </c:val>
          <c:extLst xmlns:c16r2="http://schemas.microsoft.com/office/drawing/2015/06/chart">
            <c:ext xmlns:c16="http://schemas.microsoft.com/office/drawing/2014/chart" uri="{C3380CC4-5D6E-409C-BE32-E72D297353CC}">
              <c16:uniqueId val="{0000000E-40AE-4C01-91E5-642E7BEB4CCC}"/>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legendEntry>
        <c:idx val="3"/>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legendEntry>
        <c:idx val="4"/>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legendEntry>
        <c:idx val="5"/>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legendEntry>
        <c:idx val="6"/>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Tre (3)</a:t>
            </a:r>
            <a:r>
              <a:rPr lang="en-US" baseline="0">
                <a:solidFill>
                  <a:sysClr val="windowText" lastClr="000000"/>
                </a:solidFill>
              </a:rPr>
              <a:t> komunat më të financuara RZHP </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Pejë!$E$42</c:f>
              <c:strCache>
                <c:ptCount val="1"/>
                <c:pt idx="0">
                  <c:v>projekte përfituese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Pejë!$D$43:$D$45</c:f>
              <c:strCache>
                <c:ptCount val="3"/>
                <c:pt idx="0">
                  <c:v>Deçan</c:v>
                </c:pt>
                <c:pt idx="1">
                  <c:v>Pejë</c:v>
                </c:pt>
                <c:pt idx="2">
                  <c:v>Istog</c:v>
                </c:pt>
              </c:strCache>
            </c:strRef>
          </c:cat>
          <c:val>
            <c:numRef>
              <c:f>Pejë!$E$43:$E$45</c:f>
              <c:numCache>
                <c:formatCode>General</c:formatCode>
                <c:ptCount val="3"/>
                <c:pt idx="0">
                  <c:v>5</c:v>
                </c:pt>
                <c:pt idx="1">
                  <c:v>4</c:v>
                </c:pt>
                <c:pt idx="2">
                  <c:v>3</c:v>
                </c:pt>
              </c:numCache>
            </c:numRef>
          </c:val>
          <c:extLst xmlns:c16r2="http://schemas.microsoft.com/office/drawing/2015/06/chart">
            <c:ext xmlns:c16="http://schemas.microsoft.com/office/drawing/2014/chart" uri="{C3380CC4-5D6E-409C-BE32-E72D297353CC}">
              <c16:uniqueId val="{00000000-B788-4151-A4EB-12B667D57AB3}"/>
            </c:ext>
          </c:extLst>
        </c:ser>
        <c:ser>
          <c:idx val="1"/>
          <c:order val="1"/>
          <c:tx>
            <c:strRef>
              <c:f>Pejë!$F$42</c:f>
              <c:strCache>
                <c:ptCount val="1"/>
                <c:pt idx="0">
                  <c:v> aplikime të pranuara;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Pejë!$D$43:$D$45</c:f>
              <c:strCache>
                <c:ptCount val="3"/>
                <c:pt idx="0">
                  <c:v>Deçan</c:v>
                </c:pt>
                <c:pt idx="1">
                  <c:v>Pejë</c:v>
                </c:pt>
                <c:pt idx="2">
                  <c:v>Istog</c:v>
                </c:pt>
              </c:strCache>
            </c:strRef>
          </c:cat>
          <c:val>
            <c:numRef>
              <c:f>Pejë!$F$43:$F$45</c:f>
              <c:numCache>
                <c:formatCode>General</c:formatCode>
                <c:ptCount val="3"/>
                <c:pt idx="0">
                  <c:v>31</c:v>
                </c:pt>
                <c:pt idx="1">
                  <c:v>58</c:v>
                </c:pt>
                <c:pt idx="2">
                  <c:v>37</c:v>
                </c:pt>
              </c:numCache>
            </c:numRef>
          </c:val>
          <c:extLst xmlns:c16r2="http://schemas.microsoft.com/office/drawing/2015/06/chart">
            <c:ext xmlns:c16="http://schemas.microsoft.com/office/drawing/2014/chart" uri="{C3380CC4-5D6E-409C-BE32-E72D297353CC}">
              <c16:uniqueId val="{00000001-B788-4151-A4EB-12B667D57AB3}"/>
            </c:ext>
          </c:extLst>
        </c:ser>
        <c:dLbls>
          <c:dLblPos val="inEnd"/>
          <c:showLegendKey val="0"/>
          <c:showVal val="1"/>
          <c:showCatName val="0"/>
          <c:showSerName val="0"/>
          <c:showPercent val="0"/>
          <c:showBubbleSize val="0"/>
        </c:dLbls>
        <c:gapWidth val="182"/>
        <c:axId val="614394784"/>
        <c:axId val="614394000"/>
      </c:barChart>
      <c:catAx>
        <c:axId val="614394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394000"/>
        <c:crosses val="autoZero"/>
        <c:auto val="1"/>
        <c:lblAlgn val="ctr"/>
        <c:lblOffset val="100"/>
        <c:noMultiLvlLbl val="0"/>
      </c:catAx>
      <c:valAx>
        <c:axId val="614394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439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baseline="0">
                <a:solidFill>
                  <a:sysClr val="windowText" lastClr="000000"/>
                </a:solidFill>
                <a:latin typeface="+mn-lt"/>
                <a:ea typeface="+mn-ea"/>
                <a:cs typeface="+mn-cs"/>
              </a:defRPr>
            </a:pPr>
            <a:r>
              <a:rPr lang="en-US" sz="1200" b="0" cap="none">
                <a:solidFill>
                  <a:sysClr val="windowText" lastClr="000000"/>
                </a:solidFill>
              </a:rPr>
              <a:t>Rajoni Zhvillimor Perendim komunat përfituese</a:t>
            </a:r>
            <a:r>
              <a:rPr lang="en-US" sz="1200" b="0" cap="none" baseline="0">
                <a:solidFill>
                  <a:sysClr val="windowText" lastClr="000000"/>
                </a:solidFill>
              </a:rPr>
              <a:t> PZHRB</a:t>
            </a:r>
            <a:r>
              <a:rPr lang="en-US" sz="1200" b="0" cap="none">
                <a:solidFill>
                  <a:sysClr val="windowText" lastClr="000000"/>
                </a:solidFill>
              </a:rPr>
              <a:t> (2023)</a:t>
            </a:r>
          </a:p>
        </c:rich>
      </c:tx>
      <c:layout>
        <c:manualLayout>
          <c:xMode val="edge"/>
          <c:yMode val="edge"/>
          <c:x val="0.20578521434820649"/>
          <c:y val="6.2021914409758114E-2"/>
        </c:manualLayout>
      </c:layout>
      <c:overlay val="0"/>
      <c:spPr>
        <a:noFill/>
        <a:ln>
          <a:noFill/>
        </a:ln>
        <a:effectLst/>
      </c:spPr>
      <c:txPr>
        <a:bodyPr rot="0" spcFirstLastPara="1" vertOverflow="ellipsis" vert="horz" wrap="square" anchor="ctr" anchorCtr="1"/>
        <a:lstStyle/>
        <a:p>
          <a:pPr>
            <a:defRPr sz="1600" b="0" i="0" u="none" strike="noStrike" kern="1200" cap="none"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Pejë!$E$30</c:f>
              <c:strCache>
                <c:ptCount val="1"/>
                <c:pt idx="0">
                  <c:v>Numri I bizneseve përfituese (2023)</c:v>
                </c:pt>
              </c:strCache>
            </c:strRef>
          </c:tx>
          <c:explosion val="11"/>
          <c:dPt>
            <c:idx val="0"/>
            <c:bubble3D val="0"/>
            <c:spPr>
              <a:solidFill>
                <a:schemeClr val="accent6">
                  <a:lumMod val="5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FAF-4501-9A94-1F388C055409}"/>
              </c:ext>
            </c:extLst>
          </c:dPt>
          <c:dPt>
            <c:idx val="1"/>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FAF-4501-9A94-1F388C055409}"/>
              </c:ext>
            </c:extLst>
          </c:dPt>
          <c:dPt>
            <c:idx val="2"/>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FAF-4501-9A94-1F388C055409}"/>
              </c:ext>
            </c:extLst>
          </c:dPt>
          <c:dPt>
            <c:idx val="3"/>
            <c:bubble3D val="0"/>
            <c:spPr>
              <a:solidFill>
                <a:schemeClr val="accent6">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FAF-4501-9A94-1F388C055409}"/>
              </c:ext>
            </c:extLst>
          </c:dPt>
          <c:dPt>
            <c:idx val="4"/>
            <c:bubble3D val="0"/>
            <c:spPr>
              <a:solidFill>
                <a:schemeClr val="accent5">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FAF-4501-9A94-1F388C055409}"/>
              </c:ext>
            </c:extLst>
          </c:dPt>
          <c:dPt>
            <c:idx val="5"/>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FFAF-4501-9A94-1F388C055409}"/>
              </c:ext>
            </c:extLst>
          </c:dPt>
          <c:dPt>
            <c:idx val="6"/>
            <c:bubble3D val="0"/>
            <c:spPr>
              <a:solidFill>
                <a:schemeClr val="accent2">
                  <a:lumMod val="75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FFAF-4501-9A94-1F388C055409}"/>
              </c:ext>
            </c:extLst>
          </c:dPt>
          <c:dPt>
            <c:idx val="7"/>
            <c:bubble3D val="0"/>
            <c:spPr>
              <a:solidFill>
                <a:schemeClr val="accent5">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FFAF-4501-9A94-1F388C05540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Pejë!$D$31:$D$38</c:f>
              <c:strCache>
                <c:ptCount val="7"/>
                <c:pt idx="0">
                  <c:v>Pejë</c:v>
                </c:pt>
                <c:pt idx="2">
                  <c:v>Istog </c:v>
                </c:pt>
                <c:pt idx="4">
                  <c:v>Klinë</c:v>
                </c:pt>
                <c:pt idx="6">
                  <c:v>Deçan</c:v>
                </c:pt>
              </c:strCache>
            </c:strRef>
          </c:cat>
          <c:val>
            <c:numRef>
              <c:f>Pejë!$E$31:$E$38</c:f>
              <c:numCache>
                <c:formatCode>General</c:formatCode>
                <c:ptCount val="8"/>
                <c:pt idx="0">
                  <c:v>4</c:v>
                </c:pt>
                <c:pt idx="2">
                  <c:v>3</c:v>
                </c:pt>
                <c:pt idx="4">
                  <c:v>2</c:v>
                </c:pt>
                <c:pt idx="6">
                  <c:v>5</c:v>
                </c:pt>
              </c:numCache>
            </c:numRef>
          </c:val>
          <c:extLst xmlns:c16r2="http://schemas.microsoft.com/office/drawing/2015/06/chart">
            <c:ext xmlns:c16="http://schemas.microsoft.com/office/drawing/2014/chart" uri="{C3380CC4-5D6E-409C-BE32-E72D297353CC}">
              <c16:uniqueId val="{00000010-FFAF-4501-9A94-1F388C05540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cap="none"/>
              <a:t>Rajoni Perendim</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Pejë!$D$62</c:f>
              <c:strCache>
                <c:ptCount val="1"/>
                <c:pt idx="0">
                  <c:v>Prodhim</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Pejë!$E$61:$F$61</c:f>
              <c:strCache>
                <c:ptCount val="2"/>
                <c:pt idx="0">
                  <c:v>Nr. Projekteve</c:v>
                </c:pt>
                <c:pt idx="1">
                  <c:v>Vlera e financuar</c:v>
                </c:pt>
              </c:strCache>
            </c:strRef>
          </c:cat>
          <c:val>
            <c:numRef>
              <c:f>Pejë!$E$62:$F$62</c:f>
              <c:numCache>
                <c:formatCode>_([$€-2]\ * #,##0.00_);_([$€-2]\ * \(#,##0.00\);_([$€-2]\ * "-"??_);_(@_)</c:formatCode>
                <c:ptCount val="2"/>
                <c:pt idx="0" formatCode="General">
                  <c:v>7</c:v>
                </c:pt>
                <c:pt idx="1">
                  <c:v>124690</c:v>
                </c:pt>
              </c:numCache>
            </c:numRef>
          </c:val>
          <c:extLst xmlns:c16r2="http://schemas.microsoft.com/office/drawing/2015/06/chart">
            <c:ext xmlns:c16="http://schemas.microsoft.com/office/drawing/2014/chart" uri="{C3380CC4-5D6E-409C-BE32-E72D297353CC}">
              <c16:uniqueId val="{00000000-F839-4174-B400-9684B001C8C2}"/>
            </c:ext>
          </c:extLst>
        </c:ser>
        <c:ser>
          <c:idx val="1"/>
          <c:order val="1"/>
          <c:tx>
            <c:strRef>
              <c:f>Pejë!$D$63</c:f>
              <c:strCache>
                <c:ptCount val="1"/>
                <c:pt idx="0">
                  <c:v>Shërbime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Pejë!$E$61:$F$61</c:f>
              <c:strCache>
                <c:ptCount val="2"/>
                <c:pt idx="0">
                  <c:v>Nr. Projekteve</c:v>
                </c:pt>
                <c:pt idx="1">
                  <c:v>Vlera e financuar</c:v>
                </c:pt>
              </c:strCache>
            </c:strRef>
          </c:cat>
          <c:val>
            <c:numRef>
              <c:f>Pejë!$E$63:$F$63</c:f>
              <c:numCache>
                <c:formatCode>_([$€-2]\ * #,##0.00_);_([$€-2]\ * \(#,##0.00\);_([$€-2]\ * "-"??_);_(@_)</c:formatCode>
                <c:ptCount val="2"/>
                <c:pt idx="0" formatCode="General">
                  <c:v>7</c:v>
                </c:pt>
                <c:pt idx="1">
                  <c:v>63711</c:v>
                </c:pt>
              </c:numCache>
            </c:numRef>
          </c:val>
          <c:extLst xmlns:c16r2="http://schemas.microsoft.com/office/drawing/2015/06/chart">
            <c:ext xmlns:c16="http://schemas.microsoft.com/office/drawing/2014/chart" uri="{C3380CC4-5D6E-409C-BE32-E72D297353CC}">
              <c16:uniqueId val="{00000001-F839-4174-B400-9684B001C8C2}"/>
            </c:ext>
          </c:extLst>
        </c:ser>
        <c:dLbls>
          <c:dLblPos val="outEnd"/>
          <c:showLegendKey val="0"/>
          <c:showVal val="1"/>
          <c:showCatName val="0"/>
          <c:showSerName val="0"/>
          <c:showPercent val="0"/>
          <c:showBubbleSize val="0"/>
        </c:dLbls>
        <c:gapWidth val="444"/>
        <c:overlap val="-90"/>
        <c:axId val="614396352"/>
        <c:axId val="614395568"/>
      </c:barChart>
      <c:catAx>
        <c:axId val="614396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14395568"/>
        <c:crosses val="autoZero"/>
        <c:auto val="1"/>
        <c:lblAlgn val="ctr"/>
        <c:lblOffset val="100"/>
        <c:noMultiLvlLbl val="0"/>
      </c:catAx>
      <c:valAx>
        <c:axId val="614395568"/>
        <c:scaling>
          <c:orientation val="minMax"/>
        </c:scaling>
        <c:delete val="1"/>
        <c:axPos val="l"/>
        <c:numFmt formatCode="General" sourceLinked="1"/>
        <c:majorTickMark val="none"/>
        <c:minorTickMark val="none"/>
        <c:tickLblPos val="nextTo"/>
        <c:crossAx val="6143963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Sektori</a:t>
            </a:r>
            <a:r>
              <a:rPr lang="en-US" sz="1200" baseline="0"/>
              <a:t> më i financuar sipas numrit të projekteve PZHRB - 2023 </a:t>
            </a:r>
            <a:endParaRPr lang="en-US" sz="1200"/>
          </a:p>
        </c:rich>
      </c:tx>
      <c:layout>
        <c:manualLayout>
          <c:xMode val="edge"/>
          <c:yMode val="edge"/>
          <c:x val="0.16236661384046489"/>
          <c:y val="4.166666666666666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Pejë!$F$68</c:f>
              <c:strCache>
                <c:ptCount val="1"/>
                <c:pt idx="0">
                  <c:v>Nr. Projekteve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60F-4A6C-BE36-727674289E6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60F-4A6C-BE36-727674289E6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Pejë!$E$69:$E$70</c:f>
              <c:strCache>
                <c:ptCount val="2"/>
                <c:pt idx="0">
                  <c:v>Prodhim</c:v>
                </c:pt>
                <c:pt idx="1">
                  <c:v>Shërbime</c:v>
                </c:pt>
              </c:strCache>
            </c:strRef>
          </c:cat>
          <c:val>
            <c:numRef>
              <c:f>Pejë!$F$69:$F$70</c:f>
              <c:numCache>
                <c:formatCode>General</c:formatCode>
                <c:ptCount val="2"/>
                <c:pt idx="0">
                  <c:v>7</c:v>
                </c:pt>
                <c:pt idx="1">
                  <c:v>7</c:v>
                </c:pt>
              </c:numCache>
            </c:numRef>
          </c:val>
          <c:extLst xmlns:c16r2="http://schemas.microsoft.com/office/drawing/2015/06/chart">
            <c:ext xmlns:c16="http://schemas.microsoft.com/office/drawing/2014/chart" uri="{C3380CC4-5D6E-409C-BE32-E72D297353CC}">
              <c16:uniqueId val="{00000004-660F-4A6C-BE36-727674289E6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2.7317282455077727E-2"/>
          <c:y val="0.8733178239083750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strRef>
              <c:f>Prizren!$E$3</c:f>
              <c:strCache>
                <c:ptCount val="1"/>
                <c:pt idx="0">
                  <c:v>Nr. i përgjithshëm i aplikimeve (2023)</c:v>
                </c:pt>
              </c:strCache>
            </c:strRef>
          </c:tx>
          <c:dPt>
            <c:idx val="0"/>
            <c:bubble3D val="0"/>
            <c:explosion val="16"/>
            <c:spPr>
              <a:gradFill rotWithShape="1">
                <a:gsLst>
                  <a:gs pos="0">
                    <a:schemeClr val="accent1">
                      <a:tint val="97000"/>
                      <a:satMod val="100000"/>
                      <a:lumMod val="102000"/>
                    </a:schemeClr>
                  </a:gs>
                  <a:gs pos="50000">
                    <a:schemeClr val="accent1">
                      <a:shade val="100000"/>
                      <a:satMod val="100000"/>
                      <a:lumMod val="100000"/>
                    </a:schemeClr>
                  </a:gs>
                  <a:gs pos="100000">
                    <a:schemeClr val="accent1">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5959-498F-B588-284A57B54933}"/>
              </c:ext>
            </c:extLst>
          </c:dPt>
          <c:dPt>
            <c:idx val="1"/>
            <c:bubble3D val="0"/>
            <c:spPr>
              <a:gradFill rotWithShape="1">
                <a:gsLst>
                  <a:gs pos="0">
                    <a:schemeClr val="accent2">
                      <a:tint val="97000"/>
                      <a:satMod val="100000"/>
                      <a:lumMod val="102000"/>
                    </a:schemeClr>
                  </a:gs>
                  <a:gs pos="50000">
                    <a:schemeClr val="accent2">
                      <a:shade val="100000"/>
                      <a:satMod val="100000"/>
                      <a:lumMod val="100000"/>
                    </a:schemeClr>
                  </a:gs>
                  <a:gs pos="100000">
                    <a:schemeClr val="accent2">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5959-498F-B588-284A57B54933}"/>
              </c:ext>
            </c:extLst>
          </c:dPt>
          <c:dPt>
            <c:idx val="2"/>
            <c:bubble3D val="0"/>
            <c:spPr>
              <a:gradFill rotWithShape="1">
                <a:gsLst>
                  <a:gs pos="0">
                    <a:schemeClr val="accent3">
                      <a:tint val="97000"/>
                      <a:satMod val="100000"/>
                      <a:lumMod val="102000"/>
                    </a:schemeClr>
                  </a:gs>
                  <a:gs pos="50000">
                    <a:schemeClr val="accent3">
                      <a:shade val="100000"/>
                      <a:satMod val="100000"/>
                      <a:lumMod val="100000"/>
                    </a:schemeClr>
                  </a:gs>
                  <a:gs pos="100000">
                    <a:schemeClr val="accent3">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5959-498F-B588-284A57B54933}"/>
              </c:ext>
            </c:extLst>
          </c:dPt>
          <c:dPt>
            <c:idx val="3"/>
            <c:bubble3D val="0"/>
            <c:spPr>
              <a:gradFill rotWithShape="1">
                <a:gsLst>
                  <a:gs pos="0">
                    <a:schemeClr val="accent4">
                      <a:tint val="97000"/>
                      <a:satMod val="100000"/>
                      <a:lumMod val="102000"/>
                    </a:schemeClr>
                  </a:gs>
                  <a:gs pos="50000">
                    <a:schemeClr val="accent4">
                      <a:shade val="100000"/>
                      <a:satMod val="100000"/>
                      <a:lumMod val="100000"/>
                    </a:schemeClr>
                  </a:gs>
                  <a:gs pos="100000">
                    <a:schemeClr val="accent4">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5959-498F-B588-284A57B549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Prizren!$D$4:$D$7</c:f>
              <c:strCache>
                <c:ptCount val="4"/>
                <c:pt idx="0">
                  <c:v>Prizren</c:v>
                </c:pt>
                <c:pt idx="1">
                  <c:v>Dragash</c:v>
                </c:pt>
                <c:pt idx="2">
                  <c:v>Suharekë</c:v>
                </c:pt>
                <c:pt idx="3">
                  <c:v>Mamushë</c:v>
                </c:pt>
              </c:strCache>
            </c:strRef>
          </c:cat>
          <c:val>
            <c:numRef>
              <c:f>Prizren!$E$4:$E$7</c:f>
              <c:numCache>
                <c:formatCode>General</c:formatCode>
                <c:ptCount val="4"/>
                <c:pt idx="0">
                  <c:v>215</c:v>
                </c:pt>
                <c:pt idx="1">
                  <c:v>20</c:v>
                </c:pt>
                <c:pt idx="2">
                  <c:v>28</c:v>
                </c:pt>
                <c:pt idx="3">
                  <c:v>11</c:v>
                </c:pt>
              </c:numCache>
            </c:numRef>
          </c:val>
          <c:extLst xmlns:c16r2="http://schemas.microsoft.com/office/drawing/2015/06/chart">
            <c:ext xmlns:c16="http://schemas.microsoft.com/office/drawing/2014/chart" uri="{C3380CC4-5D6E-409C-BE32-E72D297353CC}">
              <c16:uniqueId val="{00000008-5959-498F-B588-284A57B54933}"/>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aseline="0">
                <a:solidFill>
                  <a:schemeClr val="tx1"/>
                </a:solidFill>
              </a:rPr>
              <a:t>Dy komunat përfituese RZHJ </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Prizren!$E$45</c:f>
              <c:strCache>
                <c:ptCount val="1"/>
                <c:pt idx="0">
                  <c:v>projekte përfituese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Prizren!$D$46:$D$47</c:f>
              <c:strCache>
                <c:ptCount val="2"/>
                <c:pt idx="0">
                  <c:v>Prizrenit </c:v>
                </c:pt>
                <c:pt idx="1">
                  <c:v>Suharekë</c:v>
                </c:pt>
              </c:strCache>
            </c:strRef>
          </c:cat>
          <c:val>
            <c:numRef>
              <c:f>Prizren!$E$46:$E$47</c:f>
              <c:numCache>
                <c:formatCode>General</c:formatCode>
                <c:ptCount val="2"/>
                <c:pt idx="0">
                  <c:v>25</c:v>
                </c:pt>
                <c:pt idx="1">
                  <c:v>1</c:v>
                </c:pt>
              </c:numCache>
            </c:numRef>
          </c:val>
          <c:extLst xmlns:c16r2="http://schemas.microsoft.com/office/drawing/2015/06/chart">
            <c:ext xmlns:c16="http://schemas.microsoft.com/office/drawing/2014/chart" uri="{C3380CC4-5D6E-409C-BE32-E72D297353CC}">
              <c16:uniqueId val="{00000000-9EA6-4AC7-82FB-F364689065E4}"/>
            </c:ext>
          </c:extLst>
        </c:ser>
        <c:ser>
          <c:idx val="1"/>
          <c:order val="1"/>
          <c:tx>
            <c:strRef>
              <c:f>Prizren!$F$45</c:f>
              <c:strCache>
                <c:ptCount val="1"/>
                <c:pt idx="0">
                  <c:v> aplikime të pranuara;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Prizren!$D$46:$D$47</c:f>
              <c:strCache>
                <c:ptCount val="2"/>
                <c:pt idx="0">
                  <c:v>Prizrenit </c:v>
                </c:pt>
                <c:pt idx="1">
                  <c:v>Suharekë</c:v>
                </c:pt>
              </c:strCache>
            </c:strRef>
          </c:cat>
          <c:val>
            <c:numRef>
              <c:f>Prizren!$F$46:$F$47</c:f>
              <c:numCache>
                <c:formatCode>General</c:formatCode>
                <c:ptCount val="2"/>
                <c:pt idx="0">
                  <c:v>215</c:v>
                </c:pt>
                <c:pt idx="1">
                  <c:v>28</c:v>
                </c:pt>
              </c:numCache>
            </c:numRef>
          </c:val>
          <c:extLst xmlns:c16r2="http://schemas.microsoft.com/office/drawing/2015/06/chart">
            <c:ext xmlns:c16="http://schemas.microsoft.com/office/drawing/2014/chart" uri="{C3380CC4-5D6E-409C-BE32-E72D297353CC}">
              <c16:uniqueId val="{00000001-9EA6-4AC7-82FB-F364689065E4}"/>
            </c:ext>
          </c:extLst>
        </c:ser>
        <c:dLbls>
          <c:dLblPos val="inEnd"/>
          <c:showLegendKey val="0"/>
          <c:showVal val="1"/>
          <c:showCatName val="0"/>
          <c:showSerName val="0"/>
          <c:showPercent val="0"/>
          <c:showBubbleSize val="0"/>
        </c:dLbls>
        <c:gapWidth val="182"/>
        <c:axId val="331737944"/>
        <c:axId val="331741080"/>
      </c:barChart>
      <c:catAx>
        <c:axId val="33173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31741080"/>
        <c:crosses val="autoZero"/>
        <c:auto val="1"/>
        <c:lblAlgn val="ctr"/>
        <c:lblOffset val="100"/>
        <c:noMultiLvlLbl val="0"/>
      </c:catAx>
      <c:valAx>
        <c:axId val="331741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737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b="0">
                <a:solidFill>
                  <a:schemeClr val="tx1"/>
                </a:solidFill>
              </a:rPr>
              <a:t>Numri I bizneseve përfituese PZHRB (2023)</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strRef>
              <c:f>Prizren!$E$23</c:f>
              <c:strCache>
                <c:ptCount val="1"/>
                <c:pt idx="0">
                  <c:v>Numri I bizneseve përfituese (2023)</c:v>
                </c:pt>
              </c:strCache>
            </c:strRef>
          </c:tx>
          <c:explosion val="8"/>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A5D2-4635-97DE-F564BA6B71A0}"/>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A5D2-4635-97DE-F564BA6B71A0}"/>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A5D2-4635-97DE-F564BA6B71A0}"/>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A5D2-4635-97DE-F564BA6B71A0}"/>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A5D2-4635-97DE-F564BA6B71A0}"/>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A5D2-4635-97DE-F564BA6B71A0}"/>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D-A5D2-4635-97DE-F564BA6B71A0}"/>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F-A5D2-4635-97DE-F564BA6B71A0}"/>
              </c:ext>
            </c:extLst>
          </c:dPt>
          <c:dLbls>
            <c:dLbl>
              <c:idx val="2"/>
              <c:layout>
                <c:manualLayout>
                  <c:x val="-0.10565144094882672"/>
                  <c:y val="0.12251392516085115"/>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A5D2-4635-97DE-F564BA6B71A0}"/>
                </c:ext>
                <c:ext xmlns:c15="http://schemas.microsoft.com/office/drawing/2012/chart" uri="{CE6537A1-D6FC-4f65-9D91-7224C49458BB}"/>
              </c:extLst>
            </c:dLbl>
            <c:dLbl>
              <c:idx val="6"/>
              <c:layout>
                <c:manualLayout>
                  <c:x val="0.11908557282973568"/>
                  <c:y val="0.1200722602941465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A5D2-4635-97DE-F564BA6B71A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Prizren!$D$24:$D$31</c:f>
              <c:strCache>
                <c:ptCount val="7"/>
                <c:pt idx="0">
                  <c:v>Prizren</c:v>
                </c:pt>
                <c:pt idx="2">
                  <c:v>Dragash</c:v>
                </c:pt>
                <c:pt idx="4">
                  <c:v>Suharekë</c:v>
                </c:pt>
                <c:pt idx="6">
                  <c:v>Mamushë</c:v>
                </c:pt>
              </c:strCache>
            </c:strRef>
          </c:cat>
          <c:val>
            <c:numRef>
              <c:f>Prizren!$E$24:$E$31</c:f>
              <c:numCache>
                <c:formatCode>General</c:formatCode>
                <c:ptCount val="8"/>
                <c:pt idx="0">
                  <c:v>25</c:v>
                </c:pt>
                <c:pt idx="2">
                  <c:v>0</c:v>
                </c:pt>
                <c:pt idx="4">
                  <c:v>1</c:v>
                </c:pt>
                <c:pt idx="6">
                  <c:v>0</c:v>
                </c:pt>
              </c:numCache>
            </c:numRef>
          </c:val>
          <c:extLst xmlns:c16r2="http://schemas.microsoft.com/office/drawing/2015/06/chart">
            <c:ext xmlns:c16="http://schemas.microsoft.com/office/drawing/2014/chart" uri="{C3380CC4-5D6E-409C-BE32-E72D297353CC}">
              <c16:uniqueId val="{00000010-A5D2-4635-97DE-F564BA6B71A0}"/>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r>
              <a:rPr lang="en-US" sz="1400"/>
              <a:t>Rajoni Jug</a:t>
            </a:r>
          </a:p>
        </c:rich>
      </c:tx>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Prizren!$C$65</c:f>
              <c:strCache>
                <c:ptCount val="1"/>
                <c:pt idx="0">
                  <c:v>Prodhim</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Prizren!$D$64:$E$64</c:f>
              <c:strCache>
                <c:ptCount val="2"/>
                <c:pt idx="0">
                  <c:v>Nr. Projekteve</c:v>
                </c:pt>
                <c:pt idx="1">
                  <c:v>Vlera e financuar</c:v>
                </c:pt>
              </c:strCache>
            </c:strRef>
          </c:cat>
          <c:val>
            <c:numRef>
              <c:f>Prizren!$D$65:$E$65</c:f>
              <c:numCache>
                <c:formatCode>_([$€-2]\ * #,##0.00_);_([$€-2]\ * \(#,##0.00\);_([$€-2]\ * "-"??_);_(@_)</c:formatCode>
                <c:ptCount val="2"/>
                <c:pt idx="0" formatCode="General">
                  <c:v>16</c:v>
                </c:pt>
                <c:pt idx="1">
                  <c:v>200637.8</c:v>
                </c:pt>
              </c:numCache>
            </c:numRef>
          </c:val>
          <c:extLst xmlns:c16r2="http://schemas.microsoft.com/office/drawing/2015/06/chart">
            <c:ext xmlns:c16="http://schemas.microsoft.com/office/drawing/2014/chart" uri="{C3380CC4-5D6E-409C-BE32-E72D297353CC}">
              <c16:uniqueId val="{00000000-7A46-44F4-9704-F7646F750073}"/>
            </c:ext>
          </c:extLst>
        </c:ser>
        <c:ser>
          <c:idx val="1"/>
          <c:order val="1"/>
          <c:tx>
            <c:strRef>
              <c:f>Prizren!$C$66</c:f>
              <c:strCache>
                <c:ptCount val="1"/>
                <c:pt idx="0">
                  <c:v>Shërbime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Prizren!$D$64:$E$64</c:f>
              <c:strCache>
                <c:ptCount val="2"/>
                <c:pt idx="0">
                  <c:v>Nr. Projekteve</c:v>
                </c:pt>
                <c:pt idx="1">
                  <c:v>Vlera e financuar</c:v>
                </c:pt>
              </c:strCache>
            </c:strRef>
          </c:cat>
          <c:val>
            <c:numRef>
              <c:f>Prizren!$D$66:$E$66</c:f>
              <c:numCache>
                <c:formatCode>_([$€-2]\ * #,##0.00_);_([$€-2]\ * \(#,##0.00\);_([$€-2]\ * "-"??_);_(@_)</c:formatCode>
                <c:ptCount val="2"/>
                <c:pt idx="0" formatCode="General">
                  <c:v>10</c:v>
                </c:pt>
                <c:pt idx="1">
                  <c:v>55207.1</c:v>
                </c:pt>
              </c:numCache>
            </c:numRef>
          </c:val>
          <c:extLst xmlns:c16r2="http://schemas.microsoft.com/office/drawing/2015/06/chart">
            <c:ext xmlns:c16="http://schemas.microsoft.com/office/drawing/2014/chart" uri="{C3380CC4-5D6E-409C-BE32-E72D297353CC}">
              <c16:uniqueId val="{00000001-7A46-44F4-9704-F7646F750073}"/>
            </c:ext>
          </c:extLst>
        </c:ser>
        <c:dLbls>
          <c:dLblPos val="outEnd"/>
          <c:showLegendKey val="0"/>
          <c:showVal val="1"/>
          <c:showCatName val="0"/>
          <c:showSerName val="0"/>
          <c:showPercent val="0"/>
          <c:showBubbleSize val="0"/>
        </c:dLbls>
        <c:gapWidth val="444"/>
        <c:overlap val="-90"/>
        <c:axId val="331738336"/>
        <c:axId val="331739512"/>
      </c:barChart>
      <c:catAx>
        <c:axId val="331738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n-US"/>
          </a:p>
        </c:txPr>
        <c:crossAx val="331739512"/>
        <c:crosses val="autoZero"/>
        <c:auto val="1"/>
        <c:lblAlgn val="ctr"/>
        <c:lblOffset val="100"/>
        <c:noMultiLvlLbl val="0"/>
      </c:catAx>
      <c:valAx>
        <c:axId val="331739512"/>
        <c:scaling>
          <c:orientation val="minMax"/>
        </c:scaling>
        <c:delete val="1"/>
        <c:axPos val="l"/>
        <c:numFmt formatCode="General" sourceLinked="1"/>
        <c:majorTickMark val="none"/>
        <c:minorTickMark val="none"/>
        <c:tickLblPos val="nextTo"/>
        <c:crossAx val="331738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en-US" sz="1100">
                <a:solidFill>
                  <a:schemeClr val="tx1"/>
                </a:solidFill>
              </a:rPr>
              <a:t>Sektori</a:t>
            </a:r>
            <a:r>
              <a:rPr lang="en-US" sz="1100" baseline="0">
                <a:solidFill>
                  <a:schemeClr val="tx1"/>
                </a:solidFill>
              </a:rPr>
              <a:t> më i financuar sipas numrit të projekteve PZHRB-2023</a:t>
            </a:r>
            <a:endParaRPr lang="en-US" sz="1100">
              <a:solidFill>
                <a:schemeClr val="tx1"/>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tx>
            <c:strRef>
              <c:f>Prizren!$D$64</c:f>
              <c:strCache>
                <c:ptCount val="1"/>
                <c:pt idx="0">
                  <c:v>Nr. Projekteve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9EB-412C-A98D-8D51E0F6DC4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9EB-412C-A98D-8D51E0F6DC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Prizren!$C$65:$C$66</c:f>
              <c:strCache>
                <c:ptCount val="2"/>
                <c:pt idx="0">
                  <c:v>Prodhim</c:v>
                </c:pt>
                <c:pt idx="1">
                  <c:v>Shërbime</c:v>
                </c:pt>
              </c:strCache>
            </c:strRef>
          </c:cat>
          <c:val>
            <c:numRef>
              <c:f>Prizren!$D$65:$D$66</c:f>
              <c:numCache>
                <c:formatCode>General</c:formatCode>
                <c:ptCount val="2"/>
                <c:pt idx="0">
                  <c:v>16</c:v>
                </c:pt>
                <c:pt idx="1">
                  <c:v>10</c:v>
                </c:pt>
              </c:numCache>
            </c:numRef>
          </c:val>
          <c:extLst xmlns:c16r2="http://schemas.microsoft.com/office/drawing/2015/06/chart">
            <c:ext xmlns:c16="http://schemas.microsoft.com/office/drawing/2014/chart" uri="{C3380CC4-5D6E-409C-BE32-E72D297353CC}">
              <c16:uniqueId val="{00000004-69EB-412C-A98D-8D51E0F6DC4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173076923076923E-2"/>
          <c:y val="0.776978417266187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strRef>
              <c:f>Ferizaj!$F$3</c:f>
              <c:strCache>
                <c:ptCount val="1"/>
                <c:pt idx="0">
                  <c:v>Nr. i përgjithshëm i aplikimeve (2023)</c:v>
                </c:pt>
              </c:strCache>
            </c:strRef>
          </c:tx>
          <c:dPt>
            <c:idx val="0"/>
            <c:bubble3D val="0"/>
            <c:spPr>
              <a:gradFill rotWithShape="1">
                <a:gsLst>
                  <a:gs pos="0">
                    <a:schemeClr val="accent1">
                      <a:tint val="97000"/>
                      <a:satMod val="100000"/>
                      <a:lumMod val="102000"/>
                    </a:schemeClr>
                  </a:gs>
                  <a:gs pos="50000">
                    <a:schemeClr val="accent1">
                      <a:shade val="100000"/>
                      <a:satMod val="100000"/>
                      <a:lumMod val="100000"/>
                    </a:schemeClr>
                  </a:gs>
                  <a:gs pos="100000">
                    <a:schemeClr val="accent1">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F030-4725-9F2D-1EE18E8E6567}"/>
              </c:ext>
            </c:extLst>
          </c:dPt>
          <c:dPt>
            <c:idx val="1"/>
            <c:bubble3D val="0"/>
            <c:spPr>
              <a:gradFill rotWithShape="1">
                <a:gsLst>
                  <a:gs pos="0">
                    <a:schemeClr val="accent2">
                      <a:tint val="97000"/>
                      <a:satMod val="100000"/>
                      <a:lumMod val="102000"/>
                    </a:schemeClr>
                  </a:gs>
                  <a:gs pos="50000">
                    <a:schemeClr val="accent2">
                      <a:shade val="100000"/>
                      <a:satMod val="100000"/>
                      <a:lumMod val="100000"/>
                    </a:schemeClr>
                  </a:gs>
                  <a:gs pos="100000">
                    <a:schemeClr val="accent2">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F030-4725-9F2D-1EE18E8E6567}"/>
              </c:ext>
            </c:extLst>
          </c:dPt>
          <c:dPt>
            <c:idx val="2"/>
            <c:bubble3D val="0"/>
            <c:spPr>
              <a:gradFill rotWithShape="1">
                <a:gsLst>
                  <a:gs pos="0">
                    <a:schemeClr val="accent3">
                      <a:tint val="97000"/>
                      <a:satMod val="100000"/>
                      <a:lumMod val="102000"/>
                    </a:schemeClr>
                  </a:gs>
                  <a:gs pos="50000">
                    <a:schemeClr val="accent3">
                      <a:shade val="100000"/>
                      <a:satMod val="100000"/>
                      <a:lumMod val="100000"/>
                    </a:schemeClr>
                  </a:gs>
                  <a:gs pos="100000">
                    <a:schemeClr val="accent3">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F030-4725-9F2D-1EE18E8E6567}"/>
              </c:ext>
            </c:extLst>
          </c:dPt>
          <c:dPt>
            <c:idx val="3"/>
            <c:bubble3D val="0"/>
            <c:spPr>
              <a:gradFill rotWithShape="1">
                <a:gsLst>
                  <a:gs pos="0">
                    <a:schemeClr val="accent4">
                      <a:tint val="97000"/>
                      <a:satMod val="100000"/>
                      <a:lumMod val="102000"/>
                    </a:schemeClr>
                  </a:gs>
                  <a:gs pos="50000">
                    <a:schemeClr val="accent4">
                      <a:shade val="100000"/>
                      <a:satMod val="100000"/>
                      <a:lumMod val="100000"/>
                    </a:schemeClr>
                  </a:gs>
                  <a:gs pos="100000">
                    <a:schemeClr val="accent4">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F030-4725-9F2D-1EE18E8E6567}"/>
              </c:ext>
            </c:extLst>
          </c:dPt>
          <c:dPt>
            <c:idx val="4"/>
            <c:bubble3D val="0"/>
            <c:spPr>
              <a:gradFill rotWithShape="1">
                <a:gsLst>
                  <a:gs pos="0">
                    <a:schemeClr val="accent5">
                      <a:tint val="97000"/>
                      <a:satMod val="100000"/>
                      <a:lumMod val="102000"/>
                    </a:schemeClr>
                  </a:gs>
                  <a:gs pos="50000">
                    <a:schemeClr val="accent5">
                      <a:shade val="100000"/>
                      <a:satMod val="100000"/>
                      <a:lumMod val="100000"/>
                    </a:schemeClr>
                  </a:gs>
                  <a:gs pos="100000">
                    <a:schemeClr val="accent5">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F030-4725-9F2D-1EE18E8E6567}"/>
              </c:ext>
            </c:extLst>
          </c:dPt>
          <c:dPt>
            <c:idx val="5"/>
            <c:bubble3D val="0"/>
            <c:spPr>
              <a:gradFill rotWithShape="1">
                <a:gsLst>
                  <a:gs pos="0">
                    <a:schemeClr val="accent6">
                      <a:tint val="97000"/>
                      <a:satMod val="100000"/>
                      <a:lumMod val="102000"/>
                    </a:schemeClr>
                  </a:gs>
                  <a:gs pos="50000">
                    <a:schemeClr val="accent6">
                      <a:shade val="100000"/>
                      <a:satMod val="100000"/>
                      <a:lumMod val="100000"/>
                    </a:schemeClr>
                  </a:gs>
                  <a:gs pos="100000">
                    <a:schemeClr val="accent6">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F030-4725-9F2D-1EE18E8E65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Ferizaj!$E$4:$E$9</c:f>
              <c:strCache>
                <c:ptCount val="5"/>
                <c:pt idx="0">
                  <c:v>Kaçanik </c:v>
                </c:pt>
                <c:pt idx="1">
                  <c:v>Shtime</c:v>
                </c:pt>
                <c:pt idx="2">
                  <c:v>Shtërpcë</c:v>
                </c:pt>
                <c:pt idx="3">
                  <c:v>Ferizaj</c:v>
                </c:pt>
                <c:pt idx="4">
                  <c:v>Hani I Elezit</c:v>
                </c:pt>
              </c:strCache>
            </c:strRef>
          </c:cat>
          <c:val>
            <c:numRef>
              <c:f>Ferizaj!$F$4:$F$9</c:f>
              <c:numCache>
                <c:formatCode>General</c:formatCode>
                <c:ptCount val="6"/>
                <c:pt idx="0">
                  <c:v>16</c:v>
                </c:pt>
                <c:pt idx="1">
                  <c:v>24</c:v>
                </c:pt>
                <c:pt idx="2">
                  <c:v>0</c:v>
                </c:pt>
                <c:pt idx="3">
                  <c:v>114</c:v>
                </c:pt>
                <c:pt idx="4">
                  <c:v>14</c:v>
                </c:pt>
              </c:numCache>
            </c:numRef>
          </c:val>
          <c:extLst xmlns:c16r2="http://schemas.microsoft.com/office/drawing/2015/06/chart">
            <c:ext xmlns:c16="http://schemas.microsoft.com/office/drawing/2014/chart" uri="{C3380CC4-5D6E-409C-BE32-E72D297353CC}">
              <c16:uniqueId val="{0000000C-F030-4725-9F2D-1EE18E8E656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a:solidFill>
                  <a:schemeClr val="tx1">
                    <a:lumMod val="95000"/>
                    <a:lumOff val="5000"/>
                  </a:schemeClr>
                </a:solidFill>
              </a:rPr>
              <a:t>Vlera e financimit në (%) nga Skema e Granteve PZHRB -2023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598870056497175E-2"/>
          <c:y val="0.14432624113475176"/>
          <c:w val="0.97740112994350281"/>
          <c:h val="0.80647121237504882"/>
        </c:manualLayout>
      </c:layout>
      <c:pie3DChart>
        <c:varyColors val="1"/>
        <c:ser>
          <c:idx val="0"/>
          <c:order val="0"/>
          <c:tx>
            <c:strRef>
              <c:f>'Totali 2'!$M$4</c:f>
              <c:strCache>
                <c:ptCount val="1"/>
                <c:pt idx="0">
                  <c:v>VLERA E FINANCIMIT-PZHRB 2023 (€)</c:v>
                </c:pt>
              </c:strCache>
            </c:strRef>
          </c:tx>
          <c:explosion val="33"/>
          <c:dPt>
            <c:idx val="0"/>
            <c:bubble3D val="0"/>
            <c:spPr>
              <a:gradFill rotWithShape="1">
                <a:gsLst>
                  <a:gs pos="0">
                    <a:schemeClr val="accent1">
                      <a:tint val="97000"/>
                      <a:satMod val="100000"/>
                      <a:lumMod val="102000"/>
                    </a:schemeClr>
                  </a:gs>
                  <a:gs pos="50000">
                    <a:schemeClr val="accent1">
                      <a:shade val="100000"/>
                      <a:satMod val="100000"/>
                      <a:lumMod val="100000"/>
                    </a:schemeClr>
                  </a:gs>
                  <a:gs pos="100000">
                    <a:schemeClr val="accent1">
                      <a:shade val="80000"/>
                      <a:satMod val="100000"/>
                      <a:lumMod val="99000"/>
                    </a:schemeClr>
                  </a:gs>
                </a:gsLst>
                <a:lin ang="27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A84E-40FC-B3FC-C80255F12905}"/>
              </c:ext>
            </c:extLst>
          </c:dPt>
          <c:dPt>
            <c:idx val="1"/>
            <c:bubble3D val="0"/>
            <c:spPr>
              <a:gradFill rotWithShape="1">
                <a:gsLst>
                  <a:gs pos="0">
                    <a:schemeClr val="accent2">
                      <a:tint val="97000"/>
                      <a:satMod val="100000"/>
                      <a:lumMod val="102000"/>
                    </a:schemeClr>
                  </a:gs>
                  <a:gs pos="50000">
                    <a:schemeClr val="accent2">
                      <a:shade val="100000"/>
                      <a:satMod val="100000"/>
                      <a:lumMod val="100000"/>
                    </a:schemeClr>
                  </a:gs>
                  <a:gs pos="100000">
                    <a:schemeClr val="accent2">
                      <a:shade val="80000"/>
                      <a:satMod val="100000"/>
                      <a:lumMod val="99000"/>
                    </a:schemeClr>
                  </a:gs>
                </a:gsLst>
                <a:lin ang="27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A84E-40FC-B3FC-C80255F12905}"/>
              </c:ext>
            </c:extLst>
          </c:dPt>
          <c:dPt>
            <c:idx val="2"/>
            <c:bubble3D val="0"/>
            <c:spPr>
              <a:gradFill rotWithShape="1">
                <a:gsLst>
                  <a:gs pos="0">
                    <a:schemeClr val="accent3">
                      <a:tint val="97000"/>
                      <a:satMod val="100000"/>
                      <a:lumMod val="102000"/>
                    </a:schemeClr>
                  </a:gs>
                  <a:gs pos="50000">
                    <a:schemeClr val="accent3">
                      <a:shade val="100000"/>
                      <a:satMod val="100000"/>
                      <a:lumMod val="100000"/>
                    </a:schemeClr>
                  </a:gs>
                  <a:gs pos="100000">
                    <a:schemeClr val="accent3">
                      <a:shade val="80000"/>
                      <a:satMod val="100000"/>
                      <a:lumMod val="99000"/>
                    </a:schemeClr>
                  </a:gs>
                </a:gsLst>
                <a:lin ang="27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A84E-40FC-B3FC-C80255F12905}"/>
              </c:ext>
            </c:extLst>
          </c:dPt>
          <c:dPt>
            <c:idx val="3"/>
            <c:bubble3D val="0"/>
            <c:spPr>
              <a:gradFill rotWithShape="1">
                <a:gsLst>
                  <a:gs pos="0">
                    <a:schemeClr val="accent4">
                      <a:tint val="97000"/>
                      <a:satMod val="100000"/>
                      <a:lumMod val="102000"/>
                    </a:schemeClr>
                  </a:gs>
                  <a:gs pos="50000">
                    <a:schemeClr val="accent4">
                      <a:shade val="100000"/>
                      <a:satMod val="100000"/>
                      <a:lumMod val="100000"/>
                    </a:schemeClr>
                  </a:gs>
                  <a:gs pos="100000">
                    <a:schemeClr val="accent4">
                      <a:shade val="80000"/>
                      <a:satMod val="100000"/>
                      <a:lumMod val="99000"/>
                    </a:schemeClr>
                  </a:gs>
                </a:gsLst>
                <a:lin ang="27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A84E-40FC-B3FC-C80255F12905}"/>
              </c:ext>
            </c:extLst>
          </c:dPt>
          <c:dPt>
            <c:idx val="4"/>
            <c:bubble3D val="0"/>
            <c:spPr>
              <a:gradFill rotWithShape="1">
                <a:gsLst>
                  <a:gs pos="0">
                    <a:schemeClr val="accent5">
                      <a:tint val="97000"/>
                      <a:satMod val="100000"/>
                      <a:lumMod val="102000"/>
                    </a:schemeClr>
                  </a:gs>
                  <a:gs pos="50000">
                    <a:schemeClr val="accent5">
                      <a:shade val="100000"/>
                      <a:satMod val="100000"/>
                      <a:lumMod val="100000"/>
                    </a:schemeClr>
                  </a:gs>
                  <a:gs pos="100000">
                    <a:schemeClr val="accent5">
                      <a:shade val="80000"/>
                      <a:satMod val="100000"/>
                      <a:lumMod val="99000"/>
                    </a:schemeClr>
                  </a:gs>
                </a:gsLst>
                <a:lin ang="27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9-A84E-40FC-B3FC-C80255F12905}"/>
              </c:ext>
            </c:extLst>
          </c:dPt>
          <c:dPt>
            <c:idx val="5"/>
            <c:bubble3D val="0"/>
            <c:spPr>
              <a:gradFill rotWithShape="1">
                <a:gsLst>
                  <a:gs pos="0">
                    <a:schemeClr val="accent6">
                      <a:tint val="97000"/>
                      <a:satMod val="100000"/>
                      <a:lumMod val="102000"/>
                    </a:schemeClr>
                  </a:gs>
                  <a:gs pos="50000">
                    <a:schemeClr val="accent6">
                      <a:shade val="100000"/>
                      <a:satMod val="100000"/>
                      <a:lumMod val="100000"/>
                    </a:schemeClr>
                  </a:gs>
                  <a:gs pos="100000">
                    <a:schemeClr val="accent6">
                      <a:shade val="80000"/>
                      <a:satMod val="100000"/>
                      <a:lumMod val="99000"/>
                    </a:schemeClr>
                  </a:gs>
                </a:gsLst>
                <a:lin ang="27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B-A84E-40FC-B3FC-C80255F12905}"/>
              </c:ext>
            </c:extLst>
          </c:dPt>
          <c:dPt>
            <c:idx val="6"/>
            <c:bubble3D val="0"/>
            <c:spPr>
              <a:gradFill rotWithShape="1">
                <a:gsLst>
                  <a:gs pos="0">
                    <a:schemeClr val="accent1">
                      <a:lumMod val="60000"/>
                      <a:tint val="97000"/>
                      <a:satMod val="100000"/>
                      <a:lumMod val="102000"/>
                    </a:schemeClr>
                  </a:gs>
                  <a:gs pos="50000">
                    <a:schemeClr val="accent1">
                      <a:lumMod val="60000"/>
                      <a:shade val="100000"/>
                      <a:satMod val="100000"/>
                      <a:lumMod val="100000"/>
                    </a:schemeClr>
                  </a:gs>
                  <a:gs pos="100000">
                    <a:schemeClr val="accent1">
                      <a:lumMod val="60000"/>
                      <a:shade val="80000"/>
                      <a:satMod val="100000"/>
                      <a:lumMod val="99000"/>
                    </a:schemeClr>
                  </a:gs>
                </a:gsLst>
                <a:lin ang="27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D-A84E-40FC-B3FC-C80255F1290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'Totali 2'!$L$5:$L$11</c:f>
              <c:strCache>
                <c:ptCount val="7"/>
                <c:pt idx="0">
                  <c:v>Rajoni Jug</c:v>
                </c:pt>
                <c:pt idx="1">
                  <c:v>Rajoni Jugperendim</c:v>
                </c:pt>
                <c:pt idx="2">
                  <c:v>Rajoni Perendim</c:v>
                </c:pt>
                <c:pt idx="3">
                  <c:v>Rajoni Qendër</c:v>
                </c:pt>
                <c:pt idx="4">
                  <c:v>Rajoni Juglindje</c:v>
                </c:pt>
                <c:pt idx="5">
                  <c:v>Rajoni Lindje</c:v>
                </c:pt>
                <c:pt idx="6">
                  <c:v>Rajoni Veri</c:v>
                </c:pt>
              </c:strCache>
            </c:strRef>
          </c:cat>
          <c:val>
            <c:numRef>
              <c:f>'Totali 2'!$M$5:$M$11</c:f>
              <c:numCache>
                <c:formatCode>#,##0.00\ [$€-1];[Red]#,##0.00\ [$€-1]</c:formatCode>
                <c:ptCount val="7"/>
                <c:pt idx="0">
                  <c:v>255844.9</c:v>
                </c:pt>
                <c:pt idx="1">
                  <c:v>189253</c:v>
                </c:pt>
                <c:pt idx="2">
                  <c:v>188401</c:v>
                </c:pt>
                <c:pt idx="3">
                  <c:v>321406</c:v>
                </c:pt>
                <c:pt idx="4">
                  <c:v>40000</c:v>
                </c:pt>
                <c:pt idx="5">
                  <c:v>271126</c:v>
                </c:pt>
                <c:pt idx="6">
                  <c:v>296971.90000000002</c:v>
                </c:pt>
              </c:numCache>
            </c:numRef>
          </c:val>
          <c:extLst xmlns:c16r2="http://schemas.microsoft.com/office/drawing/2015/06/chart">
            <c:ext xmlns:c16="http://schemas.microsoft.com/office/drawing/2014/chart" uri="{C3380CC4-5D6E-409C-BE32-E72D297353CC}">
              <c16:uniqueId val="{0000000E-A84E-40FC-B3FC-C80255F12905}"/>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Dy</a:t>
            </a:r>
            <a:r>
              <a:rPr lang="en-US" baseline="0">
                <a:solidFill>
                  <a:schemeClr val="tx1"/>
                </a:solidFill>
              </a:rPr>
              <a:t> k</a:t>
            </a:r>
            <a:r>
              <a:rPr lang="en-US">
                <a:solidFill>
                  <a:schemeClr val="tx1"/>
                </a:solidFill>
              </a:rPr>
              <a:t>omunat më të financuara RZHJL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Ferizaj!$E$42</c:f>
              <c:strCache>
                <c:ptCount val="1"/>
                <c:pt idx="0">
                  <c:v>projekte përfituese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Ferizaj!$D$43:$D$44</c:f>
              <c:strCache>
                <c:ptCount val="2"/>
                <c:pt idx="0">
                  <c:v>Ferizaj</c:v>
                </c:pt>
                <c:pt idx="1">
                  <c:v>Shtime</c:v>
                </c:pt>
              </c:strCache>
            </c:strRef>
          </c:cat>
          <c:val>
            <c:numRef>
              <c:f>Ferizaj!$E$43:$E$44</c:f>
              <c:numCache>
                <c:formatCode>General</c:formatCode>
                <c:ptCount val="2"/>
                <c:pt idx="0">
                  <c:v>3</c:v>
                </c:pt>
                <c:pt idx="1">
                  <c:v>1</c:v>
                </c:pt>
              </c:numCache>
            </c:numRef>
          </c:val>
          <c:extLst xmlns:c16r2="http://schemas.microsoft.com/office/drawing/2015/06/chart">
            <c:ext xmlns:c16="http://schemas.microsoft.com/office/drawing/2014/chart" uri="{C3380CC4-5D6E-409C-BE32-E72D297353CC}">
              <c16:uniqueId val="{00000000-0FD6-43F9-B1AC-78AAA031BE3D}"/>
            </c:ext>
          </c:extLst>
        </c:ser>
        <c:ser>
          <c:idx val="1"/>
          <c:order val="1"/>
          <c:tx>
            <c:strRef>
              <c:f>Ferizaj!$F$42</c:f>
              <c:strCache>
                <c:ptCount val="1"/>
                <c:pt idx="0">
                  <c:v> aplikime të pranuara;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Ferizaj!$D$43:$D$44</c:f>
              <c:strCache>
                <c:ptCount val="2"/>
                <c:pt idx="0">
                  <c:v>Ferizaj</c:v>
                </c:pt>
                <c:pt idx="1">
                  <c:v>Shtime</c:v>
                </c:pt>
              </c:strCache>
            </c:strRef>
          </c:cat>
          <c:val>
            <c:numRef>
              <c:f>Ferizaj!$F$43:$F$44</c:f>
              <c:numCache>
                <c:formatCode>General</c:formatCode>
                <c:ptCount val="2"/>
                <c:pt idx="0">
                  <c:v>114</c:v>
                </c:pt>
                <c:pt idx="1">
                  <c:v>24</c:v>
                </c:pt>
              </c:numCache>
            </c:numRef>
          </c:val>
          <c:extLst xmlns:c16r2="http://schemas.microsoft.com/office/drawing/2015/06/chart">
            <c:ext xmlns:c16="http://schemas.microsoft.com/office/drawing/2014/chart" uri="{C3380CC4-5D6E-409C-BE32-E72D297353CC}">
              <c16:uniqueId val="{00000001-0FD6-43F9-B1AC-78AAA031BE3D}"/>
            </c:ext>
          </c:extLst>
        </c:ser>
        <c:dLbls>
          <c:dLblPos val="inEnd"/>
          <c:showLegendKey val="0"/>
          <c:showVal val="1"/>
          <c:showCatName val="0"/>
          <c:showSerName val="0"/>
          <c:showPercent val="0"/>
          <c:showBubbleSize val="0"/>
        </c:dLbls>
        <c:gapWidth val="182"/>
        <c:axId val="583746816"/>
        <c:axId val="583746424"/>
      </c:barChart>
      <c:catAx>
        <c:axId val="583746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3746424"/>
        <c:crosses val="autoZero"/>
        <c:auto val="1"/>
        <c:lblAlgn val="ctr"/>
        <c:lblOffset val="100"/>
        <c:noMultiLvlLbl val="0"/>
      </c:catAx>
      <c:valAx>
        <c:axId val="583746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374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solidFill>
                <a:latin typeface="+mn-lt"/>
                <a:ea typeface="+mn-ea"/>
                <a:cs typeface="+mn-cs"/>
              </a:defRPr>
            </a:pPr>
            <a:r>
              <a:rPr lang="en-US" sz="1200" b="0">
                <a:solidFill>
                  <a:schemeClr val="tx1"/>
                </a:solidFill>
              </a:rPr>
              <a:t>Numri i bizneseve përfituese (2023)</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strRef>
              <c:f>Ferizaj!$E$28</c:f>
              <c:strCache>
                <c:ptCount val="1"/>
                <c:pt idx="0">
                  <c:v>Numri I bizneseve përfituese (2023)</c:v>
                </c:pt>
              </c:strCache>
            </c:strRef>
          </c:tx>
          <c:dPt>
            <c:idx val="0"/>
            <c:bubble3D val="0"/>
            <c:spPr>
              <a:gradFill rotWithShape="1">
                <a:gsLst>
                  <a:gs pos="0">
                    <a:schemeClr val="accent1">
                      <a:tint val="97000"/>
                      <a:satMod val="100000"/>
                      <a:lumMod val="102000"/>
                    </a:schemeClr>
                  </a:gs>
                  <a:gs pos="50000">
                    <a:schemeClr val="accent1">
                      <a:shade val="100000"/>
                      <a:satMod val="100000"/>
                      <a:lumMod val="100000"/>
                    </a:schemeClr>
                  </a:gs>
                  <a:gs pos="100000">
                    <a:schemeClr val="accent1">
                      <a:shade val="80000"/>
                      <a:satMod val="100000"/>
                      <a:lumMod val="99000"/>
                    </a:schemeClr>
                  </a:gs>
                </a:gsLst>
                <a:lin ang="2700000" scaled="0"/>
              </a:gradFill>
              <a:ln>
                <a:noFill/>
              </a:ln>
              <a:effectLst/>
            </c:spPr>
            <c:extLst xmlns:c16r2="http://schemas.microsoft.com/office/drawing/2015/06/chart">
              <c:ext xmlns:c16="http://schemas.microsoft.com/office/drawing/2014/chart" uri="{C3380CC4-5D6E-409C-BE32-E72D297353CC}">
                <c16:uniqueId val="{00000001-2158-4AC7-9568-7B396FEE9692}"/>
              </c:ext>
            </c:extLst>
          </c:dPt>
          <c:dPt>
            <c:idx val="1"/>
            <c:bubble3D val="0"/>
            <c:spPr>
              <a:gradFill rotWithShape="1">
                <a:gsLst>
                  <a:gs pos="0">
                    <a:schemeClr val="accent2">
                      <a:tint val="97000"/>
                      <a:satMod val="100000"/>
                      <a:lumMod val="102000"/>
                    </a:schemeClr>
                  </a:gs>
                  <a:gs pos="50000">
                    <a:schemeClr val="accent2">
                      <a:shade val="100000"/>
                      <a:satMod val="100000"/>
                      <a:lumMod val="100000"/>
                    </a:schemeClr>
                  </a:gs>
                  <a:gs pos="100000">
                    <a:schemeClr val="accent2">
                      <a:shade val="80000"/>
                      <a:satMod val="100000"/>
                      <a:lumMod val="99000"/>
                    </a:schemeClr>
                  </a:gs>
                </a:gsLst>
                <a:lin ang="2700000" scaled="0"/>
              </a:gradFill>
              <a:ln>
                <a:noFill/>
              </a:ln>
              <a:effectLst/>
            </c:spPr>
            <c:extLst xmlns:c16r2="http://schemas.microsoft.com/office/drawing/2015/06/chart">
              <c:ext xmlns:c16="http://schemas.microsoft.com/office/drawing/2014/chart" uri="{C3380CC4-5D6E-409C-BE32-E72D297353CC}">
                <c16:uniqueId val="{00000003-2158-4AC7-9568-7B396FEE9692}"/>
              </c:ext>
            </c:extLst>
          </c:dPt>
          <c:dPt>
            <c:idx val="2"/>
            <c:bubble3D val="0"/>
            <c:spPr>
              <a:gradFill rotWithShape="1">
                <a:gsLst>
                  <a:gs pos="0">
                    <a:schemeClr val="accent3">
                      <a:tint val="97000"/>
                      <a:satMod val="100000"/>
                      <a:lumMod val="102000"/>
                    </a:schemeClr>
                  </a:gs>
                  <a:gs pos="50000">
                    <a:schemeClr val="accent3">
                      <a:shade val="100000"/>
                      <a:satMod val="100000"/>
                      <a:lumMod val="100000"/>
                    </a:schemeClr>
                  </a:gs>
                  <a:gs pos="100000">
                    <a:schemeClr val="accent3">
                      <a:shade val="80000"/>
                      <a:satMod val="100000"/>
                      <a:lumMod val="99000"/>
                    </a:schemeClr>
                  </a:gs>
                </a:gsLst>
                <a:lin ang="2700000" scaled="0"/>
              </a:gradFill>
              <a:ln>
                <a:noFill/>
              </a:ln>
              <a:effectLst/>
            </c:spPr>
            <c:extLst xmlns:c16r2="http://schemas.microsoft.com/office/drawing/2015/06/chart">
              <c:ext xmlns:c16="http://schemas.microsoft.com/office/drawing/2014/chart" uri="{C3380CC4-5D6E-409C-BE32-E72D297353CC}">
                <c16:uniqueId val="{00000005-2158-4AC7-9568-7B396FEE9692}"/>
              </c:ext>
            </c:extLst>
          </c:dPt>
          <c:dPt>
            <c:idx val="3"/>
            <c:bubble3D val="0"/>
            <c:spPr>
              <a:gradFill rotWithShape="1">
                <a:gsLst>
                  <a:gs pos="0">
                    <a:schemeClr val="accent4">
                      <a:tint val="97000"/>
                      <a:satMod val="100000"/>
                      <a:lumMod val="102000"/>
                    </a:schemeClr>
                  </a:gs>
                  <a:gs pos="50000">
                    <a:schemeClr val="accent4">
                      <a:shade val="100000"/>
                      <a:satMod val="100000"/>
                      <a:lumMod val="100000"/>
                    </a:schemeClr>
                  </a:gs>
                  <a:gs pos="100000">
                    <a:schemeClr val="accent4">
                      <a:shade val="80000"/>
                      <a:satMod val="100000"/>
                      <a:lumMod val="99000"/>
                    </a:schemeClr>
                  </a:gs>
                </a:gsLst>
                <a:lin ang="2700000" scaled="0"/>
              </a:gradFill>
              <a:ln>
                <a:noFill/>
              </a:ln>
              <a:effectLst/>
            </c:spPr>
            <c:extLst xmlns:c16r2="http://schemas.microsoft.com/office/drawing/2015/06/chart">
              <c:ext xmlns:c16="http://schemas.microsoft.com/office/drawing/2014/chart" uri="{C3380CC4-5D6E-409C-BE32-E72D297353CC}">
                <c16:uniqueId val="{00000007-2158-4AC7-9568-7B396FEE9692}"/>
              </c:ext>
            </c:extLst>
          </c:dPt>
          <c:dPt>
            <c:idx val="4"/>
            <c:bubble3D val="0"/>
            <c:spPr>
              <a:gradFill rotWithShape="1">
                <a:gsLst>
                  <a:gs pos="0">
                    <a:schemeClr val="accent5">
                      <a:tint val="97000"/>
                      <a:satMod val="100000"/>
                      <a:lumMod val="102000"/>
                    </a:schemeClr>
                  </a:gs>
                  <a:gs pos="50000">
                    <a:schemeClr val="accent5">
                      <a:shade val="100000"/>
                      <a:satMod val="100000"/>
                      <a:lumMod val="100000"/>
                    </a:schemeClr>
                  </a:gs>
                  <a:gs pos="100000">
                    <a:schemeClr val="accent5">
                      <a:shade val="80000"/>
                      <a:satMod val="100000"/>
                      <a:lumMod val="99000"/>
                    </a:schemeClr>
                  </a:gs>
                </a:gsLst>
                <a:lin ang="2700000" scaled="0"/>
              </a:gradFill>
              <a:ln>
                <a:noFill/>
              </a:ln>
              <a:effectLst/>
            </c:spPr>
            <c:extLst xmlns:c16r2="http://schemas.microsoft.com/office/drawing/2015/06/chart">
              <c:ext xmlns:c16="http://schemas.microsoft.com/office/drawing/2014/chart" uri="{C3380CC4-5D6E-409C-BE32-E72D297353CC}">
                <c16:uniqueId val="{00000009-2158-4AC7-9568-7B396FEE9692}"/>
              </c:ext>
            </c:extLst>
          </c:dPt>
          <c:dPt>
            <c:idx val="5"/>
            <c:bubble3D val="0"/>
            <c:spPr>
              <a:gradFill rotWithShape="1">
                <a:gsLst>
                  <a:gs pos="0">
                    <a:schemeClr val="accent6">
                      <a:tint val="97000"/>
                      <a:satMod val="100000"/>
                      <a:lumMod val="102000"/>
                    </a:schemeClr>
                  </a:gs>
                  <a:gs pos="50000">
                    <a:schemeClr val="accent6">
                      <a:shade val="100000"/>
                      <a:satMod val="100000"/>
                      <a:lumMod val="100000"/>
                    </a:schemeClr>
                  </a:gs>
                  <a:gs pos="100000">
                    <a:schemeClr val="accent6">
                      <a:shade val="80000"/>
                      <a:satMod val="100000"/>
                      <a:lumMod val="99000"/>
                    </a:schemeClr>
                  </a:gs>
                </a:gsLst>
                <a:lin ang="2700000" scaled="0"/>
              </a:gradFill>
              <a:ln>
                <a:noFill/>
              </a:ln>
              <a:effectLst/>
            </c:spPr>
            <c:extLst xmlns:c16r2="http://schemas.microsoft.com/office/drawing/2015/06/chart">
              <c:ext xmlns:c16="http://schemas.microsoft.com/office/drawing/2014/chart" uri="{C3380CC4-5D6E-409C-BE32-E72D297353CC}">
                <c16:uniqueId val="{0000000B-2158-4AC7-9568-7B396FEE9692}"/>
              </c:ext>
            </c:extLst>
          </c:dPt>
          <c:dPt>
            <c:idx val="6"/>
            <c:bubble3D val="0"/>
            <c:spPr>
              <a:gradFill rotWithShape="1">
                <a:gsLst>
                  <a:gs pos="0">
                    <a:schemeClr val="accent1">
                      <a:lumMod val="60000"/>
                      <a:tint val="97000"/>
                      <a:satMod val="100000"/>
                      <a:lumMod val="102000"/>
                    </a:schemeClr>
                  </a:gs>
                  <a:gs pos="50000">
                    <a:schemeClr val="accent1">
                      <a:lumMod val="60000"/>
                      <a:shade val="100000"/>
                      <a:satMod val="100000"/>
                      <a:lumMod val="100000"/>
                    </a:schemeClr>
                  </a:gs>
                  <a:gs pos="100000">
                    <a:schemeClr val="accent1">
                      <a:lumMod val="60000"/>
                      <a:shade val="80000"/>
                      <a:satMod val="100000"/>
                      <a:lumMod val="99000"/>
                    </a:schemeClr>
                  </a:gs>
                </a:gsLst>
                <a:lin ang="2700000" scaled="0"/>
              </a:gradFill>
              <a:ln>
                <a:noFill/>
              </a:ln>
              <a:effectLst/>
            </c:spPr>
            <c:extLst xmlns:c16r2="http://schemas.microsoft.com/office/drawing/2015/06/chart">
              <c:ext xmlns:c16="http://schemas.microsoft.com/office/drawing/2014/chart" uri="{C3380CC4-5D6E-409C-BE32-E72D297353CC}">
                <c16:uniqueId val="{0000000D-2158-4AC7-9568-7B396FEE9692}"/>
              </c:ext>
            </c:extLst>
          </c:dPt>
          <c:dPt>
            <c:idx val="7"/>
            <c:bubble3D val="0"/>
            <c:spPr>
              <a:gradFill rotWithShape="1">
                <a:gsLst>
                  <a:gs pos="0">
                    <a:schemeClr val="accent2">
                      <a:lumMod val="60000"/>
                      <a:tint val="97000"/>
                      <a:satMod val="100000"/>
                      <a:lumMod val="102000"/>
                    </a:schemeClr>
                  </a:gs>
                  <a:gs pos="50000">
                    <a:schemeClr val="accent2">
                      <a:lumMod val="60000"/>
                      <a:shade val="100000"/>
                      <a:satMod val="100000"/>
                      <a:lumMod val="100000"/>
                    </a:schemeClr>
                  </a:gs>
                  <a:gs pos="100000">
                    <a:schemeClr val="accent2">
                      <a:lumMod val="60000"/>
                      <a:shade val="80000"/>
                      <a:satMod val="100000"/>
                      <a:lumMod val="99000"/>
                    </a:schemeClr>
                  </a:gs>
                </a:gsLst>
                <a:lin ang="2700000" scaled="0"/>
              </a:gradFill>
              <a:ln>
                <a:noFill/>
              </a:ln>
              <a:effectLst/>
            </c:spPr>
            <c:extLst xmlns:c16r2="http://schemas.microsoft.com/office/drawing/2015/06/chart">
              <c:ext xmlns:c16="http://schemas.microsoft.com/office/drawing/2014/chart" uri="{C3380CC4-5D6E-409C-BE32-E72D297353CC}">
                <c16:uniqueId val="{0000000F-2158-4AC7-9568-7B396FEE9692}"/>
              </c:ext>
            </c:extLst>
          </c:dPt>
          <c:dPt>
            <c:idx val="8"/>
            <c:bubble3D val="0"/>
            <c:spPr>
              <a:gradFill rotWithShape="1">
                <a:gsLst>
                  <a:gs pos="0">
                    <a:schemeClr val="accent3">
                      <a:lumMod val="60000"/>
                      <a:tint val="97000"/>
                      <a:satMod val="100000"/>
                      <a:lumMod val="102000"/>
                    </a:schemeClr>
                  </a:gs>
                  <a:gs pos="50000">
                    <a:schemeClr val="accent3">
                      <a:lumMod val="60000"/>
                      <a:shade val="100000"/>
                      <a:satMod val="100000"/>
                      <a:lumMod val="100000"/>
                    </a:schemeClr>
                  </a:gs>
                  <a:gs pos="100000">
                    <a:schemeClr val="accent3">
                      <a:lumMod val="60000"/>
                      <a:shade val="80000"/>
                      <a:satMod val="100000"/>
                      <a:lumMod val="99000"/>
                    </a:schemeClr>
                  </a:gs>
                </a:gsLst>
                <a:lin ang="2700000" scaled="0"/>
              </a:gradFill>
              <a:ln>
                <a:noFill/>
              </a:ln>
              <a:effectLst/>
            </c:spPr>
            <c:extLst xmlns:c16r2="http://schemas.microsoft.com/office/drawing/2015/06/chart">
              <c:ext xmlns:c16="http://schemas.microsoft.com/office/drawing/2014/chart" uri="{C3380CC4-5D6E-409C-BE32-E72D297353CC}">
                <c16:uniqueId val="{00000011-2158-4AC7-9568-7B396FEE9692}"/>
              </c:ext>
            </c:extLst>
          </c:dPt>
          <c:dPt>
            <c:idx val="9"/>
            <c:bubble3D val="0"/>
            <c:spPr>
              <a:gradFill rotWithShape="1">
                <a:gsLst>
                  <a:gs pos="0">
                    <a:schemeClr val="accent4">
                      <a:lumMod val="60000"/>
                      <a:tint val="97000"/>
                      <a:satMod val="100000"/>
                      <a:lumMod val="102000"/>
                    </a:schemeClr>
                  </a:gs>
                  <a:gs pos="50000">
                    <a:schemeClr val="accent4">
                      <a:lumMod val="60000"/>
                      <a:shade val="100000"/>
                      <a:satMod val="100000"/>
                      <a:lumMod val="100000"/>
                    </a:schemeClr>
                  </a:gs>
                  <a:gs pos="100000">
                    <a:schemeClr val="accent4">
                      <a:lumMod val="60000"/>
                      <a:shade val="80000"/>
                      <a:satMod val="100000"/>
                      <a:lumMod val="99000"/>
                    </a:schemeClr>
                  </a:gs>
                </a:gsLst>
                <a:lin ang="2700000" scaled="0"/>
              </a:gradFill>
              <a:ln>
                <a:noFill/>
              </a:ln>
              <a:effectLst/>
            </c:spPr>
            <c:extLst xmlns:c16r2="http://schemas.microsoft.com/office/drawing/2015/06/chart">
              <c:ext xmlns:c16="http://schemas.microsoft.com/office/drawing/2014/chart" uri="{C3380CC4-5D6E-409C-BE32-E72D297353CC}">
                <c16:uniqueId val="{00000013-2158-4AC7-9568-7B396FEE9692}"/>
              </c:ext>
            </c:extLst>
          </c:dPt>
          <c:dLbls>
            <c:dLbl>
              <c:idx val="0"/>
              <c:layout>
                <c:manualLayout>
                  <c:x val="-8.609656777196048E-2"/>
                  <c:y val="1.251956387228467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158-4AC7-9568-7B396FEE969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Ferizaj!$D$29:$D$38</c:f>
              <c:strCache>
                <c:ptCount val="9"/>
                <c:pt idx="0">
                  <c:v>Kaçanik</c:v>
                </c:pt>
                <c:pt idx="2">
                  <c:v>Shtime</c:v>
                </c:pt>
                <c:pt idx="4">
                  <c:v>Shtërpcë</c:v>
                </c:pt>
                <c:pt idx="6">
                  <c:v>Ferizaj</c:v>
                </c:pt>
                <c:pt idx="8">
                  <c:v>Hani Elezit</c:v>
                </c:pt>
              </c:strCache>
            </c:strRef>
          </c:cat>
          <c:val>
            <c:numRef>
              <c:f>Ferizaj!$E$29:$E$38</c:f>
              <c:numCache>
                <c:formatCode>General</c:formatCode>
                <c:ptCount val="10"/>
                <c:pt idx="0">
                  <c:v>0</c:v>
                </c:pt>
                <c:pt idx="2">
                  <c:v>1</c:v>
                </c:pt>
                <c:pt idx="4">
                  <c:v>0</c:v>
                </c:pt>
                <c:pt idx="6">
                  <c:v>3</c:v>
                </c:pt>
                <c:pt idx="8">
                  <c:v>0</c:v>
                </c:pt>
              </c:numCache>
            </c:numRef>
          </c:val>
          <c:extLst xmlns:c16r2="http://schemas.microsoft.com/office/drawing/2015/06/chart">
            <c:ext xmlns:c16="http://schemas.microsoft.com/office/drawing/2014/chart" uri="{C3380CC4-5D6E-409C-BE32-E72D297353CC}">
              <c16:uniqueId val="{00000014-2158-4AC7-9568-7B396FEE969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Rajoni Juglindje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Ferizaj!$D$52</c:f>
              <c:strCache>
                <c:ptCount val="1"/>
                <c:pt idx="0">
                  <c:v>Prodhim</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Ferizaj!$E$51:$F$51</c:f>
              <c:strCache>
                <c:ptCount val="2"/>
                <c:pt idx="0">
                  <c:v>Nr. Projekteve</c:v>
                </c:pt>
                <c:pt idx="1">
                  <c:v>Vlera e financuar</c:v>
                </c:pt>
              </c:strCache>
            </c:strRef>
          </c:cat>
          <c:val>
            <c:numRef>
              <c:f>Ferizaj!$E$52:$F$52</c:f>
              <c:numCache>
                <c:formatCode>_([$€-2]\ * #,##0.00_);_([$€-2]\ * \(#,##0.00\);_([$€-2]\ * "-"??_);_(@_)</c:formatCode>
                <c:ptCount val="2"/>
                <c:pt idx="0" formatCode="General">
                  <c:v>2</c:v>
                </c:pt>
                <c:pt idx="1">
                  <c:v>35000</c:v>
                </c:pt>
              </c:numCache>
            </c:numRef>
          </c:val>
          <c:extLst xmlns:c16r2="http://schemas.microsoft.com/office/drawing/2015/06/chart">
            <c:ext xmlns:c16="http://schemas.microsoft.com/office/drawing/2014/chart" uri="{C3380CC4-5D6E-409C-BE32-E72D297353CC}">
              <c16:uniqueId val="{00000000-588C-4DDF-98EF-0D0EB70769D8}"/>
            </c:ext>
          </c:extLst>
        </c:ser>
        <c:ser>
          <c:idx val="1"/>
          <c:order val="1"/>
          <c:tx>
            <c:strRef>
              <c:f>Ferizaj!$D$53</c:f>
              <c:strCache>
                <c:ptCount val="1"/>
                <c:pt idx="0">
                  <c:v>Shërbime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Ferizaj!$E$51:$F$51</c:f>
              <c:strCache>
                <c:ptCount val="2"/>
                <c:pt idx="0">
                  <c:v>Nr. Projekteve</c:v>
                </c:pt>
                <c:pt idx="1">
                  <c:v>Vlera e financuar</c:v>
                </c:pt>
              </c:strCache>
            </c:strRef>
          </c:cat>
          <c:val>
            <c:numRef>
              <c:f>Ferizaj!$E$53:$F$53</c:f>
              <c:numCache>
                <c:formatCode>_([$€-2]\ * #,##0.00_);_([$€-2]\ * \(#,##0.00\);_([$€-2]\ * "-"??_);_(@_)</c:formatCode>
                <c:ptCount val="2"/>
                <c:pt idx="0" formatCode="General">
                  <c:v>2</c:v>
                </c:pt>
                <c:pt idx="1">
                  <c:v>5000</c:v>
                </c:pt>
              </c:numCache>
            </c:numRef>
          </c:val>
          <c:extLst xmlns:c16r2="http://schemas.microsoft.com/office/drawing/2015/06/chart">
            <c:ext xmlns:c16="http://schemas.microsoft.com/office/drawing/2014/chart" uri="{C3380CC4-5D6E-409C-BE32-E72D297353CC}">
              <c16:uniqueId val="{00000001-588C-4DDF-98EF-0D0EB70769D8}"/>
            </c:ext>
          </c:extLst>
        </c:ser>
        <c:dLbls>
          <c:dLblPos val="outEnd"/>
          <c:showLegendKey val="0"/>
          <c:showVal val="1"/>
          <c:showCatName val="0"/>
          <c:showSerName val="0"/>
          <c:showPercent val="0"/>
          <c:showBubbleSize val="0"/>
        </c:dLbls>
        <c:gapWidth val="444"/>
        <c:overlap val="-90"/>
        <c:axId val="583747992"/>
        <c:axId val="583747600"/>
      </c:barChart>
      <c:catAx>
        <c:axId val="583747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83747600"/>
        <c:crosses val="autoZero"/>
        <c:auto val="1"/>
        <c:lblAlgn val="ctr"/>
        <c:lblOffset val="100"/>
        <c:noMultiLvlLbl val="0"/>
      </c:catAx>
      <c:valAx>
        <c:axId val="583747600"/>
        <c:scaling>
          <c:orientation val="minMax"/>
        </c:scaling>
        <c:delete val="1"/>
        <c:axPos val="l"/>
        <c:numFmt formatCode="General" sourceLinked="1"/>
        <c:majorTickMark val="none"/>
        <c:minorTickMark val="none"/>
        <c:tickLblPos val="nextTo"/>
        <c:crossAx val="583747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r>
              <a:rPr lang="en-US"/>
              <a:t>Sektori më i financuar sipas numrit të projekteve PZHRB -2023</a:t>
            </a:r>
            <a:endParaRPr lang="en-US" sz="1100" b="0"/>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Ferizaj!$E$51</c:f>
              <c:strCache>
                <c:ptCount val="1"/>
                <c:pt idx="0">
                  <c:v>Nr. Projekteve</c:v>
                </c:pt>
              </c:strCache>
            </c:strRef>
          </c:tx>
          <c:dPt>
            <c:idx val="0"/>
            <c:bubble3D val="0"/>
            <c:spPr>
              <a:gradFill rotWithShape="1">
                <a:gsLst>
                  <a:gs pos="0">
                    <a:schemeClr val="accent1">
                      <a:tint val="97000"/>
                      <a:satMod val="100000"/>
                      <a:lumMod val="102000"/>
                    </a:schemeClr>
                  </a:gs>
                  <a:gs pos="50000">
                    <a:schemeClr val="accent1">
                      <a:shade val="100000"/>
                      <a:satMod val="100000"/>
                      <a:lumMod val="100000"/>
                    </a:schemeClr>
                  </a:gs>
                  <a:gs pos="100000">
                    <a:schemeClr val="accent1">
                      <a:shade val="80000"/>
                      <a:satMod val="100000"/>
                      <a:lumMod val="99000"/>
                    </a:schemeClr>
                  </a:gs>
                </a:gsLst>
                <a:lin ang="2700000" scaled="0"/>
              </a:gradFill>
              <a:ln>
                <a:noFill/>
              </a:ln>
              <a:effectLst/>
            </c:spPr>
            <c:extLst xmlns:c16r2="http://schemas.microsoft.com/office/drawing/2015/06/chart">
              <c:ext xmlns:c16="http://schemas.microsoft.com/office/drawing/2014/chart" uri="{C3380CC4-5D6E-409C-BE32-E72D297353CC}">
                <c16:uniqueId val="{00000001-CBE9-4AAA-B97E-73DB3D1A3651}"/>
              </c:ext>
            </c:extLst>
          </c:dPt>
          <c:dPt>
            <c:idx val="1"/>
            <c:bubble3D val="0"/>
            <c:spPr>
              <a:gradFill rotWithShape="1">
                <a:gsLst>
                  <a:gs pos="0">
                    <a:schemeClr val="accent2">
                      <a:tint val="97000"/>
                      <a:satMod val="100000"/>
                      <a:lumMod val="102000"/>
                    </a:schemeClr>
                  </a:gs>
                  <a:gs pos="50000">
                    <a:schemeClr val="accent2">
                      <a:shade val="100000"/>
                      <a:satMod val="100000"/>
                      <a:lumMod val="100000"/>
                    </a:schemeClr>
                  </a:gs>
                  <a:gs pos="100000">
                    <a:schemeClr val="accent2">
                      <a:shade val="80000"/>
                      <a:satMod val="100000"/>
                      <a:lumMod val="99000"/>
                    </a:schemeClr>
                  </a:gs>
                </a:gsLst>
                <a:lin ang="2700000" scaled="0"/>
              </a:gradFill>
              <a:ln>
                <a:noFill/>
              </a:ln>
              <a:effectLst/>
            </c:spPr>
            <c:extLst xmlns:c16r2="http://schemas.microsoft.com/office/drawing/2015/06/chart">
              <c:ext xmlns:c16="http://schemas.microsoft.com/office/drawing/2014/chart" uri="{C3380CC4-5D6E-409C-BE32-E72D297353CC}">
                <c16:uniqueId val="{00000003-CBE9-4AAA-B97E-73DB3D1A36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Ferizaj!$D$52:$D$53</c:f>
              <c:strCache>
                <c:ptCount val="2"/>
                <c:pt idx="0">
                  <c:v>Prodhim</c:v>
                </c:pt>
                <c:pt idx="1">
                  <c:v>Shërbime</c:v>
                </c:pt>
              </c:strCache>
            </c:strRef>
          </c:cat>
          <c:val>
            <c:numRef>
              <c:f>Ferizaj!$E$52:$E$53</c:f>
              <c:numCache>
                <c:formatCode>General</c:formatCode>
                <c:ptCount val="2"/>
                <c:pt idx="0">
                  <c:v>2</c:v>
                </c:pt>
                <c:pt idx="1">
                  <c:v>2</c:v>
                </c:pt>
              </c:numCache>
            </c:numRef>
          </c:val>
          <c:extLst xmlns:c16r2="http://schemas.microsoft.com/office/drawing/2015/06/chart">
            <c:ext xmlns:c16="http://schemas.microsoft.com/office/drawing/2014/chart" uri="{C3380CC4-5D6E-409C-BE32-E72D297353CC}">
              <c16:uniqueId val="{00000004-CBE9-4AAA-B97E-73DB3D1A365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6.4208560468403224E-3"/>
          <c:y val="0.9234449760765550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Gjilan!$D$3</c:f>
              <c:strCache>
                <c:ptCount val="1"/>
                <c:pt idx="0">
                  <c:v>Nr. i përgjithshëm i aplikimeve (2023)</c:v>
                </c:pt>
              </c:strCache>
            </c:strRef>
          </c:tx>
          <c:dPt>
            <c:idx val="0"/>
            <c:bubble3D val="0"/>
            <c:explosion val="36"/>
            <c:spPr>
              <a:gradFill rotWithShape="1">
                <a:gsLst>
                  <a:gs pos="0">
                    <a:schemeClr val="accent1">
                      <a:tint val="97000"/>
                      <a:satMod val="100000"/>
                      <a:lumMod val="102000"/>
                    </a:schemeClr>
                  </a:gs>
                  <a:gs pos="50000">
                    <a:schemeClr val="accent1">
                      <a:shade val="100000"/>
                      <a:satMod val="100000"/>
                      <a:lumMod val="100000"/>
                    </a:schemeClr>
                  </a:gs>
                  <a:gs pos="100000">
                    <a:schemeClr val="accent1">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EEFB-482F-8972-82B6412FA78E}"/>
              </c:ext>
            </c:extLst>
          </c:dPt>
          <c:dPt>
            <c:idx val="1"/>
            <c:bubble3D val="0"/>
            <c:spPr>
              <a:gradFill rotWithShape="1">
                <a:gsLst>
                  <a:gs pos="0">
                    <a:schemeClr val="accent2">
                      <a:tint val="97000"/>
                      <a:satMod val="100000"/>
                      <a:lumMod val="102000"/>
                    </a:schemeClr>
                  </a:gs>
                  <a:gs pos="50000">
                    <a:schemeClr val="accent2">
                      <a:shade val="100000"/>
                      <a:satMod val="100000"/>
                      <a:lumMod val="100000"/>
                    </a:schemeClr>
                  </a:gs>
                  <a:gs pos="100000">
                    <a:schemeClr val="accent2">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EEFB-482F-8972-82B6412FA78E}"/>
              </c:ext>
            </c:extLst>
          </c:dPt>
          <c:dPt>
            <c:idx val="2"/>
            <c:bubble3D val="0"/>
            <c:spPr>
              <a:gradFill rotWithShape="1">
                <a:gsLst>
                  <a:gs pos="0">
                    <a:schemeClr val="accent3">
                      <a:tint val="97000"/>
                      <a:satMod val="100000"/>
                      <a:lumMod val="102000"/>
                    </a:schemeClr>
                  </a:gs>
                  <a:gs pos="50000">
                    <a:schemeClr val="accent3">
                      <a:shade val="100000"/>
                      <a:satMod val="100000"/>
                      <a:lumMod val="100000"/>
                    </a:schemeClr>
                  </a:gs>
                  <a:gs pos="100000">
                    <a:schemeClr val="accent3">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EEFB-482F-8972-82B6412FA78E}"/>
              </c:ext>
            </c:extLst>
          </c:dPt>
          <c:dPt>
            <c:idx val="3"/>
            <c:bubble3D val="0"/>
            <c:spPr>
              <a:gradFill rotWithShape="1">
                <a:gsLst>
                  <a:gs pos="0">
                    <a:schemeClr val="accent4">
                      <a:tint val="97000"/>
                      <a:satMod val="100000"/>
                      <a:lumMod val="102000"/>
                    </a:schemeClr>
                  </a:gs>
                  <a:gs pos="50000">
                    <a:schemeClr val="accent4">
                      <a:shade val="100000"/>
                      <a:satMod val="100000"/>
                      <a:lumMod val="100000"/>
                    </a:schemeClr>
                  </a:gs>
                  <a:gs pos="100000">
                    <a:schemeClr val="accent4">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EEFB-482F-8972-82B6412FA78E}"/>
              </c:ext>
            </c:extLst>
          </c:dPt>
          <c:dPt>
            <c:idx val="4"/>
            <c:bubble3D val="0"/>
            <c:spPr>
              <a:gradFill rotWithShape="1">
                <a:gsLst>
                  <a:gs pos="0">
                    <a:schemeClr val="accent5">
                      <a:tint val="97000"/>
                      <a:satMod val="100000"/>
                      <a:lumMod val="102000"/>
                    </a:schemeClr>
                  </a:gs>
                  <a:gs pos="50000">
                    <a:schemeClr val="accent5">
                      <a:shade val="100000"/>
                      <a:satMod val="100000"/>
                      <a:lumMod val="100000"/>
                    </a:schemeClr>
                  </a:gs>
                  <a:gs pos="100000">
                    <a:schemeClr val="accent5">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EEFB-482F-8972-82B6412FA78E}"/>
              </c:ext>
            </c:extLst>
          </c:dPt>
          <c:dPt>
            <c:idx val="5"/>
            <c:bubble3D val="0"/>
            <c:spPr>
              <a:gradFill rotWithShape="1">
                <a:gsLst>
                  <a:gs pos="0">
                    <a:schemeClr val="accent6">
                      <a:tint val="97000"/>
                      <a:satMod val="100000"/>
                      <a:lumMod val="102000"/>
                    </a:schemeClr>
                  </a:gs>
                  <a:gs pos="50000">
                    <a:schemeClr val="accent6">
                      <a:shade val="100000"/>
                      <a:satMod val="100000"/>
                      <a:lumMod val="100000"/>
                    </a:schemeClr>
                  </a:gs>
                  <a:gs pos="100000">
                    <a:schemeClr val="accent6">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EEFB-482F-8972-82B6412FA78E}"/>
              </c:ext>
            </c:extLst>
          </c:dPt>
          <c:dPt>
            <c:idx val="6"/>
            <c:bubble3D val="0"/>
            <c:spPr>
              <a:gradFill rotWithShape="1">
                <a:gsLst>
                  <a:gs pos="0">
                    <a:schemeClr val="accent1">
                      <a:lumMod val="60000"/>
                      <a:tint val="97000"/>
                      <a:satMod val="100000"/>
                      <a:lumMod val="102000"/>
                    </a:schemeClr>
                  </a:gs>
                  <a:gs pos="50000">
                    <a:schemeClr val="accent1">
                      <a:lumMod val="60000"/>
                      <a:shade val="100000"/>
                      <a:satMod val="100000"/>
                      <a:lumMod val="100000"/>
                    </a:schemeClr>
                  </a:gs>
                  <a:gs pos="100000">
                    <a:schemeClr val="accent1">
                      <a:lumMod val="60000"/>
                      <a:shade val="80000"/>
                      <a:satMod val="100000"/>
                      <a:lumMod val="99000"/>
                    </a:schemeClr>
                  </a:gs>
                </a:gsLst>
                <a:lin ang="27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EEFB-482F-8972-82B6412FA78E}"/>
              </c:ext>
            </c:extLst>
          </c:dPt>
          <c:dLbls>
            <c:dLbl>
              <c:idx val="4"/>
              <c:layout>
                <c:manualLayout>
                  <c:x val="-6.623931623931624E-2"/>
                  <c:y val="-4.7846889952153108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EEFB-482F-8972-82B6412FA78E}"/>
                </c:ext>
                <c:ext xmlns:c15="http://schemas.microsoft.com/office/drawing/2012/chart" uri="{CE6537A1-D6FC-4f65-9D91-7224C49458BB}"/>
              </c:extLst>
            </c:dLbl>
            <c:dLbl>
              <c:idx val="6"/>
              <c:layout>
                <c:manualLayout>
                  <c:x val="0.10256410256410256"/>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EEFB-482F-8972-82B6412FA78E}"/>
                </c:ext>
                <c:ext xmlns:c15="http://schemas.microsoft.com/office/drawing/2012/chart" uri="{CE6537A1-D6FC-4f65-9D91-7224C49458BB}">
                  <c15:layout>
                    <c:manualLayout>
                      <c:w val="0.16324786324786325"/>
                      <c:h val="0.1194736842105263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Gjilan!$C$4:$C$10</c:f>
              <c:strCache>
                <c:ptCount val="7"/>
                <c:pt idx="0">
                  <c:v>Gjilan </c:v>
                </c:pt>
                <c:pt idx="1">
                  <c:v>Kamenicë</c:v>
                </c:pt>
                <c:pt idx="2">
                  <c:v>Novobërdë</c:v>
                </c:pt>
                <c:pt idx="3">
                  <c:v>Viti</c:v>
                </c:pt>
                <c:pt idx="4">
                  <c:v>Ranillug</c:v>
                </c:pt>
                <c:pt idx="5">
                  <c:v>Partesh </c:v>
                </c:pt>
                <c:pt idx="6">
                  <c:v>Kllokot</c:v>
                </c:pt>
              </c:strCache>
            </c:strRef>
          </c:cat>
          <c:val>
            <c:numRef>
              <c:f>Gjilan!$D$4:$D$10</c:f>
              <c:numCache>
                <c:formatCode>General</c:formatCode>
                <c:ptCount val="7"/>
                <c:pt idx="0">
                  <c:v>104</c:v>
                </c:pt>
                <c:pt idx="1">
                  <c:v>49</c:v>
                </c:pt>
                <c:pt idx="2">
                  <c:v>0</c:v>
                </c:pt>
                <c:pt idx="3">
                  <c:v>38</c:v>
                </c:pt>
                <c:pt idx="4">
                  <c:v>4</c:v>
                </c:pt>
                <c:pt idx="5">
                  <c:v>2</c:v>
                </c:pt>
                <c:pt idx="6">
                  <c:v>5</c:v>
                </c:pt>
              </c:numCache>
            </c:numRef>
          </c:val>
          <c:extLst xmlns:c16r2="http://schemas.microsoft.com/office/drawing/2015/06/chart">
            <c:ext xmlns:c16="http://schemas.microsoft.com/office/drawing/2014/chart" uri="{C3380CC4-5D6E-409C-BE32-E72D297353CC}">
              <c16:uniqueId val="{0000000E-EEFB-482F-8972-82B6412FA78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Tre komunat më të financuara RZHL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Gjilan!$C$48:$C$49</c:f>
              <c:strCache>
                <c:ptCount val="2"/>
                <c:pt idx="0">
                  <c:v>projekte përfituese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Gjilan!$B$50:$B$52</c:f>
              <c:strCache>
                <c:ptCount val="3"/>
                <c:pt idx="0">
                  <c:v>Gjilan</c:v>
                </c:pt>
                <c:pt idx="1">
                  <c:v>Kamenicë</c:v>
                </c:pt>
                <c:pt idx="2">
                  <c:v>Viti</c:v>
                </c:pt>
              </c:strCache>
            </c:strRef>
          </c:cat>
          <c:val>
            <c:numRef>
              <c:f>Gjilan!$C$50:$C$52</c:f>
              <c:numCache>
                <c:formatCode>General</c:formatCode>
                <c:ptCount val="3"/>
                <c:pt idx="0">
                  <c:v>11</c:v>
                </c:pt>
                <c:pt idx="1">
                  <c:v>8</c:v>
                </c:pt>
                <c:pt idx="2">
                  <c:v>2</c:v>
                </c:pt>
              </c:numCache>
            </c:numRef>
          </c:val>
          <c:extLst xmlns:c16r2="http://schemas.microsoft.com/office/drawing/2015/06/chart">
            <c:ext xmlns:c16="http://schemas.microsoft.com/office/drawing/2014/chart" uri="{C3380CC4-5D6E-409C-BE32-E72D297353CC}">
              <c16:uniqueId val="{00000000-DEF6-4691-BD74-BA29A963ABA6}"/>
            </c:ext>
          </c:extLst>
        </c:ser>
        <c:ser>
          <c:idx val="1"/>
          <c:order val="1"/>
          <c:tx>
            <c:strRef>
              <c:f>Gjilan!$D$48:$D$49</c:f>
              <c:strCache>
                <c:ptCount val="2"/>
                <c:pt idx="0">
                  <c:v> aplikime të pranuara;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Gjilan!$B$50:$B$52</c:f>
              <c:strCache>
                <c:ptCount val="3"/>
                <c:pt idx="0">
                  <c:v>Gjilan</c:v>
                </c:pt>
                <c:pt idx="1">
                  <c:v>Kamenicë</c:v>
                </c:pt>
                <c:pt idx="2">
                  <c:v>Viti</c:v>
                </c:pt>
              </c:strCache>
            </c:strRef>
          </c:cat>
          <c:val>
            <c:numRef>
              <c:f>Gjilan!$D$50:$D$52</c:f>
              <c:numCache>
                <c:formatCode>General</c:formatCode>
                <c:ptCount val="3"/>
                <c:pt idx="0">
                  <c:v>104</c:v>
                </c:pt>
                <c:pt idx="1">
                  <c:v>49</c:v>
                </c:pt>
                <c:pt idx="2">
                  <c:v>38</c:v>
                </c:pt>
              </c:numCache>
            </c:numRef>
          </c:val>
          <c:extLst xmlns:c16r2="http://schemas.microsoft.com/office/drawing/2015/06/chart">
            <c:ext xmlns:c16="http://schemas.microsoft.com/office/drawing/2014/chart" uri="{C3380CC4-5D6E-409C-BE32-E72D297353CC}">
              <c16:uniqueId val="{00000001-DEF6-4691-BD74-BA29A963ABA6}"/>
            </c:ext>
          </c:extLst>
        </c:ser>
        <c:dLbls>
          <c:dLblPos val="inEnd"/>
          <c:showLegendKey val="0"/>
          <c:showVal val="1"/>
          <c:showCatName val="0"/>
          <c:showSerName val="0"/>
          <c:showPercent val="0"/>
          <c:showBubbleSize val="0"/>
        </c:dLbls>
        <c:gapWidth val="182"/>
        <c:axId val="583746032"/>
        <c:axId val="444561720"/>
      </c:barChart>
      <c:catAx>
        <c:axId val="583746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4561720"/>
        <c:crosses val="autoZero"/>
        <c:auto val="1"/>
        <c:lblAlgn val="ctr"/>
        <c:lblOffset val="100"/>
        <c:noMultiLvlLbl val="0"/>
      </c:catAx>
      <c:valAx>
        <c:axId val="444561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4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baseline="0">
                <a:solidFill>
                  <a:schemeClr val="tx1"/>
                </a:solidFill>
                <a:latin typeface="+mn-lt"/>
                <a:ea typeface="+mn-ea"/>
                <a:cs typeface="+mn-cs"/>
              </a:defRPr>
            </a:pPr>
            <a:r>
              <a:rPr lang="en-US" b="0" cap="none">
                <a:solidFill>
                  <a:schemeClr val="tx1"/>
                </a:solidFill>
              </a:rPr>
              <a:t>Numri i bizneseve përfituese (PZHRB-2023)</a:t>
            </a:r>
          </a:p>
        </c:rich>
      </c:tx>
      <c:layout>
        <c:manualLayout>
          <c:xMode val="edge"/>
          <c:yMode val="edge"/>
          <c:x val="0.5575882567659175"/>
          <c:y val="2.7290448343079921E-2"/>
        </c:manualLayout>
      </c:layout>
      <c:overlay val="0"/>
      <c:spPr>
        <a:noFill/>
        <a:ln>
          <a:noFill/>
        </a:ln>
        <a:effectLst/>
      </c:spPr>
      <c:txPr>
        <a:bodyPr rot="0" spcFirstLastPara="1" vertOverflow="ellipsis" vert="horz" wrap="square" anchor="ctr" anchorCtr="1"/>
        <a:lstStyle/>
        <a:p>
          <a:pPr>
            <a:defRPr sz="1100" b="0" i="0" u="none" strike="noStrike" kern="1200" cap="none" baseline="0">
              <a:solidFill>
                <a:schemeClr val="tx1"/>
              </a:solidFill>
              <a:latin typeface="+mn-lt"/>
              <a:ea typeface="+mn-ea"/>
              <a:cs typeface="+mn-cs"/>
            </a:defRPr>
          </a:pPr>
          <a:endParaRPr lang="en-US"/>
        </a:p>
      </c:txPr>
    </c:title>
    <c:autoTitleDeleted val="0"/>
    <c:plotArea>
      <c:layout/>
      <c:pieChart>
        <c:varyColors val="1"/>
        <c:ser>
          <c:idx val="0"/>
          <c:order val="0"/>
          <c:tx>
            <c:strRef>
              <c:f>Gjilan!$D$30</c:f>
              <c:strCache>
                <c:ptCount val="1"/>
                <c:pt idx="0">
                  <c:v>Numri i bizneseve përfituese (2023)</c:v>
                </c:pt>
              </c:strCache>
            </c:strRef>
          </c:tx>
          <c:explosion val="27"/>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25D-4397-9939-DE2F63AC9773}"/>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25D-4397-9939-DE2F63AC9773}"/>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25D-4397-9939-DE2F63AC9773}"/>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25D-4397-9939-DE2F63AC9773}"/>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25D-4397-9939-DE2F63AC9773}"/>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125D-4397-9939-DE2F63AC977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125D-4397-9939-DE2F63AC9773}"/>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125D-4397-9939-DE2F63AC9773}"/>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125D-4397-9939-DE2F63AC9773}"/>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125D-4397-9939-DE2F63AC9773}"/>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125D-4397-9939-DE2F63AC9773}"/>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125D-4397-9939-DE2F63AC9773}"/>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125D-4397-9939-DE2F63AC977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4"/>
              <c:layout>
                <c:manualLayout>
                  <c:x val="-3.7527593818984586E-2"/>
                  <c:y val="0.1598440545808966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25D-4397-9939-DE2F63AC9773}"/>
                </c:ex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6"/>
              <c:layout>
                <c:manualLayout>
                  <c:x val="8.8300220750551477E-3"/>
                  <c:y val="-3.89863547758284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125D-4397-9939-DE2F63AC9773}"/>
                </c:ext>
                <c:ext xmlns:c15="http://schemas.microsoft.com/office/drawing/2012/chart" uri="{CE6537A1-D6FC-4f65-9D91-7224C49458BB}"/>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8"/>
              <c:layout>
                <c:manualLayout>
                  <c:x val="-0.14569536423841059"/>
                  <c:y val="5.847953216374272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125D-4397-9939-DE2F63AC9773}"/>
                </c:ext>
                <c:ext xmlns:c15="http://schemas.microsoft.com/office/drawing/2012/chart" uri="{CE6537A1-D6FC-4f65-9D91-7224C49458BB}"/>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10"/>
              <c:layout>
                <c:manualLayout>
                  <c:x val="-7.9470198675496734E-2"/>
                  <c:y val="0.1520467836257309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125D-4397-9939-DE2F63AC9773}"/>
                </c:ext>
                <c:ext xmlns:c15="http://schemas.microsoft.com/office/drawing/2012/chart" uri="{CE6537A1-D6FC-4f65-9D91-7224C49458BB}"/>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12"/>
              <c:layout>
                <c:manualLayout>
                  <c:x val="3.7527593818984468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9-125D-4397-9939-DE2F63AC977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Gjilan!$C$31:$C$43</c:f>
              <c:strCache>
                <c:ptCount val="13"/>
                <c:pt idx="0">
                  <c:v>Gjilan</c:v>
                </c:pt>
                <c:pt idx="2">
                  <c:v>Kamenicë</c:v>
                </c:pt>
                <c:pt idx="4">
                  <c:v>Novobërdë</c:v>
                </c:pt>
                <c:pt idx="6">
                  <c:v>Viti</c:v>
                </c:pt>
                <c:pt idx="8">
                  <c:v>Ranillugë</c:v>
                </c:pt>
                <c:pt idx="10">
                  <c:v>Partesh</c:v>
                </c:pt>
                <c:pt idx="12">
                  <c:v>Kllokot</c:v>
                </c:pt>
              </c:strCache>
            </c:strRef>
          </c:cat>
          <c:val>
            <c:numRef>
              <c:f>Gjilan!$D$31:$D$43</c:f>
              <c:numCache>
                <c:formatCode>General</c:formatCode>
                <c:ptCount val="13"/>
                <c:pt idx="0">
                  <c:v>11</c:v>
                </c:pt>
                <c:pt idx="2">
                  <c:v>8</c:v>
                </c:pt>
                <c:pt idx="4">
                  <c:v>0</c:v>
                </c:pt>
                <c:pt idx="6">
                  <c:v>2</c:v>
                </c:pt>
                <c:pt idx="8">
                  <c:v>0</c:v>
                </c:pt>
                <c:pt idx="10">
                  <c:v>0</c:v>
                </c:pt>
                <c:pt idx="12">
                  <c:v>1</c:v>
                </c:pt>
              </c:numCache>
            </c:numRef>
          </c:val>
          <c:extLst xmlns:c16r2="http://schemas.microsoft.com/office/drawing/2015/06/chart">
            <c:ext xmlns:c16="http://schemas.microsoft.com/office/drawing/2014/chart" uri="{C3380CC4-5D6E-409C-BE32-E72D297353CC}">
              <c16:uniqueId val="{0000001A-125D-4397-9939-DE2F63AC9773}"/>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Rajoni linjde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Gjilan!$B$62</c:f>
              <c:strCache>
                <c:ptCount val="1"/>
                <c:pt idx="0">
                  <c:v>Prodhim</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Gjilan!$C$61:$D$61</c:f>
              <c:strCache>
                <c:ptCount val="2"/>
                <c:pt idx="0">
                  <c:v>Nr. Projekteve</c:v>
                </c:pt>
                <c:pt idx="1">
                  <c:v>Vlera e financuar</c:v>
                </c:pt>
              </c:strCache>
            </c:strRef>
          </c:cat>
          <c:val>
            <c:numRef>
              <c:f>Gjilan!$C$62:$D$62</c:f>
              <c:numCache>
                <c:formatCode>_([$€-2]\ * #,##0.00_);_([$€-2]\ * \(#,##0.00\);_([$€-2]\ * "-"??_);_(@_)</c:formatCode>
                <c:ptCount val="2"/>
                <c:pt idx="0" formatCode="General">
                  <c:v>12</c:v>
                </c:pt>
                <c:pt idx="1">
                  <c:v>199900</c:v>
                </c:pt>
              </c:numCache>
            </c:numRef>
          </c:val>
          <c:extLst xmlns:c16r2="http://schemas.microsoft.com/office/drawing/2015/06/chart">
            <c:ext xmlns:c16="http://schemas.microsoft.com/office/drawing/2014/chart" uri="{C3380CC4-5D6E-409C-BE32-E72D297353CC}">
              <c16:uniqueId val="{00000000-2D8E-4285-B62C-381C54B3D2F2}"/>
            </c:ext>
          </c:extLst>
        </c:ser>
        <c:ser>
          <c:idx val="1"/>
          <c:order val="1"/>
          <c:tx>
            <c:strRef>
              <c:f>Gjilan!$B$63</c:f>
              <c:strCache>
                <c:ptCount val="1"/>
                <c:pt idx="0">
                  <c:v>Shërbime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Gjilan!$C$61:$D$61</c:f>
              <c:strCache>
                <c:ptCount val="2"/>
                <c:pt idx="0">
                  <c:v>Nr. Projekteve</c:v>
                </c:pt>
                <c:pt idx="1">
                  <c:v>Vlera e financuar</c:v>
                </c:pt>
              </c:strCache>
            </c:strRef>
          </c:cat>
          <c:val>
            <c:numRef>
              <c:f>Gjilan!$C$63:$D$63</c:f>
              <c:numCache>
                <c:formatCode>_([$€-2]\ * #,##0.00_);_([$€-2]\ * \(#,##0.00\);_([$€-2]\ * "-"??_);_(@_)</c:formatCode>
                <c:ptCount val="2"/>
                <c:pt idx="0" formatCode="General">
                  <c:v>10</c:v>
                </c:pt>
                <c:pt idx="1">
                  <c:v>71226</c:v>
                </c:pt>
              </c:numCache>
            </c:numRef>
          </c:val>
          <c:extLst xmlns:c16r2="http://schemas.microsoft.com/office/drawing/2015/06/chart">
            <c:ext xmlns:c16="http://schemas.microsoft.com/office/drawing/2014/chart" uri="{C3380CC4-5D6E-409C-BE32-E72D297353CC}">
              <c16:uniqueId val="{00000001-2D8E-4285-B62C-381C54B3D2F2}"/>
            </c:ext>
          </c:extLst>
        </c:ser>
        <c:dLbls>
          <c:dLblPos val="outEnd"/>
          <c:showLegendKey val="0"/>
          <c:showVal val="1"/>
          <c:showCatName val="0"/>
          <c:showSerName val="0"/>
          <c:showPercent val="0"/>
          <c:showBubbleSize val="0"/>
        </c:dLbls>
        <c:gapWidth val="444"/>
        <c:overlap val="-90"/>
        <c:axId val="444557016"/>
        <c:axId val="444558976"/>
      </c:barChart>
      <c:catAx>
        <c:axId val="444557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44558976"/>
        <c:crosses val="autoZero"/>
        <c:auto val="1"/>
        <c:lblAlgn val="ctr"/>
        <c:lblOffset val="100"/>
        <c:noMultiLvlLbl val="0"/>
      </c:catAx>
      <c:valAx>
        <c:axId val="444558976"/>
        <c:scaling>
          <c:orientation val="minMax"/>
        </c:scaling>
        <c:delete val="1"/>
        <c:axPos val="l"/>
        <c:numFmt formatCode="General" sourceLinked="1"/>
        <c:majorTickMark val="none"/>
        <c:minorTickMark val="none"/>
        <c:tickLblPos val="nextTo"/>
        <c:crossAx val="444557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a:t>Sektori</a:t>
            </a:r>
            <a:r>
              <a:rPr lang="en-US" sz="1100" baseline="0"/>
              <a:t> me i financuar sipas numrit të projekteve PZHRB-2023</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Gjilan!$C$61</c:f>
              <c:strCache>
                <c:ptCount val="1"/>
                <c:pt idx="0">
                  <c:v>Nr. Projekteve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1AB-4107-B62B-75B834904BF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1AB-4107-B62B-75B834904BF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Gjilan!$B$62:$B$63</c:f>
              <c:strCache>
                <c:ptCount val="2"/>
                <c:pt idx="0">
                  <c:v>Prodhim</c:v>
                </c:pt>
                <c:pt idx="1">
                  <c:v>Shërbime</c:v>
                </c:pt>
              </c:strCache>
            </c:strRef>
          </c:cat>
          <c:val>
            <c:numRef>
              <c:f>Gjilan!$C$62:$C$63</c:f>
              <c:numCache>
                <c:formatCode>General</c:formatCode>
                <c:ptCount val="2"/>
                <c:pt idx="0">
                  <c:v>12</c:v>
                </c:pt>
                <c:pt idx="1">
                  <c:v>10</c:v>
                </c:pt>
              </c:numCache>
            </c:numRef>
          </c:val>
          <c:extLst xmlns:c16r2="http://schemas.microsoft.com/office/drawing/2015/06/chart">
            <c:ext xmlns:c16="http://schemas.microsoft.com/office/drawing/2014/chart" uri="{C3380CC4-5D6E-409C-BE32-E72D297353CC}">
              <c16:uniqueId val="{00000004-41AB-4107-B62B-75B834904BF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a:solidFill>
                  <a:schemeClr val="tx1"/>
                </a:solidFill>
              </a:rPr>
              <a:t>Nr. i përgjithshëm i aplikimeve (PZHRB-2023)</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strRef>
              <c:f>Gjakovë!$E$3</c:f>
              <c:strCache>
                <c:ptCount val="1"/>
                <c:pt idx="0">
                  <c:v>Nr. i përgjithshëm i aplikimeve (2023)</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4ED1-41C1-B6D7-4C9FB541BCE0}"/>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4ED1-41C1-B6D7-4C9FB541BCE0}"/>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4ED1-41C1-B6D7-4C9FB541BCE0}"/>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4ED1-41C1-B6D7-4C9FB541BCE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Gjakovë!$D$4:$D$7</c:f>
              <c:strCache>
                <c:ptCount val="4"/>
                <c:pt idx="0">
                  <c:v>Gjakovë</c:v>
                </c:pt>
                <c:pt idx="1">
                  <c:v>Rahovec</c:v>
                </c:pt>
                <c:pt idx="2">
                  <c:v>Malishevë</c:v>
                </c:pt>
                <c:pt idx="3">
                  <c:v>Junik</c:v>
                </c:pt>
              </c:strCache>
            </c:strRef>
          </c:cat>
          <c:val>
            <c:numRef>
              <c:f>Gjakovë!$E$4:$E$7</c:f>
              <c:numCache>
                <c:formatCode>General</c:formatCode>
                <c:ptCount val="4"/>
                <c:pt idx="0">
                  <c:v>91</c:v>
                </c:pt>
                <c:pt idx="1">
                  <c:v>37</c:v>
                </c:pt>
                <c:pt idx="2">
                  <c:v>25</c:v>
                </c:pt>
                <c:pt idx="3">
                  <c:v>4</c:v>
                </c:pt>
              </c:numCache>
            </c:numRef>
          </c:val>
          <c:extLst xmlns:c16r2="http://schemas.microsoft.com/office/drawing/2015/06/chart">
            <c:ext xmlns:c16="http://schemas.microsoft.com/office/drawing/2014/chart" uri="{C3380CC4-5D6E-409C-BE32-E72D297353CC}">
              <c16:uniqueId val="{00000008-4ED1-41C1-B6D7-4C9FB541BCE0}"/>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bg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120" normalizeH="0" baseline="0">
                <a:solidFill>
                  <a:schemeClr val="tx1">
                    <a:lumMod val="95000"/>
                    <a:lumOff val="5000"/>
                  </a:schemeClr>
                </a:solidFill>
                <a:latin typeface="+mn-lt"/>
                <a:ea typeface="+mn-ea"/>
                <a:cs typeface="+mn-cs"/>
              </a:defRPr>
            </a:pPr>
            <a:r>
              <a:rPr lang="en-US" cap="none">
                <a:solidFill>
                  <a:schemeClr val="tx1">
                    <a:lumMod val="95000"/>
                    <a:lumOff val="5000"/>
                  </a:schemeClr>
                </a:solidFill>
              </a:rPr>
              <a:t>Financimi dhe bashkëfinancimi </a:t>
            </a:r>
          </a:p>
        </c:rich>
      </c:tx>
      <c:layout>
        <c:manualLayout>
          <c:xMode val="edge"/>
          <c:yMode val="edge"/>
          <c:x val="0.24027513227513228"/>
          <c:y val="2.1333333333333334E-3"/>
        </c:manualLayout>
      </c:layout>
      <c:overlay val="0"/>
      <c:spPr>
        <a:noFill/>
        <a:ln>
          <a:noFill/>
        </a:ln>
        <a:effectLst/>
      </c:spPr>
      <c:txPr>
        <a:bodyPr rot="0" spcFirstLastPara="1" vertOverflow="ellipsis" vert="horz" wrap="square" anchor="ctr" anchorCtr="1"/>
        <a:lstStyle/>
        <a:p>
          <a:pPr>
            <a:defRPr sz="1600" b="1" i="0" u="none" strike="noStrike" kern="1200" cap="none" spc="120" normalizeH="0" baseline="0">
              <a:solidFill>
                <a:schemeClr val="tx1">
                  <a:lumMod val="95000"/>
                  <a:lumOff val="5000"/>
                </a:schemeClr>
              </a:solidFill>
              <a:latin typeface="+mn-lt"/>
              <a:ea typeface="+mn-ea"/>
              <a:cs typeface="+mn-cs"/>
            </a:defRPr>
          </a:pPr>
          <a:endParaRPr lang="en-US"/>
        </a:p>
      </c:txPr>
    </c:title>
    <c:autoTitleDeleted val="0"/>
    <c:plotArea>
      <c:layout/>
      <c:barChart>
        <c:barDir val="col"/>
        <c:grouping val="clustered"/>
        <c:varyColors val="0"/>
        <c:ser>
          <c:idx val="0"/>
          <c:order val="0"/>
          <c:tx>
            <c:strRef>
              <c:f>'Totali 2'!$E$18</c:f>
              <c:strCache>
                <c:ptCount val="1"/>
                <c:pt idx="0">
                  <c:v>Vlera e financimit-PZHRB 2023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'Totali 2'!$D$19:$D$25</c:f>
              <c:strCache>
                <c:ptCount val="7"/>
                <c:pt idx="0">
                  <c:v>Rajoni Jug</c:v>
                </c:pt>
                <c:pt idx="1">
                  <c:v>Rajoni Jugperendim</c:v>
                </c:pt>
                <c:pt idx="2">
                  <c:v>Rajoni Perendim</c:v>
                </c:pt>
                <c:pt idx="3">
                  <c:v>Rajoni  Qendër</c:v>
                </c:pt>
                <c:pt idx="4">
                  <c:v>Rajoni Juglindje</c:v>
                </c:pt>
                <c:pt idx="5">
                  <c:v>Rajoni Lindje </c:v>
                </c:pt>
                <c:pt idx="6">
                  <c:v>Rajoni Veri</c:v>
                </c:pt>
              </c:strCache>
            </c:strRef>
          </c:cat>
          <c:val>
            <c:numRef>
              <c:f>'Totali 2'!$E$19:$E$25</c:f>
              <c:numCache>
                <c:formatCode>#,##0.00\ [$€-1];[Red]#,##0.00\ [$€-1]</c:formatCode>
                <c:ptCount val="7"/>
                <c:pt idx="0">
                  <c:v>255844.9</c:v>
                </c:pt>
                <c:pt idx="1">
                  <c:v>189253</c:v>
                </c:pt>
                <c:pt idx="2">
                  <c:v>188401</c:v>
                </c:pt>
                <c:pt idx="3">
                  <c:v>321406</c:v>
                </c:pt>
                <c:pt idx="4">
                  <c:v>40000</c:v>
                </c:pt>
                <c:pt idx="5">
                  <c:v>271126</c:v>
                </c:pt>
                <c:pt idx="6">
                  <c:v>296971.90000000002</c:v>
                </c:pt>
              </c:numCache>
            </c:numRef>
          </c:val>
          <c:extLst xmlns:c16r2="http://schemas.microsoft.com/office/drawing/2015/06/chart">
            <c:ext xmlns:c16="http://schemas.microsoft.com/office/drawing/2014/chart" uri="{C3380CC4-5D6E-409C-BE32-E72D297353CC}">
              <c16:uniqueId val="{00000000-E469-4BBC-8EC3-4061B25091D9}"/>
            </c:ext>
          </c:extLst>
        </c:ser>
        <c:ser>
          <c:idx val="1"/>
          <c:order val="1"/>
          <c:tx>
            <c:strRef>
              <c:f>'Totali 2'!$F$18</c:f>
              <c:strCache>
                <c:ptCount val="1"/>
                <c:pt idx="0">
                  <c:v>Vlera e bashkfinancimit nga bizneset PZHRB 2023 (€)</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'Totali 2'!$D$19:$D$25</c:f>
              <c:strCache>
                <c:ptCount val="7"/>
                <c:pt idx="0">
                  <c:v>Rajoni Jug</c:v>
                </c:pt>
                <c:pt idx="1">
                  <c:v>Rajoni Jugperendim</c:v>
                </c:pt>
                <c:pt idx="2">
                  <c:v>Rajoni Perendim</c:v>
                </c:pt>
                <c:pt idx="3">
                  <c:v>Rajoni  Qendër</c:v>
                </c:pt>
                <c:pt idx="4">
                  <c:v>Rajoni Juglindje</c:v>
                </c:pt>
                <c:pt idx="5">
                  <c:v>Rajoni Lindje </c:v>
                </c:pt>
                <c:pt idx="6">
                  <c:v>Rajoni Veri</c:v>
                </c:pt>
              </c:strCache>
            </c:strRef>
          </c:cat>
          <c:val>
            <c:numRef>
              <c:f>'Totali 2'!$F$19:$F$25</c:f>
              <c:numCache>
                <c:formatCode>#,##0.00\ [$€-1];[Red]\-#,##0.00\ [$€-1]</c:formatCode>
                <c:ptCount val="7"/>
                <c:pt idx="0">
                  <c:v>111016.8</c:v>
                </c:pt>
                <c:pt idx="1">
                  <c:v>79188.08</c:v>
                </c:pt>
                <c:pt idx="2">
                  <c:v>85373</c:v>
                </c:pt>
                <c:pt idx="3">
                  <c:v>138807</c:v>
                </c:pt>
                <c:pt idx="4">
                  <c:v>13716.98</c:v>
                </c:pt>
                <c:pt idx="5">
                  <c:v>113872.26</c:v>
                </c:pt>
                <c:pt idx="6">
                  <c:v>116005.74</c:v>
                </c:pt>
              </c:numCache>
            </c:numRef>
          </c:val>
          <c:extLst xmlns:c16r2="http://schemas.microsoft.com/office/drawing/2015/06/chart">
            <c:ext xmlns:c16="http://schemas.microsoft.com/office/drawing/2014/chart" uri="{C3380CC4-5D6E-409C-BE32-E72D297353CC}">
              <c16:uniqueId val="{00000001-E469-4BBC-8EC3-4061B25091D9}"/>
            </c:ext>
          </c:extLst>
        </c:ser>
        <c:dLbls>
          <c:dLblPos val="outEnd"/>
          <c:showLegendKey val="0"/>
          <c:showVal val="1"/>
          <c:showCatName val="0"/>
          <c:showSerName val="0"/>
          <c:showPercent val="0"/>
          <c:showBubbleSize val="0"/>
        </c:dLbls>
        <c:gapWidth val="444"/>
        <c:overlap val="-90"/>
        <c:axId val="607800824"/>
        <c:axId val="607798080"/>
      </c:barChart>
      <c:catAx>
        <c:axId val="607800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none" spc="120" normalizeH="0" baseline="0">
                <a:solidFill>
                  <a:schemeClr val="tx1">
                    <a:lumMod val="95000"/>
                    <a:lumOff val="5000"/>
                  </a:schemeClr>
                </a:solidFill>
                <a:latin typeface="+mn-lt"/>
                <a:ea typeface="+mn-ea"/>
                <a:cs typeface="+mn-cs"/>
              </a:defRPr>
            </a:pPr>
            <a:endParaRPr lang="en-US"/>
          </a:p>
        </c:txPr>
        <c:crossAx val="607798080"/>
        <c:crosses val="autoZero"/>
        <c:auto val="1"/>
        <c:lblAlgn val="ctr"/>
        <c:lblOffset val="100"/>
        <c:noMultiLvlLbl val="0"/>
      </c:catAx>
      <c:valAx>
        <c:axId val="607798080"/>
        <c:scaling>
          <c:orientation val="minMax"/>
        </c:scaling>
        <c:delete val="1"/>
        <c:axPos val="l"/>
        <c:numFmt formatCode="#,##0.00\ [$€-1];[Red]#,##0.00\ [$€-1]" sourceLinked="1"/>
        <c:majorTickMark val="none"/>
        <c:minorTickMark val="none"/>
        <c:tickLblPos val="nextTo"/>
        <c:crossAx val="607800824"/>
        <c:crosses val="autoZero"/>
        <c:crossBetween val="between"/>
      </c:valAx>
      <c:spPr>
        <a:noFill/>
        <a:ln>
          <a:noFill/>
        </a:ln>
        <a:effectLst/>
      </c:spPr>
    </c:plotArea>
    <c:legend>
      <c:legendPos val="t"/>
      <c:layout>
        <c:manualLayout>
          <c:xMode val="edge"/>
          <c:yMode val="edge"/>
          <c:x val="7.3634129067199933E-2"/>
          <c:y val="6.0864000000000001E-2"/>
          <c:w val="0.85544744804988548"/>
          <c:h val="4.491049397268456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rPr>
              <a:t>Katër</a:t>
            </a:r>
            <a:r>
              <a:rPr lang="en-US" baseline="0">
                <a:solidFill>
                  <a:schemeClr val="tx1"/>
                </a:solidFill>
              </a:rPr>
              <a:t> (4)</a:t>
            </a:r>
            <a:r>
              <a:rPr lang="en-US">
                <a:solidFill>
                  <a:schemeClr val="tx1"/>
                </a:solidFill>
              </a:rPr>
              <a:t> komunat më të finanancuara PZHRB-2023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Gjakovë!$D$31:$D$32</c:f>
              <c:strCache>
                <c:ptCount val="2"/>
                <c:pt idx="0">
                  <c:v>projekte përfituese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Gjakovë!$C$33:$C$36</c:f>
              <c:strCache>
                <c:ptCount val="4"/>
                <c:pt idx="0">
                  <c:v>Gjakovë</c:v>
                </c:pt>
                <c:pt idx="1">
                  <c:v>Rahovec</c:v>
                </c:pt>
                <c:pt idx="2">
                  <c:v>Malishevë</c:v>
                </c:pt>
                <c:pt idx="3">
                  <c:v>Junik </c:v>
                </c:pt>
              </c:strCache>
            </c:strRef>
          </c:cat>
          <c:val>
            <c:numRef>
              <c:f>Gjakovë!$D$33:$D$36</c:f>
              <c:numCache>
                <c:formatCode>General</c:formatCode>
                <c:ptCount val="4"/>
                <c:pt idx="0">
                  <c:v>11</c:v>
                </c:pt>
                <c:pt idx="1">
                  <c:v>1</c:v>
                </c:pt>
                <c:pt idx="2">
                  <c:v>1</c:v>
                </c:pt>
                <c:pt idx="3">
                  <c:v>2</c:v>
                </c:pt>
              </c:numCache>
            </c:numRef>
          </c:val>
          <c:extLst xmlns:c16r2="http://schemas.microsoft.com/office/drawing/2015/06/chart">
            <c:ext xmlns:c16="http://schemas.microsoft.com/office/drawing/2014/chart" uri="{C3380CC4-5D6E-409C-BE32-E72D297353CC}">
              <c16:uniqueId val="{00000000-2E4A-493A-AA7C-A39C2199D8C4}"/>
            </c:ext>
          </c:extLst>
        </c:ser>
        <c:ser>
          <c:idx val="1"/>
          <c:order val="1"/>
          <c:tx>
            <c:strRef>
              <c:f>Gjakovë!$E$31:$E$32</c:f>
              <c:strCache>
                <c:ptCount val="2"/>
                <c:pt idx="0">
                  <c:v> aplikime të pranuara;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Gjakovë!$C$33:$C$36</c:f>
              <c:strCache>
                <c:ptCount val="4"/>
                <c:pt idx="0">
                  <c:v>Gjakovë</c:v>
                </c:pt>
                <c:pt idx="1">
                  <c:v>Rahovec</c:v>
                </c:pt>
                <c:pt idx="2">
                  <c:v>Malishevë</c:v>
                </c:pt>
                <c:pt idx="3">
                  <c:v>Junik </c:v>
                </c:pt>
              </c:strCache>
            </c:strRef>
          </c:cat>
          <c:val>
            <c:numRef>
              <c:f>Gjakovë!$E$33:$E$36</c:f>
              <c:numCache>
                <c:formatCode>General</c:formatCode>
                <c:ptCount val="4"/>
                <c:pt idx="0">
                  <c:v>91</c:v>
                </c:pt>
                <c:pt idx="1">
                  <c:v>37</c:v>
                </c:pt>
                <c:pt idx="2">
                  <c:v>25</c:v>
                </c:pt>
                <c:pt idx="3">
                  <c:v>4</c:v>
                </c:pt>
              </c:numCache>
            </c:numRef>
          </c:val>
          <c:extLst xmlns:c16r2="http://schemas.microsoft.com/office/drawing/2015/06/chart">
            <c:ext xmlns:c16="http://schemas.microsoft.com/office/drawing/2014/chart" uri="{C3380CC4-5D6E-409C-BE32-E72D297353CC}">
              <c16:uniqueId val="{00000001-2E4A-493A-AA7C-A39C2199D8C4}"/>
            </c:ext>
          </c:extLst>
        </c:ser>
        <c:dLbls>
          <c:dLblPos val="inEnd"/>
          <c:showLegendKey val="0"/>
          <c:showVal val="1"/>
          <c:showCatName val="0"/>
          <c:showSerName val="0"/>
          <c:showPercent val="0"/>
          <c:showBubbleSize val="0"/>
        </c:dLbls>
        <c:gapWidth val="182"/>
        <c:axId val="444559760"/>
        <c:axId val="444556624"/>
      </c:barChart>
      <c:catAx>
        <c:axId val="444559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4556624"/>
        <c:crosses val="autoZero"/>
        <c:auto val="1"/>
        <c:lblAlgn val="ctr"/>
        <c:lblOffset val="100"/>
        <c:noMultiLvlLbl val="0"/>
      </c:catAx>
      <c:valAx>
        <c:axId val="444556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455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a:t>Numri i bizneseve përfituese (PZHRB-2023)</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strRef>
              <c:f>Gjakovë!$E$16</c:f>
              <c:strCache>
                <c:ptCount val="1"/>
                <c:pt idx="0">
                  <c:v>Numri i bizneseve përfituese (2023)</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4658-40AB-B0A1-D127DC4F8F3F}"/>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4658-40AB-B0A1-D127DC4F8F3F}"/>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4658-40AB-B0A1-D127DC4F8F3F}"/>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4658-40AB-B0A1-D127DC4F8F3F}"/>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4658-40AB-B0A1-D127DC4F8F3F}"/>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4658-40AB-B0A1-D127DC4F8F3F}"/>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D-4658-40AB-B0A1-D127DC4F8F3F}"/>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F-4658-40AB-B0A1-D127DC4F8F3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Gjakovë!$D$17:$D$24</c:f>
              <c:strCache>
                <c:ptCount val="7"/>
                <c:pt idx="0">
                  <c:v>Gjakovë</c:v>
                </c:pt>
                <c:pt idx="2">
                  <c:v>Rahovec</c:v>
                </c:pt>
                <c:pt idx="4">
                  <c:v>Malishevë</c:v>
                </c:pt>
                <c:pt idx="6">
                  <c:v>Junik </c:v>
                </c:pt>
              </c:strCache>
            </c:strRef>
          </c:cat>
          <c:val>
            <c:numRef>
              <c:f>Gjakovë!$E$17:$E$24</c:f>
              <c:numCache>
                <c:formatCode>General</c:formatCode>
                <c:ptCount val="8"/>
                <c:pt idx="0">
                  <c:v>11</c:v>
                </c:pt>
                <c:pt idx="2">
                  <c:v>1</c:v>
                </c:pt>
                <c:pt idx="4">
                  <c:v>1</c:v>
                </c:pt>
                <c:pt idx="6">
                  <c:v>2</c:v>
                </c:pt>
              </c:numCache>
            </c:numRef>
          </c:val>
          <c:extLst xmlns:c16r2="http://schemas.microsoft.com/office/drawing/2015/06/chart">
            <c:ext xmlns:c16="http://schemas.microsoft.com/office/drawing/2014/chart" uri="{C3380CC4-5D6E-409C-BE32-E72D297353CC}">
              <c16:uniqueId val="{00000010-4658-40AB-B0A1-D127DC4F8F3F}"/>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Rajoni jugperendim</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Gjakovë!$C$51</c:f>
              <c:strCache>
                <c:ptCount val="1"/>
                <c:pt idx="0">
                  <c:v>Prodhim</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Gjakovë!$D$50:$E$50</c:f>
              <c:strCache>
                <c:ptCount val="2"/>
                <c:pt idx="0">
                  <c:v>Nr. Projekteve</c:v>
                </c:pt>
                <c:pt idx="1">
                  <c:v>Vlera e financuar</c:v>
                </c:pt>
              </c:strCache>
            </c:strRef>
          </c:cat>
          <c:val>
            <c:numRef>
              <c:f>Gjakovë!$D$51:$E$51</c:f>
              <c:numCache>
                <c:formatCode>_([$€-2]\ * #,##0.00_);_([$€-2]\ * \(#,##0.00\);_([$€-2]\ * "-"??_);_(@_)</c:formatCode>
                <c:ptCount val="2"/>
                <c:pt idx="0" formatCode="General">
                  <c:v>7</c:v>
                </c:pt>
                <c:pt idx="1">
                  <c:v>139111</c:v>
                </c:pt>
              </c:numCache>
            </c:numRef>
          </c:val>
          <c:extLst xmlns:c16r2="http://schemas.microsoft.com/office/drawing/2015/06/chart">
            <c:ext xmlns:c16="http://schemas.microsoft.com/office/drawing/2014/chart" uri="{C3380CC4-5D6E-409C-BE32-E72D297353CC}">
              <c16:uniqueId val="{00000000-AEBC-4BA6-87CA-8C9CE581A385}"/>
            </c:ext>
          </c:extLst>
        </c:ser>
        <c:ser>
          <c:idx val="1"/>
          <c:order val="1"/>
          <c:tx>
            <c:strRef>
              <c:f>Gjakovë!$C$52</c:f>
              <c:strCache>
                <c:ptCount val="1"/>
                <c:pt idx="0">
                  <c:v>Shërbime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Gjakovë!$D$50:$E$50</c:f>
              <c:strCache>
                <c:ptCount val="2"/>
                <c:pt idx="0">
                  <c:v>Nr. Projekteve</c:v>
                </c:pt>
                <c:pt idx="1">
                  <c:v>Vlera e financuar</c:v>
                </c:pt>
              </c:strCache>
            </c:strRef>
          </c:cat>
          <c:val>
            <c:numRef>
              <c:f>Gjakovë!$D$52:$E$52</c:f>
              <c:numCache>
                <c:formatCode>_([$€-2]\ * #,##0.00_);_([$€-2]\ * \(#,##0.00\);_([$€-2]\ * "-"??_);_(@_)</c:formatCode>
                <c:ptCount val="2"/>
                <c:pt idx="0" formatCode="General">
                  <c:v>8</c:v>
                </c:pt>
                <c:pt idx="1">
                  <c:v>50142</c:v>
                </c:pt>
              </c:numCache>
            </c:numRef>
          </c:val>
          <c:extLst xmlns:c16r2="http://schemas.microsoft.com/office/drawing/2015/06/chart">
            <c:ext xmlns:c16="http://schemas.microsoft.com/office/drawing/2014/chart" uri="{C3380CC4-5D6E-409C-BE32-E72D297353CC}">
              <c16:uniqueId val="{00000001-AEBC-4BA6-87CA-8C9CE581A385}"/>
            </c:ext>
          </c:extLst>
        </c:ser>
        <c:dLbls>
          <c:dLblPos val="outEnd"/>
          <c:showLegendKey val="0"/>
          <c:showVal val="1"/>
          <c:showCatName val="0"/>
          <c:showSerName val="0"/>
          <c:showPercent val="0"/>
          <c:showBubbleSize val="0"/>
        </c:dLbls>
        <c:gapWidth val="444"/>
        <c:overlap val="-90"/>
        <c:axId val="444554664"/>
        <c:axId val="444560152"/>
      </c:barChart>
      <c:catAx>
        <c:axId val="444554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44560152"/>
        <c:crosses val="autoZero"/>
        <c:auto val="1"/>
        <c:lblAlgn val="ctr"/>
        <c:lblOffset val="100"/>
        <c:noMultiLvlLbl val="0"/>
      </c:catAx>
      <c:valAx>
        <c:axId val="444560152"/>
        <c:scaling>
          <c:orientation val="minMax"/>
        </c:scaling>
        <c:delete val="1"/>
        <c:axPos val="l"/>
        <c:numFmt formatCode="General" sourceLinked="1"/>
        <c:majorTickMark val="none"/>
        <c:minorTickMark val="none"/>
        <c:tickLblPos val="nextTo"/>
        <c:crossAx val="444554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sz="1050" b="0">
                <a:solidFill>
                  <a:schemeClr val="tx1"/>
                </a:solidFill>
              </a:rPr>
              <a:t>Sektori më i financuar sipas numrit të projekteve</a:t>
            </a:r>
            <a:r>
              <a:rPr lang="en-US" sz="1050" b="0" baseline="0">
                <a:solidFill>
                  <a:schemeClr val="tx1"/>
                </a:solidFill>
              </a:rPr>
              <a:t> PZHRB-2023</a:t>
            </a:r>
            <a:endParaRPr lang="en-US" sz="1050" b="0">
              <a:solidFill>
                <a:schemeClr val="tx1"/>
              </a:solidFill>
            </a:endParaRP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strRef>
              <c:f>Gjakovë!$D$50</c:f>
              <c:strCache>
                <c:ptCount val="1"/>
                <c:pt idx="0">
                  <c:v>Nr. Projekteve</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F108-4329-B0DF-027351FD3B1C}"/>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F108-4329-B0DF-027351FD3B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Gjakovë!$C$51:$C$52</c:f>
              <c:strCache>
                <c:ptCount val="2"/>
                <c:pt idx="0">
                  <c:v>Prodhim</c:v>
                </c:pt>
                <c:pt idx="1">
                  <c:v>Shërbime</c:v>
                </c:pt>
              </c:strCache>
            </c:strRef>
          </c:cat>
          <c:val>
            <c:numRef>
              <c:f>Gjakovë!$D$51:$D$52</c:f>
              <c:numCache>
                <c:formatCode>General</c:formatCode>
                <c:ptCount val="2"/>
                <c:pt idx="0">
                  <c:v>7</c:v>
                </c:pt>
                <c:pt idx="1">
                  <c:v>8</c:v>
                </c:pt>
              </c:numCache>
            </c:numRef>
          </c:val>
          <c:extLst xmlns:c16r2="http://schemas.microsoft.com/office/drawing/2015/06/chart">
            <c:ext xmlns:c16="http://schemas.microsoft.com/office/drawing/2014/chart" uri="{C3380CC4-5D6E-409C-BE32-E72D297353CC}">
              <c16:uniqueId val="{00000004-F108-4329-B0DF-027351FD3B1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sz="1200" b="0" baseline="0">
                <a:solidFill>
                  <a:schemeClr val="tx1"/>
                </a:solidFill>
              </a:rPr>
              <a:t>Skema e granteve MINT - 2023</a:t>
            </a:r>
            <a:endParaRPr lang="en-US" sz="1200" b="0">
              <a:solidFill>
                <a:schemeClr val="tx1"/>
              </a:solidFill>
            </a:endParaRPr>
          </a:p>
        </c:rich>
      </c:tx>
      <c:layout>
        <c:manualLayout>
          <c:xMode val="edge"/>
          <c:yMode val="edge"/>
          <c:x val="0.3229004103955605"/>
          <c:y val="2.384236826165959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explosion val="5"/>
          <c:dPt>
            <c:idx val="0"/>
            <c:bubble3D val="0"/>
            <c:explosion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2C64-4DED-8E8F-9666654B07FF}"/>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2C64-4DED-8E8F-9666654B07FF}"/>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2C64-4DED-8E8F-9666654B07FF}"/>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2C64-4DED-8E8F-9666654B07FF}"/>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2C64-4DED-8E8F-9666654B07FF}"/>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2C64-4DED-8E8F-9666654B07FF}"/>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D-2C64-4DED-8E8F-9666654B07FF}"/>
              </c:ext>
            </c:extLst>
          </c:dPt>
          <c:dLbls>
            <c:dLbl>
              <c:idx val="0"/>
              <c:layout>
                <c:manualLayout>
                  <c:x val="-0.11900355561821095"/>
                  <c:y val="-0.252109700973341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C64-4DED-8E8F-9666654B07FF}"/>
                </c:ext>
                <c:ext xmlns:c15="http://schemas.microsoft.com/office/drawing/2012/chart" uri="{CE6537A1-D6FC-4f65-9D91-7224C49458BB}"/>
              </c:extLst>
            </c:dLbl>
            <c:dLbl>
              <c:idx val="1"/>
              <c:layout>
                <c:manualLayout>
                  <c:x val="9.5149755777017096E-3"/>
                  <c:y val="-0.19044570299705735"/>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C64-4DED-8E8F-9666654B07FF}"/>
                </c:ext>
                <c:ext xmlns:c15="http://schemas.microsoft.com/office/drawing/2012/chart" uri="{CE6537A1-D6FC-4f65-9D91-7224C49458BB}"/>
              </c:extLst>
            </c:dLbl>
            <c:dLbl>
              <c:idx val="6"/>
              <c:layout>
                <c:manualLayout>
                  <c:x val="-2.0558484108763684E-2"/>
                  <c:y val="5.530146208583348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2C64-4DED-8E8F-9666654B07F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MINT!$D$56:$D$62</c:f>
              <c:strCache>
                <c:ptCount val="7"/>
                <c:pt idx="0">
                  <c:v>RAJONI QENDËR</c:v>
                </c:pt>
                <c:pt idx="1">
                  <c:v>RAJONI JUG</c:v>
                </c:pt>
                <c:pt idx="2">
                  <c:v>RAJONI LINDJE</c:v>
                </c:pt>
                <c:pt idx="3">
                  <c:v>RAJONI PERENDIM</c:v>
                </c:pt>
                <c:pt idx="4">
                  <c:v>RAJONI VERI</c:v>
                </c:pt>
                <c:pt idx="5">
                  <c:v>RAJONI JUGLINDJE</c:v>
                </c:pt>
                <c:pt idx="6">
                  <c:v>RAJONI JUGPERENDIM</c:v>
                </c:pt>
              </c:strCache>
            </c:strRef>
          </c:cat>
          <c:val>
            <c:numRef>
              <c:f>MINT!$E$56:$E$62</c:f>
              <c:numCache>
                <c:formatCode>_([$€-2]\ * #,##0.00_);_([$€-2]\ * \(#,##0.00\);_([$€-2]\ * "-"??_);_(@_)</c:formatCode>
                <c:ptCount val="7"/>
                <c:pt idx="0">
                  <c:v>467767.06</c:v>
                </c:pt>
                <c:pt idx="1">
                  <c:v>137598</c:v>
                </c:pt>
                <c:pt idx="2">
                  <c:v>59000</c:v>
                </c:pt>
                <c:pt idx="3">
                  <c:v>90000</c:v>
                </c:pt>
                <c:pt idx="4">
                  <c:v>117298</c:v>
                </c:pt>
                <c:pt idx="5">
                  <c:v>58000</c:v>
                </c:pt>
                <c:pt idx="6">
                  <c:v>219413.17</c:v>
                </c:pt>
              </c:numCache>
            </c:numRef>
          </c:val>
          <c:extLst xmlns:c16r2="http://schemas.microsoft.com/office/drawing/2015/06/chart">
            <c:ext xmlns:c16="http://schemas.microsoft.com/office/drawing/2014/chart" uri="{C3380CC4-5D6E-409C-BE32-E72D297353CC}">
              <c16:uniqueId val="{0000000E-2C64-4DED-8E8F-9666654B07FF}"/>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en-US" sz="1100">
                <a:solidFill>
                  <a:schemeClr val="tx1"/>
                </a:solidFill>
              </a:rPr>
              <a:t>Kategoria më e financuar nga Skema e Granteve MINT-2023</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lOTI!$E$17:$G$18</c:f>
              <c:multiLvlStrCache>
                <c:ptCount val="3"/>
                <c:lvl>
                  <c:pt idx="0">
                    <c:v>Ndërmarrjet mikro (1 deri 9 punëtor)</c:v>
                  </c:pt>
                  <c:pt idx="1">
                    <c:v>Ndërmarrjet e vogla (10 deri 49 punëtor)</c:v>
                  </c:pt>
                  <c:pt idx="2">
                    <c:v>Ndërmarrjet e mesme ( 50 deri 249 punëtor) </c:v>
                  </c:pt>
                </c:lvl>
                <c:lvl>
                  <c:pt idx="0">
                    <c:v>7 RAJONET ZHVILLIMORE</c:v>
                  </c:pt>
                </c:lvl>
              </c:multiLvlStrCache>
            </c:multiLvlStrRef>
          </c:cat>
          <c:val>
            <c:numRef>
              <c:f>lOTI!$E$19:$G$19</c:f>
              <c:numCache>
                <c:formatCode>General</c:formatCode>
                <c:ptCount val="3"/>
              </c:numCache>
            </c:numRef>
          </c:val>
          <c:extLst xmlns:c16r2="http://schemas.microsoft.com/office/drawing/2015/06/chart">
            <c:ext xmlns:c16="http://schemas.microsoft.com/office/drawing/2014/chart" uri="{C3380CC4-5D6E-409C-BE32-E72D297353CC}">
              <c16:uniqueId val="{00000000-96D8-4AC5-9098-8DFA6B4CA3D1}"/>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lOTI!$E$17:$G$18</c:f>
              <c:multiLvlStrCache>
                <c:ptCount val="3"/>
                <c:lvl>
                  <c:pt idx="0">
                    <c:v>Ndërmarrjet mikro (1 deri 9 punëtor)</c:v>
                  </c:pt>
                  <c:pt idx="1">
                    <c:v>Ndërmarrjet e vogla (10 deri 49 punëtor)</c:v>
                  </c:pt>
                  <c:pt idx="2">
                    <c:v>Ndërmarrjet e mesme ( 50 deri 249 punëtor) </c:v>
                  </c:pt>
                </c:lvl>
                <c:lvl>
                  <c:pt idx="0">
                    <c:v>7 RAJONET ZHVILLIMORE</c:v>
                  </c:pt>
                </c:lvl>
              </c:multiLvlStrCache>
            </c:multiLvlStrRef>
          </c:cat>
          <c:val>
            <c:numRef>
              <c:f>lOTI!$E$20:$G$20</c:f>
              <c:numCache>
                <c:formatCode>General</c:formatCode>
                <c:ptCount val="3"/>
              </c:numCache>
            </c:numRef>
          </c:val>
          <c:extLst xmlns:c16r2="http://schemas.microsoft.com/office/drawing/2015/06/chart">
            <c:ext xmlns:c16="http://schemas.microsoft.com/office/drawing/2014/chart" uri="{C3380CC4-5D6E-409C-BE32-E72D297353CC}">
              <c16:uniqueId val="{00000001-96D8-4AC5-9098-8DFA6B4CA3D1}"/>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lOTI!$E$17:$G$18</c:f>
              <c:multiLvlStrCache>
                <c:ptCount val="3"/>
                <c:lvl>
                  <c:pt idx="0">
                    <c:v>Ndërmarrjet mikro (1 deri 9 punëtor)</c:v>
                  </c:pt>
                  <c:pt idx="1">
                    <c:v>Ndërmarrjet e vogla (10 deri 49 punëtor)</c:v>
                  </c:pt>
                  <c:pt idx="2">
                    <c:v>Ndërmarrjet e mesme ( 50 deri 249 punëtor) </c:v>
                  </c:pt>
                </c:lvl>
                <c:lvl>
                  <c:pt idx="0">
                    <c:v>7 RAJONET ZHVILLIMORE</c:v>
                  </c:pt>
                </c:lvl>
              </c:multiLvlStrCache>
            </c:multiLvlStrRef>
          </c:cat>
          <c:val>
            <c:numRef>
              <c:f>lOTI!$E$21:$G$21</c:f>
              <c:numCache>
                <c:formatCode>General</c:formatCode>
                <c:ptCount val="3"/>
                <c:pt idx="0">
                  <c:v>17</c:v>
                </c:pt>
                <c:pt idx="1">
                  <c:v>25</c:v>
                </c:pt>
                <c:pt idx="2">
                  <c:v>2</c:v>
                </c:pt>
              </c:numCache>
            </c:numRef>
          </c:val>
          <c:extLst xmlns:c16r2="http://schemas.microsoft.com/office/drawing/2015/06/chart">
            <c:ext xmlns:c16="http://schemas.microsoft.com/office/drawing/2014/chart" uri="{C3380CC4-5D6E-409C-BE32-E72D297353CC}">
              <c16:uniqueId val="{00000002-96D8-4AC5-9098-8DFA6B4CA3D1}"/>
            </c:ext>
          </c:extLst>
        </c:ser>
        <c:dLbls>
          <c:dLblPos val="outEnd"/>
          <c:showLegendKey val="0"/>
          <c:showVal val="1"/>
          <c:showCatName val="0"/>
          <c:showSerName val="0"/>
          <c:showPercent val="0"/>
          <c:showBubbleSize val="0"/>
        </c:dLbls>
        <c:gapWidth val="219"/>
        <c:overlap val="-27"/>
        <c:axId val="444560544"/>
        <c:axId val="444554272"/>
      </c:barChart>
      <c:catAx>
        <c:axId val="44456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4554272"/>
        <c:crosses val="autoZero"/>
        <c:auto val="1"/>
        <c:lblAlgn val="ctr"/>
        <c:lblOffset val="100"/>
        <c:noMultiLvlLbl val="0"/>
      </c:catAx>
      <c:valAx>
        <c:axId val="44455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4560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sz="1200" b="0">
                <a:solidFill>
                  <a:schemeClr val="tx1"/>
                </a:solidFill>
              </a:rPr>
              <a:t>Sektori - Skema e Granteve nga MINT 2023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strRef>
              <c:f>sEKTORI!$E$16</c:f>
              <c:strCache>
                <c:ptCount val="1"/>
                <c:pt idx="0">
                  <c:v>Skem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F5ED-4F76-9F37-1ACD32A15B4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F5ED-4F76-9F37-1ACD32A15B4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F5ED-4F76-9F37-1ACD32A15B49}"/>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sEKTORI!$D$17:$D$19</c:f>
              <c:strCache>
                <c:ptCount val="1"/>
                <c:pt idx="0">
                  <c:v>Prodhim</c:v>
                </c:pt>
              </c:strCache>
            </c:strRef>
          </c:cat>
          <c:val>
            <c:numRef>
              <c:f>sEKTORI!$E$17:$E$19</c:f>
              <c:numCache>
                <c:formatCode>General</c:formatCode>
                <c:ptCount val="3"/>
                <c:pt idx="0">
                  <c:v>44</c:v>
                </c:pt>
              </c:numCache>
            </c:numRef>
          </c:val>
          <c:extLst xmlns:c16r2="http://schemas.microsoft.com/office/drawing/2015/06/chart">
            <c:ext xmlns:c16="http://schemas.microsoft.com/office/drawing/2014/chart" uri="{C3380CC4-5D6E-409C-BE32-E72D297353CC}">
              <c16:uniqueId val="{00000006-F5ED-4F76-9F37-1ACD32A15B4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000"/>
              <a:t>Skema e Granteve 2023 nga MBPZHR</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614457831325301E-2"/>
          <c:y val="0.18630811960946428"/>
          <c:w val="0.95582329317269077"/>
          <c:h val="0.67024538655340593"/>
        </c:manualLayout>
      </c:layout>
      <c:barChart>
        <c:barDir val="col"/>
        <c:grouping val="clustered"/>
        <c:varyColors val="0"/>
        <c:ser>
          <c:idx val="0"/>
          <c:order val="0"/>
          <c:tx>
            <c:strRef>
              <c:f>Sheet1!$F$55</c:f>
              <c:strCache>
                <c:ptCount val="1"/>
                <c:pt idx="0">
                  <c:v>Numri i projekteve të kontraktuara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Sheet1!$D$56:$E$62</c:f>
              <c:multiLvlStrCache>
                <c:ptCount val="7"/>
                <c:lvl>
                  <c:pt idx="0">
                    <c:v>Qender</c:v>
                  </c:pt>
                  <c:pt idx="1">
                    <c:v>Veri</c:v>
                  </c:pt>
                  <c:pt idx="2">
                    <c:v>Perendim</c:v>
                  </c:pt>
                  <c:pt idx="3">
                    <c:v>Jug</c:v>
                  </c:pt>
                  <c:pt idx="4">
                    <c:v>Juglindje</c:v>
                  </c:pt>
                  <c:pt idx="5">
                    <c:v>Lindje</c:v>
                  </c:pt>
                  <c:pt idx="6">
                    <c:v>Jugperendim</c:v>
                  </c:pt>
                </c:lvl>
                <c:lvl>
                  <c:pt idx="0">
                    <c:v>Masat 1,3,5, 7,</c:v>
                  </c:pt>
                  <c:pt idx="1">
                    <c:v>Masat 1,3,5, 7,</c:v>
                  </c:pt>
                  <c:pt idx="2">
                    <c:v>Masat 1,3,5, 7,</c:v>
                  </c:pt>
                  <c:pt idx="3">
                    <c:v>Masat 1,3,5, 7,</c:v>
                  </c:pt>
                  <c:pt idx="4">
                    <c:v>Masat 1,3,5, 7,</c:v>
                  </c:pt>
                  <c:pt idx="5">
                    <c:v>Masat 1,3,5, 7,</c:v>
                  </c:pt>
                  <c:pt idx="6">
                    <c:v>Masat 1,3,5, 7,</c:v>
                  </c:pt>
                </c:lvl>
              </c:multiLvlStrCache>
            </c:multiLvlStrRef>
          </c:cat>
          <c:val>
            <c:numRef>
              <c:f>Sheet1!$F$56:$F$62</c:f>
              <c:numCache>
                <c:formatCode>General</c:formatCode>
                <c:ptCount val="7"/>
                <c:pt idx="0">
                  <c:v>102</c:v>
                </c:pt>
                <c:pt idx="1">
                  <c:v>79</c:v>
                </c:pt>
                <c:pt idx="2">
                  <c:v>103</c:v>
                </c:pt>
                <c:pt idx="3">
                  <c:v>104</c:v>
                </c:pt>
                <c:pt idx="4">
                  <c:v>27</c:v>
                </c:pt>
                <c:pt idx="5">
                  <c:v>47</c:v>
                </c:pt>
                <c:pt idx="6">
                  <c:v>55</c:v>
                </c:pt>
              </c:numCache>
            </c:numRef>
          </c:val>
        </c:ser>
        <c:ser>
          <c:idx val="1"/>
          <c:order val="1"/>
          <c:tx>
            <c:strRef>
              <c:f>Sheet1!$G$55</c:f>
              <c:strCache>
                <c:ptCount val="1"/>
                <c:pt idx="0">
                  <c:v>Vlera e përkrahjes për projektet e kontraktuara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Sheet1!$D$56:$E$62</c:f>
              <c:multiLvlStrCache>
                <c:ptCount val="7"/>
                <c:lvl>
                  <c:pt idx="0">
                    <c:v>Qender</c:v>
                  </c:pt>
                  <c:pt idx="1">
                    <c:v>Veri</c:v>
                  </c:pt>
                  <c:pt idx="2">
                    <c:v>Perendim</c:v>
                  </c:pt>
                  <c:pt idx="3">
                    <c:v>Jug</c:v>
                  </c:pt>
                  <c:pt idx="4">
                    <c:v>Juglindje</c:v>
                  </c:pt>
                  <c:pt idx="5">
                    <c:v>Lindje</c:v>
                  </c:pt>
                  <c:pt idx="6">
                    <c:v>Jugperendim</c:v>
                  </c:pt>
                </c:lvl>
                <c:lvl>
                  <c:pt idx="0">
                    <c:v>Masat 1,3,5, 7,</c:v>
                  </c:pt>
                  <c:pt idx="1">
                    <c:v>Masat 1,3,5, 7,</c:v>
                  </c:pt>
                  <c:pt idx="2">
                    <c:v>Masat 1,3,5, 7,</c:v>
                  </c:pt>
                  <c:pt idx="3">
                    <c:v>Masat 1,3,5, 7,</c:v>
                  </c:pt>
                  <c:pt idx="4">
                    <c:v>Masat 1,3,5, 7,</c:v>
                  </c:pt>
                  <c:pt idx="5">
                    <c:v>Masat 1,3,5, 7,</c:v>
                  </c:pt>
                  <c:pt idx="6">
                    <c:v>Masat 1,3,5, 7,</c:v>
                  </c:pt>
                </c:lvl>
              </c:multiLvlStrCache>
            </c:multiLvlStrRef>
          </c:cat>
          <c:val>
            <c:numRef>
              <c:f>Sheet1!$G$56:$G$62</c:f>
              <c:numCache>
                <c:formatCode>_([$€-2]\ * #,##0.00_);_([$€-2]\ * \(#,##0.00\);_([$€-2]\ * "-"??_);_(@_)</c:formatCode>
                <c:ptCount val="7"/>
                <c:pt idx="0">
                  <c:v>4994427.9085000008</c:v>
                </c:pt>
                <c:pt idx="1">
                  <c:v>3445722.6509999996</c:v>
                </c:pt>
                <c:pt idx="2">
                  <c:v>3913739.71</c:v>
                </c:pt>
                <c:pt idx="3">
                  <c:v>4213531.7170000002</c:v>
                </c:pt>
                <c:pt idx="4">
                  <c:v>948224.51300000004</c:v>
                </c:pt>
                <c:pt idx="5">
                  <c:v>1724049.0209999999</c:v>
                </c:pt>
                <c:pt idx="6">
                  <c:v>2173789.4010000001</c:v>
                </c:pt>
              </c:numCache>
            </c:numRef>
          </c:val>
        </c:ser>
        <c:dLbls>
          <c:dLblPos val="outEnd"/>
          <c:showLegendKey val="0"/>
          <c:showVal val="1"/>
          <c:showCatName val="0"/>
          <c:showSerName val="0"/>
          <c:showPercent val="0"/>
          <c:showBubbleSize val="0"/>
        </c:dLbls>
        <c:gapWidth val="444"/>
        <c:overlap val="-90"/>
        <c:axId val="599608048"/>
        <c:axId val="599606872"/>
      </c:barChart>
      <c:catAx>
        <c:axId val="599608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99606872"/>
        <c:crosses val="autoZero"/>
        <c:auto val="1"/>
        <c:lblAlgn val="ctr"/>
        <c:lblOffset val="100"/>
        <c:noMultiLvlLbl val="0"/>
      </c:catAx>
      <c:valAx>
        <c:axId val="599606872"/>
        <c:scaling>
          <c:orientation val="minMax"/>
        </c:scaling>
        <c:delete val="1"/>
        <c:axPos val="l"/>
        <c:numFmt formatCode="General" sourceLinked="1"/>
        <c:majorTickMark val="none"/>
        <c:minorTickMark val="none"/>
        <c:tickLblPos val="nextTo"/>
        <c:crossAx val="599608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cap="none"/>
              <a:t>Vlera e përkrahjes për projektet e kontraktuara MBPZHR v.2023</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Sheet1!$E$67</c:f>
              <c:strCache>
                <c:ptCount val="1"/>
                <c:pt idx="0">
                  <c:v>Vlera e përkrahjes për projektet e kontraktuara</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Sheet1!$D$68:$D$74</c:f>
              <c:strCache>
                <c:ptCount val="7"/>
                <c:pt idx="0">
                  <c:v>Qender</c:v>
                </c:pt>
                <c:pt idx="1">
                  <c:v>Veri</c:v>
                </c:pt>
                <c:pt idx="2">
                  <c:v>Perendim</c:v>
                </c:pt>
                <c:pt idx="3">
                  <c:v>Jug</c:v>
                </c:pt>
                <c:pt idx="4">
                  <c:v>Juglindje</c:v>
                </c:pt>
                <c:pt idx="5">
                  <c:v>Lindje</c:v>
                </c:pt>
                <c:pt idx="6">
                  <c:v>Jugperendim</c:v>
                </c:pt>
              </c:strCache>
            </c:strRef>
          </c:cat>
          <c:val>
            <c:numRef>
              <c:f>Sheet1!$E$68:$E$74</c:f>
              <c:numCache>
                <c:formatCode>_([$€-2]\ * #,##0.00_);_([$€-2]\ * \(#,##0.00\);_([$€-2]\ * "-"??_);_(@_)</c:formatCode>
                <c:ptCount val="7"/>
                <c:pt idx="0">
                  <c:v>4994427.9085000008</c:v>
                </c:pt>
                <c:pt idx="1">
                  <c:v>3445722.6509999996</c:v>
                </c:pt>
                <c:pt idx="2">
                  <c:v>3913739.71</c:v>
                </c:pt>
                <c:pt idx="3">
                  <c:v>4213531.7170000002</c:v>
                </c:pt>
                <c:pt idx="4">
                  <c:v>948224.51300000004</c:v>
                </c:pt>
                <c:pt idx="5">
                  <c:v>1724049.0209999999</c:v>
                </c:pt>
                <c:pt idx="6">
                  <c:v>2173789.4010000001</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Sektori më i financuar sipas masave v.2023</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Sektoret!$D$46:$D$50</c:f>
              <c:strCache>
                <c:ptCount val="5"/>
                <c:pt idx="1">
                  <c:v>Masa  1: Investimet në asetet fizike të ekonomive bujqësore - 2023</c:v>
                </c:pt>
                <c:pt idx="2">
                  <c:v>Masa 3: Investimet në asetet fizike në përpunimin dhe tregtimin e prodhimeve bujqësore - 2023 Total</c:v>
                </c:pt>
                <c:pt idx="3">
                  <c:v>Masa 5: Përgatitja zbatimi i strategjive të zhvillimit lokal – qasja LEADER - 2024</c:v>
                </c:pt>
                <c:pt idx="4">
                  <c:v>Masa 7: Diversifikimi i fermave dhe zhvillimi i bizneseve - 2023</c:v>
                </c:pt>
              </c:strCache>
            </c:strRef>
          </c:cat>
          <c:val>
            <c:numRef>
              <c:f>Sektoret!$E$46:$E$50</c:f>
              <c:numCache>
                <c:formatCode>_([$€-2]\ * #,##0.00_);_([$€-2]\ * \(#,##0.00\);_([$€-2]\ * "-"??_);_(@_)</c:formatCode>
                <c:ptCount val="5"/>
                <c:pt idx="1">
                  <c:v>16826986.803000003</c:v>
                </c:pt>
                <c:pt idx="2">
                  <c:v>2681894.6199999996</c:v>
                </c:pt>
                <c:pt idx="3">
                  <c:v>59697.5</c:v>
                </c:pt>
                <c:pt idx="4">
                  <c:v>1844905.9985</c:v>
                </c:pt>
              </c:numCache>
            </c:numRef>
          </c:val>
        </c:ser>
        <c:dLbls>
          <c:dLblPos val="ctr"/>
          <c:showLegendKey val="0"/>
          <c:showVal val="0"/>
          <c:showCatName val="0"/>
          <c:showSerName val="0"/>
          <c:showPercent val="1"/>
          <c:showBubbleSize val="0"/>
          <c:showLeaderLines val="1"/>
        </c:dLbls>
        <c:firstSliceAng val="0"/>
      </c:pieChart>
      <c:spPr>
        <a:solidFill>
          <a:schemeClr val="bg1"/>
        </a:solid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r>
              <a:rPr lang="en-US" sz="1100" b="1" cap="none">
                <a:solidFill>
                  <a:schemeClr val="tx1"/>
                </a:solidFill>
                <a:latin typeface="Times New Roman" panose="02020603050405020304" pitchFamily="18" charset="0"/>
                <a:cs typeface="Times New Roman" panose="02020603050405020304" pitchFamily="18" charset="0"/>
              </a:rPr>
              <a:t>Financimi</a:t>
            </a:r>
            <a:r>
              <a:rPr lang="en-US" sz="1100" b="1" cap="none" baseline="0">
                <a:solidFill>
                  <a:schemeClr val="tx1"/>
                </a:solidFill>
                <a:latin typeface="Times New Roman" panose="02020603050405020304" pitchFamily="18" charset="0"/>
                <a:cs typeface="Times New Roman" panose="02020603050405020304" pitchFamily="18" charset="0"/>
              </a:rPr>
              <a:t> dhe numri i projekteve PZHRB 2023 në tre Lote</a:t>
            </a:r>
            <a:endParaRPr lang="en-US" sz="1100" b="1" cap="none">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756233595800527"/>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'Totali '!$F$16</c:f>
              <c:strCache>
                <c:ptCount val="1"/>
                <c:pt idx="0">
                  <c:v>Vlera e financimit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'Totali '!$E$17:$E$19</c:f>
              <c:strCache>
                <c:ptCount val="3"/>
                <c:pt idx="0">
                  <c:v>Start Up</c:v>
                </c:pt>
                <c:pt idx="1">
                  <c:v>Lot 1</c:v>
                </c:pt>
                <c:pt idx="2">
                  <c:v>Lot 2</c:v>
                </c:pt>
              </c:strCache>
            </c:strRef>
          </c:cat>
          <c:val>
            <c:numRef>
              <c:f>'Totali '!$F$17:$F$19</c:f>
              <c:numCache>
                <c:formatCode>General</c:formatCode>
                <c:ptCount val="3"/>
                <c:pt idx="0">
                  <c:v>280652.79999999999</c:v>
                </c:pt>
                <c:pt idx="1">
                  <c:v>477099</c:v>
                </c:pt>
                <c:pt idx="2">
                  <c:v>805251</c:v>
                </c:pt>
              </c:numCache>
            </c:numRef>
          </c:val>
          <c:extLst xmlns:c16r2="http://schemas.microsoft.com/office/drawing/2015/06/chart">
            <c:ext xmlns:c16="http://schemas.microsoft.com/office/drawing/2014/chart" uri="{C3380CC4-5D6E-409C-BE32-E72D297353CC}">
              <c16:uniqueId val="{00000000-4138-47CF-B249-5E4748D65DAF}"/>
            </c:ext>
          </c:extLst>
        </c:ser>
        <c:ser>
          <c:idx val="1"/>
          <c:order val="1"/>
          <c:tx>
            <c:strRef>
              <c:f>'Totali '!$G$16</c:f>
              <c:strCache>
                <c:ptCount val="1"/>
                <c:pt idx="0">
                  <c:v>Nr. Projektit</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'Totali '!$E$17:$E$19</c:f>
              <c:strCache>
                <c:ptCount val="3"/>
                <c:pt idx="0">
                  <c:v>Start Up</c:v>
                </c:pt>
                <c:pt idx="1">
                  <c:v>Lot 1</c:v>
                </c:pt>
                <c:pt idx="2">
                  <c:v>Lot 2</c:v>
                </c:pt>
              </c:strCache>
            </c:strRef>
          </c:cat>
          <c:val>
            <c:numRef>
              <c:f>'Totali '!$G$17:$G$19</c:f>
              <c:numCache>
                <c:formatCode>General</c:formatCode>
                <c:ptCount val="3"/>
                <c:pt idx="0">
                  <c:v>60</c:v>
                </c:pt>
                <c:pt idx="1">
                  <c:v>36</c:v>
                </c:pt>
                <c:pt idx="2">
                  <c:v>35</c:v>
                </c:pt>
              </c:numCache>
            </c:numRef>
          </c:val>
          <c:extLst xmlns:c16r2="http://schemas.microsoft.com/office/drawing/2015/06/chart">
            <c:ext xmlns:c16="http://schemas.microsoft.com/office/drawing/2014/chart" uri="{C3380CC4-5D6E-409C-BE32-E72D297353CC}">
              <c16:uniqueId val="{00000001-4138-47CF-B249-5E4748D65DAF}"/>
            </c:ext>
          </c:extLst>
        </c:ser>
        <c:dLbls>
          <c:dLblPos val="outEnd"/>
          <c:showLegendKey val="0"/>
          <c:showVal val="1"/>
          <c:showCatName val="0"/>
          <c:showSerName val="0"/>
          <c:showPercent val="0"/>
          <c:showBubbleSize val="0"/>
        </c:dLbls>
        <c:gapWidth val="444"/>
        <c:overlap val="-90"/>
        <c:axId val="607798864"/>
        <c:axId val="607808640"/>
      </c:barChart>
      <c:catAx>
        <c:axId val="607798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en-US"/>
          </a:p>
        </c:txPr>
        <c:crossAx val="607808640"/>
        <c:crosses val="autoZero"/>
        <c:auto val="1"/>
        <c:lblAlgn val="ctr"/>
        <c:lblOffset val="100"/>
        <c:noMultiLvlLbl val="0"/>
      </c:catAx>
      <c:valAx>
        <c:axId val="607808640"/>
        <c:scaling>
          <c:orientation val="minMax"/>
        </c:scaling>
        <c:delete val="1"/>
        <c:axPos val="l"/>
        <c:numFmt formatCode="General" sourceLinked="1"/>
        <c:majorTickMark val="none"/>
        <c:minorTickMark val="none"/>
        <c:tickLblPos val="nextTo"/>
        <c:crossAx val="607798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a:t>SkEMA</a:t>
            </a:r>
            <a:r>
              <a:rPr lang="en-US" sz="1200" baseline="0"/>
              <a:t> E GRANTEVE </a:t>
            </a:r>
            <a:r>
              <a:rPr lang="en-US" sz="1200"/>
              <a:t>nga MMK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Sheet2!$E$3</c:f>
              <c:strCache>
                <c:ptCount val="1"/>
                <c:pt idx="0">
                  <c:v>Vlera e financimit </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Sheet2!$D$4:$D$10</c:f>
              <c:strCache>
                <c:ptCount val="7"/>
                <c:pt idx="0">
                  <c:v>Rajoni Prishtinë</c:v>
                </c:pt>
                <c:pt idx="1">
                  <c:v>Rajoni Prizren</c:v>
                </c:pt>
                <c:pt idx="2">
                  <c:v>Rajoni Gjilan </c:v>
                </c:pt>
                <c:pt idx="3">
                  <c:v>Rajoni Pejë</c:v>
                </c:pt>
                <c:pt idx="4">
                  <c:v>Rajoni Mitrovicë</c:v>
                </c:pt>
                <c:pt idx="5">
                  <c:v>Rajoni Ferizaj</c:v>
                </c:pt>
                <c:pt idx="6">
                  <c:v>Rajoni Gjakovë</c:v>
                </c:pt>
              </c:strCache>
            </c:strRef>
          </c:cat>
          <c:val>
            <c:numRef>
              <c:f>Sheet2!$E$4:$E$10</c:f>
              <c:numCache>
                <c:formatCode>_([$€-2]\ * #,##0.00_);_([$€-2]\ * \(#,##0.00\);_([$€-2]\ * "-"??_);_(@_)</c:formatCode>
                <c:ptCount val="7"/>
                <c:pt idx="0" formatCode="General">
                  <c:v>312123.315</c:v>
                </c:pt>
                <c:pt idx="1">
                  <c:v>395746.98</c:v>
                </c:pt>
                <c:pt idx="2">
                  <c:v>93093</c:v>
                </c:pt>
                <c:pt idx="3" formatCode="General">
                  <c:v>0</c:v>
                </c:pt>
                <c:pt idx="4">
                  <c:v>71365</c:v>
                </c:pt>
                <c:pt idx="5">
                  <c:v>90708.800000000003</c:v>
                </c:pt>
                <c:pt idx="6">
                  <c:v>29215.599999999999</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Skema</a:t>
            </a:r>
            <a:r>
              <a:rPr lang="en-US" sz="1200" baseline="0"/>
              <a:t> e granteve MKK %</a:t>
            </a:r>
            <a:endParaRPr lang="en-US"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Lotet!$H$3</c:f>
              <c:strCache>
                <c:ptCount val="1"/>
                <c:pt idx="0">
                  <c:v>Bizneset përfituese lotet</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Lotet!$G$4:$G$5</c:f>
              <c:strCache>
                <c:ptCount val="2"/>
                <c:pt idx="0">
                  <c:v>Start Up</c:v>
                </c:pt>
                <c:pt idx="1">
                  <c:v>Ekzistuese</c:v>
                </c:pt>
              </c:strCache>
            </c:strRef>
          </c:cat>
          <c:val>
            <c:numRef>
              <c:f>Lotet!$H$4:$H$5</c:f>
              <c:numCache>
                <c:formatCode>General</c:formatCode>
                <c:ptCount val="2"/>
                <c:pt idx="0">
                  <c:v>61</c:v>
                </c:pt>
                <c:pt idx="1">
                  <c:v>37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Bizneset përfituese sipas loteve nga MKK në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Lotet!$E$17</c:f>
              <c:strCache>
                <c:ptCount val="1"/>
                <c:pt idx="0">
                  <c:v>Bizneset përfituese lotet</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Lotet!$D$18:$D$20</c:f>
              <c:strCache>
                <c:ptCount val="3"/>
                <c:pt idx="0">
                  <c:v>Lot 1</c:v>
                </c:pt>
                <c:pt idx="1">
                  <c:v>Lot 2</c:v>
                </c:pt>
                <c:pt idx="2">
                  <c:v>Lot 3</c:v>
                </c:pt>
              </c:strCache>
            </c:strRef>
          </c:cat>
          <c:val>
            <c:numRef>
              <c:f>Lotet!$E$18:$E$20</c:f>
              <c:numCache>
                <c:formatCode>General</c:formatCode>
                <c:ptCount val="3"/>
                <c:pt idx="0">
                  <c:v>65</c:v>
                </c:pt>
                <c:pt idx="1">
                  <c:v>31</c:v>
                </c:pt>
                <c:pt idx="2">
                  <c:v>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sq-AL" sz="1200">
                <a:latin typeface="Times New Roman" panose="02020603050405020304" pitchFamily="18" charset="0"/>
                <a:cs typeface="Times New Roman" panose="02020603050405020304" pitchFamily="18" charset="0"/>
              </a:rPr>
              <a:t>S</a:t>
            </a:r>
            <a:r>
              <a:rPr lang="en-US" sz="1200">
                <a:latin typeface="Times New Roman" panose="02020603050405020304" pitchFamily="18" charset="0"/>
                <a:cs typeface="Times New Roman" panose="02020603050405020304" pitchFamily="18" charset="0"/>
              </a:rPr>
              <a:t>ektori me i financuar nga MKK v. 2023</a:t>
            </a:r>
          </a:p>
        </c:rich>
      </c:tx>
      <c:overlay val="0"/>
    </c:title>
    <c:autoTitleDeleted val="0"/>
    <c:plotArea>
      <c:layout/>
      <c:pieChart>
        <c:varyColors val="1"/>
        <c:ser>
          <c:idx val="0"/>
          <c:order val="0"/>
          <c:tx>
            <c:strRef>
              <c:f>Sheet1!$E$4</c:f>
              <c:strCache>
                <c:ptCount val="1"/>
                <c:pt idx="0">
                  <c:v>sektori me i financuar nga MKK v. 2023</c:v>
                </c:pt>
              </c:strCache>
            </c:strRef>
          </c:tx>
          <c:dLbls>
            <c:spPr>
              <a:noFill/>
              <a:ln>
                <a:noFill/>
              </a:ln>
              <a:effectLst/>
            </c:spPr>
            <c:txPr>
              <a:bodyPr/>
              <a:lstStyle/>
              <a:p>
                <a:pPr>
                  <a:defRPr sz="1200" b="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Sheet1!$D$5:$D$6</c:f>
              <c:strCache>
                <c:ptCount val="2"/>
                <c:pt idx="0">
                  <c:v>Prodhim </c:v>
                </c:pt>
                <c:pt idx="1">
                  <c:v>Shërbim </c:v>
                </c:pt>
              </c:strCache>
            </c:strRef>
          </c:cat>
          <c:val>
            <c:numRef>
              <c:f>Sheet1!$E$5:$E$6</c:f>
              <c:numCache>
                <c:formatCode>General</c:formatCode>
                <c:ptCount val="2"/>
                <c:pt idx="0">
                  <c:v>19</c:v>
                </c:pt>
                <c:pt idx="1">
                  <c:v>80</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Bizneset përfituese sipas gjinisë nga MKK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Gjinia!$G$2</c:f>
              <c:strCache>
                <c:ptCount val="1"/>
                <c:pt idx="0">
                  <c:v>Numri I bizneseve përfituese</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Gjinia!$F$3:$F$4</c:f>
              <c:strCache>
                <c:ptCount val="2"/>
                <c:pt idx="0">
                  <c:v>Gra </c:v>
                </c:pt>
                <c:pt idx="1">
                  <c:v>Burra</c:v>
                </c:pt>
              </c:strCache>
            </c:strRef>
          </c:cat>
          <c:val>
            <c:numRef>
              <c:f>Gjinia!$G$3:$G$4</c:f>
              <c:numCache>
                <c:formatCode>General</c:formatCode>
                <c:ptCount val="2"/>
                <c:pt idx="0">
                  <c:v>25</c:v>
                </c:pt>
                <c:pt idx="1">
                  <c:v>76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Bizneset</a:t>
            </a:r>
            <a:r>
              <a:rPr lang="en-US" sz="1200" baseline="0"/>
              <a:t> përfituese sipas etnisë nga MKK %</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Etniciteti!$F$2</c:f>
              <c:strCache>
                <c:ptCount val="1"/>
                <c:pt idx="0">
                  <c:v>Numri I bizneseve përfituese</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Etniciteti!$E$3:$E$7</c:f>
              <c:strCache>
                <c:ptCount val="5"/>
                <c:pt idx="0">
                  <c:v>Turk</c:v>
                </c:pt>
                <c:pt idx="1">
                  <c:v>Boshnjak</c:v>
                </c:pt>
                <c:pt idx="2">
                  <c:v>Rom, Ashkalinj Egjiptian </c:v>
                </c:pt>
                <c:pt idx="3">
                  <c:v>Goran</c:v>
                </c:pt>
                <c:pt idx="4">
                  <c:v>Serb</c:v>
                </c:pt>
              </c:strCache>
            </c:strRef>
          </c:cat>
          <c:val>
            <c:numRef>
              <c:f>Etniciteti!$F$3:$F$7</c:f>
              <c:numCache>
                <c:formatCode>General</c:formatCode>
                <c:ptCount val="5"/>
                <c:pt idx="0">
                  <c:v>14</c:v>
                </c:pt>
                <c:pt idx="1">
                  <c:v>15</c:v>
                </c:pt>
                <c:pt idx="2">
                  <c:v>14</c:v>
                </c:pt>
                <c:pt idx="3">
                  <c:v>1</c:v>
                </c:pt>
                <c:pt idx="4">
                  <c:v>57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baseline="0">
                <a:solidFill>
                  <a:schemeClr val="tx1"/>
                </a:solidFill>
                <a:latin typeface="+mn-lt"/>
                <a:ea typeface="+mn-ea"/>
                <a:cs typeface="+mn-cs"/>
              </a:defRPr>
            </a:pPr>
            <a:r>
              <a:rPr lang="en-US" sz="1200" b="0" cap="none" baseline="0">
                <a:solidFill>
                  <a:schemeClr val="tx1"/>
                </a:solidFill>
              </a:rPr>
              <a:t>Skema e</a:t>
            </a:r>
            <a:r>
              <a:rPr lang="en-US" sz="1200" b="0" cap="none">
                <a:solidFill>
                  <a:schemeClr val="tx1"/>
                </a:solidFill>
              </a:rPr>
              <a:t> Granteve nga Mint -2023</a:t>
            </a:r>
          </a:p>
        </c:rich>
      </c:tx>
      <c:layout>
        <c:manualLayout>
          <c:xMode val="edge"/>
          <c:yMode val="edge"/>
          <c:x val="0.31648639425689773"/>
          <c:y val="2.1972969146491543E-2"/>
        </c:manualLayout>
      </c:layout>
      <c:overlay val="0"/>
      <c:spPr>
        <a:noFill/>
        <a:ln>
          <a:noFill/>
        </a:ln>
        <a:effectLst/>
      </c:spPr>
      <c:txPr>
        <a:bodyPr rot="0" spcFirstLastPara="1" vertOverflow="ellipsis" vert="horz" wrap="square" anchor="ctr" anchorCtr="1"/>
        <a:lstStyle/>
        <a:p>
          <a:pPr>
            <a:defRPr sz="1200" b="0" i="0" u="none" strike="noStrike" kern="1200" cap="none" baseline="0">
              <a:solidFill>
                <a:schemeClr val="tx1"/>
              </a:solidFill>
              <a:latin typeface="+mn-lt"/>
              <a:ea typeface="+mn-ea"/>
              <a:cs typeface="+mn-cs"/>
            </a:defRPr>
          </a:pPr>
          <a:endParaRPr lang="en-US"/>
        </a:p>
      </c:txPr>
    </c:title>
    <c:autoTitleDeleted val="0"/>
    <c:plotArea>
      <c:layout/>
      <c:pieChart>
        <c:varyColors val="1"/>
        <c:ser>
          <c:idx val="0"/>
          <c:order val="0"/>
          <c:explosion val="5"/>
          <c:dPt>
            <c:idx val="0"/>
            <c:bubble3D val="0"/>
            <c:explosion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699-4A74-9D25-1246F274AFE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699-4A74-9D25-1246F274AFE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699-4A74-9D25-1246F274AFE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699-4A74-9D25-1246F274AFEE}"/>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699-4A74-9D25-1246F274AFEE}"/>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9699-4A74-9D25-1246F274AFE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9699-4A74-9D25-1246F274AFE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MINT!$D$56:$D$62</c:f>
              <c:strCache>
                <c:ptCount val="7"/>
                <c:pt idx="0">
                  <c:v>RAJONI QENDËR</c:v>
                </c:pt>
                <c:pt idx="1">
                  <c:v>RAJONI JUG</c:v>
                </c:pt>
                <c:pt idx="2">
                  <c:v>RAJONI LINDJE</c:v>
                </c:pt>
                <c:pt idx="3">
                  <c:v>RAJONI PERENDIM</c:v>
                </c:pt>
                <c:pt idx="4">
                  <c:v>RAJONI VERI</c:v>
                </c:pt>
                <c:pt idx="5">
                  <c:v>RAJONI JUGLINDJE</c:v>
                </c:pt>
                <c:pt idx="6">
                  <c:v>RAJONI  JUGPERENDIM</c:v>
                </c:pt>
              </c:strCache>
            </c:strRef>
          </c:cat>
          <c:val>
            <c:numRef>
              <c:f>MINT!$E$56:$E$62</c:f>
              <c:numCache>
                <c:formatCode>_([$€-2]\ * #,##0.00_);_([$€-2]\ * \(#,##0.00\);_([$€-2]\ * "-"??_);_(@_)</c:formatCode>
                <c:ptCount val="7"/>
                <c:pt idx="0">
                  <c:v>467767.06</c:v>
                </c:pt>
                <c:pt idx="1">
                  <c:v>137598</c:v>
                </c:pt>
                <c:pt idx="2">
                  <c:v>59000</c:v>
                </c:pt>
                <c:pt idx="3">
                  <c:v>90000</c:v>
                </c:pt>
                <c:pt idx="4">
                  <c:v>117298</c:v>
                </c:pt>
                <c:pt idx="5">
                  <c:v>58000</c:v>
                </c:pt>
                <c:pt idx="6">
                  <c:v>219413.17</c:v>
                </c:pt>
              </c:numCache>
            </c:numRef>
          </c:val>
          <c:extLst xmlns:c16r2="http://schemas.microsoft.com/office/drawing/2015/06/chart">
            <c:ext xmlns:c16="http://schemas.microsoft.com/office/drawing/2014/chart" uri="{C3380CC4-5D6E-409C-BE32-E72D297353CC}">
              <c16:uniqueId val="{0000000E-9699-4A74-9D25-1246F274AFEE}"/>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r>
              <a:rPr lang="en-US" sz="1200">
                <a:solidFill>
                  <a:schemeClr val="tx1">
                    <a:lumMod val="95000"/>
                    <a:lumOff val="5000"/>
                  </a:schemeClr>
                </a:solidFill>
              </a:rPr>
              <a:t>Vlera e financimit në (%) nga Skema e Granteve PZHRB -2023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286158422948301E-4"/>
          <c:y val="0.14432615923009623"/>
          <c:w val="0.97740112994350281"/>
          <c:h val="0.80647121237504882"/>
        </c:manualLayout>
      </c:layout>
      <c:pie3DChart>
        <c:varyColors val="1"/>
        <c:ser>
          <c:idx val="0"/>
          <c:order val="0"/>
          <c:tx>
            <c:strRef>
              <c:f>'Totali 2'!$M$4</c:f>
              <c:strCache>
                <c:ptCount val="1"/>
                <c:pt idx="0">
                  <c:v>VLERA E FINANCIMIT-PZHRB 2023 (€)</c:v>
                </c:pt>
              </c:strCache>
            </c:strRef>
          </c:tx>
          <c:explosion val="33"/>
          <c:dPt>
            <c:idx val="0"/>
            <c:bubble3D val="0"/>
            <c:spPr>
              <a:gradFill rotWithShape="1">
                <a:gsLst>
                  <a:gs pos="0">
                    <a:schemeClr val="accent1">
                      <a:tint val="97000"/>
                      <a:satMod val="100000"/>
                      <a:lumMod val="102000"/>
                    </a:schemeClr>
                  </a:gs>
                  <a:gs pos="50000">
                    <a:schemeClr val="accent1">
                      <a:shade val="100000"/>
                      <a:satMod val="100000"/>
                      <a:lumMod val="100000"/>
                    </a:schemeClr>
                  </a:gs>
                  <a:gs pos="100000">
                    <a:schemeClr val="accent1">
                      <a:shade val="80000"/>
                      <a:satMod val="100000"/>
                      <a:lumMod val="99000"/>
                    </a:schemeClr>
                  </a:gs>
                </a:gsLst>
                <a:lin ang="27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A84E-40FC-B3FC-C80255F12905}"/>
              </c:ext>
            </c:extLst>
          </c:dPt>
          <c:dPt>
            <c:idx val="1"/>
            <c:bubble3D val="0"/>
            <c:spPr>
              <a:gradFill rotWithShape="1">
                <a:gsLst>
                  <a:gs pos="0">
                    <a:schemeClr val="accent2">
                      <a:tint val="97000"/>
                      <a:satMod val="100000"/>
                      <a:lumMod val="102000"/>
                    </a:schemeClr>
                  </a:gs>
                  <a:gs pos="50000">
                    <a:schemeClr val="accent2">
                      <a:shade val="100000"/>
                      <a:satMod val="100000"/>
                      <a:lumMod val="100000"/>
                    </a:schemeClr>
                  </a:gs>
                  <a:gs pos="100000">
                    <a:schemeClr val="accent2">
                      <a:shade val="80000"/>
                      <a:satMod val="100000"/>
                      <a:lumMod val="99000"/>
                    </a:schemeClr>
                  </a:gs>
                </a:gsLst>
                <a:lin ang="27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A84E-40FC-B3FC-C80255F12905}"/>
              </c:ext>
            </c:extLst>
          </c:dPt>
          <c:dPt>
            <c:idx val="2"/>
            <c:bubble3D val="0"/>
            <c:spPr>
              <a:gradFill rotWithShape="1">
                <a:gsLst>
                  <a:gs pos="0">
                    <a:schemeClr val="accent3">
                      <a:tint val="97000"/>
                      <a:satMod val="100000"/>
                      <a:lumMod val="102000"/>
                    </a:schemeClr>
                  </a:gs>
                  <a:gs pos="50000">
                    <a:schemeClr val="accent3">
                      <a:shade val="100000"/>
                      <a:satMod val="100000"/>
                      <a:lumMod val="100000"/>
                    </a:schemeClr>
                  </a:gs>
                  <a:gs pos="100000">
                    <a:schemeClr val="accent3">
                      <a:shade val="80000"/>
                      <a:satMod val="100000"/>
                      <a:lumMod val="99000"/>
                    </a:schemeClr>
                  </a:gs>
                </a:gsLst>
                <a:lin ang="27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A84E-40FC-B3FC-C80255F12905}"/>
              </c:ext>
            </c:extLst>
          </c:dPt>
          <c:dPt>
            <c:idx val="3"/>
            <c:bubble3D val="0"/>
            <c:spPr>
              <a:gradFill rotWithShape="1">
                <a:gsLst>
                  <a:gs pos="0">
                    <a:schemeClr val="accent4">
                      <a:tint val="97000"/>
                      <a:satMod val="100000"/>
                      <a:lumMod val="102000"/>
                    </a:schemeClr>
                  </a:gs>
                  <a:gs pos="50000">
                    <a:schemeClr val="accent4">
                      <a:shade val="100000"/>
                      <a:satMod val="100000"/>
                      <a:lumMod val="100000"/>
                    </a:schemeClr>
                  </a:gs>
                  <a:gs pos="100000">
                    <a:schemeClr val="accent4">
                      <a:shade val="80000"/>
                      <a:satMod val="100000"/>
                      <a:lumMod val="99000"/>
                    </a:schemeClr>
                  </a:gs>
                </a:gsLst>
                <a:lin ang="27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A84E-40FC-B3FC-C80255F12905}"/>
              </c:ext>
            </c:extLst>
          </c:dPt>
          <c:dPt>
            <c:idx val="4"/>
            <c:bubble3D val="0"/>
            <c:spPr>
              <a:gradFill rotWithShape="1">
                <a:gsLst>
                  <a:gs pos="0">
                    <a:schemeClr val="accent5">
                      <a:tint val="97000"/>
                      <a:satMod val="100000"/>
                      <a:lumMod val="102000"/>
                    </a:schemeClr>
                  </a:gs>
                  <a:gs pos="50000">
                    <a:schemeClr val="accent5">
                      <a:shade val="100000"/>
                      <a:satMod val="100000"/>
                      <a:lumMod val="100000"/>
                    </a:schemeClr>
                  </a:gs>
                  <a:gs pos="100000">
                    <a:schemeClr val="accent5">
                      <a:shade val="80000"/>
                      <a:satMod val="100000"/>
                      <a:lumMod val="99000"/>
                    </a:schemeClr>
                  </a:gs>
                </a:gsLst>
                <a:lin ang="27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9-A84E-40FC-B3FC-C80255F12905}"/>
              </c:ext>
            </c:extLst>
          </c:dPt>
          <c:dPt>
            <c:idx val="5"/>
            <c:bubble3D val="0"/>
            <c:spPr>
              <a:gradFill rotWithShape="1">
                <a:gsLst>
                  <a:gs pos="0">
                    <a:schemeClr val="accent6">
                      <a:tint val="97000"/>
                      <a:satMod val="100000"/>
                      <a:lumMod val="102000"/>
                    </a:schemeClr>
                  </a:gs>
                  <a:gs pos="50000">
                    <a:schemeClr val="accent6">
                      <a:shade val="100000"/>
                      <a:satMod val="100000"/>
                      <a:lumMod val="100000"/>
                    </a:schemeClr>
                  </a:gs>
                  <a:gs pos="100000">
                    <a:schemeClr val="accent6">
                      <a:shade val="80000"/>
                      <a:satMod val="100000"/>
                      <a:lumMod val="99000"/>
                    </a:schemeClr>
                  </a:gs>
                </a:gsLst>
                <a:lin ang="27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B-A84E-40FC-B3FC-C80255F12905}"/>
              </c:ext>
            </c:extLst>
          </c:dPt>
          <c:dPt>
            <c:idx val="6"/>
            <c:bubble3D val="0"/>
            <c:spPr>
              <a:gradFill rotWithShape="1">
                <a:gsLst>
                  <a:gs pos="0">
                    <a:schemeClr val="accent1">
                      <a:lumMod val="60000"/>
                      <a:tint val="97000"/>
                      <a:satMod val="100000"/>
                      <a:lumMod val="102000"/>
                    </a:schemeClr>
                  </a:gs>
                  <a:gs pos="50000">
                    <a:schemeClr val="accent1">
                      <a:lumMod val="60000"/>
                      <a:shade val="100000"/>
                      <a:satMod val="100000"/>
                      <a:lumMod val="100000"/>
                    </a:schemeClr>
                  </a:gs>
                  <a:gs pos="100000">
                    <a:schemeClr val="accent1">
                      <a:lumMod val="60000"/>
                      <a:shade val="80000"/>
                      <a:satMod val="100000"/>
                      <a:lumMod val="99000"/>
                    </a:schemeClr>
                  </a:gs>
                </a:gsLst>
                <a:lin ang="27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D-A84E-40FC-B3FC-C80255F129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'Totali 2'!$L$5:$L$11</c:f>
              <c:strCache>
                <c:ptCount val="7"/>
                <c:pt idx="0">
                  <c:v>Rajoni Jug</c:v>
                </c:pt>
                <c:pt idx="1">
                  <c:v>Rajoni Jugperendim</c:v>
                </c:pt>
                <c:pt idx="2">
                  <c:v>Rajoni Perendim</c:v>
                </c:pt>
                <c:pt idx="3">
                  <c:v>Rajoni Qendër</c:v>
                </c:pt>
                <c:pt idx="4">
                  <c:v>Rajoni Juglindje</c:v>
                </c:pt>
                <c:pt idx="5">
                  <c:v>Rajoni Lindje</c:v>
                </c:pt>
                <c:pt idx="6">
                  <c:v>Rajoni Veri</c:v>
                </c:pt>
              </c:strCache>
            </c:strRef>
          </c:cat>
          <c:val>
            <c:numRef>
              <c:f>'Totali 2'!$M$5:$M$11</c:f>
              <c:numCache>
                <c:formatCode>#,##0.00\ [$€-1];[Red]#,##0.00\ [$€-1]</c:formatCode>
                <c:ptCount val="7"/>
                <c:pt idx="0">
                  <c:v>255844.9</c:v>
                </c:pt>
                <c:pt idx="1">
                  <c:v>189253</c:v>
                </c:pt>
                <c:pt idx="2">
                  <c:v>188401</c:v>
                </c:pt>
                <c:pt idx="3">
                  <c:v>321406</c:v>
                </c:pt>
                <c:pt idx="4">
                  <c:v>40000</c:v>
                </c:pt>
                <c:pt idx="5">
                  <c:v>271126</c:v>
                </c:pt>
                <c:pt idx="6">
                  <c:v>296971.90000000002</c:v>
                </c:pt>
              </c:numCache>
            </c:numRef>
          </c:val>
          <c:extLst xmlns:c16r2="http://schemas.microsoft.com/office/drawing/2015/06/chart">
            <c:ext xmlns:c16="http://schemas.microsoft.com/office/drawing/2014/chart" uri="{C3380CC4-5D6E-409C-BE32-E72D297353CC}">
              <c16:uniqueId val="{0000000E-A84E-40FC-B3FC-C80255F12905}"/>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r>
              <a:rPr lang="en-US" sz="1200" cap="none"/>
              <a:t>Skema</a:t>
            </a:r>
            <a:r>
              <a:rPr lang="en-US" sz="1200" cap="none" baseline="0"/>
              <a:t> e Granteve </a:t>
            </a:r>
            <a:r>
              <a:rPr lang="en-US" sz="1200" cap="none"/>
              <a:t>nga MMK </a:t>
            </a:r>
          </a:p>
        </c:rich>
      </c:tx>
      <c:layout>
        <c:manualLayout>
          <c:xMode val="edge"/>
          <c:yMode val="edge"/>
          <c:x val="0.64515798254003598"/>
          <c:y val="3.1128404669260701E-2"/>
        </c:manualLayout>
      </c:layout>
      <c:overlay val="0"/>
      <c:spPr>
        <a:noFill/>
        <a:ln>
          <a:noFill/>
        </a:ln>
        <a:effectLst/>
      </c:spPr>
      <c:txPr>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Sheet2!$E$3</c:f>
              <c:strCache>
                <c:ptCount val="1"/>
                <c:pt idx="0">
                  <c:v>Vlera e financimit </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Sheet2!$D$4:$D$10</c:f>
              <c:strCache>
                <c:ptCount val="7"/>
                <c:pt idx="0">
                  <c:v>Rajoni Qendër</c:v>
                </c:pt>
                <c:pt idx="1">
                  <c:v>Rajoni Jug</c:v>
                </c:pt>
                <c:pt idx="2">
                  <c:v>Rajoni Lindje</c:v>
                </c:pt>
                <c:pt idx="3">
                  <c:v>Rajoni Perendim</c:v>
                </c:pt>
                <c:pt idx="4">
                  <c:v>Rajoni Veri</c:v>
                </c:pt>
                <c:pt idx="5">
                  <c:v>Rajoni Juglindje</c:v>
                </c:pt>
                <c:pt idx="6">
                  <c:v>Rajoni Jugperendim</c:v>
                </c:pt>
              </c:strCache>
            </c:strRef>
          </c:cat>
          <c:val>
            <c:numRef>
              <c:f>Sheet2!$E$4:$E$10</c:f>
              <c:numCache>
                <c:formatCode>_([$€-2]\ * #,##0.00_);_([$€-2]\ * \(#,##0.00\);_([$€-2]\ * "-"??_);_(@_)</c:formatCode>
                <c:ptCount val="7"/>
                <c:pt idx="0" formatCode="General">
                  <c:v>312123.315</c:v>
                </c:pt>
                <c:pt idx="1">
                  <c:v>395746.98</c:v>
                </c:pt>
                <c:pt idx="2">
                  <c:v>93093</c:v>
                </c:pt>
                <c:pt idx="3" formatCode="General">
                  <c:v>0</c:v>
                </c:pt>
                <c:pt idx="4">
                  <c:v>71365</c:v>
                </c:pt>
                <c:pt idx="5">
                  <c:v>90708.800000000003</c:v>
                </c:pt>
                <c:pt idx="6">
                  <c:v>29215.599999999999</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cap="none"/>
              <a:t>Vlera e përkrahjes për projektet e kontraktuara MBPZHR v.2023</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Sheet1!$E$67</c:f>
              <c:strCache>
                <c:ptCount val="1"/>
                <c:pt idx="0">
                  <c:v>Vlera e përkrahjes për projektet e kontraktuara</c:v>
                </c:pt>
              </c:strCache>
            </c:strRef>
          </c:tx>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Sheet1!$D$68:$D$74</c:f>
              <c:strCache>
                <c:ptCount val="7"/>
                <c:pt idx="0">
                  <c:v>Qender</c:v>
                </c:pt>
                <c:pt idx="1">
                  <c:v>Veri</c:v>
                </c:pt>
                <c:pt idx="2">
                  <c:v>Perendim</c:v>
                </c:pt>
                <c:pt idx="3">
                  <c:v>Jug</c:v>
                </c:pt>
                <c:pt idx="4">
                  <c:v>Juglindje</c:v>
                </c:pt>
                <c:pt idx="5">
                  <c:v>Lindje</c:v>
                </c:pt>
                <c:pt idx="6">
                  <c:v>Jugperendim</c:v>
                </c:pt>
              </c:strCache>
            </c:strRef>
          </c:cat>
          <c:val>
            <c:numRef>
              <c:f>Sheet1!$E$68:$E$74</c:f>
              <c:numCache>
                <c:formatCode>_([$€-2]\ * #,##0.00_);_([$€-2]\ * \(#,##0.00\);_([$€-2]\ * "-"??_);_(@_)</c:formatCode>
                <c:ptCount val="7"/>
                <c:pt idx="0">
                  <c:v>4994427.9085000008</c:v>
                </c:pt>
                <c:pt idx="1">
                  <c:v>3445722.6509999996</c:v>
                </c:pt>
                <c:pt idx="2">
                  <c:v>3913739.71</c:v>
                </c:pt>
                <c:pt idx="3">
                  <c:v>4213531.7170000002</c:v>
                </c:pt>
                <c:pt idx="4">
                  <c:v>948224.51300000004</c:v>
                </c:pt>
                <c:pt idx="5">
                  <c:v>1724049.0209999999</c:v>
                </c:pt>
                <c:pt idx="6">
                  <c:v>2173789.4010000001</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bg2">
                    <a:lumMod val="10000"/>
                  </a:schemeClr>
                </a:solidFill>
                <a:latin typeface="+mn-lt"/>
                <a:ea typeface="+mn-ea"/>
                <a:cs typeface="+mn-cs"/>
              </a:defRPr>
            </a:pPr>
            <a:r>
              <a:rPr lang="en-US" sz="1000" b="1">
                <a:solidFill>
                  <a:schemeClr val="bg2">
                    <a:lumMod val="10000"/>
                  </a:schemeClr>
                </a:solidFill>
              </a:rPr>
              <a:t>Vlera e financimit në % sipas Loteve PZHRB 2023</a:t>
            </a:r>
          </a:p>
        </c:rich>
      </c:tx>
      <c:layout>
        <c:manualLayout>
          <c:xMode val="edge"/>
          <c:yMode val="edge"/>
          <c:x val="0.25812459686743178"/>
          <c:y val="4.9898810880151238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bg2">
                  <a:lumMod val="10000"/>
                </a:schemeClr>
              </a:solidFill>
              <a:latin typeface="+mn-lt"/>
              <a:ea typeface="+mn-ea"/>
              <a:cs typeface="+mn-cs"/>
            </a:defRPr>
          </a:pPr>
          <a:endParaRPr lang="en-US"/>
        </a:p>
      </c:txPr>
    </c:title>
    <c:autoTitleDeleted val="0"/>
    <c:plotArea>
      <c:layout/>
      <c:doughnutChart>
        <c:varyColors val="1"/>
        <c:ser>
          <c:idx val="0"/>
          <c:order val="0"/>
          <c:tx>
            <c:strRef>
              <c:f>'Totali '!$F$31</c:f>
              <c:strCache>
                <c:ptCount val="1"/>
                <c:pt idx="0">
                  <c:v>Vlera e financimit</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80A-460F-820F-476C0B63584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80A-460F-820F-476C0B63584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80A-460F-820F-476C0B63584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'Totali '!$E$32:$E$34</c:f>
              <c:strCache>
                <c:ptCount val="3"/>
                <c:pt idx="0">
                  <c:v>Start Up</c:v>
                </c:pt>
                <c:pt idx="1">
                  <c:v>Lot 1</c:v>
                </c:pt>
                <c:pt idx="2">
                  <c:v>Lot 2</c:v>
                </c:pt>
              </c:strCache>
            </c:strRef>
          </c:cat>
          <c:val>
            <c:numRef>
              <c:f>'Totali '!$F$32:$F$34</c:f>
              <c:numCache>
                <c:formatCode>General</c:formatCode>
                <c:ptCount val="3"/>
                <c:pt idx="0">
                  <c:v>280652.79999999999</c:v>
                </c:pt>
                <c:pt idx="1">
                  <c:v>477099</c:v>
                </c:pt>
                <c:pt idx="2">
                  <c:v>805251</c:v>
                </c:pt>
              </c:numCache>
            </c:numRef>
          </c:val>
          <c:extLst xmlns:c16r2="http://schemas.microsoft.com/office/drawing/2015/06/chart">
            <c:ext xmlns:c16="http://schemas.microsoft.com/office/drawing/2014/chart" uri="{C3380CC4-5D6E-409C-BE32-E72D297353CC}">
              <c16:uniqueId val="{00000006-580A-460F-820F-476C0B635846}"/>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bg2">
                  <a:lumMod val="1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200" b="0">
                <a:solidFill>
                  <a:schemeClr val="tx1"/>
                </a:solidFill>
              </a:rPr>
              <a:t>Aplikimet sipas Lotit</a:t>
            </a:r>
            <a:r>
              <a:rPr lang="en-US" sz="1200" b="0" baseline="0">
                <a:solidFill>
                  <a:schemeClr val="tx1"/>
                </a:solidFill>
              </a:rPr>
              <a:t> PZHRB-2023</a:t>
            </a:r>
            <a:endParaRPr lang="en-US" sz="1200" b="0">
              <a:solidFill>
                <a:schemeClr val="tx1"/>
              </a:solidFill>
            </a:endParaRPr>
          </a:p>
        </c:rich>
      </c:tx>
      <c:layout>
        <c:manualLayout>
          <c:xMode val="edge"/>
          <c:yMode val="edge"/>
          <c:x val="0.28337707786526684"/>
          <c:y val="4.270077852444318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explosion val="9"/>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041-44CB-910E-5970C72A4DF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041-44CB-910E-5970C72A4DFF}"/>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041-44CB-910E-5970C72A4DF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'Grafiket total'!$P$50:$P$52</c:f>
              <c:strCache>
                <c:ptCount val="3"/>
                <c:pt idx="0">
                  <c:v>Start Up</c:v>
                </c:pt>
                <c:pt idx="1">
                  <c:v>Lot 1</c:v>
                </c:pt>
                <c:pt idx="2">
                  <c:v>Lot 2</c:v>
                </c:pt>
              </c:strCache>
            </c:strRef>
          </c:cat>
          <c:val>
            <c:numRef>
              <c:f>'Grafiket total'!$Q$50:$Q$52</c:f>
              <c:numCache>
                <c:formatCode>General</c:formatCode>
                <c:ptCount val="3"/>
                <c:pt idx="0">
                  <c:v>792</c:v>
                </c:pt>
                <c:pt idx="1">
                  <c:v>571</c:v>
                </c:pt>
                <c:pt idx="2">
                  <c:v>281</c:v>
                </c:pt>
              </c:numCache>
            </c:numRef>
          </c:val>
          <c:extLst xmlns:c16r2="http://schemas.microsoft.com/office/drawing/2015/06/chart">
            <c:ext xmlns:c16="http://schemas.microsoft.com/office/drawing/2014/chart" uri="{C3380CC4-5D6E-409C-BE32-E72D297353CC}">
              <c16:uniqueId val="{00000006-3041-44CB-910E-5970C72A4DF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65A97D50-6FD6-4E53-A783-AC0ACA70D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109</Pages>
  <Words>19329</Words>
  <Characters>110179</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Blinda Bytyçi</dc:creator>
  <cp:keywords/>
  <dc:description/>
  <cp:lastModifiedBy>Shyhrete Kastrati</cp:lastModifiedBy>
  <cp:revision>5</cp:revision>
  <cp:lastPrinted>2024-07-10T08:22:00Z</cp:lastPrinted>
  <dcterms:created xsi:type="dcterms:W3CDTF">2024-12-10T14:14:00Z</dcterms:created>
  <dcterms:modified xsi:type="dcterms:W3CDTF">2024-12-10T14:19:00Z</dcterms:modified>
</cp:coreProperties>
</file>