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D9376" w14:textId="0EB0672B" w:rsidR="00960C62" w:rsidRDefault="00960C62" w:rsidP="006F7B60">
      <w:pPr>
        <w:jc w:val="center"/>
        <w:rPr>
          <w:rFonts w:ascii="Book Antiqua" w:hAnsi="Book Antiqua"/>
          <w:b/>
          <w:sz w:val="24"/>
          <w:szCs w:val="24"/>
        </w:rPr>
      </w:pPr>
    </w:p>
    <w:p w14:paraId="2072A3F5" w14:textId="77777777" w:rsidR="00FD5ABF" w:rsidRDefault="00FD5ABF" w:rsidP="006F7B60">
      <w:pPr>
        <w:jc w:val="center"/>
        <w:rPr>
          <w:rFonts w:ascii="Book Antiqua" w:hAnsi="Book Antiqua"/>
          <w:b/>
          <w:sz w:val="24"/>
          <w:szCs w:val="24"/>
        </w:rPr>
      </w:pPr>
    </w:p>
    <w:p w14:paraId="3FCEFE3E" w14:textId="03071D77" w:rsidR="00960C62" w:rsidRPr="0054772B" w:rsidRDefault="00960C62" w:rsidP="006F7B60">
      <w:pPr>
        <w:jc w:val="center"/>
        <w:rPr>
          <w:rFonts w:ascii="Book Antiqua" w:hAnsi="Book Antiqua"/>
          <w:b/>
          <w:sz w:val="24"/>
          <w:szCs w:val="24"/>
        </w:rPr>
      </w:pPr>
      <w:r>
        <w:rPr>
          <w:rFonts w:ascii="Book Antiqua" w:hAnsi="Book Antiqua"/>
          <w:b/>
          <w:sz w:val="24"/>
          <w:szCs w:val="24"/>
        </w:rPr>
        <w:t xml:space="preserve">PITANjA/ODGOVORI ZA ŠEMU GRANTOVA </w:t>
      </w:r>
      <w:r w:rsidR="00FD5ABF">
        <w:rPr>
          <w:rFonts w:ascii="Book Antiqua" w:hAnsi="Book Antiqua"/>
          <w:b/>
          <w:sz w:val="24"/>
          <w:szCs w:val="24"/>
        </w:rPr>
        <w:t>P</w:t>
      </w:r>
      <w:r w:rsidR="009404AC">
        <w:rPr>
          <w:rFonts w:ascii="Book Antiqua" w:hAnsi="Book Antiqua"/>
          <w:b/>
          <w:sz w:val="24"/>
          <w:szCs w:val="24"/>
        </w:rPr>
        <w:t>RPR</w:t>
      </w:r>
      <w:r>
        <w:rPr>
          <w:rFonts w:ascii="Book Antiqua" w:hAnsi="Book Antiqua"/>
          <w:b/>
          <w:sz w:val="24"/>
          <w:szCs w:val="24"/>
        </w:rPr>
        <w:t xml:space="preserve"> 2024</w:t>
      </w:r>
    </w:p>
    <w:p w14:paraId="02FC6B6A" w14:textId="77777777" w:rsidR="00960C62" w:rsidRPr="007D4154" w:rsidRDefault="00960C62" w:rsidP="006F7B60">
      <w:pPr>
        <w:rPr>
          <w:rFonts w:ascii="Book Antiqua" w:eastAsia="Times New Roman" w:hAnsi="Book Antiqua"/>
        </w:rPr>
      </w:pPr>
    </w:p>
    <w:p w14:paraId="28B181A6" w14:textId="2B77893B" w:rsidR="00960C62"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rPr>
        <w:t xml:space="preserve">Da li je prihvatljiva kupovina računara koji utiču na izgradnju kapaciteta i </w:t>
      </w:r>
      <w:r w:rsidR="009404AC" w:rsidRPr="009404AC">
        <w:rPr>
          <w:rFonts w:ascii="Book Antiqua" w:eastAsia="Times New Roman" w:hAnsi="Book Antiqua"/>
        </w:rPr>
        <w:t xml:space="preserve">broj </w:t>
      </w:r>
      <w:r w:rsidR="009404AC">
        <w:rPr>
          <w:rFonts w:ascii="Book Antiqua" w:eastAsia="Times New Roman" w:hAnsi="Book Antiqua"/>
        </w:rPr>
        <w:t>radnika</w:t>
      </w:r>
      <w:r w:rsidR="009404AC" w:rsidRPr="009404AC">
        <w:rPr>
          <w:rFonts w:ascii="Book Antiqua" w:eastAsia="Times New Roman" w:hAnsi="Book Antiqua"/>
        </w:rPr>
        <w:t xml:space="preserve"> na parceli?</w:t>
      </w:r>
      <w:r w:rsidRPr="00994E1D">
        <w:rPr>
          <w:rFonts w:ascii="Book Antiqua" w:eastAsia="Times New Roman" w:hAnsi="Book Antiqua"/>
        </w:rPr>
        <w:t>?</w:t>
      </w:r>
    </w:p>
    <w:p w14:paraId="3CC7835E" w14:textId="77777777" w:rsidR="00960C62" w:rsidRPr="00994E1D" w:rsidRDefault="00960C62" w:rsidP="006F7B60">
      <w:pPr>
        <w:pStyle w:val="ListParagraph"/>
        <w:rPr>
          <w:rFonts w:ascii="Book Antiqua" w:eastAsia="Times New Roman" w:hAnsi="Book Antiqua"/>
        </w:rPr>
      </w:pPr>
    </w:p>
    <w:p w14:paraId="4D077142" w14:textId="77777777" w:rsidR="00960C62" w:rsidRPr="00600A43" w:rsidRDefault="00960C62" w:rsidP="006F7B60">
      <w:pPr>
        <w:pStyle w:val="ListParagraph"/>
        <w:numPr>
          <w:ilvl w:val="1"/>
          <w:numId w:val="1"/>
        </w:numPr>
        <w:jc w:val="both"/>
        <w:rPr>
          <w:rFonts w:ascii="Book Antiqua" w:hAnsi="Book Antiqua"/>
          <w:b/>
        </w:rPr>
      </w:pPr>
      <w:r w:rsidRPr="00600A43">
        <w:rPr>
          <w:rFonts w:ascii="Book Antiqua" w:hAnsi="Book Antiqua"/>
          <w:b/>
        </w:rPr>
        <w:t>Da, kvalifikuje se.</w:t>
      </w:r>
    </w:p>
    <w:p w14:paraId="3190CF16" w14:textId="77777777" w:rsidR="00960C62" w:rsidRDefault="00960C62" w:rsidP="006F7B60">
      <w:pPr>
        <w:pStyle w:val="ListParagraph"/>
        <w:jc w:val="both"/>
        <w:rPr>
          <w:rFonts w:ascii="Book Antiqua" w:hAnsi="Book Antiqua"/>
          <w:b/>
        </w:rPr>
      </w:pPr>
    </w:p>
    <w:p w14:paraId="1B655E3B" w14:textId="58230F23" w:rsidR="00960C62" w:rsidRDefault="00960C62" w:rsidP="006F7B60">
      <w:pPr>
        <w:pStyle w:val="ListParagraph"/>
        <w:numPr>
          <w:ilvl w:val="0"/>
          <w:numId w:val="1"/>
        </w:numPr>
        <w:rPr>
          <w:rFonts w:ascii="Book Antiqua" w:hAnsi="Book Antiqua"/>
        </w:rPr>
      </w:pPr>
      <w:r>
        <w:rPr>
          <w:rFonts w:ascii="Book Antiqua" w:hAnsi="Book Antiqua"/>
        </w:rPr>
        <w:t xml:space="preserve">Molim vas da me </w:t>
      </w:r>
      <w:r w:rsidR="009404AC">
        <w:rPr>
          <w:rFonts w:ascii="Book Antiqua" w:hAnsi="Book Antiqua"/>
        </w:rPr>
        <w:t xml:space="preserve">tačno </w:t>
      </w:r>
      <w:r>
        <w:rPr>
          <w:rFonts w:ascii="Book Antiqua" w:hAnsi="Book Antiqua"/>
        </w:rPr>
        <w:t xml:space="preserve">obavestite koji su uslovi koji se moraju ispuniti da bi se prijavili za lot 1 i lot 2, koliki bi trebalo da bude godišnji promet i koliki je procenat koji možemo da tražimo za podršku za start up lot 1 i lot 2, </w:t>
      </w:r>
      <w:r w:rsidR="009404AC">
        <w:rPr>
          <w:rFonts w:ascii="Book Antiqua" w:hAnsi="Book Antiqua"/>
        </w:rPr>
        <w:t xml:space="preserve">da li </w:t>
      </w:r>
      <w:r>
        <w:rPr>
          <w:rFonts w:ascii="Book Antiqua" w:hAnsi="Book Antiqua"/>
        </w:rPr>
        <w:t>postoje minimalni i maksimalni kriterijumi.</w:t>
      </w:r>
      <w:r>
        <w:rPr>
          <w:rFonts w:ascii="Book Antiqua" w:hAnsi="Book Antiqua"/>
        </w:rPr>
        <w:br/>
      </w:r>
    </w:p>
    <w:p w14:paraId="1ADCABBE" w14:textId="77777777" w:rsidR="00960C62" w:rsidRPr="00D930E6" w:rsidRDefault="00960C62" w:rsidP="006F7B60">
      <w:pPr>
        <w:pStyle w:val="ListParagraph"/>
        <w:numPr>
          <w:ilvl w:val="1"/>
          <w:numId w:val="1"/>
        </w:numPr>
        <w:rPr>
          <w:rFonts w:ascii="Book Antiqua" w:hAnsi="Book Antiqua"/>
        </w:rPr>
      </w:pPr>
      <w:r w:rsidRPr="00D930E6">
        <w:rPr>
          <w:rFonts w:ascii="Book Antiqua" w:hAnsi="Book Antiqua"/>
          <w:b/>
          <w:lang w:val="sq-AL"/>
        </w:rPr>
        <w:t>Videti tačke 1.5 i 2.3 Vodiča za podnosioce prijava u vezi sa iznosima grantova.</w:t>
      </w:r>
    </w:p>
    <w:p w14:paraId="1EB5553E" w14:textId="77777777" w:rsidR="00960C62" w:rsidRPr="00994E1D" w:rsidRDefault="00960C62" w:rsidP="006F7B60">
      <w:pPr>
        <w:pStyle w:val="ListParagraph"/>
        <w:rPr>
          <w:rFonts w:ascii="Book Antiqua" w:eastAsia="Times New Roman" w:hAnsi="Book Antiqua"/>
        </w:rPr>
      </w:pPr>
    </w:p>
    <w:p w14:paraId="2D93EE5C" w14:textId="77777777" w:rsidR="00960C62" w:rsidRPr="00994E1D"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rPr>
        <w:t>Da li dva ili više preduzeća imaju pravo da se prijave ako imaju iste vlasnike?</w:t>
      </w:r>
    </w:p>
    <w:p w14:paraId="1F2C1A2A" w14:textId="77777777" w:rsidR="00960C62" w:rsidRDefault="00960C62" w:rsidP="006F7B60">
      <w:pPr>
        <w:pStyle w:val="ListParagraph"/>
        <w:rPr>
          <w:rFonts w:ascii="Book Antiqua" w:eastAsia="Times New Roman" w:hAnsi="Book Antiqua"/>
        </w:rPr>
      </w:pPr>
    </w:p>
    <w:p w14:paraId="79F46F75" w14:textId="508085C0" w:rsidR="00960C62" w:rsidRPr="00D930E6" w:rsidRDefault="00960C62" w:rsidP="006F7B60">
      <w:pPr>
        <w:pStyle w:val="ListParagraph"/>
        <w:numPr>
          <w:ilvl w:val="1"/>
          <w:numId w:val="1"/>
        </w:numPr>
        <w:rPr>
          <w:rFonts w:ascii="Book Antiqua" w:hAnsi="Book Antiqua"/>
        </w:rPr>
      </w:pPr>
      <w:r w:rsidRPr="006B6379">
        <w:rPr>
          <w:rFonts w:ascii="Book Antiqua" w:hAnsi="Book Antiqua"/>
          <w:b/>
        </w:rPr>
        <w:t>Podnosilac</w:t>
      </w:r>
      <w:r w:rsidR="009404AC">
        <w:rPr>
          <w:rFonts w:ascii="Book Antiqua" w:hAnsi="Book Antiqua"/>
          <w:b/>
        </w:rPr>
        <w:t xml:space="preserve"> prijave</w:t>
      </w:r>
      <w:r w:rsidRPr="006B6379">
        <w:rPr>
          <w:rFonts w:ascii="Book Antiqua" w:hAnsi="Book Antiqua"/>
          <w:b/>
        </w:rPr>
        <w:t xml:space="preserve"> ne može da podnese više od jedne prijave na ovaj poziv za dostavljanje predloga projekata, </w:t>
      </w:r>
      <w:r>
        <w:rPr>
          <w:rFonts w:ascii="Book Antiqua" w:hAnsi="Book Antiqua"/>
          <w:b/>
          <w:lang w:val="sq-AL"/>
        </w:rPr>
        <w:t>vidi tačku 3.2 Smernica za podnosioce prijava u vezi sa prijavom. (To znači da ako ste akcionar u više preduzeća ili grupe akcionara, verifikacija podnosioca zahteva se vrši preko ličnog broja za svaki biznis koji uključuje vlasnike/akcionare i ovlašćena lica).</w:t>
      </w:r>
    </w:p>
    <w:p w14:paraId="3164D02B" w14:textId="77777777" w:rsidR="00960C62" w:rsidRPr="00994E1D" w:rsidRDefault="00960C62" w:rsidP="006F7B60">
      <w:pPr>
        <w:pStyle w:val="ListParagraph"/>
        <w:rPr>
          <w:rFonts w:ascii="Book Antiqua" w:eastAsia="Times New Roman" w:hAnsi="Book Antiqua"/>
        </w:rPr>
      </w:pPr>
    </w:p>
    <w:p w14:paraId="0392D46C" w14:textId="104FFAAF" w:rsidR="00960C62" w:rsidRPr="00994E1D" w:rsidRDefault="009404AC" w:rsidP="006F7B60">
      <w:pPr>
        <w:pStyle w:val="ListParagraph"/>
        <w:numPr>
          <w:ilvl w:val="0"/>
          <w:numId w:val="1"/>
        </w:numPr>
        <w:rPr>
          <w:rFonts w:ascii="Book Antiqua" w:eastAsia="Times New Roman" w:hAnsi="Book Antiqua"/>
        </w:rPr>
      </w:pPr>
      <w:r>
        <w:rPr>
          <w:rFonts w:ascii="Book Antiqua" w:eastAsia="Times New Roman" w:hAnsi="Book Antiqua"/>
        </w:rPr>
        <w:t>P</w:t>
      </w:r>
      <w:r w:rsidR="00960C62">
        <w:rPr>
          <w:rFonts w:ascii="Book Antiqua" w:eastAsia="Times New Roman" w:hAnsi="Book Antiqua"/>
        </w:rPr>
        <w:t>ozdrav. Po kategorizaciji poslova sa prometom za Lot 1 - 5.000-50.000 i Lot 2 - 30.000-300.000, nije mi jasno za on</w:t>
      </w:r>
      <w:r>
        <w:rPr>
          <w:rFonts w:ascii="Book Antiqua" w:eastAsia="Times New Roman" w:hAnsi="Book Antiqua"/>
        </w:rPr>
        <w:t xml:space="preserve">a preduzeča </w:t>
      </w:r>
      <w:r w:rsidR="00960C62">
        <w:rPr>
          <w:rFonts w:ascii="Book Antiqua" w:eastAsia="Times New Roman" w:hAnsi="Book Antiqua"/>
        </w:rPr>
        <w:t>koj</w:t>
      </w:r>
      <w:r>
        <w:rPr>
          <w:rFonts w:ascii="Book Antiqua" w:eastAsia="Times New Roman" w:hAnsi="Book Antiqua"/>
        </w:rPr>
        <w:t>a</w:t>
      </w:r>
      <w:r w:rsidR="00960C62">
        <w:rPr>
          <w:rFonts w:ascii="Book Antiqua" w:eastAsia="Times New Roman" w:hAnsi="Book Antiqua"/>
        </w:rPr>
        <w:t xml:space="preserve"> imaju promet od 40.000, u koji Lot </w:t>
      </w:r>
      <w:r>
        <w:rPr>
          <w:rFonts w:ascii="Book Antiqua" w:eastAsia="Times New Roman" w:hAnsi="Book Antiqua"/>
        </w:rPr>
        <w:t xml:space="preserve">treba </w:t>
      </w:r>
      <w:r w:rsidR="00960C62">
        <w:rPr>
          <w:rFonts w:ascii="Book Antiqua" w:eastAsia="Times New Roman" w:hAnsi="Book Antiqua"/>
        </w:rPr>
        <w:t>da se prijavimo?</w:t>
      </w:r>
    </w:p>
    <w:p w14:paraId="32EBDBB2" w14:textId="77777777" w:rsidR="00960C62" w:rsidRPr="00994E1D" w:rsidRDefault="00960C62" w:rsidP="006F7B60">
      <w:pPr>
        <w:pStyle w:val="ListParagraph"/>
        <w:rPr>
          <w:rFonts w:ascii="Book Antiqua" w:eastAsia="Times New Roman" w:hAnsi="Book Antiqua"/>
        </w:rPr>
      </w:pPr>
    </w:p>
    <w:p w14:paraId="1D5818CD" w14:textId="77777777" w:rsidR="00960C62" w:rsidRPr="00D930E6" w:rsidRDefault="00960C62" w:rsidP="006F7B60">
      <w:pPr>
        <w:pStyle w:val="ListParagraph"/>
        <w:numPr>
          <w:ilvl w:val="1"/>
          <w:numId w:val="1"/>
        </w:numPr>
        <w:rPr>
          <w:rFonts w:ascii="Book Antiqua" w:hAnsi="Book Antiqua"/>
        </w:rPr>
      </w:pPr>
      <w:r>
        <w:rPr>
          <w:rFonts w:ascii="Book Antiqua" w:hAnsi="Book Antiqua"/>
          <w:b/>
          <w:lang w:val="sq-AL"/>
        </w:rPr>
        <w:t>Videti tačku 1.4 Vodiča za podnosioce zahteva u vezi sa finansijskom podrškom.</w:t>
      </w:r>
    </w:p>
    <w:p w14:paraId="57BC41D8" w14:textId="77777777" w:rsidR="00960C62" w:rsidRPr="00994E1D" w:rsidRDefault="00960C62" w:rsidP="006F7B60">
      <w:pPr>
        <w:pStyle w:val="ListParagraph"/>
        <w:rPr>
          <w:rFonts w:ascii="Book Antiqua" w:eastAsia="Times New Roman" w:hAnsi="Book Antiqua"/>
        </w:rPr>
      </w:pPr>
    </w:p>
    <w:p w14:paraId="6C36DF59" w14:textId="77777777" w:rsidR="00960C62" w:rsidRPr="00994E1D"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Želimo da dobijemo informaciju u vezi kvalifikacije za Lot, uslov je da se zadovolji i broj radnika i promet ili je potreban samo jedan?</w:t>
      </w:r>
    </w:p>
    <w:p w14:paraId="1023380B" w14:textId="77777777" w:rsidR="00960C62" w:rsidRPr="00D930E6" w:rsidRDefault="00960C62" w:rsidP="006F7B60">
      <w:pPr>
        <w:pStyle w:val="ListParagraph"/>
        <w:numPr>
          <w:ilvl w:val="1"/>
          <w:numId w:val="1"/>
        </w:numPr>
        <w:rPr>
          <w:rFonts w:ascii="Book Antiqua" w:hAnsi="Book Antiqua"/>
        </w:rPr>
      </w:pPr>
      <w:r>
        <w:rPr>
          <w:rFonts w:ascii="Book Antiqua" w:eastAsia="Times New Roman" w:hAnsi="Book Antiqua"/>
        </w:rPr>
        <w:t xml:space="preserve"> </w:t>
      </w:r>
      <w:r w:rsidRPr="00D930E6">
        <w:rPr>
          <w:rFonts w:ascii="Book Antiqua" w:hAnsi="Book Antiqua"/>
          <w:b/>
          <w:lang w:val="sq-AL"/>
        </w:rPr>
        <w:t>Vidi tačku 3.1 Vodiča za podnosioce prijava u vezi sa metodom prijave.</w:t>
      </w:r>
    </w:p>
    <w:p w14:paraId="3229C840" w14:textId="77777777" w:rsidR="00960C62" w:rsidRPr="00AC1A2C" w:rsidRDefault="00960C62" w:rsidP="006F7B60">
      <w:pPr>
        <w:pStyle w:val="ListParagraph"/>
        <w:rPr>
          <w:rFonts w:ascii="Book Antiqua" w:eastAsia="Times New Roman" w:hAnsi="Book Antiqua"/>
        </w:rPr>
      </w:pPr>
    </w:p>
    <w:p w14:paraId="07F41951" w14:textId="5B556012" w:rsidR="00960C62" w:rsidRPr="00600A43"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cs="Calibri"/>
          <w:color w:val="000000"/>
        </w:rPr>
        <w:t xml:space="preserve">Lot 1 je određeno da ima 5.000-15.000 evra godišnje u prometu. U koju kategoriju može da se prijavi lice sa godišnjim prometom od 4.500 evra i </w:t>
      </w:r>
      <w:r w:rsidR="009404AC">
        <w:rPr>
          <w:rFonts w:ascii="Book Antiqua" w:eastAsia="Times New Roman" w:hAnsi="Book Antiqua" w:cs="Calibri"/>
          <w:color w:val="000000"/>
        </w:rPr>
        <w:t xml:space="preserve">jedan </w:t>
      </w:r>
      <w:r w:rsidRPr="00994E1D">
        <w:rPr>
          <w:rFonts w:ascii="Book Antiqua" w:eastAsia="Times New Roman" w:hAnsi="Book Antiqua" w:cs="Calibri"/>
          <w:color w:val="000000"/>
        </w:rPr>
        <w:t>zaposleni kada je i biznis registrovan kod PAK-a?</w:t>
      </w:r>
    </w:p>
    <w:p w14:paraId="3A7BF8A4" w14:textId="77777777" w:rsidR="00960C62" w:rsidRPr="00994E1D" w:rsidRDefault="00960C62" w:rsidP="006F7B60">
      <w:pPr>
        <w:pStyle w:val="ListParagraph"/>
        <w:rPr>
          <w:rFonts w:ascii="Book Antiqua" w:eastAsia="Times New Roman" w:hAnsi="Book Antiqua"/>
        </w:rPr>
      </w:pPr>
    </w:p>
    <w:p w14:paraId="40FE789B" w14:textId="77777777" w:rsidR="00960C62" w:rsidRDefault="00960C62" w:rsidP="006F7B60">
      <w:pPr>
        <w:pStyle w:val="ListParagraph"/>
        <w:numPr>
          <w:ilvl w:val="1"/>
          <w:numId w:val="1"/>
        </w:numPr>
        <w:rPr>
          <w:rFonts w:ascii="Book Antiqua" w:eastAsia="Times New Roman" w:hAnsi="Book Antiqua"/>
          <w:b/>
        </w:rPr>
      </w:pPr>
      <w:r>
        <w:rPr>
          <w:rFonts w:ascii="Book Antiqua" w:eastAsia="Times New Roman" w:hAnsi="Book Antiqua"/>
          <w:b/>
        </w:rPr>
        <w:t>Videti tačku 1.4 Vodiča za podnosioce zahteva u vezi sa finansijskom podrškom.</w:t>
      </w:r>
    </w:p>
    <w:p w14:paraId="7D65A1A7" w14:textId="77777777" w:rsidR="00960C62" w:rsidRPr="00600A43" w:rsidRDefault="00960C62" w:rsidP="006F7B60">
      <w:pPr>
        <w:pStyle w:val="ListParagraph"/>
        <w:ind w:left="1605"/>
        <w:rPr>
          <w:rFonts w:ascii="Book Antiqua" w:eastAsia="Times New Roman" w:hAnsi="Book Antiqua"/>
          <w:b/>
        </w:rPr>
      </w:pPr>
    </w:p>
    <w:p w14:paraId="3EF79195" w14:textId="22163480" w:rsidR="00960C62"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Posedujem registrovano preduzeće koje posluje u oblasti veterine. Oprema za koju želim da konkurišem je: Oprema za hematološku analizu, biohemijsku analizu, elektrokauter za hirurgiju. Tražim od Vas objašnjenje da</w:t>
      </w:r>
      <w:r w:rsidR="009404AC">
        <w:rPr>
          <w:rFonts w:ascii="Book Antiqua" w:eastAsia="Times New Roman" w:hAnsi="Book Antiqua"/>
        </w:rPr>
        <w:t xml:space="preserve"> li</w:t>
      </w:r>
      <w:r>
        <w:rPr>
          <w:rFonts w:ascii="Book Antiqua" w:eastAsia="Times New Roman" w:hAnsi="Book Antiqua"/>
        </w:rPr>
        <w:t xml:space="preserve"> imam pravo da se prijavim na LOT 1 sa ovim </w:t>
      </w:r>
      <w:r w:rsidR="009404AC">
        <w:rPr>
          <w:rFonts w:ascii="Book Antiqua" w:eastAsia="Times New Roman" w:hAnsi="Book Antiqua"/>
        </w:rPr>
        <w:t>delokrugom</w:t>
      </w:r>
      <w:r>
        <w:rPr>
          <w:rFonts w:ascii="Book Antiqua" w:eastAsia="Times New Roman" w:hAnsi="Book Antiqua"/>
        </w:rPr>
        <w:t xml:space="preserve"> i ovim aktivnostima?</w:t>
      </w:r>
    </w:p>
    <w:p w14:paraId="3A98DC2B" w14:textId="77777777" w:rsidR="00960C62" w:rsidRPr="00994E1D" w:rsidRDefault="00960C62" w:rsidP="006F7B60">
      <w:pPr>
        <w:pStyle w:val="ListParagraph"/>
        <w:rPr>
          <w:rFonts w:ascii="Book Antiqua" w:eastAsia="Times New Roman" w:hAnsi="Book Antiqua"/>
        </w:rPr>
      </w:pPr>
    </w:p>
    <w:p w14:paraId="15432BB3" w14:textId="281CF254"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Pogledajte odeljke 2.2 i 2.3 Prihvatljivi aplikanti i </w:t>
      </w:r>
      <w:r w:rsidR="009404AC" w:rsidRPr="00600A43">
        <w:rPr>
          <w:rFonts w:ascii="Book Antiqua" w:eastAsia="Times New Roman" w:hAnsi="Book Antiqua"/>
          <w:b/>
        </w:rPr>
        <w:t xml:space="preserve">aplikanti </w:t>
      </w:r>
      <w:r w:rsidR="009404AC">
        <w:rPr>
          <w:rFonts w:ascii="Book Antiqua" w:eastAsia="Times New Roman" w:hAnsi="Book Antiqua"/>
          <w:b/>
        </w:rPr>
        <w:t>koji su n</w:t>
      </w:r>
      <w:r w:rsidRPr="00600A43">
        <w:rPr>
          <w:rFonts w:ascii="Book Antiqua" w:eastAsia="Times New Roman" w:hAnsi="Book Antiqua"/>
          <w:b/>
        </w:rPr>
        <w:t>ekvalifikovani (</w:t>
      </w:r>
      <w:r w:rsidR="009404AC">
        <w:rPr>
          <w:rFonts w:ascii="Book Antiqua" w:eastAsia="Times New Roman" w:hAnsi="Book Antiqua"/>
          <w:b/>
        </w:rPr>
        <w:t>sektori</w:t>
      </w:r>
      <w:r w:rsidRPr="00600A43">
        <w:rPr>
          <w:rFonts w:ascii="Book Antiqua" w:eastAsia="Times New Roman" w:hAnsi="Book Antiqua"/>
          <w:b/>
        </w:rPr>
        <w:t>) Vodiča za podnosioce zahteva.</w:t>
      </w:r>
    </w:p>
    <w:p w14:paraId="4CF02FD8" w14:textId="77777777" w:rsidR="00960C62" w:rsidRPr="006B6379" w:rsidRDefault="00960C62" w:rsidP="006F7B60">
      <w:pPr>
        <w:pStyle w:val="ListParagraph"/>
        <w:ind w:left="1800"/>
        <w:jc w:val="both"/>
        <w:rPr>
          <w:rFonts w:ascii="Book Antiqua" w:eastAsia="Times New Roman" w:hAnsi="Book Antiqua"/>
          <w:b/>
        </w:rPr>
      </w:pPr>
    </w:p>
    <w:p w14:paraId="356845B0" w14:textId="7093A847" w:rsidR="00960C62" w:rsidRDefault="00960C62" w:rsidP="006F7B60">
      <w:pPr>
        <w:pStyle w:val="ListParagraph"/>
        <w:numPr>
          <w:ilvl w:val="0"/>
          <w:numId w:val="1"/>
        </w:numPr>
        <w:rPr>
          <w:rFonts w:ascii="Book Antiqua" w:eastAsia="Times New Roman" w:hAnsi="Book Antiqua"/>
        </w:rPr>
      </w:pPr>
      <w:r w:rsidRPr="007F110C">
        <w:rPr>
          <w:rFonts w:ascii="Book Antiqua" w:eastAsia="Times New Roman" w:hAnsi="Book Antiqua"/>
        </w:rPr>
        <w:t xml:space="preserve">Poštovani, ako imam neizmirene kredite, mogu li se prijaviti za Start Up? </w:t>
      </w:r>
      <w:r w:rsidRPr="007F110C">
        <w:rPr>
          <w:rFonts w:ascii="Book Antiqua" w:eastAsia="Times New Roman" w:hAnsi="Book Antiqua"/>
        </w:rPr>
        <w:br/>
      </w:r>
      <w:r w:rsidR="009404AC">
        <w:rPr>
          <w:rFonts w:ascii="Book Antiqua" w:eastAsia="Times New Roman" w:hAnsi="Book Antiqua"/>
        </w:rPr>
        <w:t>Da li t</w:t>
      </w:r>
      <w:r w:rsidRPr="007F110C">
        <w:rPr>
          <w:rFonts w:ascii="Book Antiqua" w:eastAsia="Times New Roman" w:hAnsi="Book Antiqua"/>
        </w:rPr>
        <w:t xml:space="preserve">reba </w:t>
      </w:r>
      <w:r>
        <w:rPr>
          <w:rFonts w:ascii="Book Antiqua" w:eastAsia="Times New Roman" w:hAnsi="Book Antiqua"/>
        </w:rPr>
        <w:t xml:space="preserve">da se </w:t>
      </w:r>
      <w:r w:rsidR="009404AC">
        <w:rPr>
          <w:rFonts w:ascii="Book Antiqua" w:eastAsia="Times New Roman" w:hAnsi="Book Antiqua"/>
        </w:rPr>
        <w:t>obezbede</w:t>
      </w:r>
      <w:r>
        <w:rPr>
          <w:rFonts w:ascii="Book Antiqua" w:eastAsia="Times New Roman" w:hAnsi="Book Antiqua"/>
        </w:rPr>
        <w:t xml:space="preserve"> 3 ponude, ako se oprema proizvodi u inostranstvu npr. iz Kine da li je online ponuda važeća?</w:t>
      </w:r>
    </w:p>
    <w:p w14:paraId="7C465111" w14:textId="77777777" w:rsidR="00960C62" w:rsidRPr="007F110C" w:rsidRDefault="00960C62" w:rsidP="006F7B60">
      <w:pPr>
        <w:pStyle w:val="ListParagraph"/>
        <w:rPr>
          <w:rFonts w:ascii="Book Antiqua" w:eastAsia="Times New Roman" w:hAnsi="Book Antiqua"/>
        </w:rPr>
      </w:pPr>
    </w:p>
    <w:p w14:paraId="30A0FB1A" w14:textId="1934618D"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Pogledajte odeljke 2.2 i 2.3 Prihvatljivi aplikanti i </w:t>
      </w:r>
      <w:r w:rsidR="00E7694C">
        <w:rPr>
          <w:rFonts w:ascii="Book Antiqua" w:eastAsia="Times New Roman" w:hAnsi="Book Antiqua"/>
          <w:b/>
        </w:rPr>
        <w:t>n</w:t>
      </w:r>
      <w:r w:rsidRPr="00600A43">
        <w:rPr>
          <w:rFonts w:ascii="Book Antiqua" w:eastAsia="Times New Roman" w:hAnsi="Book Antiqua"/>
          <w:b/>
        </w:rPr>
        <w:t>ekvalifikovani aplikanti (</w:t>
      </w:r>
      <w:r w:rsidR="00E7694C">
        <w:rPr>
          <w:rFonts w:ascii="Book Antiqua" w:eastAsia="Times New Roman" w:hAnsi="Book Antiqua"/>
          <w:b/>
        </w:rPr>
        <w:t>sektori</w:t>
      </w:r>
      <w:r w:rsidRPr="00600A43">
        <w:rPr>
          <w:rFonts w:ascii="Book Antiqua" w:eastAsia="Times New Roman" w:hAnsi="Book Antiqua"/>
          <w:b/>
        </w:rPr>
        <w:t>) Vodiča za podnosioce zahteva.</w:t>
      </w:r>
    </w:p>
    <w:p w14:paraId="2ACDED16" w14:textId="77777777" w:rsidR="00960C62" w:rsidRPr="00600A43" w:rsidRDefault="00960C62" w:rsidP="006F7B60">
      <w:pPr>
        <w:pStyle w:val="ListParagraph"/>
        <w:ind w:left="1800"/>
        <w:rPr>
          <w:rFonts w:ascii="Book Antiqua" w:eastAsia="Times New Roman" w:hAnsi="Book Antiqua"/>
          <w:b/>
        </w:rPr>
      </w:pPr>
    </w:p>
    <w:p w14:paraId="390D3A43" w14:textId="77777777" w:rsidR="00960C62" w:rsidRPr="00600A43" w:rsidRDefault="00960C62" w:rsidP="006F7B60">
      <w:pPr>
        <w:pStyle w:val="ListParagraph"/>
        <w:ind w:left="1605"/>
        <w:rPr>
          <w:rFonts w:ascii="Book Antiqua" w:eastAsia="Times New Roman" w:hAnsi="Book Antiqua"/>
          <w:b/>
        </w:rPr>
      </w:pPr>
    </w:p>
    <w:p w14:paraId="4B80EAF0" w14:textId="38848EFE" w:rsidR="00960C62" w:rsidRPr="006F5EA8"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rPr>
        <w:t>Mi smo konsultantsk</w:t>
      </w:r>
      <w:r w:rsidR="00E7694C">
        <w:rPr>
          <w:rFonts w:ascii="Book Antiqua" w:eastAsia="Times New Roman" w:hAnsi="Book Antiqua"/>
        </w:rPr>
        <w:t xml:space="preserve">o preduzeče </w:t>
      </w:r>
      <w:r w:rsidRPr="00994E1D">
        <w:rPr>
          <w:rFonts w:ascii="Book Antiqua" w:eastAsia="Times New Roman" w:hAnsi="Book Antiqua"/>
        </w:rPr>
        <w:t xml:space="preserve">i moje pitanje </w:t>
      </w:r>
      <w:r w:rsidR="00E7694C">
        <w:rPr>
          <w:rFonts w:ascii="Book Antiqua" w:eastAsia="Times New Roman" w:hAnsi="Book Antiqua"/>
        </w:rPr>
        <w:t>se odnosi na</w:t>
      </w:r>
      <w:r w:rsidRPr="00994E1D">
        <w:rPr>
          <w:rFonts w:ascii="Book Antiqua" w:eastAsia="Times New Roman" w:hAnsi="Book Antiqua"/>
        </w:rPr>
        <w:t xml:space="preserve"> turizam, da li se on kvalifikuje na javni poziv „Program ravnomernog regionalnog razvoja 2024“</w:t>
      </w:r>
    </w:p>
    <w:p w14:paraId="2BC1E7C9" w14:textId="77777777" w:rsidR="00960C62" w:rsidRPr="002879CE" w:rsidRDefault="00960C62" w:rsidP="006F7B60">
      <w:pPr>
        <w:pStyle w:val="ListParagraph"/>
        <w:rPr>
          <w:rFonts w:ascii="Book Antiqua" w:eastAsia="Times New Roman" w:hAnsi="Book Antiqua"/>
        </w:rPr>
      </w:pPr>
    </w:p>
    <w:p w14:paraId="48E5C164" w14:textId="196B039C"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Pogledajte odeljke 2.2 i 2.3 Prihvatljivi aplikanti i Nekvalifikovani aplikanti (</w:t>
      </w:r>
      <w:r w:rsidR="00E7694C">
        <w:rPr>
          <w:rFonts w:ascii="Book Antiqua" w:eastAsia="Times New Roman" w:hAnsi="Book Antiqua"/>
          <w:b/>
        </w:rPr>
        <w:t>sektori</w:t>
      </w:r>
      <w:r w:rsidRPr="00600A43">
        <w:rPr>
          <w:rFonts w:ascii="Book Antiqua" w:eastAsia="Times New Roman" w:hAnsi="Book Antiqua"/>
          <w:b/>
        </w:rPr>
        <w:t>) Vodiča za podnosioce zahteva.</w:t>
      </w:r>
    </w:p>
    <w:p w14:paraId="3138FC16" w14:textId="77777777" w:rsidR="00960C62" w:rsidRPr="00600A43" w:rsidRDefault="00960C62" w:rsidP="006F7B60">
      <w:pPr>
        <w:pStyle w:val="ListParagraph"/>
        <w:ind w:left="1605"/>
        <w:rPr>
          <w:rFonts w:ascii="Book Antiqua" w:eastAsia="Times New Roman" w:hAnsi="Book Antiqua"/>
          <w:b/>
        </w:rPr>
      </w:pPr>
    </w:p>
    <w:p w14:paraId="722B9AE7" w14:textId="3838DB8C" w:rsidR="00960C62"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 xml:space="preserve">Na </w:t>
      </w:r>
      <w:r w:rsidR="00E7694C">
        <w:rPr>
          <w:rFonts w:ascii="Book Antiqua" w:eastAsia="Times New Roman" w:hAnsi="Book Antiqua"/>
        </w:rPr>
        <w:t xml:space="preserve">5 </w:t>
      </w:r>
      <w:r>
        <w:rPr>
          <w:rFonts w:ascii="Book Antiqua" w:eastAsia="Times New Roman" w:hAnsi="Book Antiqua"/>
        </w:rPr>
        <w:t xml:space="preserve">strani vodiča za </w:t>
      </w:r>
      <w:r w:rsidR="00E7694C">
        <w:rPr>
          <w:rFonts w:ascii="Book Antiqua" w:eastAsia="Times New Roman" w:hAnsi="Book Antiqua"/>
        </w:rPr>
        <w:t>podnošenje prijava</w:t>
      </w:r>
      <w:r>
        <w:rPr>
          <w:rFonts w:ascii="Book Antiqua" w:eastAsia="Times New Roman" w:hAnsi="Book Antiqua"/>
        </w:rPr>
        <w:t xml:space="preserve"> se navodi: Promet se mora prikazati prilikom apliciranja za grant putem e-pošte prema Regionu razvoja (vidi tačku 3.2 ovog vodiča), kroz </w:t>
      </w:r>
      <w:r w:rsidR="00E7694C" w:rsidRPr="00E7694C">
        <w:rPr>
          <w:rFonts w:ascii="Book Antiqua" w:eastAsia="Times New Roman" w:hAnsi="Book Antiqua"/>
        </w:rPr>
        <w:t>svedočenje godišnjeg prometa overenog od strane PAK-a za 2022. godinu</w:t>
      </w:r>
      <w:r>
        <w:rPr>
          <w:rFonts w:ascii="Book Antiqua" w:eastAsia="Times New Roman" w:hAnsi="Book Antiqua"/>
        </w:rPr>
        <w:t>. Da li će to značiti da pored aplikacije na e-kosov</w:t>
      </w:r>
      <w:r w:rsidR="00E7694C">
        <w:rPr>
          <w:rFonts w:ascii="Book Antiqua" w:eastAsia="Times New Roman" w:hAnsi="Book Antiqua"/>
        </w:rPr>
        <w:t>a</w:t>
      </w:r>
      <w:r>
        <w:rPr>
          <w:rFonts w:ascii="Book Antiqua" w:eastAsia="Times New Roman" w:hAnsi="Book Antiqua"/>
        </w:rPr>
        <w:t xml:space="preserve"> moramo poslati i </w:t>
      </w:r>
      <w:r w:rsidR="00E7694C">
        <w:rPr>
          <w:rFonts w:ascii="Book Antiqua" w:eastAsia="Times New Roman" w:hAnsi="Book Antiqua"/>
        </w:rPr>
        <w:t>promet</w:t>
      </w:r>
      <w:r>
        <w:rPr>
          <w:rFonts w:ascii="Book Antiqua" w:eastAsia="Times New Roman" w:hAnsi="Book Antiqua"/>
        </w:rPr>
        <w:t xml:space="preserve"> za 2022. godinu putem e-pošte?</w:t>
      </w:r>
    </w:p>
    <w:p w14:paraId="0DE271A1" w14:textId="77777777" w:rsidR="00960C62" w:rsidRDefault="00960C62" w:rsidP="006F7B60">
      <w:pPr>
        <w:pStyle w:val="ListParagraph"/>
        <w:rPr>
          <w:rFonts w:ascii="Book Antiqua" w:eastAsia="Times New Roman" w:hAnsi="Book Antiqua"/>
        </w:rPr>
      </w:pPr>
    </w:p>
    <w:p w14:paraId="432DDB92" w14:textId="093E0588" w:rsidR="00960C62" w:rsidRDefault="00960C62" w:rsidP="006F7B60">
      <w:pPr>
        <w:pStyle w:val="ListParagraph"/>
        <w:numPr>
          <w:ilvl w:val="1"/>
          <w:numId w:val="1"/>
        </w:numPr>
        <w:rPr>
          <w:rFonts w:ascii="Book Antiqua" w:eastAsia="Times New Roman" w:hAnsi="Book Antiqua"/>
          <w:b/>
        </w:rPr>
      </w:pPr>
      <w:r>
        <w:rPr>
          <w:rFonts w:ascii="Book Antiqua" w:eastAsia="Times New Roman" w:hAnsi="Book Antiqua"/>
          <w:b/>
        </w:rPr>
        <w:t xml:space="preserve">Videti tačku 1.4 </w:t>
      </w:r>
      <w:r w:rsidR="00E7694C">
        <w:rPr>
          <w:rFonts w:ascii="Book Antiqua" w:eastAsia="Times New Roman" w:hAnsi="Book Antiqua"/>
          <w:b/>
        </w:rPr>
        <w:t>Vodič</w:t>
      </w:r>
      <w:r>
        <w:rPr>
          <w:rFonts w:ascii="Book Antiqua" w:eastAsia="Times New Roman" w:hAnsi="Book Antiqua"/>
          <w:b/>
        </w:rPr>
        <w:t xml:space="preserve"> za podnosioce zahteva u vezi sa finansijskom podrškom, aplikacija se mora podneti/</w:t>
      </w:r>
      <w:r w:rsidR="00E7694C">
        <w:rPr>
          <w:rFonts w:ascii="Book Antiqua" w:eastAsia="Times New Roman" w:hAnsi="Book Antiqua"/>
          <w:b/>
        </w:rPr>
        <w:t>preuzeti</w:t>
      </w:r>
      <w:r>
        <w:rPr>
          <w:rFonts w:ascii="Book Antiqua" w:eastAsia="Times New Roman" w:hAnsi="Book Antiqua"/>
          <w:b/>
        </w:rPr>
        <w:t xml:space="preserve"> samo na platformi e-kosova. Dokaz o godišnjem prometu/godišnjem obračunu mora se dostaviti za 2023. godinu.</w:t>
      </w:r>
    </w:p>
    <w:p w14:paraId="514D3EB7" w14:textId="77777777" w:rsidR="00960C62" w:rsidRPr="00325B62" w:rsidRDefault="00960C62" w:rsidP="006F7B60">
      <w:pPr>
        <w:pStyle w:val="ListParagraph"/>
        <w:ind w:left="1605"/>
        <w:rPr>
          <w:rFonts w:ascii="Book Antiqua" w:eastAsia="Times New Roman" w:hAnsi="Book Antiqua"/>
          <w:b/>
        </w:rPr>
      </w:pPr>
    </w:p>
    <w:p w14:paraId="1B6BC1AF" w14:textId="3BEA977C" w:rsidR="00960C62" w:rsidRPr="00E133A6" w:rsidRDefault="00960C62" w:rsidP="006F7B60">
      <w:pPr>
        <w:pStyle w:val="ListParagraph"/>
        <w:numPr>
          <w:ilvl w:val="0"/>
          <w:numId w:val="1"/>
        </w:numPr>
        <w:spacing w:after="200" w:line="276" w:lineRule="auto"/>
        <w:rPr>
          <w:rFonts w:ascii="Book Antiqua" w:hAnsi="Book Antiqua" w:cs="Calibri"/>
        </w:rPr>
      </w:pPr>
      <w:r w:rsidRPr="007F110C">
        <w:rPr>
          <w:rFonts w:ascii="Book Antiqua" w:hAnsi="Book Antiqua" w:cs="Calibri"/>
        </w:rPr>
        <w:t xml:space="preserve">Mi kao preduzeće u poslovnom sertifikatu sa adresom smo u </w:t>
      </w:r>
      <w:r w:rsidRPr="00E133A6">
        <w:rPr>
          <w:rFonts w:ascii="Book Antiqua" w:hAnsi="Book Antiqua" w:cs="Calibri"/>
          <w:bCs/>
        </w:rPr>
        <w:t xml:space="preserve">Prištini, </w:t>
      </w:r>
      <w:r w:rsidRPr="00E133A6">
        <w:rPr>
          <w:rFonts w:ascii="Book Antiqua" w:hAnsi="Book Antiqua" w:cs="Calibri"/>
        </w:rPr>
        <w:t xml:space="preserve">dok je naša filijala/fabrika u </w:t>
      </w:r>
      <w:r w:rsidRPr="007F110C">
        <w:rPr>
          <w:rFonts w:ascii="Book Antiqua" w:hAnsi="Book Antiqua" w:cs="Calibri"/>
          <w:b/>
          <w:bCs/>
        </w:rPr>
        <w:t xml:space="preserve">Mitrovici </w:t>
      </w:r>
      <w:r>
        <w:rPr>
          <w:rFonts w:ascii="Book Antiqua" w:hAnsi="Book Antiqua" w:cs="Calibri"/>
        </w:rPr>
        <w:t xml:space="preserve">gde poslujemo. </w:t>
      </w:r>
      <w:r w:rsidR="000808BF" w:rsidRPr="000808BF">
        <w:rPr>
          <w:rFonts w:ascii="Book Antiqua" w:hAnsi="Book Antiqua" w:cs="Calibri"/>
          <w:bCs/>
        </w:rPr>
        <w:t>Pitanje je u koji razvojni region treba da se prijavimo, za razvojni region (01) ili za razvojni region (02)?</w:t>
      </w:r>
    </w:p>
    <w:p w14:paraId="0FF209D4" w14:textId="77777777" w:rsidR="00960C62" w:rsidRPr="00994E1D" w:rsidRDefault="00960C62" w:rsidP="006F7B60">
      <w:pPr>
        <w:pStyle w:val="ListParagraph"/>
        <w:rPr>
          <w:rFonts w:ascii="Book Antiqua" w:hAnsi="Book Antiqua" w:cs="Calibri"/>
        </w:rPr>
      </w:pPr>
    </w:p>
    <w:p w14:paraId="536FC6C8" w14:textId="77777777" w:rsidR="00960C62" w:rsidRPr="008B5D29" w:rsidRDefault="00960C62" w:rsidP="006F7B60">
      <w:pPr>
        <w:pStyle w:val="ListParagraph"/>
        <w:numPr>
          <w:ilvl w:val="1"/>
          <w:numId w:val="1"/>
        </w:numPr>
        <w:spacing w:after="200" w:line="276" w:lineRule="auto"/>
        <w:rPr>
          <w:rFonts w:ascii="Book Antiqua" w:hAnsi="Book Antiqua" w:cs="Calibri"/>
          <w:b/>
        </w:rPr>
      </w:pPr>
      <w:r w:rsidRPr="008B5D29">
        <w:rPr>
          <w:rFonts w:ascii="Book Antiqua" w:hAnsi="Book Antiqua" w:cs="Calibri"/>
          <w:b/>
        </w:rPr>
        <w:t>Region u kome se morate prijaviti je mesto gde preduzeće posluje.</w:t>
      </w:r>
    </w:p>
    <w:p w14:paraId="0229CC6A" w14:textId="77777777" w:rsidR="00960C62" w:rsidRPr="00600A43" w:rsidRDefault="00960C62" w:rsidP="006F7B60">
      <w:pPr>
        <w:pStyle w:val="ListParagraph"/>
        <w:spacing w:after="200" w:line="276" w:lineRule="auto"/>
        <w:ind w:left="1605"/>
        <w:rPr>
          <w:rFonts w:ascii="Book Antiqua" w:hAnsi="Book Antiqua" w:cs="Calibri"/>
          <w:b/>
        </w:rPr>
      </w:pPr>
    </w:p>
    <w:p w14:paraId="1893A540" w14:textId="74735126" w:rsidR="00960C62" w:rsidRPr="00600A43" w:rsidRDefault="00960C62" w:rsidP="006F7B60">
      <w:pPr>
        <w:pStyle w:val="ListParagraph"/>
        <w:numPr>
          <w:ilvl w:val="0"/>
          <w:numId w:val="1"/>
        </w:numPr>
        <w:rPr>
          <w:rFonts w:ascii="Book Antiqua" w:eastAsia="Times New Roman" w:hAnsi="Book Antiqua" w:cs="Calibri"/>
          <w:color w:val="000000"/>
        </w:rPr>
      </w:pPr>
      <w:r>
        <w:rPr>
          <w:rFonts w:ascii="Book Antiqua" w:eastAsia="Times New Roman" w:hAnsi="Book Antiqua" w:cs="Calibri"/>
          <w:color w:val="000000"/>
        </w:rPr>
        <w:t xml:space="preserve">Mi smo restoran koji priprema i služi hranu i zainteresovani smo da se prijavimo za podršku za kupovinu opreme koja nam pomaže da kuvamo/spremamo hranu. </w:t>
      </w:r>
      <w:r w:rsidR="007F5A3E" w:rsidRPr="007F5A3E">
        <w:rPr>
          <w:rFonts w:ascii="Book Antiqua" w:eastAsia="Times New Roman" w:hAnsi="Book Antiqua" w:cs="Calibri"/>
          <w:b/>
          <w:bCs/>
          <w:color w:val="000000"/>
        </w:rPr>
        <w:t>Da li ispunjavamo uslove za prijavu?</w:t>
      </w:r>
      <w:r>
        <w:rPr>
          <w:rFonts w:ascii="Book Antiqua" w:eastAsia="Times New Roman" w:hAnsi="Book Antiqua" w:cs="Calibri"/>
          <w:b/>
          <w:bCs/>
          <w:color w:val="000000"/>
        </w:rPr>
        <w:t>?</w:t>
      </w:r>
    </w:p>
    <w:p w14:paraId="73373834" w14:textId="77777777" w:rsidR="00960C62" w:rsidRPr="00994E1D" w:rsidRDefault="00960C62" w:rsidP="006F7B60">
      <w:pPr>
        <w:pStyle w:val="ListParagraph"/>
        <w:rPr>
          <w:rFonts w:ascii="Book Antiqua" w:eastAsia="Times New Roman" w:hAnsi="Book Antiqua" w:cs="Calibri"/>
          <w:color w:val="000000"/>
        </w:rPr>
      </w:pPr>
    </w:p>
    <w:p w14:paraId="28741D53" w14:textId="5E398F08"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lastRenderedPageBreak/>
        <w:t xml:space="preserve">Videti odeljak </w:t>
      </w:r>
      <w:r>
        <w:rPr>
          <w:rFonts w:ascii="Book Antiqua" w:eastAsia="Times New Roman" w:hAnsi="Book Antiqua"/>
          <w:b/>
        </w:rPr>
        <w:t xml:space="preserve">2.2 i 2.3 Prihvatljivi aplikanti i neprihvatljivi aplikanti (sektori) </w:t>
      </w:r>
      <w:r w:rsidR="00870B3A">
        <w:rPr>
          <w:rFonts w:ascii="Book Antiqua" w:eastAsia="Times New Roman" w:hAnsi="Book Antiqua"/>
          <w:b/>
        </w:rPr>
        <w:t>Vodiča za aplikante (aplikanti koji se kvalifikuju i koji se na kvalifikuju)</w:t>
      </w:r>
      <w:r>
        <w:rPr>
          <w:rFonts w:ascii="Book Antiqua" w:eastAsia="Times New Roman" w:hAnsi="Book Antiqua"/>
          <w:b/>
        </w:rPr>
        <w:t>.</w:t>
      </w:r>
    </w:p>
    <w:p w14:paraId="0995CB81" w14:textId="77777777" w:rsidR="00960C62" w:rsidRPr="00600A43" w:rsidRDefault="00960C62" w:rsidP="006F7B60">
      <w:pPr>
        <w:pStyle w:val="ListParagraph"/>
        <w:ind w:left="1605"/>
        <w:rPr>
          <w:rFonts w:ascii="Book Antiqua" w:eastAsia="Times New Roman" w:hAnsi="Book Antiqua"/>
          <w:b/>
        </w:rPr>
      </w:pPr>
    </w:p>
    <w:p w14:paraId="52ACB8E1" w14:textId="77777777" w:rsidR="00960C62" w:rsidRDefault="00960C62" w:rsidP="006F7B60">
      <w:pPr>
        <w:pStyle w:val="ListParagraph"/>
        <w:numPr>
          <w:ilvl w:val="0"/>
          <w:numId w:val="1"/>
        </w:numPr>
        <w:rPr>
          <w:rFonts w:ascii="Book Antiqua" w:eastAsia="Times New Roman" w:hAnsi="Book Antiqua" w:cs="Arial"/>
          <w:color w:val="000000"/>
        </w:rPr>
      </w:pPr>
      <w:r>
        <w:rPr>
          <w:rFonts w:ascii="Book Antiqua" w:eastAsia="Times New Roman" w:hAnsi="Book Antiqua" w:cs="Arial"/>
          <w:color w:val="000000"/>
        </w:rPr>
        <w:t>Ako je godišnji promet veći od 300.000,00 evra, da li možemo da konkurišemo za grant?</w:t>
      </w:r>
    </w:p>
    <w:p w14:paraId="473D5F3D" w14:textId="77777777" w:rsidR="00960C62" w:rsidRPr="00600A43" w:rsidRDefault="00960C62" w:rsidP="006F7B60">
      <w:pPr>
        <w:pStyle w:val="ListParagraph"/>
        <w:rPr>
          <w:rFonts w:ascii="Book Antiqua" w:eastAsia="Times New Roman" w:hAnsi="Book Antiqua" w:cs="Arial"/>
          <w:color w:val="000000"/>
        </w:rPr>
      </w:pPr>
    </w:p>
    <w:p w14:paraId="187B764A" w14:textId="77777777" w:rsidR="00960C62" w:rsidRDefault="00960C62" w:rsidP="006F7B60">
      <w:pPr>
        <w:pStyle w:val="ListParagraph"/>
        <w:numPr>
          <w:ilvl w:val="1"/>
          <w:numId w:val="1"/>
        </w:numPr>
        <w:rPr>
          <w:rFonts w:ascii="Book Antiqua" w:eastAsia="Times New Roman" w:hAnsi="Book Antiqua" w:cs="Calibri"/>
          <w:b/>
          <w:color w:val="000000"/>
        </w:rPr>
      </w:pPr>
      <w:r w:rsidRPr="00600A43">
        <w:rPr>
          <w:rFonts w:ascii="Book Antiqua" w:eastAsia="Times New Roman" w:hAnsi="Book Antiqua" w:cs="Calibri"/>
          <w:b/>
          <w:color w:val="000000"/>
        </w:rPr>
        <w:t>Vidi tačku 1.4 Vodiča za podnosioce prijava.</w:t>
      </w:r>
    </w:p>
    <w:p w14:paraId="5375A12A" w14:textId="77777777" w:rsidR="00960C62" w:rsidRPr="00600A43" w:rsidRDefault="00960C62" w:rsidP="006F7B60">
      <w:pPr>
        <w:pStyle w:val="ListParagraph"/>
        <w:ind w:left="1605"/>
        <w:rPr>
          <w:rFonts w:ascii="Book Antiqua" w:eastAsia="Times New Roman" w:hAnsi="Book Antiqua" w:cs="Calibri"/>
          <w:b/>
          <w:color w:val="000000"/>
        </w:rPr>
      </w:pPr>
    </w:p>
    <w:p w14:paraId="62B4AF82" w14:textId="69AF1EC1" w:rsidR="00960C62" w:rsidRPr="00FC1D90" w:rsidRDefault="00960C62" w:rsidP="006F7B60">
      <w:pPr>
        <w:pStyle w:val="ListParagraph"/>
        <w:numPr>
          <w:ilvl w:val="0"/>
          <w:numId w:val="1"/>
        </w:numPr>
        <w:rPr>
          <w:rFonts w:ascii="Book Antiqua" w:eastAsia="Times New Roman" w:hAnsi="Book Antiqua"/>
        </w:rPr>
      </w:pPr>
      <w:r>
        <w:rPr>
          <w:rFonts w:ascii="Book Antiqua" w:hAnsi="Book Antiqua" w:cs="Calibri"/>
          <w:lang w:val="sq-AL"/>
        </w:rPr>
        <w:t xml:space="preserve">Obraćamo vam se sa dva pitanja ili </w:t>
      </w:r>
      <w:r w:rsidR="00F97C06">
        <w:rPr>
          <w:rFonts w:ascii="Book Antiqua" w:hAnsi="Book Antiqua" w:cs="Calibri"/>
          <w:lang w:val="sq-AL"/>
        </w:rPr>
        <w:t>problema</w:t>
      </w:r>
      <w:r>
        <w:rPr>
          <w:rFonts w:ascii="Book Antiqua" w:hAnsi="Book Antiqua" w:cs="Calibri"/>
          <w:lang w:val="sq-AL"/>
        </w:rPr>
        <w:t xml:space="preserve"> za koja nam je potrebno pojašnjenje: Vrtići/</w:t>
      </w:r>
      <w:r w:rsidR="00F97C06">
        <w:rPr>
          <w:rFonts w:ascii="Book Antiqua" w:hAnsi="Book Antiqua" w:cs="Calibri"/>
          <w:lang w:val="sq-AL"/>
        </w:rPr>
        <w:t>Obdaništa</w:t>
      </w:r>
      <w:r>
        <w:rPr>
          <w:rFonts w:ascii="Book Antiqua" w:hAnsi="Book Antiqua" w:cs="Calibri"/>
          <w:lang w:val="sq-AL"/>
        </w:rPr>
        <w:t xml:space="preserve"> sa jednodnevnim boravkom za malu decu da li ispunjavaju uslove da se prijave na ovaj poziv, kao i restorani, gastronomija da li s</w:t>
      </w:r>
      <w:r w:rsidR="00870B3A">
        <w:rPr>
          <w:rFonts w:ascii="Book Antiqua" w:hAnsi="Book Antiqua" w:cs="Calibri"/>
          <w:lang w:val="sq-AL"/>
        </w:rPr>
        <w:t>e</w:t>
      </w:r>
      <w:r>
        <w:rPr>
          <w:rFonts w:ascii="Book Antiqua" w:hAnsi="Book Antiqua" w:cs="Calibri"/>
          <w:lang w:val="sq-AL"/>
        </w:rPr>
        <w:t xml:space="preserve"> podrž</w:t>
      </w:r>
      <w:r w:rsidR="00870B3A">
        <w:rPr>
          <w:rFonts w:ascii="Book Antiqua" w:hAnsi="Book Antiqua" w:cs="Calibri"/>
          <w:lang w:val="sq-AL"/>
        </w:rPr>
        <w:t>avaju</w:t>
      </w:r>
      <w:r>
        <w:rPr>
          <w:rFonts w:ascii="Book Antiqua" w:hAnsi="Book Antiqua" w:cs="Calibri"/>
          <w:lang w:val="sq-AL"/>
        </w:rPr>
        <w:t xml:space="preserve"> i da li imaju pravo da se prijave?</w:t>
      </w:r>
    </w:p>
    <w:p w14:paraId="48BDF39B" w14:textId="77777777" w:rsidR="00960C62" w:rsidRPr="00994E1D" w:rsidRDefault="00960C62" w:rsidP="006F7B60">
      <w:pPr>
        <w:pStyle w:val="ListParagraph"/>
        <w:rPr>
          <w:rFonts w:ascii="Book Antiqua" w:eastAsia="Times New Roman" w:hAnsi="Book Antiqua"/>
        </w:rPr>
      </w:pPr>
    </w:p>
    <w:p w14:paraId="3A3751EF" w14:textId="247AF1CC"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Videti </w:t>
      </w:r>
      <w:r w:rsidR="00870B3A">
        <w:rPr>
          <w:rFonts w:ascii="Book Antiqua" w:eastAsia="Times New Roman" w:hAnsi="Book Antiqua"/>
          <w:b/>
        </w:rPr>
        <w:t>tačku</w:t>
      </w:r>
      <w:r w:rsidRPr="00600A43">
        <w:rPr>
          <w:rFonts w:ascii="Book Antiqua" w:eastAsia="Times New Roman" w:hAnsi="Book Antiqua"/>
          <w:b/>
        </w:rPr>
        <w:t xml:space="preserve"> 2.2 i 2.3 Prihvatljivi aplikanti i neprihvatljivi aplikanti (sektori) Vodiča za aplikante.</w:t>
      </w:r>
    </w:p>
    <w:p w14:paraId="774F0261" w14:textId="77777777" w:rsidR="00960C62" w:rsidRPr="00994E1D" w:rsidRDefault="00960C62" w:rsidP="006F7B60">
      <w:pPr>
        <w:pStyle w:val="ListParagraph"/>
        <w:rPr>
          <w:rFonts w:ascii="Book Antiqua" w:eastAsia="Times New Roman" w:hAnsi="Book Antiqua"/>
        </w:rPr>
      </w:pPr>
    </w:p>
    <w:p w14:paraId="2D1B4B29" w14:textId="77777777" w:rsidR="00960C62"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rPr>
        <w:t>Kako se projekat ocenjuje u smislu vrednosti sufinansiranja, u kom slučaju dobija više bodova za veće ili manje sufinansiranje?</w:t>
      </w:r>
    </w:p>
    <w:p w14:paraId="0B1F2A8E" w14:textId="77777777" w:rsidR="00960C62" w:rsidRPr="00994E1D" w:rsidRDefault="00960C62" w:rsidP="006F7B60">
      <w:pPr>
        <w:pStyle w:val="ListParagraph"/>
        <w:rPr>
          <w:rFonts w:ascii="Book Antiqua" w:eastAsia="Times New Roman" w:hAnsi="Book Antiqua"/>
        </w:rPr>
      </w:pPr>
    </w:p>
    <w:p w14:paraId="45B04813" w14:textId="77777777"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Vidi tačku 1.5 vodiča za podnosioce prijava u vezi sa iznosima sufinansiranja.</w:t>
      </w:r>
    </w:p>
    <w:p w14:paraId="16C9ED7A" w14:textId="77777777" w:rsidR="00960C62" w:rsidRPr="00600A43" w:rsidRDefault="00960C62" w:rsidP="006F7B60">
      <w:pPr>
        <w:pStyle w:val="ListParagraph"/>
        <w:ind w:left="1605"/>
        <w:rPr>
          <w:rFonts w:ascii="Book Antiqua" w:eastAsia="Times New Roman" w:hAnsi="Book Antiqua"/>
          <w:b/>
        </w:rPr>
      </w:pPr>
    </w:p>
    <w:p w14:paraId="5BA81C5D" w14:textId="7B914BDB" w:rsidR="00960C62" w:rsidRPr="00687F33"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rPr>
        <w:t xml:space="preserve">Hteo sam da tražim pojašnjenje o pozivu </w:t>
      </w:r>
      <w:r w:rsidR="00870B3A">
        <w:rPr>
          <w:rFonts w:ascii="Book Antiqua" w:eastAsia="Times New Roman" w:hAnsi="Book Antiqua"/>
        </w:rPr>
        <w:t>MRR</w:t>
      </w:r>
      <w:r w:rsidRPr="00994E1D">
        <w:rPr>
          <w:rFonts w:ascii="Book Antiqua" w:eastAsia="Times New Roman" w:hAnsi="Book Antiqua"/>
        </w:rPr>
        <w:t xml:space="preserve"> „Program za uravnoteženi regionalni razvoj (</w:t>
      </w:r>
      <w:r w:rsidR="00870B3A">
        <w:rPr>
          <w:rFonts w:ascii="Book Antiqua" w:eastAsia="Times New Roman" w:hAnsi="Book Antiqua"/>
        </w:rPr>
        <w:t>PURR</w:t>
      </w:r>
      <w:r w:rsidRPr="00994E1D">
        <w:rPr>
          <w:rFonts w:ascii="Book Antiqua" w:eastAsia="Times New Roman" w:hAnsi="Book Antiqua"/>
        </w:rPr>
        <w:t xml:space="preserve">) 2024“. Student sam master studija na UP poslednje godine, na Pedagoškom fakultetu. Da li </w:t>
      </w:r>
      <w:r w:rsidR="00870B3A">
        <w:rPr>
          <w:rFonts w:ascii="Book Antiqua" w:eastAsia="Times New Roman" w:hAnsi="Book Antiqua"/>
        </w:rPr>
        <w:t>s</w:t>
      </w:r>
      <w:r w:rsidRPr="00994E1D">
        <w:rPr>
          <w:rFonts w:ascii="Book Antiqua" w:eastAsia="Times New Roman" w:hAnsi="Book Antiqua"/>
        </w:rPr>
        <w:t>e prihva</w:t>
      </w:r>
      <w:r w:rsidR="00870B3A">
        <w:rPr>
          <w:rFonts w:ascii="Book Antiqua" w:eastAsia="Times New Roman" w:hAnsi="Book Antiqua"/>
        </w:rPr>
        <w:t>ta</w:t>
      </w:r>
      <w:r w:rsidRPr="00994E1D">
        <w:rPr>
          <w:rFonts w:ascii="Book Antiqua" w:eastAsia="Times New Roman" w:hAnsi="Book Antiqua"/>
        </w:rPr>
        <w:t xml:space="preserve"> da ideja granta</w:t>
      </w:r>
      <w:r w:rsidR="00870B3A">
        <w:rPr>
          <w:rFonts w:ascii="Book Antiqua" w:eastAsia="Times New Roman" w:hAnsi="Book Antiqua"/>
        </w:rPr>
        <w:t xml:space="preserve"> bude</w:t>
      </w:r>
      <w:r w:rsidRPr="00994E1D">
        <w:rPr>
          <w:rFonts w:ascii="Book Antiqua" w:eastAsia="Times New Roman" w:hAnsi="Book Antiqua"/>
        </w:rPr>
        <w:t xml:space="preserve"> otvaranje Multidisciplinarnog edukativnog centra? Jer u nekim delovima je naglašeno da nije obuhvaćena oblast obrazovanja.</w:t>
      </w:r>
    </w:p>
    <w:p w14:paraId="5B54FAB8" w14:textId="77777777" w:rsidR="00960C62" w:rsidRPr="00994E1D" w:rsidRDefault="00960C62" w:rsidP="006F7B60">
      <w:pPr>
        <w:pStyle w:val="ListParagraph"/>
        <w:rPr>
          <w:rFonts w:ascii="Book Antiqua" w:eastAsia="Times New Roman" w:hAnsi="Book Antiqua"/>
        </w:rPr>
      </w:pPr>
    </w:p>
    <w:p w14:paraId="66234400" w14:textId="77777777"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Videti odeljak 2.2 i 2.3 Prihvatljivi aplikanti i neprihvatljivi aplikanti (sektori) Vodiča za aplikante.</w:t>
      </w:r>
    </w:p>
    <w:p w14:paraId="71F4A810" w14:textId="77777777" w:rsidR="00960C62" w:rsidRPr="00600A43" w:rsidRDefault="00960C62" w:rsidP="006F7B60">
      <w:pPr>
        <w:pStyle w:val="ListParagraph"/>
        <w:ind w:left="1605"/>
        <w:rPr>
          <w:rFonts w:ascii="Book Antiqua" w:eastAsia="Times New Roman" w:hAnsi="Book Antiqua"/>
        </w:rPr>
      </w:pPr>
    </w:p>
    <w:p w14:paraId="51E05583" w14:textId="3D2F6232" w:rsidR="00960C62"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rPr>
        <w:t xml:space="preserve">Po zanimanju sam građevinski inženjer, i student master studija na UBT, kao i student treće godine tehničkog fakulteta. Hteo sam da vas pitam za šemu grantova. Da li </w:t>
      </w:r>
      <w:r w:rsidR="00870B3A">
        <w:rPr>
          <w:rFonts w:ascii="Book Antiqua" w:eastAsia="Times New Roman" w:hAnsi="Book Antiqua"/>
        </w:rPr>
        <w:t>mi se</w:t>
      </w:r>
      <w:r w:rsidRPr="00994E1D">
        <w:rPr>
          <w:rFonts w:ascii="Book Antiqua" w:eastAsia="Times New Roman" w:hAnsi="Book Antiqua"/>
        </w:rPr>
        <w:t xml:space="preserve"> prihvat</w:t>
      </w:r>
      <w:r w:rsidR="00870B3A">
        <w:rPr>
          <w:rFonts w:ascii="Book Antiqua" w:eastAsia="Times New Roman" w:hAnsi="Book Antiqua"/>
        </w:rPr>
        <w:t>a</w:t>
      </w:r>
      <w:r w:rsidRPr="00994E1D">
        <w:rPr>
          <w:rFonts w:ascii="Book Antiqua" w:eastAsia="Times New Roman" w:hAnsi="Book Antiqua"/>
        </w:rPr>
        <w:t xml:space="preserve"> prijav</w:t>
      </w:r>
      <w:r w:rsidR="00870B3A">
        <w:rPr>
          <w:rFonts w:ascii="Book Antiqua" w:eastAsia="Times New Roman" w:hAnsi="Book Antiqua"/>
        </w:rPr>
        <w:t>a</w:t>
      </w:r>
      <w:r w:rsidRPr="00994E1D">
        <w:rPr>
          <w:rFonts w:ascii="Book Antiqua" w:eastAsia="Times New Roman" w:hAnsi="Book Antiqua"/>
        </w:rPr>
        <w:t xml:space="preserve"> za otvaranje kancelarije za projektovanje i nadzor (nabavka računara, štampača, invertera i druge prateće opreme), ili nabavku opreme za ispitivanje građevinskog materijala, ili za mašinu za proizvodnju betonskih elemenata koji se koristi se u građevinarstvu, kao što su montažni bunari, zidovi u obliku slova L, drugi?</w:t>
      </w:r>
    </w:p>
    <w:p w14:paraId="263D6B6B" w14:textId="77777777" w:rsidR="00960C62" w:rsidRPr="00994E1D" w:rsidRDefault="00960C62" w:rsidP="006F7B60">
      <w:pPr>
        <w:pStyle w:val="ListParagraph"/>
        <w:rPr>
          <w:rFonts w:ascii="Book Antiqua" w:eastAsia="Times New Roman" w:hAnsi="Book Antiqua"/>
        </w:rPr>
      </w:pPr>
    </w:p>
    <w:p w14:paraId="1D4E9FC5" w14:textId="77777777"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Vidi tačku 2.6.1 </w:t>
      </w:r>
      <w:r w:rsidRPr="00600A43">
        <w:rPr>
          <w:b/>
        </w:rPr>
        <w:t xml:space="preserve">Prihvatljivi troškovi </w:t>
      </w:r>
      <w:r w:rsidRPr="00600A43">
        <w:rPr>
          <w:rFonts w:ascii="Book Antiqua" w:eastAsia="Times New Roman" w:hAnsi="Book Antiqua"/>
          <w:b/>
        </w:rPr>
        <w:t>vodiča za podnosioce prijava.</w:t>
      </w:r>
    </w:p>
    <w:p w14:paraId="6C540F5F" w14:textId="77777777" w:rsidR="00960C62" w:rsidRPr="00600A43" w:rsidRDefault="00960C62" w:rsidP="006F7B60">
      <w:pPr>
        <w:pStyle w:val="ListParagraph"/>
        <w:ind w:left="1605"/>
        <w:rPr>
          <w:rFonts w:ascii="Book Antiqua" w:eastAsia="Times New Roman" w:hAnsi="Book Antiqua"/>
          <w:b/>
        </w:rPr>
      </w:pPr>
    </w:p>
    <w:p w14:paraId="6FDEA24D" w14:textId="77777777" w:rsidR="00960C62"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Pitanje u vezi grantova, ja sam konsultantska firma i imam ugovor sa poreskom upravom o poslovnim obavezama, da li imam pravo da se prijavim na ovaj poziv?</w:t>
      </w:r>
    </w:p>
    <w:p w14:paraId="4B05484D" w14:textId="77777777" w:rsidR="00960C62" w:rsidRPr="00994E1D" w:rsidRDefault="00960C62" w:rsidP="006F7B60">
      <w:pPr>
        <w:pStyle w:val="ListParagraph"/>
        <w:rPr>
          <w:rFonts w:ascii="Book Antiqua" w:eastAsia="Times New Roman" w:hAnsi="Book Antiqua"/>
        </w:rPr>
      </w:pPr>
    </w:p>
    <w:p w14:paraId="24B39435" w14:textId="77777777"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lastRenderedPageBreak/>
        <w:t>Videti odeljak 2.2 i 2.3 Prihvatljivi aplikanti i neprihvatljivi aplikanti (sektori) Vodiča za aplikante.</w:t>
      </w:r>
    </w:p>
    <w:p w14:paraId="18496DC1" w14:textId="77777777" w:rsidR="00960C62" w:rsidRPr="00994E1D" w:rsidRDefault="00960C62" w:rsidP="006F7B60">
      <w:pPr>
        <w:rPr>
          <w:rFonts w:ascii="Book Antiqua" w:eastAsia="Times New Roman" w:hAnsi="Book Antiqua"/>
        </w:rPr>
      </w:pPr>
    </w:p>
    <w:p w14:paraId="540436F1" w14:textId="77777777" w:rsidR="00960C62" w:rsidRPr="00687F33" w:rsidRDefault="00960C62" w:rsidP="006F7B60">
      <w:pPr>
        <w:pStyle w:val="ListParagraph"/>
        <w:numPr>
          <w:ilvl w:val="0"/>
          <w:numId w:val="1"/>
        </w:numPr>
        <w:spacing w:line="254" w:lineRule="auto"/>
        <w:rPr>
          <w:rFonts w:ascii="Book Antiqua" w:hAnsi="Book Antiqua" w:cs="Calibri"/>
        </w:rPr>
      </w:pPr>
      <w:r w:rsidRPr="00600A43">
        <w:rPr>
          <w:rFonts w:ascii="Book Antiqua" w:hAnsi="Book Antiqua" w:cs="Calibri"/>
          <w:lang w:val="sq-AL"/>
        </w:rPr>
        <w:t xml:space="preserve">Nadam se da ste </w:t>
      </w:r>
      <w:r>
        <w:rPr>
          <w:rFonts w:ascii="Book Antiqua" w:hAnsi="Book Antiqua" w:cs="Calibri"/>
          <w:lang w:val="sq-AL"/>
        </w:rPr>
        <w:t>dobro i da stvari idu dobro. Imam dva pitanja za pojašnjenje ako je moguće:</w:t>
      </w:r>
    </w:p>
    <w:p w14:paraId="40BC8D5F" w14:textId="105A7AAB" w:rsidR="00960C62" w:rsidRPr="00687F33" w:rsidRDefault="00960C62" w:rsidP="006F7B60">
      <w:pPr>
        <w:pStyle w:val="ListParagraph"/>
        <w:numPr>
          <w:ilvl w:val="1"/>
          <w:numId w:val="7"/>
        </w:numPr>
        <w:spacing w:line="254" w:lineRule="auto"/>
        <w:rPr>
          <w:rFonts w:ascii="Book Antiqua" w:hAnsi="Book Antiqua" w:cs="Calibri"/>
          <w:lang w:val="sq-AL"/>
        </w:rPr>
      </w:pPr>
      <w:r w:rsidRPr="00687F33">
        <w:rPr>
          <w:rFonts w:ascii="Book Antiqua" w:hAnsi="Book Antiqua" w:cs="Calibri"/>
          <w:lang w:val="sq-AL"/>
        </w:rPr>
        <w:t>Prv</w:t>
      </w:r>
      <w:r w:rsidR="00C71C6A">
        <w:rPr>
          <w:rFonts w:ascii="Book Antiqua" w:hAnsi="Book Antiqua" w:cs="Calibri"/>
          <w:lang w:val="sq-AL"/>
        </w:rPr>
        <w:t>o</w:t>
      </w:r>
      <w:r w:rsidRPr="00687F33">
        <w:rPr>
          <w:rFonts w:ascii="Book Antiqua" w:hAnsi="Book Antiqua" w:cs="Calibri"/>
          <w:lang w:val="sq-AL"/>
        </w:rPr>
        <w:t xml:space="preserve"> se odnosi na budžet, kao primer uzimam LOT 2, vrednost granta je do 30.000,00 evra kao i minimalni deo za sufinansiranje 20%, mora se uračunati vrednost sufinansiranja u okviru vrednosti od 30.000,00 ili može biti grant od 30 hiljada plus deo sufinansiranja koji mogu ići do 36 hiljada evra.</w:t>
      </w:r>
    </w:p>
    <w:p w14:paraId="1C885CD7" w14:textId="61928C1E" w:rsidR="00960C62" w:rsidRPr="007F0C9E" w:rsidRDefault="00960C62" w:rsidP="006F7B60">
      <w:pPr>
        <w:pStyle w:val="PlainText"/>
        <w:numPr>
          <w:ilvl w:val="0"/>
          <w:numId w:val="6"/>
        </w:numPr>
        <w:rPr>
          <w:rFonts w:ascii="Book Antiqua" w:hAnsi="Book Antiqua"/>
          <w:b/>
          <w:bCs/>
          <w:szCs w:val="22"/>
          <w:lang w:val="sq-AL"/>
        </w:rPr>
      </w:pPr>
      <w:r w:rsidRPr="00CB3F58">
        <w:rPr>
          <w:rFonts w:ascii="Book Antiqua" w:hAnsi="Book Antiqua"/>
          <w:b/>
          <w:bCs/>
          <w:szCs w:val="22"/>
          <w:lang w:val="sq-AL"/>
        </w:rPr>
        <w:t xml:space="preserve">Primer: Iznos finansiranja i sufinansiranja od podnosioca prijave: </w:t>
      </w:r>
      <w:r w:rsidRPr="00904579">
        <w:rPr>
          <w:rFonts w:ascii="Book Antiqua" w:hAnsi="Book Antiqua"/>
          <w:i/>
          <w:iCs/>
          <w:lang w:val="sq-AL"/>
        </w:rPr>
        <w:t xml:space="preserve">LOT 2 (postojeći </w:t>
      </w:r>
      <w:r w:rsidR="00C71C6A">
        <w:rPr>
          <w:rFonts w:ascii="Book Antiqua" w:hAnsi="Book Antiqua"/>
          <w:i/>
          <w:iCs/>
          <w:lang w:val="sq-AL"/>
        </w:rPr>
        <w:t>biznis</w:t>
      </w:r>
      <w:r w:rsidRPr="00904579">
        <w:rPr>
          <w:rFonts w:ascii="Book Antiqua" w:hAnsi="Book Antiqua"/>
          <w:i/>
          <w:iCs/>
          <w:lang w:val="sq-AL"/>
        </w:rPr>
        <w:t xml:space="preserve">) - minimalno sufinansiranje </w:t>
      </w:r>
      <w:r w:rsidR="00C71C6A">
        <w:rPr>
          <w:rFonts w:ascii="Book Antiqua" w:hAnsi="Book Antiqua"/>
          <w:i/>
          <w:iCs/>
          <w:lang w:val="sq-AL"/>
        </w:rPr>
        <w:t>aplikanta</w:t>
      </w:r>
      <w:r w:rsidRPr="00904579">
        <w:rPr>
          <w:rFonts w:ascii="Book Antiqua" w:hAnsi="Book Antiqua"/>
          <w:i/>
          <w:iCs/>
          <w:lang w:val="sq-AL"/>
        </w:rPr>
        <w:t xml:space="preserve"> 7.500,00 (20%) + doprinos M</w:t>
      </w:r>
      <w:r w:rsidR="00C71C6A">
        <w:rPr>
          <w:rFonts w:ascii="Book Antiqua" w:hAnsi="Book Antiqua"/>
          <w:i/>
          <w:iCs/>
          <w:lang w:val="sq-AL"/>
        </w:rPr>
        <w:t>R</w:t>
      </w:r>
      <w:r w:rsidRPr="00904579">
        <w:rPr>
          <w:rFonts w:ascii="Book Antiqua" w:hAnsi="Book Antiqua"/>
          <w:i/>
          <w:iCs/>
          <w:lang w:val="sq-AL"/>
        </w:rPr>
        <w:t>R 30.000,00 (80%) = 37.500,00 ukupna vrednost projekat.</w:t>
      </w:r>
    </w:p>
    <w:p w14:paraId="365E6A17" w14:textId="77777777" w:rsidR="00960C62" w:rsidRPr="00904579" w:rsidRDefault="00960C62" w:rsidP="006F7B60">
      <w:pPr>
        <w:pStyle w:val="PlainText"/>
        <w:ind w:left="1800"/>
        <w:rPr>
          <w:rFonts w:ascii="Book Antiqua" w:hAnsi="Book Antiqua"/>
          <w:b/>
          <w:bCs/>
          <w:szCs w:val="22"/>
          <w:lang w:val="sq-AL"/>
        </w:rPr>
      </w:pPr>
    </w:p>
    <w:p w14:paraId="5F18C0DB" w14:textId="77777777" w:rsidR="00960C62" w:rsidRPr="00904579" w:rsidRDefault="00960C62" w:rsidP="006F7B60">
      <w:pPr>
        <w:pStyle w:val="ListParagraph"/>
        <w:numPr>
          <w:ilvl w:val="1"/>
          <w:numId w:val="6"/>
        </w:numPr>
        <w:spacing w:line="254" w:lineRule="auto"/>
        <w:rPr>
          <w:rFonts w:ascii="Book Antiqua" w:hAnsi="Book Antiqua" w:cs="Calibri"/>
        </w:rPr>
      </w:pPr>
      <w:r w:rsidRPr="00687F33">
        <w:rPr>
          <w:rFonts w:ascii="Book Antiqua" w:hAnsi="Book Antiqua" w:cs="Calibri"/>
          <w:lang w:val="sq-AL"/>
        </w:rPr>
        <w:t>Dok je drugo pitanje o opremi za ulaganje, da li je dozvoljena kupovina pokretne opreme kao što su: viljuške (viljuškar).</w:t>
      </w:r>
    </w:p>
    <w:p w14:paraId="53AB7CDB" w14:textId="77777777" w:rsidR="00960C62" w:rsidRPr="00904579" w:rsidRDefault="00960C62" w:rsidP="006F7B60">
      <w:pPr>
        <w:pStyle w:val="ListParagraph"/>
        <w:numPr>
          <w:ilvl w:val="1"/>
          <w:numId w:val="1"/>
        </w:numPr>
        <w:spacing w:line="254" w:lineRule="auto"/>
        <w:rPr>
          <w:rFonts w:ascii="Book Antiqua" w:hAnsi="Book Antiqua" w:cs="Calibri"/>
          <w:b/>
        </w:rPr>
      </w:pPr>
      <w:r w:rsidRPr="00904579">
        <w:rPr>
          <w:rFonts w:ascii="Book Antiqua" w:hAnsi="Book Antiqua"/>
          <w:b/>
          <w:iCs/>
          <w:lang w:val="sq-AL"/>
        </w:rPr>
        <w:t>Ne, nije dozvoljeno.</w:t>
      </w:r>
    </w:p>
    <w:p w14:paraId="74E1BB97" w14:textId="77777777" w:rsidR="00960C62" w:rsidRPr="00BD1FB6" w:rsidRDefault="00960C62" w:rsidP="006F7B60">
      <w:pPr>
        <w:pStyle w:val="ListParagraph"/>
        <w:ind w:left="1800"/>
        <w:rPr>
          <w:rFonts w:ascii="Book Antiqua" w:hAnsi="Book Antiqua"/>
          <w:b/>
          <w:iCs/>
          <w:lang w:val="sq-AL"/>
        </w:rPr>
      </w:pPr>
    </w:p>
    <w:p w14:paraId="12E68E7D" w14:textId="0459BF65" w:rsidR="00960C62" w:rsidRPr="00994E1D" w:rsidRDefault="00960C62" w:rsidP="006F7B60">
      <w:pPr>
        <w:pStyle w:val="ListParagraph"/>
        <w:numPr>
          <w:ilvl w:val="0"/>
          <w:numId w:val="1"/>
        </w:numPr>
        <w:rPr>
          <w:rFonts w:ascii="Book Antiqua" w:hAnsi="Book Antiqua" w:cs="Calibri"/>
        </w:rPr>
      </w:pPr>
      <w:r>
        <w:rPr>
          <w:rFonts w:ascii="Book Antiqua" w:hAnsi="Book Antiqua" w:cs="Arial"/>
          <w:lang w:val="sq-AL"/>
        </w:rPr>
        <w:t xml:space="preserve">Želim da </w:t>
      </w:r>
      <w:r w:rsidR="00C71C6A">
        <w:rPr>
          <w:rFonts w:ascii="Book Antiqua" w:hAnsi="Book Antiqua" w:cs="Arial"/>
          <w:lang w:val="sq-AL"/>
        </w:rPr>
        <w:t>me</w:t>
      </w:r>
      <w:r>
        <w:rPr>
          <w:rFonts w:ascii="Book Antiqua" w:hAnsi="Book Antiqua" w:cs="Arial"/>
          <w:lang w:val="sq-AL"/>
        </w:rPr>
        <w:t xml:space="preserve"> </w:t>
      </w:r>
      <w:r w:rsidR="00C71C6A">
        <w:rPr>
          <w:rFonts w:ascii="Book Antiqua" w:hAnsi="Book Antiqua" w:cs="Arial"/>
          <w:lang w:val="sq-AL"/>
        </w:rPr>
        <w:t xml:space="preserve">informišete </w:t>
      </w:r>
      <w:r>
        <w:rPr>
          <w:rFonts w:ascii="Book Antiqua" w:hAnsi="Book Antiqua" w:cs="Arial"/>
          <w:lang w:val="sq-AL"/>
        </w:rPr>
        <w:t>da li</w:t>
      </w:r>
      <w:r w:rsidR="00C71C6A">
        <w:rPr>
          <w:rFonts w:ascii="Book Antiqua" w:hAnsi="Book Antiqua" w:cs="Arial"/>
          <w:lang w:val="sq-AL"/>
        </w:rPr>
        <w:t xml:space="preserve"> će</w:t>
      </w:r>
      <w:r>
        <w:rPr>
          <w:rFonts w:ascii="Book Antiqua" w:hAnsi="Book Antiqua" w:cs="Arial"/>
          <w:lang w:val="sq-AL"/>
        </w:rPr>
        <w:t xml:space="preserve"> naše poslovanje </w:t>
      </w:r>
      <w:r w:rsidR="00C71C6A">
        <w:rPr>
          <w:rFonts w:ascii="Book Antiqua" w:hAnsi="Book Antiqua" w:cs="Arial"/>
          <w:lang w:val="sq-AL"/>
        </w:rPr>
        <w:t xml:space="preserve">biti </w:t>
      </w:r>
      <w:r>
        <w:rPr>
          <w:rFonts w:ascii="Book Antiqua" w:hAnsi="Book Antiqua" w:cs="Arial"/>
          <w:lang w:val="sq-AL"/>
        </w:rPr>
        <w:t xml:space="preserve">podržano za prijavu u </w:t>
      </w:r>
      <w:r w:rsidRPr="00994E1D">
        <w:rPr>
          <w:rFonts w:ascii="Book Antiqua" w:hAnsi="Book Antiqua" w:cs="Arial"/>
          <w:b/>
          <w:bCs/>
          <w:lang w:val="sq-AL"/>
        </w:rPr>
        <w:t xml:space="preserve">LOT 2 </w:t>
      </w:r>
      <w:r w:rsidRPr="00994E1D">
        <w:rPr>
          <w:rFonts w:ascii="Book Antiqua" w:hAnsi="Book Antiqua" w:cs="Arial"/>
          <w:lang w:val="sq-AL"/>
        </w:rPr>
        <w:t>Grant šemu „Program uravnoteženog regionalnog razvoja (BRD) 2024, sa aktivnostima:</w:t>
      </w:r>
    </w:p>
    <w:p w14:paraId="31F503FD" w14:textId="77777777" w:rsidR="00960C62" w:rsidRPr="00994E1D" w:rsidRDefault="00960C62" w:rsidP="006F7B60">
      <w:pPr>
        <w:pStyle w:val="ListParagraph"/>
        <w:rPr>
          <w:rFonts w:ascii="Book Antiqua" w:hAnsi="Book Antiqua" w:cs="Calibri"/>
        </w:rPr>
      </w:pPr>
      <w:r w:rsidRPr="00994E1D">
        <w:rPr>
          <w:rFonts w:ascii="Book Antiqua" w:hAnsi="Book Antiqua" w:cs="Arial"/>
          <w:b/>
          <w:bCs/>
          <w:lang w:val="sq-AL"/>
        </w:rPr>
        <w:t xml:space="preserve">Primarna: </w:t>
      </w:r>
      <w:r w:rsidRPr="00994E1D">
        <w:rPr>
          <w:rFonts w:ascii="Book Antiqua" w:hAnsi="Book Antiqua" w:cs="Arial"/>
          <w:lang w:val="sq-AL"/>
        </w:rPr>
        <w:t>7120 Tehničko ispitivanje i analiza i sekundarna delatnost:</w:t>
      </w:r>
    </w:p>
    <w:p w14:paraId="1FA6CBB1" w14:textId="77777777" w:rsidR="00960C62" w:rsidRDefault="00960C62" w:rsidP="006F7B60">
      <w:pPr>
        <w:pStyle w:val="ListParagraph"/>
        <w:rPr>
          <w:rFonts w:ascii="Book Antiqua" w:hAnsi="Book Antiqua" w:cs="Arial"/>
          <w:lang w:val="sq-AL"/>
        </w:rPr>
      </w:pPr>
      <w:r w:rsidRPr="00994E1D">
        <w:rPr>
          <w:rFonts w:ascii="Book Antiqua" w:hAnsi="Book Antiqua" w:cs="Arial"/>
          <w:b/>
          <w:bCs/>
          <w:lang w:val="sq-AL"/>
        </w:rPr>
        <w:t xml:space="preserve">Sekundarno: </w:t>
      </w:r>
      <w:r w:rsidRPr="00994E1D">
        <w:rPr>
          <w:rFonts w:ascii="Book Antiqua" w:hAnsi="Book Antiqua" w:cs="Arial"/>
          <w:lang w:val="sq-AL"/>
        </w:rPr>
        <w:t>7112 Inženjerske delatnosti i tehničko savetovanje.</w:t>
      </w:r>
    </w:p>
    <w:p w14:paraId="5CE1036A" w14:textId="77777777" w:rsidR="00960C62" w:rsidRPr="00994E1D" w:rsidRDefault="00960C62" w:rsidP="006F7B60">
      <w:pPr>
        <w:pStyle w:val="ListParagraph"/>
        <w:rPr>
          <w:rFonts w:ascii="Book Antiqua" w:hAnsi="Book Antiqua" w:cs="Calibri"/>
        </w:rPr>
      </w:pPr>
    </w:p>
    <w:p w14:paraId="3F4CE99A" w14:textId="128D3704"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Pogledajte </w:t>
      </w:r>
      <w:r w:rsidR="00C71C6A">
        <w:rPr>
          <w:rFonts w:ascii="Book Antiqua" w:eastAsia="Times New Roman" w:hAnsi="Book Antiqua"/>
          <w:b/>
        </w:rPr>
        <w:t>tačke</w:t>
      </w:r>
      <w:r w:rsidRPr="00600A43">
        <w:rPr>
          <w:rFonts w:ascii="Book Antiqua" w:eastAsia="Times New Roman" w:hAnsi="Book Antiqua"/>
          <w:b/>
        </w:rPr>
        <w:t xml:space="preserve"> 2.2 i 2.3 </w:t>
      </w:r>
      <w:r w:rsidR="00C71C6A" w:rsidRPr="00C71C6A">
        <w:rPr>
          <w:rFonts w:ascii="Book Antiqua" w:eastAsia="Times New Roman" w:hAnsi="Book Antiqua"/>
          <w:b/>
        </w:rPr>
        <w:t>Prihvatljivi aplikanti i neprihvatljivi aplikanti (</w:t>
      </w:r>
      <w:r w:rsidR="004F275B">
        <w:rPr>
          <w:rFonts w:ascii="Book Antiqua" w:eastAsia="Times New Roman" w:hAnsi="Book Antiqua"/>
          <w:b/>
        </w:rPr>
        <w:t>sektori</w:t>
      </w:r>
      <w:r w:rsidR="00C71C6A" w:rsidRPr="00C71C6A">
        <w:rPr>
          <w:rFonts w:ascii="Book Antiqua" w:eastAsia="Times New Roman" w:hAnsi="Book Antiqua"/>
          <w:b/>
        </w:rPr>
        <w:t>) Vodiča za aplikante.</w:t>
      </w:r>
    </w:p>
    <w:p w14:paraId="04AA8899" w14:textId="77777777" w:rsidR="00960C62" w:rsidRPr="00994E1D" w:rsidRDefault="00960C62" w:rsidP="006F7B60">
      <w:pPr>
        <w:pStyle w:val="elementtoproof"/>
        <w:numPr>
          <w:ilvl w:val="0"/>
          <w:numId w:val="1"/>
        </w:numPr>
        <w:rPr>
          <w:rFonts w:ascii="Book Antiqua" w:hAnsi="Book Antiqua"/>
          <w:sz w:val="22"/>
          <w:szCs w:val="22"/>
        </w:rPr>
      </w:pPr>
      <w:r>
        <w:rPr>
          <w:rFonts w:ascii="Book Antiqua" w:hAnsi="Book Antiqua" w:cs="Calibri"/>
          <w:color w:val="000000"/>
          <w:sz w:val="22"/>
          <w:szCs w:val="22"/>
        </w:rPr>
        <w:t>Navodim neka pitanja u vezi sa pozivom za dostavljanje predloga projekata:</w:t>
      </w:r>
    </w:p>
    <w:p w14:paraId="1D470C48" w14:textId="1AC86092" w:rsidR="00960C62" w:rsidRPr="00242AD7" w:rsidRDefault="00960C62" w:rsidP="006F7B60">
      <w:pPr>
        <w:pStyle w:val="NormalWeb"/>
        <w:ind w:left="720"/>
        <w:rPr>
          <w:rFonts w:ascii="Book Antiqua" w:hAnsi="Book Antiqua" w:cs="Calibri"/>
          <w:color w:val="000000"/>
          <w:sz w:val="22"/>
          <w:szCs w:val="22"/>
        </w:rPr>
      </w:pPr>
      <w:r w:rsidRPr="00242AD7">
        <w:rPr>
          <w:rFonts w:ascii="Book Antiqua" w:hAnsi="Book Antiqua" w:cs="Calibri"/>
          <w:bCs/>
          <w:color w:val="000000"/>
          <w:sz w:val="22"/>
          <w:szCs w:val="22"/>
          <w:u w:val="single"/>
        </w:rPr>
        <w:t xml:space="preserve">Pitanje 1: </w:t>
      </w:r>
      <w:r w:rsidRPr="00242AD7">
        <w:rPr>
          <w:rFonts w:ascii="Book Antiqua" w:hAnsi="Book Antiqua" w:cs="Calibri"/>
          <w:color w:val="000000"/>
          <w:sz w:val="22"/>
          <w:szCs w:val="22"/>
        </w:rPr>
        <w:t xml:space="preserve">Preduzeća koja su registrovana u mesecu </w:t>
      </w:r>
      <w:r w:rsidRPr="00242AD7">
        <w:rPr>
          <w:rFonts w:ascii="Book Antiqua" w:hAnsi="Book Antiqua" w:cs="Calibri"/>
          <w:bCs/>
          <w:color w:val="000000"/>
          <w:sz w:val="22"/>
          <w:szCs w:val="22"/>
        </w:rPr>
        <w:t xml:space="preserve">aprilu 2024. godine </w:t>
      </w:r>
      <w:r w:rsidRPr="00242AD7">
        <w:rPr>
          <w:rFonts w:ascii="Book Antiqua" w:hAnsi="Book Antiqua" w:cs="Calibri"/>
          <w:color w:val="000000"/>
          <w:sz w:val="22"/>
          <w:szCs w:val="22"/>
        </w:rPr>
        <w:t xml:space="preserve">iu toku meseca aprila imaju promet od preko 1.000 evra, ali nemaju mogućnost da se deklarišu u K1 2024, pošto su to otvorena preduzeća koja obuhvataju K2 2024 period, </w:t>
      </w:r>
      <w:r w:rsidRPr="00242AD7">
        <w:rPr>
          <w:rFonts w:ascii="Book Antiqua" w:hAnsi="Book Antiqua" w:cs="Calibri"/>
          <w:bCs/>
          <w:color w:val="000000"/>
          <w:sz w:val="22"/>
          <w:szCs w:val="22"/>
        </w:rPr>
        <w:t xml:space="preserve">da li imaju pravo da se prijave u kategoriji Start-UP? </w:t>
      </w:r>
      <w:r w:rsidRPr="00242AD7">
        <w:rPr>
          <w:rFonts w:ascii="Book Antiqua" w:hAnsi="Book Antiqua" w:cs="Calibri"/>
          <w:color w:val="000000"/>
          <w:sz w:val="22"/>
          <w:szCs w:val="22"/>
        </w:rPr>
        <w:t>Zato što uputstvo nije jasno definisano – preduzeća registrovana/otvorena tokom ove godine (2024.) imaju pravo da se prijave pod uslovom da imaju minimalni promet od 1.000,00 evra tokom prvog kvartala 2024.?</w:t>
      </w:r>
    </w:p>
    <w:p w14:paraId="49AEF08F" w14:textId="77777777" w:rsidR="00960C62" w:rsidRPr="008B5D29" w:rsidRDefault="00960C62" w:rsidP="006F7B60">
      <w:pPr>
        <w:pStyle w:val="ListParagraph"/>
        <w:numPr>
          <w:ilvl w:val="1"/>
          <w:numId w:val="1"/>
        </w:numPr>
        <w:tabs>
          <w:tab w:val="left" w:pos="360"/>
        </w:tabs>
        <w:spacing w:line="259" w:lineRule="auto"/>
        <w:rPr>
          <w:rFonts w:ascii="Book Antiqua" w:hAnsi="Book Antiqua"/>
          <w:b/>
        </w:rPr>
      </w:pPr>
      <w:r w:rsidRPr="008B5D29">
        <w:rPr>
          <w:rFonts w:ascii="Book Antiqua" w:hAnsi="Book Antiqua"/>
          <w:b/>
          <w:color w:val="000000" w:themeColor="text1"/>
        </w:rPr>
        <w:t>Vidi tačku 1.4 Vodiča za podnosioce prijava u vezi sa kategorizacijom grant šeme.</w:t>
      </w:r>
    </w:p>
    <w:p w14:paraId="574F85F3" w14:textId="13FE2E60" w:rsidR="00960C62" w:rsidRPr="00994E1D" w:rsidRDefault="00960C62" w:rsidP="006F7B60">
      <w:pPr>
        <w:pStyle w:val="NormalWeb"/>
        <w:ind w:left="720"/>
        <w:rPr>
          <w:rFonts w:ascii="Book Antiqua" w:hAnsi="Book Antiqua"/>
          <w:sz w:val="22"/>
          <w:szCs w:val="22"/>
        </w:rPr>
      </w:pPr>
      <w:r w:rsidRPr="00994E1D">
        <w:rPr>
          <w:rFonts w:ascii="Book Antiqua" w:hAnsi="Book Antiqua" w:cs="Calibri"/>
          <w:b/>
          <w:bCs/>
          <w:color w:val="000000"/>
          <w:sz w:val="22"/>
          <w:szCs w:val="22"/>
          <w:u w:val="single"/>
        </w:rPr>
        <w:t xml:space="preserve">Pitanje 2: </w:t>
      </w:r>
      <w:r w:rsidRPr="00994E1D">
        <w:rPr>
          <w:rFonts w:ascii="Book Antiqua" w:hAnsi="Book Antiqua" w:cs="Calibri"/>
          <w:color w:val="000000"/>
          <w:sz w:val="22"/>
          <w:szCs w:val="22"/>
        </w:rPr>
        <w:t xml:space="preserve">Kada se prijavljujete kao preduzeće sa </w:t>
      </w:r>
      <w:r w:rsidR="004F275B">
        <w:rPr>
          <w:rFonts w:ascii="Book Antiqua" w:hAnsi="Book Antiqua" w:cs="Calibri"/>
          <w:color w:val="000000"/>
          <w:sz w:val="22"/>
          <w:szCs w:val="22"/>
        </w:rPr>
        <w:t>delokrugom</w:t>
      </w:r>
      <w:r w:rsidRPr="00994E1D">
        <w:rPr>
          <w:rFonts w:ascii="Book Antiqua" w:hAnsi="Book Antiqua" w:cs="Calibri"/>
          <w:color w:val="000000"/>
          <w:sz w:val="22"/>
          <w:szCs w:val="22"/>
        </w:rPr>
        <w:t xml:space="preserve"> usluga kao što su (fizioterapija i estetika), da li imaju pravo da se prijave za opremu?</w:t>
      </w:r>
    </w:p>
    <w:p w14:paraId="20D2999D" w14:textId="19FD58EF"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Pogledajte odeljke 2.2 i 2.3 </w:t>
      </w:r>
      <w:r w:rsidR="004F275B" w:rsidRPr="00C71C6A">
        <w:rPr>
          <w:rFonts w:ascii="Book Antiqua" w:eastAsia="Times New Roman" w:hAnsi="Book Antiqua"/>
          <w:b/>
        </w:rPr>
        <w:t>Prihvatljivi aplikanti i neprihvatljivi aplikanti (</w:t>
      </w:r>
      <w:r w:rsidR="004F275B">
        <w:rPr>
          <w:rFonts w:ascii="Book Antiqua" w:eastAsia="Times New Roman" w:hAnsi="Book Antiqua"/>
          <w:b/>
        </w:rPr>
        <w:t>sektori</w:t>
      </w:r>
      <w:r w:rsidR="004F275B" w:rsidRPr="00C71C6A">
        <w:rPr>
          <w:rFonts w:ascii="Book Antiqua" w:eastAsia="Times New Roman" w:hAnsi="Book Antiqua"/>
          <w:b/>
        </w:rPr>
        <w:t>) Vodiča za aplikante.</w:t>
      </w:r>
    </w:p>
    <w:p w14:paraId="4A5BE9CF" w14:textId="77777777" w:rsidR="00960C62" w:rsidRPr="00600A43" w:rsidRDefault="00960C62" w:rsidP="006F7B60">
      <w:pPr>
        <w:pStyle w:val="ListParagraph"/>
        <w:ind w:left="1605"/>
        <w:rPr>
          <w:rFonts w:ascii="Book Antiqua" w:eastAsia="Times New Roman" w:hAnsi="Book Antiqua"/>
          <w:b/>
        </w:rPr>
      </w:pPr>
    </w:p>
    <w:p w14:paraId="432598DE" w14:textId="77777777" w:rsidR="00960C62" w:rsidRDefault="00960C62" w:rsidP="006F7B60">
      <w:pPr>
        <w:pStyle w:val="ListParagraph"/>
        <w:numPr>
          <w:ilvl w:val="0"/>
          <w:numId w:val="1"/>
        </w:numPr>
        <w:rPr>
          <w:rFonts w:ascii="Book Antiqua" w:hAnsi="Book Antiqua" w:cs="Segoe UI Light"/>
          <w:color w:val="262626"/>
        </w:rPr>
      </w:pPr>
      <w:r w:rsidRPr="007816A9">
        <w:rPr>
          <w:rFonts w:ascii="Book Antiqua" w:hAnsi="Book Antiqua" w:cs="Segoe UI Light"/>
          <w:color w:val="262626"/>
        </w:rPr>
        <w:t>Pregledajući uputstvo za prijavu, primetili smo da je potrebno dostaviti fotografije poslovnog prostora kao deo dokumentacije. Kao preduzeće koje je do sada uglavnom poslovalo na daljinu (online), kakva je prilika u ovom slučaju?</w:t>
      </w:r>
    </w:p>
    <w:p w14:paraId="1466615B" w14:textId="77777777" w:rsidR="00960C62" w:rsidRPr="007816A9" w:rsidRDefault="00960C62" w:rsidP="006F7B60">
      <w:pPr>
        <w:pStyle w:val="ListParagraph"/>
        <w:rPr>
          <w:rFonts w:ascii="Book Antiqua" w:hAnsi="Book Antiqua" w:cs="Segoe UI Light"/>
          <w:color w:val="262626"/>
        </w:rPr>
      </w:pPr>
    </w:p>
    <w:p w14:paraId="36B19855" w14:textId="77777777" w:rsidR="00960C62" w:rsidRPr="00BD1FB6" w:rsidRDefault="00960C62" w:rsidP="006F7B60">
      <w:pPr>
        <w:pStyle w:val="ListParagraph"/>
        <w:numPr>
          <w:ilvl w:val="0"/>
          <w:numId w:val="4"/>
        </w:numPr>
        <w:rPr>
          <w:rFonts w:ascii="Book Antiqua" w:hAnsi="Book Antiqua" w:cs="Segoe UI Light"/>
          <w:b/>
          <w:color w:val="262626"/>
        </w:rPr>
      </w:pPr>
      <w:r w:rsidRPr="00BD1FB6">
        <w:rPr>
          <w:rFonts w:ascii="Book Antiqua" w:hAnsi="Book Antiqua" w:cs="Segoe UI Light"/>
          <w:b/>
          <w:color w:val="262626"/>
        </w:rPr>
        <w:lastRenderedPageBreak/>
        <w:t>U zavisnosti od toga kakav posao obavljate (online), trebalo bi da dostavite fotografije okruženja gde i kako posluje vaše preduzeće.</w:t>
      </w:r>
    </w:p>
    <w:p w14:paraId="562DB82A" w14:textId="77777777" w:rsidR="00960C62" w:rsidRPr="00994E1D" w:rsidRDefault="00960C62" w:rsidP="006F7B60">
      <w:pPr>
        <w:rPr>
          <w:rFonts w:ascii="Book Antiqua" w:hAnsi="Book Antiqua" w:cs="Segoe UI Light"/>
          <w:color w:val="262626"/>
        </w:rPr>
      </w:pPr>
    </w:p>
    <w:p w14:paraId="32FF0172" w14:textId="7CBF1E4B" w:rsidR="00960C62" w:rsidRPr="00DB52CD"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 xml:space="preserve">U okviru </w:t>
      </w:r>
      <w:r w:rsidR="004F275B">
        <w:rPr>
          <w:rFonts w:ascii="Book Antiqua" w:eastAsia="Times New Roman" w:hAnsi="Book Antiqua"/>
        </w:rPr>
        <w:t>preduzeča</w:t>
      </w:r>
      <w:r>
        <w:rPr>
          <w:rFonts w:ascii="Book Antiqua" w:eastAsia="Times New Roman" w:hAnsi="Book Antiqua"/>
        </w:rPr>
        <w:t xml:space="preserve"> imam sledeće delatnosti, da li imam pravo da se prijavim jer se ne odnosi na delatnosti koje su prema Uputstvima isključene: </w:t>
      </w:r>
      <w:r w:rsidRPr="00994E1D">
        <w:rPr>
          <w:rFonts w:ascii="Book Antiqua" w:eastAsia="Times New Roman" w:hAnsi="Book Antiqua"/>
        </w:rPr>
        <w:br/>
      </w:r>
      <w:r w:rsidRPr="00994E1D">
        <w:rPr>
          <w:rFonts w:ascii="Book Antiqua" w:eastAsia="Times New Roman" w:hAnsi="Book Antiqua"/>
          <w:b/>
        </w:rPr>
        <w:t xml:space="preserve">- Ostale sportske aktivnosti, Primarne; </w:t>
      </w:r>
      <w:r>
        <w:rPr>
          <w:rFonts w:ascii="Book Antiqua" w:eastAsia="Times New Roman" w:hAnsi="Book Antiqua"/>
          <w:b/>
        </w:rPr>
        <w:br/>
        <w:t xml:space="preserve">- Ostale zabavne i rekreativne aktivnosti, Sekundarne </w:t>
      </w:r>
      <w:r w:rsidRPr="00994E1D">
        <w:rPr>
          <w:rFonts w:ascii="Book Antiqua" w:eastAsia="Times New Roman" w:hAnsi="Book Antiqua"/>
        </w:rPr>
        <w:t xml:space="preserve">. </w:t>
      </w:r>
      <w:r w:rsidRPr="00994E1D">
        <w:rPr>
          <w:rFonts w:ascii="Book Antiqua" w:eastAsia="Times New Roman" w:hAnsi="Book Antiqua"/>
        </w:rPr>
        <w:br/>
        <w:t xml:space="preserve">Mi smo individualni biznis i ja sam samozaposlen </w:t>
      </w:r>
      <w:r>
        <w:rPr>
          <w:rFonts w:ascii="Book Antiqua" w:eastAsia="Times New Roman" w:hAnsi="Book Antiqua"/>
        </w:rPr>
        <w:t>i plaćam porez u skladu sa pravilima PAK-a, tako da u mom slučaju ne mogu da izdam spisak radnika, da li sam u ovom slučaju oslobođen.</w:t>
      </w:r>
    </w:p>
    <w:p w14:paraId="7BE73240" w14:textId="538F92BF"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Pogledajte </w:t>
      </w:r>
      <w:r w:rsidR="004F275B">
        <w:rPr>
          <w:rFonts w:ascii="Book Antiqua" w:eastAsia="Times New Roman" w:hAnsi="Book Antiqua"/>
          <w:b/>
        </w:rPr>
        <w:t>tačke</w:t>
      </w:r>
      <w:r w:rsidRPr="00600A43">
        <w:rPr>
          <w:rFonts w:ascii="Book Antiqua" w:eastAsia="Times New Roman" w:hAnsi="Book Antiqua"/>
          <w:b/>
        </w:rPr>
        <w:t xml:space="preserve"> 2.2 i 2.3 </w:t>
      </w:r>
      <w:r w:rsidR="004F275B" w:rsidRPr="00C71C6A">
        <w:rPr>
          <w:rFonts w:ascii="Book Antiqua" w:eastAsia="Times New Roman" w:hAnsi="Book Antiqua"/>
          <w:b/>
        </w:rPr>
        <w:t>Prihvatljivi aplikanti i neprihvatljivi aplikanti (</w:t>
      </w:r>
      <w:r w:rsidR="004F275B">
        <w:rPr>
          <w:rFonts w:ascii="Book Antiqua" w:eastAsia="Times New Roman" w:hAnsi="Book Antiqua"/>
          <w:b/>
        </w:rPr>
        <w:t>sektori</w:t>
      </w:r>
      <w:r w:rsidR="004F275B" w:rsidRPr="00C71C6A">
        <w:rPr>
          <w:rFonts w:ascii="Book Antiqua" w:eastAsia="Times New Roman" w:hAnsi="Book Antiqua"/>
          <w:b/>
        </w:rPr>
        <w:t>) Vodiča za aplikante.</w:t>
      </w:r>
    </w:p>
    <w:p w14:paraId="6F7FB829" w14:textId="77777777" w:rsidR="00960C62" w:rsidRPr="00600A43" w:rsidRDefault="00960C62" w:rsidP="006F7B60">
      <w:pPr>
        <w:pStyle w:val="ListParagraph"/>
        <w:ind w:left="1080"/>
        <w:rPr>
          <w:rFonts w:ascii="Book Antiqua" w:hAnsi="Book Antiqua" w:cs="Segoe UI Light"/>
          <w:b/>
          <w:color w:val="262626"/>
        </w:rPr>
      </w:pPr>
    </w:p>
    <w:p w14:paraId="11C8E0ED" w14:textId="25A4AE21" w:rsidR="00960C62" w:rsidRPr="000B35D3" w:rsidRDefault="00960C62" w:rsidP="006F7B60">
      <w:pPr>
        <w:pStyle w:val="ListParagraph"/>
        <w:numPr>
          <w:ilvl w:val="0"/>
          <w:numId w:val="1"/>
        </w:numPr>
        <w:rPr>
          <w:rFonts w:ascii="Book Antiqua" w:hAnsi="Book Antiqua" w:cs="Segoe UI Light"/>
          <w:color w:val="262626"/>
        </w:rPr>
      </w:pPr>
      <w:r>
        <w:rPr>
          <w:rFonts w:ascii="Book Antiqua" w:hAnsi="Book Antiqua"/>
        </w:rPr>
        <w:t xml:space="preserve">Želeo </w:t>
      </w:r>
      <w:r w:rsidR="004F275B">
        <w:rPr>
          <w:rFonts w:ascii="Book Antiqua" w:hAnsi="Book Antiqua"/>
        </w:rPr>
        <w:t>bih</w:t>
      </w:r>
      <w:r>
        <w:rPr>
          <w:rFonts w:ascii="Book Antiqua" w:hAnsi="Book Antiqua"/>
        </w:rPr>
        <w:t xml:space="preserve"> da znam za aplikaciju za grant, da li izvršitelji i geodeti imaju pravo da se prijave.</w:t>
      </w:r>
    </w:p>
    <w:p w14:paraId="6269AA74" w14:textId="6F07215C"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Pogledajte </w:t>
      </w:r>
      <w:r w:rsidR="004F275B">
        <w:rPr>
          <w:rFonts w:ascii="Book Antiqua" w:eastAsia="Times New Roman" w:hAnsi="Book Antiqua"/>
          <w:b/>
        </w:rPr>
        <w:t>tačke</w:t>
      </w:r>
      <w:r w:rsidRPr="00600A43">
        <w:rPr>
          <w:rFonts w:ascii="Book Antiqua" w:eastAsia="Times New Roman" w:hAnsi="Book Antiqua"/>
          <w:b/>
        </w:rPr>
        <w:t xml:space="preserve"> 2.2 i 2.3 </w:t>
      </w:r>
      <w:r w:rsidR="004F275B" w:rsidRPr="00C71C6A">
        <w:rPr>
          <w:rFonts w:ascii="Book Antiqua" w:eastAsia="Times New Roman" w:hAnsi="Book Antiqua"/>
          <w:b/>
        </w:rPr>
        <w:t>Prihvatljivi aplikanti i neprihvatljivi aplikanti (</w:t>
      </w:r>
      <w:r w:rsidR="004F275B">
        <w:rPr>
          <w:rFonts w:ascii="Book Antiqua" w:eastAsia="Times New Roman" w:hAnsi="Book Antiqua"/>
          <w:b/>
        </w:rPr>
        <w:t>sektori</w:t>
      </w:r>
      <w:r w:rsidR="004F275B" w:rsidRPr="00C71C6A">
        <w:rPr>
          <w:rFonts w:ascii="Book Antiqua" w:eastAsia="Times New Roman" w:hAnsi="Book Antiqua"/>
          <w:b/>
        </w:rPr>
        <w:t>) Vodiča za aplikante.</w:t>
      </w:r>
    </w:p>
    <w:p w14:paraId="0ABD137D" w14:textId="579E4E89" w:rsidR="00960C62" w:rsidRPr="00DB52CD" w:rsidRDefault="00960C62" w:rsidP="006F7B60">
      <w:pPr>
        <w:pStyle w:val="ListParagraph"/>
        <w:numPr>
          <w:ilvl w:val="0"/>
          <w:numId w:val="1"/>
        </w:numPr>
        <w:rPr>
          <w:rFonts w:ascii="Book Antiqua" w:eastAsia="Times New Roman" w:hAnsi="Book Antiqua"/>
        </w:rPr>
      </w:pPr>
      <w:r w:rsidRPr="00600A43">
        <w:rPr>
          <w:rFonts w:ascii="Book Antiqua" w:eastAsia="Times New Roman" w:hAnsi="Book Antiqua"/>
        </w:rPr>
        <w:t xml:space="preserve">Da li je PDV obuhvaćen projektom ili </w:t>
      </w:r>
      <w:r w:rsidR="004F275B">
        <w:rPr>
          <w:rFonts w:ascii="Book Antiqua" w:eastAsia="Times New Roman" w:hAnsi="Book Antiqua"/>
        </w:rPr>
        <w:t xml:space="preserve">vrednost </w:t>
      </w:r>
      <w:r w:rsidRPr="00600A43">
        <w:rPr>
          <w:rFonts w:ascii="Book Antiqua" w:eastAsia="Times New Roman" w:hAnsi="Book Antiqua"/>
        </w:rPr>
        <w:t>PDV</w:t>
      </w:r>
      <w:r w:rsidR="004F275B">
        <w:rPr>
          <w:rFonts w:ascii="Book Antiqua" w:eastAsia="Times New Roman" w:hAnsi="Book Antiqua"/>
        </w:rPr>
        <w:t>-a</w:t>
      </w:r>
      <w:r w:rsidRPr="00600A43">
        <w:rPr>
          <w:rFonts w:ascii="Book Antiqua" w:eastAsia="Times New Roman" w:hAnsi="Book Antiqua"/>
        </w:rPr>
        <w:t xml:space="preserve"> ne bi trebalo da bude uključen</w:t>
      </w:r>
      <w:r w:rsidR="004F275B">
        <w:rPr>
          <w:rFonts w:ascii="Book Antiqua" w:eastAsia="Times New Roman" w:hAnsi="Book Antiqua"/>
        </w:rPr>
        <w:t>a</w:t>
      </w:r>
      <w:r w:rsidRPr="00600A43">
        <w:rPr>
          <w:rFonts w:ascii="Book Antiqua" w:eastAsia="Times New Roman" w:hAnsi="Book Antiqua"/>
        </w:rPr>
        <w:t xml:space="preserve"> u ponudu?</w:t>
      </w:r>
    </w:p>
    <w:p w14:paraId="12A152BE" w14:textId="41EC258B" w:rsidR="00960C62" w:rsidRPr="00600A43"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M</w:t>
      </w:r>
      <w:r w:rsidR="004F275B">
        <w:rPr>
          <w:rFonts w:ascii="Book Antiqua" w:eastAsia="Times New Roman" w:hAnsi="Book Antiqua"/>
          <w:b/>
        </w:rPr>
        <w:t>R</w:t>
      </w:r>
      <w:r w:rsidRPr="00600A43">
        <w:rPr>
          <w:rFonts w:ascii="Book Antiqua" w:eastAsia="Times New Roman" w:hAnsi="Book Antiqua"/>
          <w:b/>
        </w:rPr>
        <w:t>R se zasniva na ponudi koju vi podnesete, ponuđač mora</w:t>
      </w:r>
      <w:r w:rsidR="004F275B">
        <w:rPr>
          <w:rFonts w:ascii="Book Antiqua" w:eastAsia="Times New Roman" w:hAnsi="Book Antiqua"/>
          <w:b/>
        </w:rPr>
        <w:t xml:space="preserve"> dati</w:t>
      </w:r>
      <w:r w:rsidRPr="00600A43">
        <w:rPr>
          <w:rFonts w:ascii="Book Antiqua" w:eastAsia="Times New Roman" w:hAnsi="Book Antiqua"/>
          <w:b/>
        </w:rPr>
        <w:t xml:space="preserve"> ponud</w:t>
      </w:r>
      <w:r w:rsidR="004F275B">
        <w:rPr>
          <w:rFonts w:ascii="Book Antiqua" w:eastAsia="Times New Roman" w:hAnsi="Book Antiqua"/>
          <w:b/>
        </w:rPr>
        <w:t>u sa</w:t>
      </w:r>
      <w:r w:rsidRPr="00600A43">
        <w:rPr>
          <w:rFonts w:ascii="Book Antiqua" w:eastAsia="Times New Roman" w:hAnsi="Book Antiqua"/>
          <w:b/>
        </w:rPr>
        <w:t xml:space="preserve"> primenljiv</w:t>
      </w:r>
      <w:r w:rsidR="004F275B">
        <w:rPr>
          <w:rFonts w:ascii="Book Antiqua" w:eastAsia="Times New Roman" w:hAnsi="Book Antiqua"/>
          <w:b/>
        </w:rPr>
        <w:t>im</w:t>
      </w:r>
      <w:r w:rsidRPr="00600A43">
        <w:rPr>
          <w:rFonts w:ascii="Book Antiqua" w:eastAsia="Times New Roman" w:hAnsi="Book Antiqua"/>
          <w:b/>
        </w:rPr>
        <w:t xml:space="preserve"> porez</w:t>
      </w:r>
      <w:r w:rsidR="004F275B">
        <w:rPr>
          <w:rFonts w:ascii="Book Antiqua" w:eastAsia="Times New Roman" w:hAnsi="Book Antiqua"/>
          <w:b/>
        </w:rPr>
        <w:t>ima</w:t>
      </w:r>
      <w:r w:rsidRPr="00600A43">
        <w:rPr>
          <w:rFonts w:ascii="Book Antiqua" w:eastAsia="Times New Roman" w:hAnsi="Book Antiqua"/>
          <w:b/>
        </w:rPr>
        <w:t>/dažbin</w:t>
      </w:r>
      <w:r w:rsidR="004F275B">
        <w:rPr>
          <w:rFonts w:ascii="Book Antiqua" w:eastAsia="Times New Roman" w:hAnsi="Book Antiqua"/>
          <w:b/>
        </w:rPr>
        <w:t>ama</w:t>
      </w:r>
      <w:r w:rsidRPr="00600A43">
        <w:rPr>
          <w:rFonts w:ascii="Book Antiqua" w:eastAsia="Times New Roman" w:hAnsi="Book Antiqua"/>
          <w:b/>
        </w:rPr>
        <w:t xml:space="preserve"> na Kosovu, dok ponude primljene iz inostranstva tokom implementacije projekta podležu porezima i carinama koje su odgovornost podnosioca.</w:t>
      </w:r>
    </w:p>
    <w:p w14:paraId="51EFFC91" w14:textId="77777777" w:rsidR="00960C62" w:rsidRPr="00600A43" w:rsidRDefault="00960C62" w:rsidP="006F7B60">
      <w:pPr>
        <w:pStyle w:val="ListParagraph"/>
        <w:rPr>
          <w:rFonts w:ascii="Book Antiqua" w:eastAsia="Times New Roman" w:hAnsi="Book Antiqua"/>
          <w:b/>
        </w:rPr>
      </w:pPr>
    </w:p>
    <w:p w14:paraId="7EB933B1" w14:textId="1E69CA23" w:rsidR="00960C62" w:rsidRPr="00766C92"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Imam biznis registrovan u ARBK-u, ali ovaj posao nikada nije bio aktivan jer nisam radio, da li mogu da se prijavim kao start-up, tako da ako dobijem grant mogu otvoriti novi biznis, pošto ne ispunjavam kriterijum</w:t>
      </w:r>
      <w:r w:rsidR="004F275B">
        <w:rPr>
          <w:rFonts w:ascii="Book Antiqua" w:eastAsia="Times New Roman" w:hAnsi="Book Antiqua"/>
        </w:rPr>
        <w:t>e</w:t>
      </w:r>
      <w:r>
        <w:rPr>
          <w:rFonts w:ascii="Book Antiqua" w:eastAsia="Times New Roman" w:hAnsi="Book Antiqua"/>
        </w:rPr>
        <w:t xml:space="preserve"> za postojeći biznis jer nema prometa, deklaracije su nula. Da li se prijave za estetsk</w:t>
      </w:r>
      <w:r w:rsidR="00CD61A6">
        <w:rPr>
          <w:rFonts w:ascii="Book Antiqua" w:eastAsia="Times New Roman" w:hAnsi="Book Antiqua"/>
        </w:rPr>
        <w:t>i</w:t>
      </w:r>
      <w:r>
        <w:rPr>
          <w:rFonts w:ascii="Book Antiqua" w:eastAsia="Times New Roman" w:hAnsi="Book Antiqua"/>
        </w:rPr>
        <w:t xml:space="preserve"> studi</w:t>
      </w:r>
      <w:r w:rsidR="00CD61A6">
        <w:rPr>
          <w:rFonts w:ascii="Book Antiqua" w:eastAsia="Times New Roman" w:hAnsi="Book Antiqua"/>
        </w:rPr>
        <w:t>o</w:t>
      </w:r>
      <w:r>
        <w:rPr>
          <w:rFonts w:ascii="Book Antiqua" w:eastAsia="Times New Roman" w:hAnsi="Book Antiqua"/>
        </w:rPr>
        <w:t xml:space="preserve"> (negu kože) prihvataju u pozivu za dodelu sredstava?</w:t>
      </w:r>
    </w:p>
    <w:p w14:paraId="22011885" w14:textId="77777777"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Videti tačku 1.4 Kategorije grantova; 2.2 i 2.3 Prihvatljivi aplikanti i neprihvatljivi aplikanti (sektori) Vodiča za aplikante.</w:t>
      </w:r>
    </w:p>
    <w:p w14:paraId="1F166CAD" w14:textId="77777777" w:rsidR="00960C62" w:rsidRPr="00994E1D" w:rsidRDefault="00960C62" w:rsidP="006F7B60">
      <w:pPr>
        <w:pStyle w:val="ListParagraph"/>
        <w:rPr>
          <w:rFonts w:ascii="Book Antiqua" w:eastAsia="Times New Roman" w:hAnsi="Book Antiqua"/>
        </w:rPr>
      </w:pPr>
    </w:p>
    <w:p w14:paraId="3A53F1D4" w14:textId="77777777" w:rsidR="00960C62" w:rsidRPr="00766C92" w:rsidRDefault="00960C62" w:rsidP="006F7B60">
      <w:pPr>
        <w:pStyle w:val="ListParagraph"/>
        <w:numPr>
          <w:ilvl w:val="0"/>
          <w:numId w:val="1"/>
        </w:numPr>
        <w:rPr>
          <w:rFonts w:ascii="Book Antiqua" w:eastAsia="Times New Roman" w:hAnsi="Book Antiqua" w:cs="Calibri"/>
          <w:color w:val="000000"/>
        </w:rPr>
      </w:pPr>
      <w:r>
        <w:rPr>
          <w:rFonts w:ascii="Book Antiqua" w:eastAsia="Times New Roman" w:hAnsi="Book Antiqua" w:cs="Calibri"/>
          <w:color w:val="000000"/>
        </w:rPr>
        <w:t xml:space="preserve">Molim vas, da li je moguće da nam kažete o </w:t>
      </w:r>
      <w:r w:rsidRPr="00600A43">
        <w:rPr>
          <w:rFonts w:ascii="Book Antiqua" w:eastAsia="Times New Roman" w:hAnsi="Book Antiqua" w:cs="Calibri"/>
          <w:b/>
          <w:bCs/>
          <w:color w:val="000000"/>
        </w:rPr>
        <w:t xml:space="preserve">„Programu uravnoteženog regionalnog razvoja </w:t>
      </w:r>
      <w:r>
        <w:rPr>
          <w:rFonts w:ascii="Book Antiqua" w:eastAsia="Times New Roman" w:hAnsi="Book Antiqua" w:cs="Calibri"/>
          <w:b/>
          <w:bCs/>
          <w:color w:val="000000"/>
        </w:rPr>
        <w:t xml:space="preserve">“ 2024 </w:t>
      </w:r>
      <w:r w:rsidRPr="00600A43">
        <w:rPr>
          <w:rFonts w:ascii="Book Antiqua" w:eastAsia="Times New Roman" w:hAnsi="Book Antiqua" w:cs="Calibri"/>
          <w:color w:val="000000"/>
        </w:rPr>
        <w:t>u DODATKU B1 – Budžet i izvori finansiranja Oprema/Mašine/Potrepštine, da li je dozvoljeno dodati kolonu za dodavanje opreme?</w:t>
      </w:r>
    </w:p>
    <w:p w14:paraId="417128B5" w14:textId="77777777" w:rsidR="00960C62" w:rsidRPr="00BD1FB6" w:rsidRDefault="00960C62" w:rsidP="006F7B60">
      <w:pPr>
        <w:pStyle w:val="ListParagraph"/>
        <w:numPr>
          <w:ilvl w:val="1"/>
          <w:numId w:val="1"/>
        </w:numPr>
        <w:rPr>
          <w:rFonts w:ascii="Book Antiqua" w:eastAsia="Times New Roman" w:hAnsi="Book Antiqua"/>
        </w:rPr>
      </w:pPr>
      <w:r>
        <w:rPr>
          <w:rFonts w:ascii="Book Antiqua" w:eastAsia="Times New Roman" w:hAnsi="Book Antiqua"/>
          <w:b/>
        </w:rPr>
        <w:t>Da, dozvoljeno je.</w:t>
      </w:r>
    </w:p>
    <w:p w14:paraId="2D3387AA" w14:textId="77777777" w:rsidR="00960C62" w:rsidRPr="00994E1D" w:rsidRDefault="00960C62" w:rsidP="006F7B60">
      <w:pPr>
        <w:pStyle w:val="ListParagraph"/>
        <w:ind w:left="1080"/>
        <w:rPr>
          <w:rFonts w:ascii="Book Antiqua" w:eastAsia="Times New Roman" w:hAnsi="Book Antiqua"/>
        </w:rPr>
      </w:pPr>
    </w:p>
    <w:p w14:paraId="2CE84B6B" w14:textId="77777777" w:rsidR="00960C62" w:rsidRPr="00F43967" w:rsidRDefault="00960C62" w:rsidP="006F7B60">
      <w:pPr>
        <w:pStyle w:val="ListParagraph"/>
        <w:numPr>
          <w:ilvl w:val="0"/>
          <w:numId w:val="1"/>
        </w:numPr>
        <w:rPr>
          <w:rFonts w:ascii="Book Antiqua" w:eastAsia="Times New Roman" w:hAnsi="Book Antiqua"/>
          <w:color w:val="313131"/>
        </w:rPr>
      </w:pPr>
      <w:r>
        <w:rPr>
          <w:rFonts w:ascii="Book Antiqua" w:eastAsia="Times New Roman" w:hAnsi="Book Antiqua"/>
          <w:color w:val="313131"/>
        </w:rPr>
        <w:t>Ovim mejlom obraćam vam se da pitam o grantovima koje nudi Ministarstvo, da li imamo pravo da apliciramo ili ne. Restoran koji se nalazi u Mitrovici u blizini Akumulacionog jezera i ima promet između 3.000,00 €-30.000,00 €.</w:t>
      </w:r>
    </w:p>
    <w:p w14:paraId="66A2065C" w14:textId="77777777" w:rsidR="00960C62" w:rsidRPr="00994E1D" w:rsidRDefault="00960C62" w:rsidP="006F7B60">
      <w:pPr>
        <w:pStyle w:val="ListParagraph"/>
        <w:rPr>
          <w:rFonts w:ascii="Book Antiqua" w:eastAsia="Times New Roman" w:hAnsi="Book Antiqua"/>
          <w:color w:val="313131"/>
        </w:rPr>
      </w:pPr>
    </w:p>
    <w:p w14:paraId="70DAE3FE" w14:textId="77777777" w:rsidR="00960C62" w:rsidRPr="00600A43" w:rsidRDefault="00960C62" w:rsidP="006F7B60">
      <w:pPr>
        <w:pStyle w:val="ListParagraph"/>
        <w:numPr>
          <w:ilvl w:val="1"/>
          <w:numId w:val="1"/>
        </w:numPr>
        <w:rPr>
          <w:rFonts w:ascii="Book Antiqua" w:eastAsia="Times New Roman" w:hAnsi="Book Antiqua"/>
          <w:b/>
          <w:color w:val="313131"/>
        </w:rPr>
      </w:pPr>
      <w:r w:rsidRPr="00600A43">
        <w:rPr>
          <w:rFonts w:ascii="Book Antiqua" w:eastAsia="Times New Roman" w:hAnsi="Book Antiqua"/>
          <w:b/>
          <w:color w:val="313131"/>
        </w:rPr>
        <w:t>Vidi tačku 1.4 Vodiča za podnosioce prijava u vezi sa kategorizacijom grant šeme.</w:t>
      </w:r>
    </w:p>
    <w:p w14:paraId="186968AF" w14:textId="77777777" w:rsidR="00960C62" w:rsidRPr="00B06389" w:rsidRDefault="00960C62" w:rsidP="006F7B60">
      <w:pPr>
        <w:pStyle w:val="ListParagraph"/>
        <w:jc w:val="center"/>
        <w:rPr>
          <w:rFonts w:ascii="Book Antiqua" w:eastAsia="Times New Roman" w:hAnsi="Book Antiqua"/>
          <w:b/>
          <w:color w:val="313131"/>
        </w:rPr>
      </w:pPr>
    </w:p>
    <w:p w14:paraId="1EE1BA26" w14:textId="77777777" w:rsidR="00960C62" w:rsidRPr="00994E1D" w:rsidRDefault="00960C62" w:rsidP="006F7B60">
      <w:pPr>
        <w:pStyle w:val="ListParagraph"/>
        <w:rPr>
          <w:rFonts w:ascii="Book Antiqua" w:eastAsia="Times New Roman" w:hAnsi="Book Antiqua"/>
          <w:color w:val="313131"/>
        </w:rPr>
      </w:pPr>
    </w:p>
    <w:p w14:paraId="54AEFC99" w14:textId="02AB790A" w:rsidR="00960C62" w:rsidRPr="00F43967"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 xml:space="preserve">Želeo sam da se prijavim za Start-up na Program ravnomernog regionalnog razvoja 2024, i želim da pitam nešto što mi </w:t>
      </w:r>
      <w:r w:rsidR="00CD61A6">
        <w:rPr>
          <w:rFonts w:ascii="Book Antiqua" w:eastAsia="Times New Roman" w:hAnsi="Book Antiqua"/>
        </w:rPr>
        <w:t>ni</w:t>
      </w:r>
      <w:r>
        <w:rPr>
          <w:rFonts w:ascii="Book Antiqua" w:eastAsia="Times New Roman" w:hAnsi="Book Antiqua"/>
        </w:rPr>
        <w:t xml:space="preserve">je jasno: U pozivu se kaže „Procenat sufinansiranja za Start-up mora biti 5 -10% i iznos koji zahteva </w:t>
      </w:r>
      <w:r w:rsidR="00CD61A6">
        <w:rPr>
          <w:rFonts w:ascii="Book Antiqua" w:eastAsia="Times New Roman" w:hAnsi="Book Antiqua"/>
        </w:rPr>
        <w:t>MRR</w:t>
      </w:r>
      <w:r>
        <w:rPr>
          <w:rFonts w:ascii="Book Antiqua" w:eastAsia="Times New Roman" w:hAnsi="Book Antiqua"/>
        </w:rPr>
        <w:t xml:space="preserve"> ne može biti ispod 90%". Da li treba da sufinansiram samo 10% ili šta je tačno potrebno?</w:t>
      </w:r>
    </w:p>
    <w:p w14:paraId="581D6DA5" w14:textId="77777777" w:rsidR="00960C62" w:rsidRPr="00994E1D" w:rsidRDefault="00960C62" w:rsidP="006F7B60">
      <w:pPr>
        <w:pStyle w:val="ListParagraph"/>
        <w:rPr>
          <w:rFonts w:ascii="Book Antiqua" w:eastAsia="Times New Roman" w:hAnsi="Book Antiqua"/>
        </w:rPr>
      </w:pPr>
    </w:p>
    <w:p w14:paraId="7C043AA4" w14:textId="77777777" w:rsidR="00960C62" w:rsidRPr="00B06389" w:rsidRDefault="00960C62" w:rsidP="006F7B60">
      <w:pPr>
        <w:pStyle w:val="ListParagraph"/>
        <w:numPr>
          <w:ilvl w:val="0"/>
          <w:numId w:val="3"/>
        </w:numPr>
        <w:rPr>
          <w:rFonts w:ascii="Book Antiqua" w:eastAsia="Times New Roman" w:hAnsi="Book Antiqua"/>
          <w:b/>
        </w:rPr>
      </w:pPr>
      <w:r w:rsidRPr="00B06389">
        <w:rPr>
          <w:rFonts w:ascii="Book Antiqua" w:eastAsia="Times New Roman" w:hAnsi="Book Antiqua"/>
          <w:b/>
        </w:rPr>
        <w:t>Primer: Iznos finansiranja i sufinansiranja od strane podnosioca prijave</w:t>
      </w:r>
    </w:p>
    <w:p w14:paraId="494A8E67" w14:textId="7659E429" w:rsidR="00960C62" w:rsidRPr="00600A43" w:rsidRDefault="00960C62" w:rsidP="006F7B60">
      <w:pPr>
        <w:pStyle w:val="ListParagraph"/>
        <w:numPr>
          <w:ilvl w:val="0"/>
          <w:numId w:val="3"/>
        </w:numPr>
        <w:rPr>
          <w:rFonts w:ascii="Book Antiqua" w:eastAsia="Times New Roman" w:hAnsi="Book Antiqua"/>
        </w:rPr>
      </w:pPr>
      <w:r w:rsidRPr="00600A43">
        <w:rPr>
          <w:rFonts w:ascii="Book Antiqua" w:eastAsia="Times New Roman" w:hAnsi="Book Antiqua"/>
          <w:i/>
        </w:rPr>
        <w:t>LOT 1 (</w:t>
      </w:r>
      <w:r w:rsidR="00CD61A6">
        <w:rPr>
          <w:rFonts w:ascii="Book Antiqua" w:eastAsia="Times New Roman" w:hAnsi="Book Antiqua"/>
          <w:i/>
        </w:rPr>
        <w:t>start-up</w:t>
      </w:r>
      <w:r w:rsidRPr="00600A43">
        <w:rPr>
          <w:rFonts w:ascii="Book Antiqua" w:eastAsia="Times New Roman" w:hAnsi="Book Antiqua"/>
          <w:i/>
        </w:rPr>
        <w:t>) - maksimalno sufinansiranje podnosioca</w:t>
      </w:r>
      <w:r w:rsidR="00CD61A6">
        <w:rPr>
          <w:rFonts w:ascii="Book Antiqua" w:eastAsia="Times New Roman" w:hAnsi="Book Antiqua"/>
          <w:i/>
        </w:rPr>
        <w:t xml:space="preserve"> zahteva</w:t>
      </w:r>
      <w:r w:rsidRPr="00600A43">
        <w:rPr>
          <w:rFonts w:ascii="Book Antiqua" w:eastAsia="Times New Roman" w:hAnsi="Book Antiqua"/>
          <w:i/>
        </w:rPr>
        <w:t xml:space="preserve"> 555 (10%) + doprinos M</w:t>
      </w:r>
      <w:r w:rsidR="00CD61A6">
        <w:rPr>
          <w:rFonts w:ascii="Book Antiqua" w:eastAsia="Times New Roman" w:hAnsi="Book Antiqua"/>
          <w:i/>
        </w:rPr>
        <w:t>R</w:t>
      </w:r>
      <w:r w:rsidRPr="00600A43">
        <w:rPr>
          <w:rFonts w:ascii="Book Antiqua" w:eastAsia="Times New Roman" w:hAnsi="Book Antiqua"/>
          <w:i/>
        </w:rPr>
        <w:t>R 5,00,00 (90%) = 5,555,00 ukupna vrednost projekta,</w:t>
      </w:r>
    </w:p>
    <w:p w14:paraId="4C45E3C1" w14:textId="77777777" w:rsidR="00960C62" w:rsidRPr="00B06389" w:rsidRDefault="00960C62" w:rsidP="006F7B60">
      <w:pPr>
        <w:pStyle w:val="ListParagraph"/>
        <w:ind w:left="1800"/>
        <w:rPr>
          <w:rFonts w:ascii="Book Antiqua" w:eastAsia="Times New Roman" w:hAnsi="Book Antiqua"/>
        </w:rPr>
      </w:pPr>
    </w:p>
    <w:p w14:paraId="303F30E4" w14:textId="6AF12F1B" w:rsidR="00960C62" w:rsidRPr="0078668A"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Mo</w:t>
      </w:r>
      <w:r w:rsidR="00CD61A6">
        <w:rPr>
          <w:rFonts w:ascii="Book Antiqua" w:eastAsia="Times New Roman" w:hAnsi="Book Antiqua"/>
        </w:rPr>
        <w:t xml:space="preserve">že </w:t>
      </w:r>
      <w:r>
        <w:rPr>
          <w:rFonts w:ascii="Book Antiqua" w:eastAsia="Times New Roman" w:hAnsi="Book Antiqua"/>
        </w:rPr>
        <w:t>li se prijaviti za LOT 2 i postojeći biznis koji je bio primalac granta od M</w:t>
      </w:r>
      <w:r w:rsidR="00CD61A6">
        <w:rPr>
          <w:rFonts w:ascii="Book Antiqua" w:eastAsia="Times New Roman" w:hAnsi="Book Antiqua"/>
        </w:rPr>
        <w:t>R</w:t>
      </w:r>
      <w:r>
        <w:rPr>
          <w:rFonts w:ascii="Book Antiqua" w:eastAsia="Times New Roman" w:hAnsi="Book Antiqua"/>
        </w:rPr>
        <w:t>R-a u poslednje 3 godine?</w:t>
      </w:r>
    </w:p>
    <w:p w14:paraId="03436323" w14:textId="609F61E7" w:rsidR="00960C62" w:rsidRPr="0078668A" w:rsidRDefault="00960C62" w:rsidP="006F7B60">
      <w:pPr>
        <w:pStyle w:val="ListParagraph"/>
        <w:numPr>
          <w:ilvl w:val="1"/>
          <w:numId w:val="1"/>
        </w:numPr>
        <w:rPr>
          <w:rFonts w:ascii="Book Antiqua" w:eastAsia="Times New Roman" w:hAnsi="Book Antiqua"/>
          <w:b/>
        </w:rPr>
      </w:pPr>
      <w:r w:rsidRPr="00BF5428">
        <w:rPr>
          <w:rFonts w:ascii="Book Antiqua" w:hAnsi="Book Antiqua"/>
          <w:b/>
        </w:rPr>
        <w:t>Pravo da se prijave na ovaj poziv nemaju korisnici (vlasnici preduzeća koja su dobila grant) iz šema Program uravnoteženog regionalnog razvoja (</w:t>
      </w:r>
      <w:r w:rsidR="00CD61A6">
        <w:rPr>
          <w:rFonts w:ascii="Book Antiqua" w:hAnsi="Book Antiqua"/>
          <w:b/>
        </w:rPr>
        <w:t>PURR</w:t>
      </w:r>
      <w:r w:rsidRPr="00BF5428">
        <w:rPr>
          <w:rFonts w:ascii="Book Antiqua" w:hAnsi="Book Antiqua"/>
          <w:b/>
        </w:rPr>
        <w:t>) 2022, Program uravnoteženog regionalnog razvoja (</w:t>
      </w:r>
      <w:r w:rsidR="00CD61A6">
        <w:rPr>
          <w:rFonts w:ascii="Book Antiqua" w:hAnsi="Book Antiqua"/>
          <w:b/>
        </w:rPr>
        <w:t>PURR</w:t>
      </w:r>
      <w:r w:rsidRPr="00BF5428">
        <w:rPr>
          <w:rFonts w:ascii="Book Antiqua" w:hAnsi="Book Antiqua"/>
          <w:b/>
        </w:rPr>
        <w:t>) 2023, kao ni oni koji nisu uspeli</w:t>
      </w:r>
      <w:r w:rsidR="00CD61A6">
        <w:rPr>
          <w:rFonts w:ascii="Book Antiqua" w:hAnsi="Book Antiqua"/>
          <w:b/>
        </w:rPr>
        <w:t xml:space="preserve"> da izvrše </w:t>
      </w:r>
      <w:r w:rsidRPr="00BF5428">
        <w:rPr>
          <w:rFonts w:ascii="Book Antiqua" w:hAnsi="Book Antiqua"/>
          <w:b/>
        </w:rPr>
        <w:t>za realizaciju projekata iz ovih šema.</w:t>
      </w:r>
    </w:p>
    <w:p w14:paraId="4B3EF40E" w14:textId="6D1CF4CD" w:rsidR="00960C62" w:rsidRPr="0078668A"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cs="Calibri"/>
          <w:color w:val="000000"/>
        </w:rPr>
        <w:t xml:space="preserve">Da li je dozvoljeno imati više ponuđača pošto se poslovni zahtevi ne mogu pokriti samo sa jednim ponuđačem zbog različite prirode opreme ali se to podrazumeva bez prekoračenja iznosa predviđenog za LOT 1? Što se tiče softvera koji je standardan za vrstu poslovanja koju imam, </w:t>
      </w:r>
      <w:r w:rsidR="00161156">
        <w:rPr>
          <w:rFonts w:ascii="Book Antiqua" w:eastAsia="Times New Roman" w:hAnsi="Book Antiqua" w:cs="Calibri"/>
          <w:color w:val="000000"/>
        </w:rPr>
        <w:t xml:space="preserve">u mom slučaju to je arhitektura da li je </w:t>
      </w:r>
      <w:r w:rsidRPr="00994E1D">
        <w:rPr>
          <w:rFonts w:ascii="Book Antiqua" w:eastAsia="Times New Roman" w:hAnsi="Book Antiqua" w:cs="Calibri"/>
          <w:color w:val="000000"/>
        </w:rPr>
        <w:t>dovoljno da imam samo podatke o ceni sa zvaničnog sajta i softvera sa navedenom cenom ili sa sajta ovlašćenih predstavnika za Kosovo?</w:t>
      </w:r>
    </w:p>
    <w:p w14:paraId="49259BB9" w14:textId="77777777" w:rsidR="00960C62" w:rsidRPr="00BF5428" w:rsidRDefault="00960C62" w:rsidP="006F7B60">
      <w:pPr>
        <w:pStyle w:val="ListParagraph"/>
        <w:numPr>
          <w:ilvl w:val="1"/>
          <w:numId w:val="1"/>
        </w:numPr>
        <w:rPr>
          <w:rFonts w:ascii="Book Antiqua" w:hAnsi="Book Antiqua" w:cs="Segoe UI Light"/>
          <w:b/>
          <w:color w:val="262626"/>
        </w:rPr>
      </w:pPr>
      <w:r w:rsidRPr="00BF5428">
        <w:rPr>
          <w:rFonts w:ascii="Book Antiqua" w:hAnsi="Book Antiqua" w:cs="Segoe UI Light"/>
          <w:b/>
          <w:color w:val="262626"/>
        </w:rPr>
        <w:t>Da, dozvoljeno je</w:t>
      </w:r>
    </w:p>
    <w:p w14:paraId="42D3E27F" w14:textId="554DF89B" w:rsidR="00960C62" w:rsidRPr="0078668A" w:rsidRDefault="00960C62" w:rsidP="006F7B60">
      <w:pPr>
        <w:pStyle w:val="ListParagraph"/>
        <w:numPr>
          <w:ilvl w:val="1"/>
          <w:numId w:val="1"/>
        </w:numPr>
        <w:rPr>
          <w:rFonts w:ascii="Book Antiqua" w:hAnsi="Book Antiqua" w:cs="Segoe UI Light"/>
          <w:b/>
          <w:color w:val="262626"/>
        </w:rPr>
      </w:pPr>
      <w:r w:rsidRPr="00BF5428">
        <w:rPr>
          <w:rFonts w:ascii="Book Antiqua" w:hAnsi="Book Antiqua"/>
          <w:b/>
        </w:rPr>
        <w:t xml:space="preserve">Ponuda za mašine ili opremu/usluge predviđene projektom za ukupnu vrednost projekta - ponuda mora da sadrži tačne podatke ponuđača i tačne podatke primaoca ponude, takođe mora imati tačan naziv i tehničku specifikaciju opreme/usluge i ne sme biti stariji od datuma objavljivanja poziva za podnošenje predloga. Ponude primljene u zemlji moraju biti potpisane i zapečaćene od strane ponuđača, ove ponude moraju biti samo u evrima). </w:t>
      </w:r>
      <w:r w:rsidR="00EB7826" w:rsidRPr="00EB7826">
        <w:rPr>
          <w:rFonts w:ascii="Book Antiqua" w:hAnsi="Book Antiqua"/>
          <w:b/>
        </w:rPr>
        <w:t>Ponude moraju biti samo u evrima)</w:t>
      </w:r>
      <w:r w:rsidRPr="00BF5428">
        <w:rPr>
          <w:rFonts w:ascii="Book Antiqua" w:hAnsi="Book Antiqua"/>
          <w:b/>
        </w:rPr>
        <w:t>, međutim, u slučajevima kada je ponuda u drugoj valuti, podnosilac</w:t>
      </w:r>
      <w:r w:rsidR="00EB7826">
        <w:rPr>
          <w:rFonts w:ascii="Book Antiqua" w:hAnsi="Book Antiqua"/>
          <w:b/>
        </w:rPr>
        <w:t xml:space="preserve"> zahteva</w:t>
      </w:r>
      <w:r w:rsidRPr="00BF5428">
        <w:rPr>
          <w:rFonts w:ascii="Book Antiqua" w:hAnsi="Book Antiqua"/>
          <w:b/>
        </w:rPr>
        <w:t xml:space="preserve"> mora da priloži i dokaz o obračunu (kursu) na dan prijema ponude.</w:t>
      </w:r>
    </w:p>
    <w:p w14:paraId="55A4F741" w14:textId="676AD98D" w:rsidR="00960C62" w:rsidRPr="00994E1D" w:rsidRDefault="00EB7826" w:rsidP="006F7B60">
      <w:pPr>
        <w:pStyle w:val="PlainText"/>
        <w:numPr>
          <w:ilvl w:val="0"/>
          <w:numId w:val="1"/>
        </w:numPr>
        <w:rPr>
          <w:rFonts w:ascii="Book Antiqua" w:hAnsi="Book Antiqua"/>
          <w:szCs w:val="22"/>
        </w:rPr>
      </w:pPr>
      <w:r w:rsidRPr="00EB7826">
        <w:rPr>
          <w:rFonts w:ascii="Book Antiqua" w:hAnsi="Book Antiqua"/>
          <w:szCs w:val="22"/>
        </w:rPr>
        <w:t>Obavestite nas koji je dokument na osnovu kojeg ocenjujete</w:t>
      </w:r>
      <w:r w:rsidR="00960C62" w:rsidRPr="00994E1D">
        <w:rPr>
          <w:rFonts w:ascii="Book Antiqua" w:hAnsi="Book Antiqua"/>
          <w:szCs w:val="22"/>
        </w:rPr>
        <w:t>:</w:t>
      </w:r>
    </w:p>
    <w:p w14:paraId="34AE5FA4" w14:textId="77777777" w:rsidR="00960C62" w:rsidRPr="00994E1D" w:rsidRDefault="00960C62" w:rsidP="006F7B60">
      <w:pPr>
        <w:pStyle w:val="PlainText"/>
        <w:numPr>
          <w:ilvl w:val="1"/>
          <w:numId w:val="2"/>
        </w:numPr>
        <w:rPr>
          <w:rFonts w:ascii="Book Antiqua" w:hAnsi="Book Antiqua"/>
          <w:szCs w:val="22"/>
        </w:rPr>
      </w:pPr>
      <w:r w:rsidRPr="00994E1D">
        <w:rPr>
          <w:rFonts w:ascii="Book Antiqua" w:hAnsi="Book Antiqua"/>
          <w:szCs w:val="22"/>
        </w:rPr>
        <w:t>Likvidnost preduzeća;</w:t>
      </w:r>
    </w:p>
    <w:p w14:paraId="2097E70E" w14:textId="77777777" w:rsidR="00960C62" w:rsidRPr="00992B1C" w:rsidRDefault="00960C62" w:rsidP="006F7B60">
      <w:pPr>
        <w:pStyle w:val="PlainText"/>
        <w:numPr>
          <w:ilvl w:val="1"/>
          <w:numId w:val="2"/>
        </w:numPr>
        <w:rPr>
          <w:rFonts w:ascii="Book Antiqua" w:hAnsi="Book Antiqua"/>
          <w:szCs w:val="22"/>
        </w:rPr>
      </w:pPr>
      <w:r w:rsidRPr="00994E1D">
        <w:rPr>
          <w:rFonts w:ascii="Book Antiqua" w:hAnsi="Book Antiqua"/>
          <w:szCs w:val="22"/>
        </w:rPr>
        <w:t>Finansijski kapacitet.</w:t>
      </w:r>
    </w:p>
    <w:p w14:paraId="7E87BAB5" w14:textId="77777777" w:rsidR="00960C62" w:rsidRPr="00600A43" w:rsidRDefault="00960C62" w:rsidP="006F7B60">
      <w:pPr>
        <w:pStyle w:val="ListParagraph"/>
        <w:numPr>
          <w:ilvl w:val="1"/>
          <w:numId w:val="1"/>
        </w:numPr>
        <w:rPr>
          <w:rFonts w:ascii="Book Antiqua" w:eastAsia="Times New Roman" w:hAnsi="Book Antiqua"/>
          <w:b/>
          <w:color w:val="313131"/>
        </w:rPr>
      </w:pPr>
      <w:r>
        <w:rPr>
          <w:rFonts w:ascii="Book Antiqua" w:eastAsia="Times New Roman" w:hAnsi="Book Antiqua"/>
          <w:b/>
          <w:color w:val="313131"/>
        </w:rPr>
        <w:t>Videti tačku 3.4 Vodiča za kandidate u vezi sa kriterijumima za ocenjivanje.</w:t>
      </w:r>
    </w:p>
    <w:p w14:paraId="38129B8E" w14:textId="77777777" w:rsidR="00960C62" w:rsidRPr="00992B1C" w:rsidRDefault="00960C62" w:rsidP="006F7B60">
      <w:pPr>
        <w:pStyle w:val="PlainText"/>
        <w:numPr>
          <w:ilvl w:val="0"/>
          <w:numId w:val="1"/>
        </w:numPr>
        <w:rPr>
          <w:rFonts w:ascii="Book Antiqua" w:hAnsi="Book Antiqua"/>
          <w:szCs w:val="22"/>
        </w:rPr>
      </w:pPr>
      <w:r>
        <w:rPr>
          <w:rFonts w:ascii="Book Antiqua" w:hAnsi="Book Antiqua"/>
          <w:szCs w:val="22"/>
        </w:rPr>
        <w:t>Hteo sam da postavim pitanje u vezi sa grant šemom koju je pokrenulo Ministarstvo regionalnog razvoja u vezi sa mogućnošću apliciranja za kompanije sa godišnjim prometom od preko 300 hiljada evra.</w:t>
      </w:r>
    </w:p>
    <w:p w14:paraId="3CE65C58" w14:textId="77777777" w:rsidR="00960C62" w:rsidRPr="00C53374" w:rsidRDefault="00960C62" w:rsidP="006F7B60">
      <w:pPr>
        <w:pStyle w:val="ListParagraph"/>
        <w:numPr>
          <w:ilvl w:val="1"/>
          <w:numId w:val="1"/>
        </w:numPr>
        <w:rPr>
          <w:rFonts w:ascii="Book Antiqua" w:eastAsia="Times New Roman" w:hAnsi="Book Antiqua"/>
          <w:b/>
        </w:rPr>
      </w:pPr>
      <w:r>
        <w:rPr>
          <w:rFonts w:ascii="Book Antiqua" w:eastAsia="Times New Roman" w:hAnsi="Book Antiqua"/>
          <w:b/>
        </w:rPr>
        <w:t>Videti tačku 1.4 Vodiča za podnosioce zahteva u vezi sa finansijskom podrškom.</w:t>
      </w:r>
    </w:p>
    <w:p w14:paraId="6C7179ED" w14:textId="7DE529C6" w:rsidR="00960C62" w:rsidRPr="00992B1C" w:rsidRDefault="00960C62" w:rsidP="006F7B60">
      <w:pPr>
        <w:pStyle w:val="PlainText"/>
        <w:numPr>
          <w:ilvl w:val="0"/>
          <w:numId w:val="1"/>
        </w:numPr>
        <w:rPr>
          <w:rFonts w:ascii="Book Antiqua" w:hAnsi="Book Antiqua"/>
          <w:szCs w:val="22"/>
        </w:rPr>
      </w:pPr>
      <w:r>
        <w:rPr>
          <w:rFonts w:ascii="Book Antiqua" w:eastAsia="Times New Roman" w:hAnsi="Book Antiqua"/>
          <w:szCs w:val="22"/>
        </w:rPr>
        <w:lastRenderedPageBreak/>
        <w:t>Mogu li da konkurišem za grantove za sledeću opremu: aparat za kafu, mlin za kafu, aparat za</w:t>
      </w:r>
      <w:r w:rsidR="00EB7826">
        <w:rPr>
          <w:rFonts w:ascii="Book Antiqua" w:eastAsia="Times New Roman" w:hAnsi="Book Antiqua"/>
          <w:szCs w:val="22"/>
        </w:rPr>
        <w:t xml:space="preserve"> ruski</w:t>
      </w:r>
      <w:r>
        <w:rPr>
          <w:rFonts w:ascii="Book Antiqua" w:eastAsia="Times New Roman" w:hAnsi="Book Antiqua"/>
          <w:szCs w:val="22"/>
        </w:rPr>
        <w:t xml:space="preserve"> čaj, ledomat, mašinu za pranje </w:t>
      </w:r>
      <w:r w:rsidR="00EB7826">
        <w:rPr>
          <w:rFonts w:ascii="Book Antiqua" w:eastAsia="Times New Roman" w:hAnsi="Book Antiqua"/>
          <w:szCs w:val="22"/>
        </w:rPr>
        <w:t>čaša</w:t>
      </w:r>
      <w:r>
        <w:rPr>
          <w:rFonts w:ascii="Book Antiqua" w:eastAsia="Times New Roman" w:hAnsi="Book Antiqua"/>
          <w:szCs w:val="22"/>
        </w:rPr>
        <w:t xml:space="preserve">, </w:t>
      </w:r>
      <w:r w:rsidR="00EB7826">
        <w:rPr>
          <w:rFonts w:ascii="Book Antiqua" w:eastAsia="Times New Roman" w:hAnsi="Book Antiqua"/>
          <w:szCs w:val="22"/>
        </w:rPr>
        <w:t xml:space="preserve">aparat za </w:t>
      </w:r>
      <w:r>
        <w:rPr>
          <w:rFonts w:ascii="Book Antiqua" w:eastAsia="Times New Roman" w:hAnsi="Book Antiqua"/>
          <w:szCs w:val="22"/>
        </w:rPr>
        <w:t>sok od brusnice i sok od limuna.</w:t>
      </w:r>
    </w:p>
    <w:p w14:paraId="585F70C2" w14:textId="77777777" w:rsidR="00960C62" w:rsidRPr="00FF1CCE" w:rsidRDefault="00960C62" w:rsidP="006F7B60">
      <w:pPr>
        <w:pStyle w:val="ListParagraph"/>
        <w:numPr>
          <w:ilvl w:val="1"/>
          <w:numId w:val="1"/>
        </w:numPr>
        <w:tabs>
          <w:tab w:val="left" w:pos="450"/>
        </w:tabs>
        <w:spacing w:line="259" w:lineRule="auto"/>
        <w:jc w:val="both"/>
        <w:rPr>
          <w:rFonts w:ascii="Book Antiqua" w:hAnsi="Book Antiqua"/>
          <w:u w:val="single"/>
        </w:rPr>
      </w:pPr>
      <w:r>
        <w:rPr>
          <w:rFonts w:ascii="Book Antiqua" w:hAnsi="Book Antiqua"/>
          <w:b/>
        </w:rPr>
        <w:t>Da, možete se prijaviti.</w:t>
      </w:r>
    </w:p>
    <w:p w14:paraId="60759F76" w14:textId="77777777" w:rsidR="00960C62" w:rsidRPr="00994E1D" w:rsidRDefault="00960C62" w:rsidP="006F7B60">
      <w:pPr>
        <w:pStyle w:val="ListParagraph"/>
        <w:rPr>
          <w:rFonts w:ascii="Book Antiqua" w:hAnsi="Book Antiqua" w:cs="Segoe UI Light"/>
          <w:color w:val="262626"/>
        </w:rPr>
      </w:pPr>
    </w:p>
    <w:p w14:paraId="1B735BAB" w14:textId="36642218" w:rsidR="00960C62" w:rsidRPr="00CF5B7F"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Zanima nas da</w:t>
      </w:r>
      <w:r w:rsidR="00EB7826">
        <w:rPr>
          <w:rFonts w:ascii="Book Antiqua" w:eastAsia="Times New Roman" w:hAnsi="Book Antiqua"/>
        </w:rPr>
        <w:t xml:space="preserve"> znamo</w:t>
      </w:r>
      <w:r>
        <w:rPr>
          <w:rFonts w:ascii="Book Antiqua" w:eastAsia="Times New Roman" w:hAnsi="Book Antiqua"/>
        </w:rPr>
        <w:t xml:space="preserve"> li je oprema za koju se prijavljujemo prihvaćena u vašem programu, odnosno: mašine za zatvaranje poklopca staklenih flaša punjenih vinom ino</w:t>
      </w:r>
      <w:r w:rsidR="00EB7826">
        <w:rPr>
          <w:rFonts w:ascii="Book Antiqua" w:eastAsia="Times New Roman" w:hAnsi="Book Antiqua"/>
        </w:rPr>
        <w:t>x</w:t>
      </w:r>
      <w:r>
        <w:rPr>
          <w:rFonts w:ascii="Book Antiqua" w:eastAsia="Times New Roman" w:hAnsi="Book Antiqua"/>
        </w:rPr>
        <w:t xml:space="preserve"> rezervoara za fermentaciju i skladištenje vina.</w:t>
      </w:r>
    </w:p>
    <w:p w14:paraId="339074E1" w14:textId="77777777" w:rsidR="00960C62" w:rsidRDefault="00960C62" w:rsidP="006F7B60">
      <w:pPr>
        <w:pStyle w:val="ListParagraph"/>
        <w:numPr>
          <w:ilvl w:val="1"/>
          <w:numId w:val="1"/>
        </w:numPr>
        <w:rPr>
          <w:rFonts w:ascii="Book Antiqua" w:hAnsi="Book Antiqua"/>
          <w:b/>
        </w:rPr>
      </w:pPr>
      <w:r w:rsidRPr="00CF5B7F">
        <w:rPr>
          <w:rFonts w:ascii="Book Antiqua" w:hAnsi="Book Antiqua"/>
          <w:b/>
        </w:rPr>
        <w:t>2.3 Prihvatljivi aplikanti (sektori).</w:t>
      </w:r>
    </w:p>
    <w:p w14:paraId="47E0B9B3" w14:textId="77777777" w:rsidR="00960C62" w:rsidRPr="00CF5B7F" w:rsidRDefault="00960C62" w:rsidP="006F7B60">
      <w:pPr>
        <w:pStyle w:val="ListParagraph"/>
        <w:ind w:left="1800"/>
        <w:rPr>
          <w:rFonts w:ascii="Book Antiqua" w:hAnsi="Book Antiqua"/>
          <w:b/>
        </w:rPr>
      </w:pPr>
    </w:p>
    <w:p w14:paraId="1340D954" w14:textId="557B3334" w:rsidR="00960C62" w:rsidRDefault="00960C62" w:rsidP="006F7B60">
      <w:pPr>
        <w:pStyle w:val="ListParagraph"/>
        <w:numPr>
          <w:ilvl w:val="0"/>
          <w:numId w:val="1"/>
        </w:numPr>
        <w:rPr>
          <w:rFonts w:ascii="Book Antiqua" w:eastAsia="Times New Roman" w:hAnsi="Book Antiqua"/>
        </w:rPr>
      </w:pPr>
      <w:r w:rsidRPr="00994E1D">
        <w:rPr>
          <w:rFonts w:ascii="Book Antiqua" w:eastAsia="Times New Roman" w:hAnsi="Book Antiqua"/>
        </w:rPr>
        <w:t xml:space="preserve">Što se tiče aplikacije za grantove za Start-up, u marketinškom delu sam predvideo ulaganje u digitalni marketing, u GjirafaAds i Facebook Ads. </w:t>
      </w:r>
      <w:r>
        <w:rPr>
          <w:rFonts w:ascii="Book Antiqua" w:eastAsia="Times New Roman" w:hAnsi="Book Antiqua"/>
        </w:rPr>
        <w:br/>
        <w:t xml:space="preserve">Ali, problem je u tome što GjirafaAds izdaje </w:t>
      </w:r>
      <w:r w:rsidR="00EB7826">
        <w:rPr>
          <w:rFonts w:ascii="Book Antiqua" w:eastAsia="Times New Roman" w:hAnsi="Book Antiqua"/>
        </w:rPr>
        <w:t xml:space="preserve">samo </w:t>
      </w:r>
      <w:r>
        <w:rPr>
          <w:rFonts w:ascii="Book Antiqua" w:eastAsia="Times New Roman" w:hAnsi="Book Antiqua"/>
        </w:rPr>
        <w:t>finansijsku ponudu i nema pro-fakturu, dok Fejsbuk ništa. Da li je ponuda Žirafe dovoljna da uključi samo Žirafu?</w:t>
      </w:r>
    </w:p>
    <w:p w14:paraId="39DE2210" w14:textId="77777777" w:rsidR="00960C62" w:rsidRPr="00994E1D" w:rsidRDefault="00960C62" w:rsidP="006F7B60">
      <w:pPr>
        <w:pStyle w:val="ListParagraph"/>
        <w:rPr>
          <w:rFonts w:ascii="Book Antiqua" w:eastAsia="Times New Roman" w:hAnsi="Book Antiqua"/>
        </w:rPr>
      </w:pPr>
    </w:p>
    <w:p w14:paraId="19CDA2A5" w14:textId="209F876C" w:rsidR="00960C62" w:rsidRDefault="00960C62" w:rsidP="006F7B60">
      <w:pPr>
        <w:pStyle w:val="ListParagraph"/>
        <w:numPr>
          <w:ilvl w:val="1"/>
          <w:numId w:val="1"/>
        </w:numPr>
        <w:rPr>
          <w:rFonts w:ascii="Book Antiqua" w:hAnsi="Book Antiqua"/>
          <w:b/>
        </w:rPr>
      </w:pPr>
      <w:r w:rsidRPr="00A17195">
        <w:rPr>
          <w:rFonts w:ascii="Book Antiqua" w:hAnsi="Book Antiqua" w:cs="Segoe UI Light"/>
          <w:b/>
          <w:color w:val="262626"/>
        </w:rPr>
        <w:t xml:space="preserve">Za svaku opremu/uslugu </w:t>
      </w:r>
      <w:r w:rsidRPr="00A17195">
        <w:rPr>
          <w:rFonts w:ascii="Book Antiqua" w:hAnsi="Book Antiqua"/>
          <w:b/>
        </w:rPr>
        <w:t>ponuda mora da sadrži tačne podatke ponuđača i tačne podatke primaoca ponude, kao i tačan naziv i tehničku specifikaciju opreme/usluge i ne sme biti starija od datuma objavljivanja oglasa poziva za podnošenje predloga.</w:t>
      </w:r>
    </w:p>
    <w:p w14:paraId="00E55DD3" w14:textId="77777777" w:rsidR="00960C62" w:rsidRPr="00A17195" w:rsidRDefault="00960C62" w:rsidP="006F7B60">
      <w:pPr>
        <w:pStyle w:val="ListParagraph"/>
        <w:rPr>
          <w:rFonts w:ascii="Book Antiqua" w:hAnsi="Book Antiqua" w:cs="Segoe UI Light"/>
          <w:b/>
          <w:color w:val="262626"/>
        </w:rPr>
      </w:pPr>
    </w:p>
    <w:p w14:paraId="7A4D1EDF" w14:textId="3767A56D" w:rsidR="00960C62" w:rsidRPr="00B7184C" w:rsidRDefault="00960C62" w:rsidP="006F7B60">
      <w:pPr>
        <w:pStyle w:val="ListParagraph"/>
        <w:numPr>
          <w:ilvl w:val="0"/>
          <w:numId w:val="1"/>
        </w:numPr>
        <w:rPr>
          <w:rFonts w:ascii="Book Antiqua" w:hAnsi="Book Antiqua" w:cs="Calibri"/>
        </w:rPr>
      </w:pPr>
      <w:r w:rsidRPr="00B7184C">
        <w:rPr>
          <w:rFonts w:ascii="Book Antiqua" w:hAnsi="Book Antiqua"/>
          <w:color w:val="000000"/>
        </w:rPr>
        <w:t xml:space="preserve">Da li pojedinci koji su suvlasnici ili vlasnici u bilo kojoj postojećoj kompaniji registrovanoj u Kosovskoj </w:t>
      </w:r>
      <w:r w:rsidRPr="00B7184C">
        <w:rPr>
          <w:rStyle w:val="Emphasis"/>
          <w:rFonts w:ascii="Book Antiqua" w:hAnsi="Book Antiqua" w:cs="Calibri"/>
          <w:i w:val="0"/>
          <w:iCs w:val="0"/>
          <w:color w:val="000000"/>
        </w:rPr>
        <w:t xml:space="preserve">agenciji </w:t>
      </w:r>
      <w:r w:rsidRPr="00B7184C">
        <w:rPr>
          <w:rFonts w:ascii="Book Antiqua" w:hAnsi="Book Antiqua"/>
          <w:color w:val="000000"/>
        </w:rPr>
        <w:t xml:space="preserve">za registraciju </w:t>
      </w:r>
      <w:r w:rsidRPr="00B7184C">
        <w:rPr>
          <w:rStyle w:val="Emphasis"/>
          <w:rFonts w:ascii="Book Antiqua" w:hAnsi="Book Antiqua"/>
          <w:i w:val="0"/>
          <w:iCs w:val="0"/>
          <w:color w:val="000000"/>
        </w:rPr>
        <w:t xml:space="preserve">preduzeća </w:t>
      </w:r>
      <w:r w:rsidRPr="00B7184C">
        <w:rPr>
          <w:rFonts w:ascii="Book Antiqua" w:hAnsi="Book Antiqua"/>
        </w:rPr>
        <w:t xml:space="preserve">– ARBK imaju pravo da se prijave za </w:t>
      </w:r>
      <w:r w:rsidR="00D7572D" w:rsidRPr="00B7184C">
        <w:rPr>
          <w:rFonts w:ascii="Book Antiqua" w:hAnsi="Book Antiqua"/>
        </w:rPr>
        <w:t>Start up.</w:t>
      </w:r>
      <w:r w:rsidRPr="00B7184C">
        <w:rPr>
          <w:rFonts w:ascii="Book Antiqua" w:hAnsi="Book Antiqua"/>
        </w:rPr>
        <w:t>?</w:t>
      </w:r>
    </w:p>
    <w:p w14:paraId="7BA64C31" w14:textId="67676ABB" w:rsidR="00960C62" w:rsidRPr="002D035D" w:rsidRDefault="00960C62" w:rsidP="006F7B60">
      <w:pPr>
        <w:pStyle w:val="ListParagraph"/>
        <w:numPr>
          <w:ilvl w:val="1"/>
          <w:numId w:val="1"/>
        </w:numPr>
        <w:rPr>
          <w:rFonts w:ascii="Book Antiqua" w:hAnsi="Book Antiqua" w:cs="Segoe UI Light"/>
          <w:b/>
          <w:color w:val="262626"/>
        </w:rPr>
      </w:pPr>
      <w:r w:rsidRPr="002D035D">
        <w:rPr>
          <w:rFonts w:ascii="Book Antiqua" w:hAnsi="Book Antiqua" w:cs="Segoe UI Light"/>
          <w:b/>
          <w:color w:val="262626"/>
        </w:rPr>
        <w:t>Ne, n</w:t>
      </w:r>
      <w:r w:rsidR="00B7184C">
        <w:rPr>
          <w:rFonts w:ascii="Book Antiqua" w:hAnsi="Book Antiqua" w:cs="Segoe UI Light"/>
          <w:b/>
          <w:color w:val="262626"/>
        </w:rPr>
        <w:t>emaju</w:t>
      </w:r>
      <w:r w:rsidRPr="002D035D">
        <w:rPr>
          <w:rFonts w:ascii="Book Antiqua" w:hAnsi="Book Antiqua" w:cs="Segoe UI Light"/>
          <w:b/>
          <w:color w:val="262626"/>
        </w:rPr>
        <w:t xml:space="preserve"> prav</w:t>
      </w:r>
      <w:r w:rsidR="00B7184C">
        <w:rPr>
          <w:rFonts w:ascii="Book Antiqua" w:hAnsi="Book Antiqua" w:cs="Segoe UI Light"/>
          <w:b/>
          <w:color w:val="262626"/>
        </w:rPr>
        <w:t>o</w:t>
      </w:r>
      <w:r w:rsidRPr="002D035D">
        <w:rPr>
          <w:rFonts w:ascii="Book Antiqua" w:hAnsi="Book Antiqua" w:cs="Segoe UI Light"/>
          <w:b/>
          <w:color w:val="262626"/>
        </w:rPr>
        <w:t>.</w:t>
      </w:r>
    </w:p>
    <w:p w14:paraId="35C5F0DB" w14:textId="77777777" w:rsidR="00960C62" w:rsidRPr="00994E1D" w:rsidRDefault="00960C62" w:rsidP="006F7B60">
      <w:pPr>
        <w:pStyle w:val="ListParagraph"/>
        <w:rPr>
          <w:rFonts w:ascii="Book Antiqua" w:hAnsi="Book Antiqua" w:cs="Segoe UI Light"/>
          <w:color w:val="262626"/>
        </w:rPr>
      </w:pPr>
    </w:p>
    <w:p w14:paraId="05B5E18C" w14:textId="035876E9" w:rsidR="00960C62" w:rsidRPr="004431DF" w:rsidRDefault="00960C62" w:rsidP="006F7B60">
      <w:pPr>
        <w:pStyle w:val="ListParagraph"/>
        <w:numPr>
          <w:ilvl w:val="0"/>
          <w:numId w:val="1"/>
        </w:numPr>
        <w:rPr>
          <w:rFonts w:ascii="Book Antiqua" w:eastAsia="Times New Roman" w:hAnsi="Book Antiqua" w:cs="Arial"/>
        </w:rPr>
      </w:pPr>
      <w:r w:rsidRPr="00994E1D">
        <w:rPr>
          <w:rFonts w:ascii="Book Antiqua" w:eastAsia="Times New Roman" w:hAnsi="Book Antiqua" w:cs="Arial"/>
        </w:rPr>
        <w:t>O aplikaciji za grant šemu „Program ravnomernog regionalnog razvoja (</w:t>
      </w:r>
      <w:r w:rsidR="00B7184C">
        <w:rPr>
          <w:rFonts w:ascii="Book Antiqua" w:eastAsia="Times New Roman" w:hAnsi="Book Antiqua" w:cs="Arial"/>
        </w:rPr>
        <w:t>PRRR</w:t>
      </w:r>
      <w:r w:rsidRPr="00994E1D">
        <w:rPr>
          <w:rFonts w:ascii="Book Antiqua" w:eastAsia="Times New Roman" w:hAnsi="Book Antiqua" w:cs="Arial"/>
        </w:rPr>
        <w:t xml:space="preserve">) 2024, imam dva nejasna pitanja i potrebne su mi informacije: </w:t>
      </w:r>
      <w:r w:rsidRPr="00994E1D">
        <w:rPr>
          <w:rFonts w:ascii="Book Antiqua" w:eastAsia="Times New Roman" w:hAnsi="Book Antiqua" w:cs="Arial"/>
        </w:rPr>
        <w:br/>
      </w:r>
      <w:r w:rsidRPr="00994E1D">
        <w:rPr>
          <w:rFonts w:ascii="Book Antiqua" w:eastAsia="Times New Roman" w:hAnsi="Book Antiqua" w:cs="Arial"/>
          <w:b/>
          <w:bCs/>
        </w:rPr>
        <w:t xml:space="preserve">Pitanje 1. </w:t>
      </w:r>
      <w:r w:rsidR="00B7184C" w:rsidRPr="00B7184C">
        <w:rPr>
          <w:rFonts w:ascii="Book Antiqua" w:eastAsia="Times New Roman" w:hAnsi="Book Antiqua" w:cs="Arial"/>
        </w:rPr>
        <w:t>Što se tiče dela sufinansiranja, minimalni deo od 10% treba da bude uključen u ukupan deo projekta ili može biti ekstra finansijski deo. Za jednostavno pojašnjenje, npr. za Start-up, maksimalni deo podrške je 5.000,00 evra u okviru iznosa od 5.000,00, takođe mora biti uključeno 10% sufinansiranja ili minimalni iznos od 10%, može biti dodatni iznos od 5.000,00 evra. Na primer, ukupan iznos projekta sa sufinansiranjem: 5.500,00 evra. (Da li je metoda ista za LOT 2).</w:t>
      </w:r>
      <w:r w:rsidRPr="00994E1D">
        <w:rPr>
          <w:rFonts w:ascii="Book Antiqua" w:eastAsia="Times New Roman" w:hAnsi="Book Antiqua" w:cs="Arial"/>
        </w:rPr>
        <w:t xml:space="preserve">. </w:t>
      </w:r>
      <w:r w:rsidRPr="004431DF">
        <w:rPr>
          <w:rFonts w:ascii="Book Antiqua" w:eastAsia="Times New Roman" w:hAnsi="Book Antiqua" w:cs="Arial"/>
        </w:rPr>
        <w:br/>
      </w:r>
      <w:r w:rsidRPr="004431DF">
        <w:rPr>
          <w:rFonts w:ascii="Book Antiqua" w:eastAsia="Times New Roman" w:hAnsi="Book Antiqua"/>
          <w:b/>
        </w:rPr>
        <w:t>Primer: Iznos finansiranja i sufinansiranja od strane podnosioca prijave</w:t>
      </w:r>
    </w:p>
    <w:p w14:paraId="2D9A5F20" w14:textId="50EBB41A" w:rsidR="00960C62" w:rsidRPr="00347D98" w:rsidRDefault="00960C62" w:rsidP="006F7B60">
      <w:pPr>
        <w:pStyle w:val="ListParagraph"/>
        <w:numPr>
          <w:ilvl w:val="0"/>
          <w:numId w:val="3"/>
        </w:numPr>
        <w:rPr>
          <w:rFonts w:ascii="Book Antiqua" w:eastAsia="Times New Roman" w:hAnsi="Book Antiqua"/>
        </w:rPr>
      </w:pPr>
      <w:r w:rsidRPr="00600A43">
        <w:rPr>
          <w:rFonts w:ascii="Book Antiqua" w:eastAsia="Times New Roman" w:hAnsi="Book Antiqua"/>
          <w:i/>
        </w:rPr>
        <w:t>LOT 1 (</w:t>
      </w:r>
      <w:r w:rsidR="00B7184C">
        <w:rPr>
          <w:rFonts w:ascii="Book Antiqua" w:eastAsia="Times New Roman" w:hAnsi="Book Antiqua"/>
          <w:i/>
        </w:rPr>
        <w:t>start-up</w:t>
      </w:r>
      <w:r w:rsidRPr="00600A43">
        <w:rPr>
          <w:rFonts w:ascii="Book Antiqua" w:eastAsia="Times New Roman" w:hAnsi="Book Antiqua"/>
          <w:i/>
        </w:rPr>
        <w:t>) - maksimalno sufinansiranje podnosioca 555 (10%) + doprinos M</w:t>
      </w:r>
      <w:r w:rsidR="00B7184C">
        <w:rPr>
          <w:rFonts w:ascii="Book Antiqua" w:eastAsia="Times New Roman" w:hAnsi="Book Antiqua"/>
          <w:i/>
        </w:rPr>
        <w:t>R</w:t>
      </w:r>
      <w:r w:rsidRPr="00600A43">
        <w:rPr>
          <w:rFonts w:ascii="Book Antiqua" w:eastAsia="Times New Roman" w:hAnsi="Book Antiqua"/>
          <w:i/>
        </w:rPr>
        <w:t>R 5,0</w:t>
      </w:r>
      <w:r w:rsidR="00D7572D">
        <w:rPr>
          <w:rFonts w:ascii="Book Antiqua" w:eastAsia="Times New Roman" w:hAnsi="Book Antiqua"/>
          <w:i/>
        </w:rPr>
        <w:t xml:space="preserve"> </w:t>
      </w:r>
      <w:r w:rsidRPr="00600A43">
        <w:rPr>
          <w:rFonts w:ascii="Book Antiqua" w:eastAsia="Times New Roman" w:hAnsi="Book Antiqua"/>
          <w:i/>
        </w:rPr>
        <w:t>0,00 (90%) = 5,555,00 ukupna vrednost projekta,</w:t>
      </w:r>
    </w:p>
    <w:p w14:paraId="164008FF" w14:textId="77777777" w:rsidR="00960C62" w:rsidRDefault="00960C62" w:rsidP="006F7B60">
      <w:pPr>
        <w:pStyle w:val="ListParagraph"/>
        <w:rPr>
          <w:rFonts w:ascii="Book Antiqua" w:eastAsia="Times New Roman" w:hAnsi="Book Antiqua" w:cs="Arial"/>
          <w:b/>
          <w:bCs/>
        </w:rPr>
      </w:pPr>
    </w:p>
    <w:p w14:paraId="31A5E538" w14:textId="16161857" w:rsidR="00960C62" w:rsidRPr="004431DF" w:rsidRDefault="00960C62" w:rsidP="006F7B60">
      <w:pPr>
        <w:pStyle w:val="ListParagraph"/>
        <w:rPr>
          <w:rFonts w:ascii="Book Antiqua" w:eastAsia="Times New Roman" w:hAnsi="Book Antiqua" w:cs="Arial"/>
        </w:rPr>
      </w:pPr>
      <w:r w:rsidRPr="00994E1D">
        <w:rPr>
          <w:rFonts w:ascii="Book Antiqua" w:eastAsia="Times New Roman" w:hAnsi="Book Antiqua" w:cs="Arial"/>
          <w:b/>
          <w:bCs/>
        </w:rPr>
        <w:t xml:space="preserve">Pitanje 2. </w:t>
      </w:r>
      <w:r w:rsidRPr="00994E1D">
        <w:rPr>
          <w:rFonts w:ascii="Book Antiqua" w:eastAsia="Times New Roman" w:hAnsi="Book Antiqua" w:cs="Arial"/>
        </w:rPr>
        <w:t xml:space="preserve">Ako aplikanti dobijaju mašineriju iz Turske, da li ponuda treba da bude potpisana i zapečaćena, </w:t>
      </w:r>
      <w:r w:rsidR="00B7184C">
        <w:rPr>
          <w:rFonts w:ascii="Book Antiqua" w:eastAsia="Times New Roman" w:hAnsi="Book Antiqua" w:cs="Arial"/>
        </w:rPr>
        <w:t xml:space="preserve">isto tako </w:t>
      </w:r>
      <w:r w:rsidRPr="00994E1D">
        <w:rPr>
          <w:rFonts w:ascii="Book Antiqua" w:eastAsia="Times New Roman" w:hAnsi="Book Antiqua" w:cs="Arial"/>
        </w:rPr>
        <w:t xml:space="preserve">da li će </w:t>
      </w:r>
      <w:r w:rsidR="00B7184C">
        <w:rPr>
          <w:rFonts w:ascii="Book Antiqua" w:eastAsia="Times New Roman" w:hAnsi="Book Antiqua" w:cs="Arial"/>
        </w:rPr>
        <w:t>prevoz</w:t>
      </w:r>
      <w:r w:rsidRPr="00994E1D">
        <w:rPr>
          <w:rFonts w:ascii="Book Antiqua" w:eastAsia="Times New Roman" w:hAnsi="Book Antiqua" w:cs="Arial"/>
        </w:rPr>
        <w:t xml:space="preserve"> i carina biti uključeni u troškove ili na fakturi?</w:t>
      </w:r>
    </w:p>
    <w:p w14:paraId="4457733B" w14:textId="65842C79" w:rsidR="00960C62" w:rsidRPr="004431DF" w:rsidRDefault="00960C62" w:rsidP="006F7B60">
      <w:pPr>
        <w:pStyle w:val="ListParagraph"/>
        <w:numPr>
          <w:ilvl w:val="0"/>
          <w:numId w:val="3"/>
        </w:numPr>
        <w:rPr>
          <w:rFonts w:ascii="Book Antiqua" w:eastAsia="Times New Roman" w:hAnsi="Book Antiqua" w:cs="Arial"/>
          <w:b/>
        </w:rPr>
      </w:pPr>
      <w:r w:rsidRPr="00BF5428">
        <w:rPr>
          <w:rFonts w:ascii="Book Antiqua" w:hAnsi="Book Antiqua"/>
          <w:b/>
        </w:rPr>
        <w:t xml:space="preserve">Ponuda za mašine ili opremu/usluge predviđene projektom za ukupnu vrednost projekta - ponuda mora da sadrži tačne podatke ponuđača i tačne podatke primaoca ponude, takođe mora imati tačan naziv i tehničku specifikaciju opreme/usluge i ne sme biti stariji od datuma objavljivanja poziva za podnošenje predloga. Ponude primljene u zemlji moraju biti </w:t>
      </w:r>
      <w:r w:rsidRPr="00BF5428">
        <w:rPr>
          <w:rFonts w:ascii="Book Antiqua" w:hAnsi="Book Antiqua"/>
          <w:b/>
        </w:rPr>
        <w:lastRenderedPageBreak/>
        <w:t xml:space="preserve">potpisane i zapečaćene od strane ponuđača, ove ponude moraju biti samo u evrima </w:t>
      </w:r>
      <w:r>
        <w:rPr>
          <w:rFonts w:ascii="Book Antiqua" w:hAnsi="Book Antiqua"/>
          <w:b/>
        </w:rPr>
        <w:t xml:space="preserve">. Ponude su poželjno </w:t>
      </w:r>
      <w:r w:rsidR="00B7184C">
        <w:rPr>
          <w:rFonts w:ascii="Book Antiqua" w:hAnsi="Book Antiqua"/>
          <w:b/>
        </w:rPr>
        <w:t>dsa budu u valuti</w:t>
      </w:r>
      <w:r>
        <w:rPr>
          <w:rFonts w:ascii="Book Antiqua" w:hAnsi="Book Antiqua"/>
          <w:b/>
        </w:rPr>
        <w:t xml:space="preserve"> EURO valuti, međutim, u slučajevima kada je ponuda u drugoj valuti, podnosilac mora da priloži i dokaz o obračunu (kursu) na dan prijema ponude</w:t>
      </w:r>
    </w:p>
    <w:p w14:paraId="69EC68C3" w14:textId="3C7E3244" w:rsidR="00960C62" w:rsidRPr="000D688E" w:rsidRDefault="00B7184C" w:rsidP="006F7B60">
      <w:pPr>
        <w:pStyle w:val="PlainText"/>
        <w:numPr>
          <w:ilvl w:val="0"/>
          <w:numId w:val="1"/>
        </w:numPr>
        <w:rPr>
          <w:rFonts w:ascii="Book Antiqua" w:hAnsi="Book Antiqua"/>
          <w:szCs w:val="22"/>
        </w:rPr>
      </w:pPr>
      <w:r>
        <w:rPr>
          <w:rFonts w:ascii="Book Antiqua" w:hAnsi="Book Antiqua"/>
          <w:szCs w:val="22"/>
        </w:rPr>
        <w:t>O</w:t>
      </w:r>
      <w:r w:rsidR="00960C62" w:rsidRPr="00994E1D">
        <w:rPr>
          <w:rFonts w:ascii="Book Antiqua" w:hAnsi="Book Antiqua"/>
          <w:szCs w:val="22"/>
        </w:rPr>
        <w:t xml:space="preserve">tvorio </w:t>
      </w:r>
      <w:r>
        <w:rPr>
          <w:rFonts w:ascii="Book Antiqua" w:hAnsi="Book Antiqua"/>
          <w:szCs w:val="22"/>
        </w:rPr>
        <w:t xml:space="preserve">sam biznis </w:t>
      </w:r>
      <w:r w:rsidR="001E7C13">
        <w:rPr>
          <w:rFonts w:ascii="Book Antiqua" w:hAnsi="Book Antiqua"/>
          <w:szCs w:val="22"/>
        </w:rPr>
        <w:t>pre</w:t>
      </w:r>
      <w:r w:rsidR="00960C62" w:rsidRPr="00994E1D">
        <w:rPr>
          <w:rFonts w:ascii="Book Antiqua" w:hAnsi="Book Antiqua"/>
          <w:szCs w:val="22"/>
        </w:rPr>
        <w:t xml:space="preserve"> kratko</w:t>
      </w:r>
      <w:r w:rsidR="001E7C13">
        <w:rPr>
          <w:rFonts w:ascii="Book Antiqua" w:hAnsi="Book Antiqua"/>
          <w:szCs w:val="22"/>
        </w:rPr>
        <w:t>g vremena</w:t>
      </w:r>
      <w:r w:rsidR="00960C62" w:rsidRPr="00994E1D">
        <w:rPr>
          <w:rFonts w:ascii="Book Antiqua" w:hAnsi="Book Antiqua"/>
          <w:szCs w:val="22"/>
        </w:rPr>
        <w:t xml:space="preserve"> (18.04.2024.) i želim da se prijavim na poziv Ministarstva za dodelu bespovratnih sredstava, ali ne mogu da saznam kako je moj biznis definisan, kao početni</w:t>
      </w:r>
      <w:r w:rsidR="001E7C13">
        <w:rPr>
          <w:rFonts w:ascii="Book Antiqua" w:hAnsi="Book Antiqua"/>
          <w:szCs w:val="22"/>
        </w:rPr>
        <w:t xml:space="preserve"> (start -up)</w:t>
      </w:r>
      <w:r w:rsidR="00960C62" w:rsidRPr="00994E1D">
        <w:rPr>
          <w:rFonts w:ascii="Book Antiqua" w:hAnsi="Book Antiqua"/>
          <w:szCs w:val="22"/>
        </w:rPr>
        <w:t xml:space="preserve"> ili kao postojeći posao.</w:t>
      </w:r>
    </w:p>
    <w:p w14:paraId="2D7BE1E0" w14:textId="77777777"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Vidi tačku 1.4 Vodiča za podnosioce prijava u vezi sa finansijskom podrškom </w:t>
      </w:r>
      <w:r>
        <w:rPr>
          <w:rFonts w:ascii="Book Antiqua" w:hAnsi="Book Antiqua"/>
          <w:b/>
        </w:rPr>
        <w:t xml:space="preserve">i kategorizacijom grantova </w:t>
      </w:r>
      <w:r w:rsidRPr="00600A43">
        <w:rPr>
          <w:rFonts w:ascii="Book Antiqua" w:eastAsia="Times New Roman" w:hAnsi="Book Antiqua"/>
          <w:b/>
        </w:rPr>
        <w:t>.</w:t>
      </w:r>
    </w:p>
    <w:p w14:paraId="04950A79" w14:textId="77777777" w:rsidR="00960C62" w:rsidRPr="00C53374" w:rsidRDefault="00960C62" w:rsidP="006F7B60">
      <w:pPr>
        <w:pStyle w:val="ListParagraph"/>
        <w:ind w:left="1080"/>
        <w:rPr>
          <w:rFonts w:ascii="Book Antiqua" w:eastAsia="Times New Roman" w:hAnsi="Book Antiqua"/>
          <w:b/>
          <w:color w:val="313131"/>
        </w:rPr>
      </w:pPr>
    </w:p>
    <w:p w14:paraId="64BF6AFE" w14:textId="423249D3" w:rsidR="00960C62" w:rsidRPr="003E70A2" w:rsidRDefault="00960C62" w:rsidP="006F7B60">
      <w:pPr>
        <w:pStyle w:val="ListParagraph"/>
        <w:numPr>
          <w:ilvl w:val="0"/>
          <w:numId w:val="1"/>
        </w:numPr>
        <w:rPr>
          <w:rFonts w:ascii="Book Antiqua" w:eastAsia="Times New Roman" w:hAnsi="Book Antiqua" w:cs="Arial"/>
        </w:rPr>
      </w:pPr>
      <w:r>
        <w:rPr>
          <w:rFonts w:ascii="Book Antiqua" w:hAnsi="Book Antiqua"/>
        </w:rPr>
        <w:t xml:space="preserve">Ako možete da mi date pojašnjenja u vezi sa grant šemom pošto smo registrovani kao preduzeće u </w:t>
      </w:r>
      <w:r w:rsidR="001E7C13" w:rsidRPr="003E70A2">
        <w:rPr>
          <w:rFonts w:ascii="Book Antiqua" w:hAnsi="Book Antiqua"/>
          <w:bCs/>
        </w:rPr>
        <w:t xml:space="preserve">aprilu </w:t>
      </w:r>
      <w:r>
        <w:rPr>
          <w:rFonts w:ascii="Book Antiqua" w:hAnsi="Book Antiqua"/>
        </w:rPr>
        <w:t xml:space="preserve">mesecu </w:t>
      </w:r>
      <w:r w:rsidRPr="003E70A2">
        <w:rPr>
          <w:rFonts w:ascii="Book Antiqua" w:hAnsi="Book Antiqua"/>
        </w:rPr>
        <w:t xml:space="preserve">i nemamo promet procenjene vrednosti od 1.000,00 evra, u kojoj grupi da se prijavimo, da li da se prijavimo kao </w:t>
      </w:r>
      <w:r w:rsidR="001E7C13">
        <w:rPr>
          <w:rFonts w:ascii="Book Antiqua" w:hAnsi="Book Antiqua"/>
          <w:bCs/>
        </w:rPr>
        <w:t>start-up</w:t>
      </w:r>
      <w:r w:rsidRPr="003E70A2">
        <w:rPr>
          <w:rFonts w:ascii="Book Antiqua" w:hAnsi="Book Antiqua"/>
          <w:bCs/>
        </w:rPr>
        <w:t xml:space="preserve"> </w:t>
      </w:r>
      <w:r w:rsidRPr="003E70A2">
        <w:rPr>
          <w:rFonts w:ascii="Book Antiqua" w:hAnsi="Book Antiqua"/>
        </w:rPr>
        <w:t xml:space="preserve">ili </w:t>
      </w:r>
      <w:r w:rsidRPr="003E70A2">
        <w:rPr>
          <w:rFonts w:ascii="Book Antiqua" w:hAnsi="Book Antiqua"/>
          <w:bCs/>
        </w:rPr>
        <w:t xml:space="preserve">kao registrovano preduzeće tokom 2024. godine </w:t>
      </w:r>
      <w:r w:rsidRPr="003E70A2">
        <w:rPr>
          <w:rFonts w:ascii="Book Antiqua" w:hAnsi="Book Antiqua"/>
        </w:rPr>
        <w:t xml:space="preserve">pošto još uvek </w:t>
      </w:r>
      <w:r w:rsidR="001E7C13">
        <w:rPr>
          <w:rFonts w:ascii="Book Antiqua" w:hAnsi="Book Antiqua"/>
        </w:rPr>
        <w:t>ni</w:t>
      </w:r>
      <w:r w:rsidR="001E7C13" w:rsidRPr="003E70A2">
        <w:rPr>
          <w:rFonts w:ascii="Book Antiqua" w:hAnsi="Book Antiqua"/>
        </w:rPr>
        <w:t xml:space="preserve">smo </w:t>
      </w:r>
      <w:r w:rsidRPr="003E70A2">
        <w:rPr>
          <w:rFonts w:ascii="Book Antiqua" w:hAnsi="Book Antiqua"/>
        </w:rPr>
        <w:t xml:space="preserve">dostigli vrednost od </w:t>
      </w:r>
      <w:r w:rsidRPr="003E70A2">
        <w:rPr>
          <w:rFonts w:ascii="Book Antiqua" w:hAnsi="Book Antiqua"/>
          <w:bCs/>
        </w:rPr>
        <w:t xml:space="preserve">1.000,00 evra prometa </w:t>
      </w:r>
      <w:r w:rsidRPr="003E70A2">
        <w:rPr>
          <w:rFonts w:ascii="Book Antiqua" w:hAnsi="Book Antiqua"/>
        </w:rPr>
        <w:t xml:space="preserve">s obzirom da smo registrovani u aprilu </w:t>
      </w:r>
      <w:r w:rsidRPr="003E70A2">
        <w:rPr>
          <w:rFonts w:ascii="Book Antiqua" w:hAnsi="Book Antiqua"/>
          <w:bCs/>
        </w:rPr>
        <w:t xml:space="preserve">l </w:t>
      </w:r>
      <w:r w:rsidRPr="003E70A2">
        <w:rPr>
          <w:rFonts w:ascii="Book Antiqua" w:hAnsi="Book Antiqua"/>
        </w:rPr>
        <w:t>?</w:t>
      </w:r>
    </w:p>
    <w:p w14:paraId="1E788477" w14:textId="77777777" w:rsidR="00960C62" w:rsidRPr="00C53374" w:rsidRDefault="00960C62" w:rsidP="006F7B60">
      <w:pPr>
        <w:pStyle w:val="ListParagraph"/>
        <w:numPr>
          <w:ilvl w:val="0"/>
          <w:numId w:val="5"/>
        </w:numPr>
        <w:rPr>
          <w:rFonts w:ascii="Book Antiqua" w:hAnsi="Book Antiqua"/>
          <w:b/>
        </w:rPr>
      </w:pPr>
      <w:r w:rsidRPr="00C53374">
        <w:rPr>
          <w:rFonts w:ascii="Book Antiqua" w:hAnsi="Book Antiqua"/>
          <w:b/>
        </w:rPr>
        <w:t>Vidi tačku 1.4 Vodiča za podnosioce prijava u vezi sa finansijskom podrškom i kategorizacijom grantova.</w:t>
      </w:r>
    </w:p>
    <w:p w14:paraId="107E9C2E" w14:textId="77777777" w:rsidR="00960C62" w:rsidRPr="00C53374" w:rsidRDefault="00960C62" w:rsidP="006F7B60">
      <w:pPr>
        <w:pStyle w:val="ListParagraph"/>
        <w:rPr>
          <w:rFonts w:ascii="Book Antiqua" w:eastAsia="Times New Roman" w:hAnsi="Book Antiqua"/>
          <w:b/>
        </w:rPr>
      </w:pPr>
    </w:p>
    <w:p w14:paraId="643A471B" w14:textId="6A1A0353" w:rsidR="00960C62" w:rsidRPr="007D4ACB" w:rsidRDefault="00960C62" w:rsidP="006F7B60">
      <w:pPr>
        <w:pStyle w:val="ListParagraph"/>
        <w:numPr>
          <w:ilvl w:val="0"/>
          <w:numId w:val="1"/>
        </w:numPr>
        <w:rPr>
          <w:rFonts w:ascii="Book Antiqua" w:eastAsia="Times New Roman" w:hAnsi="Book Antiqua" w:cs="Arial"/>
        </w:rPr>
      </w:pPr>
      <w:r>
        <w:rPr>
          <w:rFonts w:ascii="Book Antiqua" w:hAnsi="Book Antiqua"/>
        </w:rPr>
        <w:t xml:space="preserve">Koliki je broj ponuda </w:t>
      </w:r>
      <w:r w:rsidR="001E7C13" w:rsidRPr="001E7C13">
        <w:rPr>
          <w:rFonts w:ascii="Book Antiqua" w:hAnsi="Book Antiqua"/>
        </w:rPr>
        <w:t>koje se moraju obezbediti za opremu</w:t>
      </w:r>
      <w:r>
        <w:rPr>
          <w:rFonts w:ascii="Book Antiqua" w:hAnsi="Book Antiqua"/>
        </w:rPr>
        <w:t>?</w:t>
      </w:r>
    </w:p>
    <w:p w14:paraId="2AC6D211" w14:textId="77777777" w:rsidR="00960C62" w:rsidRPr="00CB618F" w:rsidRDefault="00960C62" w:rsidP="006F7B60">
      <w:pPr>
        <w:pStyle w:val="ListParagraph"/>
        <w:numPr>
          <w:ilvl w:val="0"/>
          <w:numId w:val="5"/>
        </w:numPr>
        <w:rPr>
          <w:rFonts w:ascii="Book Antiqua" w:eastAsia="Times New Roman" w:hAnsi="Book Antiqua" w:cs="Arial"/>
          <w:b/>
        </w:rPr>
      </w:pPr>
      <w:r w:rsidRPr="00CB618F">
        <w:rPr>
          <w:rFonts w:ascii="Book Antiqua" w:eastAsia="Times New Roman" w:hAnsi="Book Antiqua" w:cs="Arial"/>
          <w:b/>
        </w:rPr>
        <w:t>Nema ograničenja, ali ukupan iznos ponuda mora odgovarati ukupnom iznosu projekta, ali ne može se podneti više od jedne ponude za opremu/uslugu prikazanu u budžetu.</w:t>
      </w:r>
    </w:p>
    <w:p w14:paraId="2875A84D" w14:textId="77777777" w:rsidR="00960C62" w:rsidRPr="00CB618F" w:rsidRDefault="00960C62" w:rsidP="006F7B60">
      <w:pPr>
        <w:pStyle w:val="ListParagraph"/>
        <w:ind w:left="1800"/>
        <w:rPr>
          <w:rFonts w:ascii="Book Antiqua" w:eastAsia="Times New Roman" w:hAnsi="Book Antiqua" w:cs="Arial"/>
          <w:b/>
        </w:rPr>
      </w:pPr>
    </w:p>
    <w:p w14:paraId="44C64872" w14:textId="2F28D569" w:rsidR="00960C62" w:rsidRPr="00CB618F" w:rsidRDefault="00960C62" w:rsidP="006F7B60">
      <w:pPr>
        <w:pStyle w:val="ListParagraph"/>
        <w:numPr>
          <w:ilvl w:val="0"/>
          <w:numId w:val="1"/>
        </w:numPr>
        <w:rPr>
          <w:rFonts w:ascii="Book Antiqua" w:eastAsia="Times New Roman" w:hAnsi="Book Antiqua" w:cs="Arial"/>
        </w:rPr>
      </w:pPr>
      <w:r w:rsidRPr="00CB618F">
        <w:rPr>
          <w:rFonts w:ascii="Book Antiqua" w:hAnsi="Book Antiqua"/>
        </w:rPr>
        <w:t xml:space="preserve">Da li se može </w:t>
      </w:r>
      <w:r w:rsidR="001E7C13" w:rsidRPr="00CB618F">
        <w:rPr>
          <w:rFonts w:ascii="Book Antiqua" w:hAnsi="Book Antiqua"/>
        </w:rPr>
        <w:t>podneti zahtev z</w:t>
      </w:r>
      <w:r w:rsidRPr="00CB618F">
        <w:rPr>
          <w:rFonts w:ascii="Book Antiqua" w:hAnsi="Book Antiqua"/>
        </w:rPr>
        <w:t>a opremu</w:t>
      </w:r>
      <w:r w:rsidR="00A555E5" w:rsidRPr="00CB618F">
        <w:rPr>
          <w:rFonts w:ascii="Book Antiqua" w:hAnsi="Book Antiqua"/>
        </w:rPr>
        <w:t xml:space="preserve"> za</w:t>
      </w:r>
      <w:r w:rsidRPr="00CB618F">
        <w:rPr>
          <w:rFonts w:ascii="Book Antiqua" w:hAnsi="Book Antiqua"/>
        </w:rPr>
        <w:t xml:space="preserve"> </w:t>
      </w:r>
      <w:r w:rsidR="001E7C13" w:rsidRPr="00CB618F">
        <w:rPr>
          <w:rFonts w:ascii="Book Antiqua" w:hAnsi="Book Antiqua"/>
        </w:rPr>
        <w:t xml:space="preserve">frizerski </w:t>
      </w:r>
      <w:r w:rsidRPr="00CB618F">
        <w:rPr>
          <w:rFonts w:ascii="Book Antiqua" w:hAnsi="Book Antiqua"/>
        </w:rPr>
        <w:t xml:space="preserve">salon (pošto u vodiču nije bilo </w:t>
      </w:r>
      <w:r w:rsidR="00A555E5" w:rsidRPr="00CB618F">
        <w:rPr>
          <w:rFonts w:ascii="Book Antiqua" w:hAnsi="Book Antiqua"/>
        </w:rPr>
        <w:t>bilo kakve pojedinosti</w:t>
      </w:r>
      <w:r w:rsidRPr="00CB618F">
        <w:rPr>
          <w:rFonts w:ascii="Book Antiqua" w:hAnsi="Book Antiqua"/>
        </w:rPr>
        <w:t>?</w:t>
      </w:r>
    </w:p>
    <w:p w14:paraId="580A5893" w14:textId="77777777" w:rsidR="00A555E5" w:rsidRPr="00CB618F" w:rsidRDefault="00960C62" w:rsidP="006F7B60">
      <w:pPr>
        <w:pStyle w:val="ListParagraph"/>
        <w:numPr>
          <w:ilvl w:val="0"/>
          <w:numId w:val="5"/>
        </w:numPr>
        <w:rPr>
          <w:rFonts w:ascii="Book Antiqua" w:eastAsia="Times New Roman" w:hAnsi="Book Antiqua" w:cs="Arial"/>
          <w:b/>
        </w:rPr>
      </w:pPr>
      <w:r w:rsidRPr="00CB618F">
        <w:rPr>
          <w:rFonts w:ascii="Book Antiqua" w:eastAsia="Times New Roman" w:hAnsi="Book Antiqua" w:cs="Arial"/>
          <w:b/>
        </w:rPr>
        <w:t>Da</w:t>
      </w:r>
      <w:r w:rsidR="00A555E5" w:rsidRPr="00CB618F">
        <w:rPr>
          <w:rFonts w:ascii="Book Antiqua" w:eastAsia="Times New Roman" w:hAnsi="Book Antiqua" w:cs="Arial"/>
          <w:b/>
        </w:rPr>
        <w:t xml:space="preserve"> možete</w:t>
      </w:r>
      <w:r w:rsidRPr="00CB618F">
        <w:rPr>
          <w:rFonts w:ascii="Book Antiqua" w:eastAsia="Times New Roman" w:hAnsi="Book Antiqua" w:cs="Arial"/>
          <w:b/>
        </w:rPr>
        <w:t xml:space="preserve">, međutim, videti kvalifikovane/nekvalifikovane troškove </w:t>
      </w:r>
    </w:p>
    <w:p w14:paraId="05D61948" w14:textId="1097ED25" w:rsidR="00960C62" w:rsidRPr="00CB618F" w:rsidRDefault="00960C62" w:rsidP="006F7B60">
      <w:pPr>
        <w:pStyle w:val="ListParagraph"/>
        <w:numPr>
          <w:ilvl w:val="0"/>
          <w:numId w:val="5"/>
        </w:numPr>
        <w:rPr>
          <w:rFonts w:ascii="Book Antiqua" w:eastAsia="Times New Roman" w:hAnsi="Book Antiqua" w:cs="Arial"/>
          <w:b/>
        </w:rPr>
      </w:pPr>
      <w:r w:rsidRPr="00CB618F">
        <w:rPr>
          <w:rFonts w:ascii="Book Antiqua" w:eastAsia="Times New Roman" w:hAnsi="Book Antiqua" w:cs="Arial"/>
          <w:b/>
        </w:rPr>
        <w:t>tačk</w:t>
      </w:r>
      <w:r w:rsidR="00A555E5" w:rsidRPr="00CB618F">
        <w:rPr>
          <w:rFonts w:ascii="Book Antiqua" w:eastAsia="Times New Roman" w:hAnsi="Book Antiqua" w:cs="Arial"/>
          <w:b/>
        </w:rPr>
        <w:t>a</w:t>
      </w:r>
      <w:r w:rsidRPr="00CB618F">
        <w:rPr>
          <w:rFonts w:ascii="Book Antiqua" w:eastAsia="Times New Roman" w:hAnsi="Book Antiqua" w:cs="Arial"/>
          <w:b/>
        </w:rPr>
        <w:t xml:space="preserve"> 2.6 Vodiča za kandidate.</w:t>
      </w:r>
    </w:p>
    <w:p w14:paraId="019486CC" w14:textId="77777777" w:rsidR="00960C62" w:rsidRPr="00CB618F" w:rsidRDefault="00960C62" w:rsidP="006F7B60">
      <w:pPr>
        <w:pStyle w:val="ListParagraph"/>
        <w:ind w:left="1800"/>
        <w:rPr>
          <w:rFonts w:ascii="Book Antiqua" w:eastAsia="Times New Roman" w:hAnsi="Book Antiqua" w:cs="Arial"/>
          <w:b/>
        </w:rPr>
      </w:pPr>
    </w:p>
    <w:p w14:paraId="3A03F6F5" w14:textId="0EC6AFA3" w:rsidR="00960C62" w:rsidRPr="00CB618F" w:rsidRDefault="00960C62" w:rsidP="006F7B60">
      <w:pPr>
        <w:pStyle w:val="ListParagraph"/>
        <w:numPr>
          <w:ilvl w:val="0"/>
          <w:numId w:val="1"/>
        </w:numPr>
        <w:rPr>
          <w:rFonts w:ascii="Book Antiqua" w:eastAsia="Times New Roman" w:hAnsi="Book Antiqua" w:cs="Arial"/>
        </w:rPr>
      </w:pPr>
      <w:r w:rsidRPr="00CB618F">
        <w:rPr>
          <w:rFonts w:ascii="Book Antiqua" w:eastAsia="Times New Roman" w:hAnsi="Book Antiqua"/>
        </w:rPr>
        <w:t>Da li obračun granta vred</w:t>
      </w:r>
      <w:r w:rsidR="00A555E5" w:rsidRPr="00CB618F">
        <w:rPr>
          <w:rFonts w:ascii="Book Antiqua" w:eastAsia="Times New Roman" w:hAnsi="Book Antiqua"/>
        </w:rPr>
        <w:t>i</w:t>
      </w:r>
      <w:r w:rsidRPr="00CB618F">
        <w:rPr>
          <w:rFonts w:ascii="Book Antiqua" w:eastAsia="Times New Roman" w:hAnsi="Book Antiqua"/>
        </w:rPr>
        <w:t xml:space="preserve"> 30.000,00 evra + procenat % ili je maksimalni iznos 30.000,00 uključujući i procenat koji je dodala kompanija.</w:t>
      </w:r>
    </w:p>
    <w:p w14:paraId="4525ED58" w14:textId="59A205F1" w:rsidR="00960C62" w:rsidRPr="002B4AC3" w:rsidRDefault="00960C62" w:rsidP="006F7B60">
      <w:pPr>
        <w:pStyle w:val="PlainText"/>
        <w:numPr>
          <w:ilvl w:val="0"/>
          <w:numId w:val="5"/>
        </w:numPr>
        <w:jc w:val="both"/>
        <w:rPr>
          <w:rFonts w:ascii="Book Antiqua" w:hAnsi="Book Antiqua"/>
          <w:b/>
          <w:bCs/>
          <w:szCs w:val="22"/>
          <w:lang w:val="sq-AL"/>
        </w:rPr>
      </w:pPr>
      <w:r w:rsidRPr="00CB618F">
        <w:rPr>
          <w:rFonts w:ascii="Book Antiqua" w:hAnsi="Book Antiqua"/>
          <w:b/>
          <w:bCs/>
          <w:szCs w:val="22"/>
          <w:lang w:val="sq-AL"/>
        </w:rPr>
        <w:t xml:space="preserve">Primer: Iznos finansiranja i sufinansiranja od podnosioca prijave: </w:t>
      </w:r>
      <w:r w:rsidRPr="00CB618F">
        <w:rPr>
          <w:rFonts w:ascii="Book Antiqua" w:hAnsi="Book Antiqua"/>
          <w:i/>
          <w:iCs/>
          <w:lang w:val="sq-AL"/>
        </w:rPr>
        <w:t>LOT</w:t>
      </w:r>
      <w:r w:rsidRPr="002B4AC3">
        <w:rPr>
          <w:rFonts w:ascii="Book Antiqua" w:hAnsi="Book Antiqua"/>
          <w:i/>
          <w:iCs/>
          <w:lang w:val="sq-AL"/>
        </w:rPr>
        <w:t xml:space="preserve"> 2 (postojeći </w:t>
      </w:r>
      <w:r w:rsidR="00A555E5">
        <w:rPr>
          <w:rFonts w:ascii="Book Antiqua" w:hAnsi="Book Antiqua"/>
          <w:i/>
          <w:iCs/>
          <w:lang w:val="sq-AL"/>
        </w:rPr>
        <w:t>biznis</w:t>
      </w:r>
      <w:r w:rsidRPr="002B4AC3">
        <w:rPr>
          <w:rFonts w:ascii="Book Antiqua" w:hAnsi="Book Antiqua"/>
          <w:i/>
          <w:iCs/>
          <w:lang w:val="sq-AL"/>
        </w:rPr>
        <w:t>) - minimalno sufinansiranje podnosioca</w:t>
      </w:r>
      <w:r w:rsidR="00A555E5">
        <w:rPr>
          <w:rFonts w:ascii="Book Antiqua" w:hAnsi="Book Antiqua"/>
          <w:i/>
          <w:iCs/>
          <w:lang w:val="sq-AL"/>
        </w:rPr>
        <w:t xml:space="preserve"> prijave</w:t>
      </w:r>
      <w:r w:rsidRPr="002B4AC3">
        <w:rPr>
          <w:rFonts w:ascii="Book Antiqua" w:hAnsi="Book Antiqua"/>
          <w:i/>
          <w:iCs/>
          <w:lang w:val="sq-AL"/>
        </w:rPr>
        <w:t xml:space="preserve"> 7.500,00 (20%) + doprinos M</w:t>
      </w:r>
      <w:r w:rsidR="00A555E5">
        <w:rPr>
          <w:rFonts w:ascii="Book Antiqua" w:hAnsi="Book Antiqua"/>
          <w:i/>
          <w:iCs/>
          <w:lang w:val="sq-AL"/>
        </w:rPr>
        <w:t>R</w:t>
      </w:r>
      <w:r w:rsidRPr="002B4AC3">
        <w:rPr>
          <w:rFonts w:ascii="Book Antiqua" w:hAnsi="Book Antiqua"/>
          <w:i/>
          <w:iCs/>
          <w:lang w:val="sq-AL"/>
        </w:rPr>
        <w:t>R 30.000,00 (80%) = 37.500,00 ukupna vrednost projekt</w:t>
      </w:r>
      <w:r w:rsidR="00A555E5">
        <w:rPr>
          <w:rFonts w:ascii="Book Antiqua" w:hAnsi="Book Antiqua"/>
          <w:i/>
          <w:iCs/>
          <w:lang w:val="sq-AL"/>
        </w:rPr>
        <w:t>a</w:t>
      </w:r>
      <w:r w:rsidRPr="002B4AC3">
        <w:rPr>
          <w:rFonts w:ascii="Book Antiqua" w:hAnsi="Book Antiqua"/>
          <w:i/>
          <w:iCs/>
          <w:lang w:val="sq-AL"/>
        </w:rPr>
        <w:t>.</w:t>
      </w:r>
    </w:p>
    <w:p w14:paraId="5B0F3431" w14:textId="77777777" w:rsidR="00960C62" w:rsidRPr="00863933" w:rsidRDefault="00960C62" w:rsidP="006F7B60">
      <w:pPr>
        <w:pStyle w:val="ListParagraph"/>
        <w:ind w:left="1800"/>
        <w:jc w:val="both"/>
        <w:rPr>
          <w:rFonts w:ascii="Book Antiqua" w:hAnsi="Book Antiqua"/>
          <w:i/>
          <w:iCs/>
          <w:lang w:val="sq-AL"/>
        </w:rPr>
      </w:pPr>
    </w:p>
    <w:p w14:paraId="715212DD" w14:textId="58AA02CA" w:rsidR="00960C62" w:rsidRPr="00693777" w:rsidRDefault="00960C62" w:rsidP="006F7B60">
      <w:pPr>
        <w:pStyle w:val="ListParagraph"/>
        <w:numPr>
          <w:ilvl w:val="0"/>
          <w:numId w:val="1"/>
        </w:numPr>
        <w:rPr>
          <w:rFonts w:ascii="Book Antiqua" w:eastAsia="Times New Roman" w:hAnsi="Book Antiqua" w:cs="Arial"/>
        </w:rPr>
      </w:pPr>
      <w:r>
        <w:rPr>
          <w:rFonts w:ascii="Book Antiqua" w:eastAsia="Times New Roman" w:hAnsi="Book Antiqua"/>
        </w:rPr>
        <w:t xml:space="preserve">Ako se </w:t>
      </w:r>
      <w:r w:rsidR="00A555E5">
        <w:rPr>
          <w:rFonts w:ascii="Book Antiqua" w:eastAsia="Times New Roman" w:hAnsi="Book Antiqua"/>
        </w:rPr>
        <w:t>oprema</w:t>
      </w:r>
      <w:r>
        <w:rPr>
          <w:rFonts w:ascii="Book Antiqua" w:eastAsia="Times New Roman" w:hAnsi="Book Antiqua"/>
        </w:rPr>
        <w:t xml:space="preserve"> kupuje u zemlji, da li ponuda mora da se obračunava sa PDV-om, kao iu drugom slučaju kada se uređaj kupuje u inostranstvu, </w:t>
      </w:r>
      <w:r w:rsidR="00A555E5">
        <w:rPr>
          <w:rFonts w:ascii="Book Antiqua" w:eastAsia="Times New Roman" w:hAnsi="Book Antiqua"/>
        </w:rPr>
        <w:t xml:space="preserve">da li su </w:t>
      </w:r>
      <w:r>
        <w:rPr>
          <w:rFonts w:ascii="Book Antiqua" w:eastAsia="Times New Roman" w:hAnsi="Book Antiqua"/>
        </w:rPr>
        <w:t>prihvatljivi troškovi slanj</w:t>
      </w:r>
      <w:r w:rsidR="00A555E5">
        <w:rPr>
          <w:rFonts w:ascii="Book Antiqua" w:eastAsia="Times New Roman" w:hAnsi="Book Antiqua"/>
        </w:rPr>
        <w:t>e</w:t>
      </w:r>
      <w:r>
        <w:rPr>
          <w:rFonts w:ascii="Book Antiqua" w:eastAsia="Times New Roman" w:hAnsi="Book Antiqua"/>
        </w:rPr>
        <w:t xml:space="preserve"> van Kosova i carina + PDV.</w:t>
      </w:r>
    </w:p>
    <w:p w14:paraId="74AAAB08" w14:textId="77777777" w:rsidR="00960C62" w:rsidRPr="00994E1D" w:rsidRDefault="00960C62" w:rsidP="006F7B60">
      <w:pPr>
        <w:pStyle w:val="ListParagraph"/>
        <w:rPr>
          <w:rFonts w:ascii="Book Antiqua" w:eastAsia="Times New Roman" w:hAnsi="Book Antiqua" w:cs="Arial"/>
        </w:rPr>
      </w:pPr>
    </w:p>
    <w:p w14:paraId="527050C2" w14:textId="26E7FCC9" w:rsidR="00960C62" w:rsidRPr="00693777" w:rsidRDefault="00960C62" w:rsidP="006F7B60">
      <w:pPr>
        <w:pStyle w:val="ListParagraph"/>
        <w:numPr>
          <w:ilvl w:val="1"/>
          <w:numId w:val="1"/>
        </w:numPr>
        <w:spacing w:line="259" w:lineRule="auto"/>
        <w:rPr>
          <w:rFonts w:ascii="Book Antiqua" w:hAnsi="Book Antiqua"/>
        </w:rPr>
      </w:pPr>
      <w:r w:rsidRPr="00693777">
        <w:rPr>
          <w:rFonts w:ascii="Book Antiqua" w:hAnsi="Book Antiqua"/>
          <w:b/>
        </w:rPr>
        <w:t xml:space="preserve">Videti tačku 2.6.2 i 2.6.1 Vodiča za podnosioce prijava? </w:t>
      </w:r>
      <w:r w:rsidR="00A555E5">
        <w:rPr>
          <w:rFonts w:ascii="Book Antiqua" w:hAnsi="Book Antiqua"/>
          <w:b/>
        </w:rPr>
        <w:t>Ai videti</w:t>
      </w:r>
      <w:r w:rsidRPr="00693777">
        <w:rPr>
          <w:rFonts w:ascii="Book Antiqua" w:hAnsi="Book Antiqua"/>
          <w:b/>
        </w:rPr>
        <w:t xml:space="preserve"> odgovor br.</w:t>
      </w:r>
      <w:r w:rsidR="00A555E5">
        <w:rPr>
          <w:rFonts w:ascii="Book Antiqua" w:hAnsi="Book Antiqua"/>
          <w:b/>
        </w:rPr>
        <w:t>25.</w:t>
      </w:r>
    </w:p>
    <w:p w14:paraId="39D7103F" w14:textId="77777777" w:rsidR="00960C62" w:rsidRPr="00693777" w:rsidRDefault="00960C62" w:rsidP="006F7B60">
      <w:pPr>
        <w:pStyle w:val="ListParagraph"/>
        <w:spacing w:line="259" w:lineRule="auto"/>
        <w:ind w:left="1440"/>
        <w:rPr>
          <w:rFonts w:ascii="Book Antiqua" w:hAnsi="Book Antiqua"/>
        </w:rPr>
      </w:pPr>
    </w:p>
    <w:p w14:paraId="0A971EB3" w14:textId="540B8B91" w:rsidR="00960C62" w:rsidRPr="00233A98" w:rsidRDefault="00960C62" w:rsidP="006F7B60">
      <w:pPr>
        <w:pStyle w:val="ListParagraph"/>
        <w:numPr>
          <w:ilvl w:val="0"/>
          <w:numId w:val="1"/>
        </w:numPr>
        <w:rPr>
          <w:rFonts w:ascii="Book Antiqua" w:eastAsia="Times New Roman" w:hAnsi="Book Antiqua" w:cs="Arial"/>
        </w:rPr>
      </w:pPr>
      <w:r w:rsidRPr="00994E1D">
        <w:rPr>
          <w:rFonts w:ascii="Book Antiqua" w:eastAsia="Times New Roman" w:hAnsi="Book Antiqua"/>
        </w:rPr>
        <w:t>Imamo ideju za projekat koji ima za cilj nabavku opreme za realizaciju različitih obuka za različite uzraste. Naš cilj je da stvorimo dobro opremljeno okruženje koje omogućava razvoj veština i obrazovanje u različitim oblastima.</w:t>
      </w:r>
    </w:p>
    <w:p w14:paraId="62817C63" w14:textId="6F6C66AA" w:rsidR="00960C62" w:rsidRPr="00CB618F" w:rsidRDefault="00960C62" w:rsidP="006F7B60">
      <w:pPr>
        <w:pStyle w:val="ListParagraph"/>
        <w:numPr>
          <w:ilvl w:val="1"/>
          <w:numId w:val="1"/>
        </w:numPr>
        <w:rPr>
          <w:rFonts w:ascii="Book Antiqua" w:eastAsia="Times New Roman" w:hAnsi="Book Antiqua"/>
          <w:b/>
        </w:rPr>
      </w:pPr>
      <w:r w:rsidRPr="00CB618F">
        <w:rPr>
          <w:rFonts w:ascii="Book Antiqua" w:eastAsia="Times New Roman" w:hAnsi="Book Antiqua"/>
          <w:b/>
        </w:rPr>
        <w:lastRenderedPageBreak/>
        <w:t xml:space="preserve">Videti </w:t>
      </w:r>
      <w:r w:rsidR="00460163" w:rsidRPr="00CB618F">
        <w:rPr>
          <w:rFonts w:ascii="Book Antiqua" w:eastAsia="Times New Roman" w:hAnsi="Book Antiqua"/>
          <w:b/>
        </w:rPr>
        <w:t>tačke</w:t>
      </w:r>
      <w:r w:rsidRPr="00CB618F">
        <w:rPr>
          <w:rFonts w:ascii="Book Antiqua" w:eastAsia="Times New Roman" w:hAnsi="Book Antiqua"/>
          <w:b/>
        </w:rPr>
        <w:t xml:space="preserve"> 2.2 i 2.3 Prihvatljivi aplikanti i Ne</w:t>
      </w:r>
      <w:r w:rsidR="00460163" w:rsidRPr="00CB618F">
        <w:rPr>
          <w:rFonts w:ascii="Book Antiqua" w:eastAsia="Times New Roman" w:hAnsi="Book Antiqua"/>
          <w:b/>
        </w:rPr>
        <w:t xml:space="preserve">prihvatljivi </w:t>
      </w:r>
      <w:r w:rsidRPr="00CB618F">
        <w:rPr>
          <w:rFonts w:ascii="Book Antiqua" w:eastAsia="Times New Roman" w:hAnsi="Book Antiqua"/>
          <w:b/>
        </w:rPr>
        <w:t>aplikanti (sektori) Vodiča za aplikante</w:t>
      </w:r>
    </w:p>
    <w:p w14:paraId="1C8DC71F" w14:textId="77777777" w:rsidR="00960C62" w:rsidRPr="00CB618F" w:rsidRDefault="00960C62" w:rsidP="006F7B60">
      <w:pPr>
        <w:pStyle w:val="ListParagraph"/>
        <w:ind w:left="1440"/>
        <w:rPr>
          <w:rFonts w:ascii="Book Antiqua" w:eastAsia="Times New Roman" w:hAnsi="Book Antiqua"/>
          <w:b/>
        </w:rPr>
      </w:pPr>
    </w:p>
    <w:p w14:paraId="061CABFC" w14:textId="51FD9BE5" w:rsidR="00960C62" w:rsidRPr="00CB618F" w:rsidRDefault="00960C62" w:rsidP="006F7B60">
      <w:pPr>
        <w:pStyle w:val="ListParagraph"/>
        <w:numPr>
          <w:ilvl w:val="0"/>
          <w:numId w:val="1"/>
        </w:numPr>
        <w:rPr>
          <w:rFonts w:ascii="Book Antiqua" w:eastAsia="Times New Roman" w:hAnsi="Book Antiqua" w:cs="Calibri"/>
          <w:color w:val="000000"/>
        </w:rPr>
      </w:pPr>
      <w:r w:rsidRPr="00CB618F">
        <w:rPr>
          <w:rFonts w:ascii="Book Antiqua" w:eastAsia="Times New Roman" w:hAnsi="Book Antiqua" w:cs="Calibri"/>
          <w:color w:val="000000"/>
        </w:rPr>
        <w:t xml:space="preserve">Želim da se prijavim za Start-up grant, možete li me obavestiti da li mogu da se prijavim, </w:t>
      </w:r>
      <w:r w:rsidR="00707ABF" w:rsidRPr="00CB618F">
        <w:rPr>
          <w:rFonts w:ascii="Book Antiqua" w:eastAsia="Times New Roman" w:hAnsi="Book Antiqua" w:cs="Calibri"/>
          <w:color w:val="000000"/>
        </w:rPr>
        <w:t xml:space="preserve">da </w:t>
      </w:r>
      <w:r w:rsidRPr="00CB618F">
        <w:rPr>
          <w:rFonts w:ascii="Book Antiqua" w:eastAsia="Times New Roman" w:hAnsi="Book Antiqua" w:cs="Calibri"/>
          <w:color w:val="000000"/>
        </w:rPr>
        <w:t xml:space="preserve">ukupan iznos </w:t>
      </w:r>
      <w:r w:rsidR="004267E4" w:rsidRPr="00CB618F">
        <w:rPr>
          <w:rFonts w:ascii="Book Antiqua" w:eastAsia="Times New Roman" w:hAnsi="Book Antiqua" w:cs="Calibri"/>
          <w:color w:val="000000"/>
        </w:rPr>
        <w:t>bude</w:t>
      </w:r>
      <w:r w:rsidRPr="00CB618F">
        <w:rPr>
          <w:rFonts w:ascii="Book Antiqua" w:eastAsia="Times New Roman" w:hAnsi="Book Antiqua" w:cs="Calibri"/>
          <w:color w:val="000000"/>
        </w:rPr>
        <w:t xml:space="preserve"> 5.500,00 evra, 90% = 5.000,00 evra od Ministarstva i 10% = 500 evra samofinansiranje? Ako možete ovaj deo, pojasnite maksimalan ukupan traženi iznos i procentualnu </w:t>
      </w:r>
      <w:r w:rsidR="004267E4" w:rsidRPr="00CB618F">
        <w:rPr>
          <w:rFonts w:ascii="Book Antiqua" w:eastAsia="Times New Roman" w:hAnsi="Book Antiqua" w:cs="Calibri"/>
          <w:color w:val="000000"/>
        </w:rPr>
        <w:t>podelu</w:t>
      </w:r>
      <w:r w:rsidRPr="00CB618F">
        <w:rPr>
          <w:rFonts w:ascii="Book Antiqua" w:eastAsia="Times New Roman" w:hAnsi="Book Antiqua" w:cs="Calibri"/>
          <w:color w:val="000000"/>
        </w:rPr>
        <w:t>?</w:t>
      </w:r>
    </w:p>
    <w:p w14:paraId="14FE8D1C" w14:textId="3FF48A7A" w:rsidR="00960C62" w:rsidRPr="002A20EF" w:rsidRDefault="00960C62" w:rsidP="006F7B60">
      <w:pPr>
        <w:pStyle w:val="ListParagraph"/>
        <w:numPr>
          <w:ilvl w:val="1"/>
          <w:numId w:val="1"/>
        </w:numPr>
        <w:ind w:left="1440"/>
        <w:rPr>
          <w:rFonts w:ascii="Book Antiqua" w:eastAsia="Times New Roman" w:hAnsi="Book Antiqua"/>
          <w:i/>
        </w:rPr>
      </w:pPr>
      <w:bookmarkStart w:id="0" w:name="_GoBack"/>
      <w:bookmarkEnd w:id="0"/>
      <w:r w:rsidRPr="002A20EF">
        <w:rPr>
          <w:rFonts w:ascii="Book Antiqua" w:eastAsia="Times New Roman" w:hAnsi="Book Antiqua"/>
          <w:b/>
        </w:rPr>
        <w:t xml:space="preserve">Primer: Iznos finansiranja i sufinansiranja od strane podnosioca prijave: </w:t>
      </w:r>
      <w:r w:rsidRPr="002A20EF">
        <w:rPr>
          <w:rFonts w:ascii="Book Antiqua" w:eastAsia="Times New Roman" w:hAnsi="Book Antiqua"/>
          <w:i/>
        </w:rPr>
        <w:t>(start-up) - maksimalno sufinansiranje podnosioca 555 (10%) + doprinos M</w:t>
      </w:r>
      <w:r w:rsidR="004267E4">
        <w:rPr>
          <w:rFonts w:ascii="Book Antiqua" w:eastAsia="Times New Roman" w:hAnsi="Book Antiqua"/>
          <w:i/>
        </w:rPr>
        <w:t>R</w:t>
      </w:r>
      <w:r w:rsidRPr="002A20EF">
        <w:rPr>
          <w:rFonts w:ascii="Book Antiqua" w:eastAsia="Times New Roman" w:hAnsi="Book Antiqua"/>
          <w:i/>
        </w:rPr>
        <w:t>R 5,00,00 (90%) = 5,555,00 ukupna vrednost projekat.</w:t>
      </w:r>
    </w:p>
    <w:p w14:paraId="0478253F" w14:textId="77777777" w:rsidR="00960C62" w:rsidRPr="00693777" w:rsidRDefault="00960C62" w:rsidP="006F7B60">
      <w:pPr>
        <w:pStyle w:val="ListParagraph"/>
        <w:ind w:left="1440"/>
        <w:rPr>
          <w:rFonts w:ascii="Book Antiqua" w:eastAsia="Times New Roman" w:hAnsi="Book Antiqua"/>
        </w:rPr>
      </w:pPr>
    </w:p>
    <w:p w14:paraId="10398C99" w14:textId="3239F790" w:rsidR="00960C62" w:rsidRPr="004D775C" w:rsidRDefault="004267E4" w:rsidP="006F7B60">
      <w:pPr>
        <w:pStyle w:val="ListParagraph"/>
        <w:numPr>
          <w:ilvl w:val="0"/>
          <w:numId w:val="1"/>
        </w:numPr>
        <w:rPr>
          <w:rFonts w:ascii="Book Antiqua" w:hAnsi="Book Antiqua"/>
        </w:rPr>
      </w:pPr>
      <w:r>
        <w:rPr>
          <w:rFonts w:ascii="Book Antiqua" w:hAnsi="Book Antiqua"/>
        </w:rPr>
        <w:t>Kod stava</w:t>
      </w:r>
      <w:r w:rsidR="00960C62" w:rsidRPr="00994E1D">
        <w:rPr>
          <w:rFonts w:ascii="Book Antiqua" w:hAnsi="Book Antiqua"/>
        </w:rPr>
        <w:t xml:space="preserve">: Za LOT 1 i LOT 2 (postojeća preduzeća) prijavu moraju podneti vlasnici/akcionari preduzeća kao što je prikazano u ARBK sertifikatu ili njihovi ovlašćeni predstavnici sa overenim ovlašćenjem, ovo ovlašćenje mora biti učitano u sistema prilikom prijave, </w:t>
      </w:r>
      <w:r>
        <w:rPr>
          <w:rFonts w:ascii="Book Antiqua" w:hAnsi="Book Antiqua"/>
          <w:b/>
          <w:bCs/>
        </w:rPr>
        <w:t xml:space="preserve">da li se </w:t>
      </w:r>
      <w:r w:rsidR="00960C62">
        <w:rPr>
          <w:rFonts w:ascii="Book Antiqua" w:hAnsi="Book Antiqua"/>
          <w:b/>
          <w:bCs/>
        </w:rPr>
        <w:t xml:space="preserve">prijava vrši preko računa </w:t>
      </w:r>
      <w:r>
        <w:rPr>
          <w:rFonts w:ascii="Book Antiqua" w:hAnsi="Book Antiqua"/>
          <w:b/>
          <w:bCs/>
        </w:rPr>
        <w:t xml:space="preserve">sa </w:t>
      </w:r>
      <w:r w:rsidR="00960C62">
        <w:rPr>
          <w:rFonts w:ascii="Book Antiqua" w:hAnsi="Book Antiqua"/>
          <w:b/>
          <w:bCs/>
        </w:rPr>
        <w:t>Ličn</w:t>
      </w:r>
      <w:r>
        <w:rPr>
          <w:rFonts w:ascii="Book Antiqua" w:hAnsi="Book Antiqua"/>
          <w:b/>
          <w:bCs/>
        </w:rPr>
        <w:t>im</w:t>
      </w:r>
      <w:r w:rsidR="00960C62">
        <w:rPr>
          <w:rFonts w:ascii="Book Antiqua" w:hAnsi="Book Antiqua"/>
          <w:b/>
          <w:bCs/>
        </w:rPr>
        <w:t xml:space="preserve"> </w:t>
      </w:r>
      <w:r>
        <w:rPr>
          <w:rFonts w:ascii="Book Antiqua" w:hAnsi="Book Antiqua"/>
          <w:b/>
          <w:bCs/>
        </w:rPr>
        <w:t xml:space="preserve">br </w:t>
      </w:r>
      <w:r w:rsidR="00960C62">
        <w:rPr>
          <w:rFonts w:ascii="Book Antiqua" w:hAnsi="Book Antiqua"/>
          <w:b/>
          <w:bCs/>
        </w:rPr>
        <w:t xml:space="preserve">vlasnika preduzeća ili preko računa koji </w:t>
      </w:r>
      <w:r>
        <w:rPr>
          <w:rFonts w:ascii="Book Antiqua" w:hAnsi="Book Antiqua"/>
          <w:b/>
          <w:bCs/>
        </w:rPr>
        <w:t xml:space="preserve">se </w:t>
      </w:r>
      <w:r w:rsidR="00960C62">
        <w:rPr>
          <w:rFonts w:ascii="Book Antiqua" w:hAnsi="Book Antiqua"/>
          <w:b/>
          <w:bCs/>
        </w:rPr>
        <w:t>treba otvoriti na ime firme?</w:t>
      </w:r>
    </w:p>
    <w:p w14:paraId="0AD39197" w14:textId="169E50A7" w:rsidR="00960C62" w:rsidRPr="008B5D29" w:rsidRDefault="00960C62" w:rsidP="006F7B60">
      <w:pPr>
        <w:pStyle w:val="ListParagraph"/>
        <w:numPr>
          <w:ilvl w:val="1"/>
          <w:numId w:val="1"/>
        </w:numPr>
        <w:rPr>
          <w:rFonts w:ascii="Book Antiqua" w:hAnsi="Book Antiqua"/>
        </w:rPr>
      </w:pPr>
      <w:r>
        <w:rPr>
          <w:rFonts w:ascii="Book Antiqua" w:hAnsi="Book Antiqua"/>
          <w:b/>
          <w:lang w:val="sq-AL"/>
        </w:rPr>
        <w:t>Vidi tačku 3.2 Vodiča za podnosioce prijava u vezi sa metodom prijave. Vidi odgovor br.</w:t>
      </w:r>
      <w:r w:rsidR="004267E4">
        <w:rPr>
          <w:rFonts w:ascii="Book Antiqua" w:hAnsi="Book Antiqua"/>
          <w:b/>
          <w:lang w:val="sq-AL"/>
        </w:rPr>
        <w:t>3.</w:t>
      </w:r>
    </w:p>
    <w:p w14:paraId="718516AF" w14:textId="77777777" w:rsidR="00960C62" w:rsidRPr="008B5D29" w:rsidRDefault="00960C62" w:rsidP="006F7B60">
      <w:pPr>
        <w:pStyle w:val="ListParagraph"/>
        <w:ind w:left="1605"/>
        <w:rPr>
          <w:rFonts w:ascii="Book Antiqua" w:hAnsi="Book Antiqua"/>
        </w:rPr>
      </w:pPr>
    </w:p>
    <w:p w14:paraId="19C426B2" w14:textId="77777777" w:rsidR="00960C62" w:rsidRPr="00D60ABC" w:rsidRDefault="00960C62" w:rsidP="006F7B60">
      <w:pPr>
        <w:pStyle w:val="ListParagraph"/>
        <w:numPr>
          <w:ilvl w:val="0"/>
          <w:numId w:val="1"/>
        </w:numPr>
        <w:rPr>
          <w:rFonts w:ascii="Book Antiqua" w:eastAsia="Times New Roman" w:hAnsi="Book Antiqua"/>
        </w:rPr>
      </w:pPr>
      <w:r>
        <w:rPr>
          <w:rFonts w:ascii="Book Antiqua" w:eastAsia="Times New Roman" w:hAnsi="Book Antiqua"/>
          <w:bCs/>
        </w:rPr>
        <w:t>Možemo li dobiti ponudu od ponuđača (dobavljača) van Kosova jer na Kosovu ne možemo da obezbedimo opremu za koju želimo da se prijavimo?</w:t>
      </w:r>
    </w:p>
    <w:p w14:paraId="150D3C87" w14:textId="77777777" w:rsidR="00960C62" w:rsidRDefault="00960C62" w:rsidP="006F7B60">
      <w:pPr>
        <w:pStyle w:val="ListParagraph"/>
        <w:numPr>
          <w:ilvl w:val="1"/>
          <w:numId w:val="1"/>
        </w:numPr>
        <w:rPr>
          <w:rFonts w:ascii="Book Antiqua" w:hAnsi="Book Antiqua"/>
          <w:b/>
        </w:rPr>
      </w:pPr>
      <w:r w:rsidRPr="008B5D29">
        <w:rPr>
          <w:rFonts w:ascii="Book Antiqua" w:hAnsi="Book Antiqua"/>
          <w:b/>
        </w:rPr>
        <w:t>Da možete.</w:t>
      </w:r>
    </w:p>
    <w:p w14:paraId="37D7D3EC" w14:textId="67941E85" w:rsidR="00960C62" w:rsidRPr="00AB586B" w:rsidRDefault="00960C62" w:rsidP="006F7B60">
      <w:pPr>
        <w:pStyle w:val="ListParagraph"/>
        <w:numPr>
          <w:ilvl w:val="0"/>
          <w:numId w:val="1"/>
        </w:numPr>
        <w:rPr>
          <w:rFonts w:ascii="Book Antiqua" w:hAnsi="Book Antiqua"/>
        </w:rPr>
      </w:pPr>
      <w:r w:rsidRPr="00AB586B">
        <w:rPr>
          <w:rFonts w:ascii="Book Antiqua" w:hAnsi="Book Antiqua"/>
        </w:rPr>
        <w:t>U potrazi za detaljnijim informacijama, kontaktiram vas da pitam o javnim univerzitetima koji imaju ugovore o saradnji sa M</w:t>
      </w:r>
      <w:r w:rsidR="004267E4">
        <w:rPr>
          <w:rFonts w:ascii="Book Antiqua" w:hAnsi="Book Antiqua"/>
        </w:rPr>
        <w:t>R</w:t>
      </w:r>
      <w:r w:rsidRPr="00AB586B">
        <w:rPr>
          <w:rFonts w:ascii="Book Antiqua" w:hAnsi="Book Antiqua"/>
        </w:rPr>
        <w:t>R-om. Možete li mi dati spisak univerziteta koji imaju takve ugovore i koji su uključeni u ovaj program?</w:t>
      </w:r>
    </w:p>
    <w:p w14:paraId="6DE9C625" w14:textId="6864096B" w:rsidR="00960C62" w:rsidRPr="00AB586B" w:rsidRDefault="00960C62" w:rsidP="006F7B60">
      <w:pPr>
        <w:pStyle w:val="ListParagraph"/>
        <w:numPr>
          <w:ilvl w:val="1"/>
          <w:numId w:val="1"/>
        </w:numPr>
        <w:rPr>
          <w:rFonts w:ascii="Book Antiqua" w:hAnsi="Book Antiqua"/>
          <w:b/>
        </w:rPr>
      </w:pPr>
      <w:r>
        <w:rPr>
          <w:rFonts w:ascii="Book Antiqua" w:hAnsi="Book Antiqua"/>
          <w:b/>
        </w:rPr>
        <w:t>Spisak univerziteta sa kojima M</w:t>
      </w:r>
      <w:r w:rsidR="004267E4">
        <w:rPr>
          <w:rFonts w:ascii="Book Antiqua" w:hAnsi="Book Antiqua"/>
          <w:b/>
        </w:rPr>
        <w:t>R</w:t>
      </w:r>
      <w:r>
        <w:rPr>
          <w:rFonts w:ascii="Book Antiqua" w:hAnsi="Book Antiqua"/>
          <w:b/>
        </w:rPr>
        <w:t>R ima sporazume su: Peć, Prizren, Đakovica, Uroševac, Gnjilane, Priština.</w:t>
      </w:r>
    </w:p>
    <w:p w14:paraId="3C63693C" w14:textId="77777777" w:rsidR="00960C62" w:rsidRPr="00863933" w:rsidRDefault="00960C62" w:rsidP="006F7B60">
      <w:pPr>
        <w:pStyle w:val="ListParagraph"/>
        <w:ind w:left="1800"/>
        <w:rPr>
          <w:rFonts w:ascii="Book Antiqua" w:hAnsi="Book Antiqua"/>
          <w:b/>
        </w:rPr>
      </w:pPr>
    </w:p>
    <w:p w14:paraId="4CC8FCEF" w14:textId="1C6EFECD" w:rsidR="00960C62" w:rsidRPr="00994E1D"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 xml:space="preserve">Ukoliko je preduzeće otvoreno sa adresom u Vitini sa br. Šifra: 3109 Proizvodnja ostalog nameštaja i </w:t>
      </w:r>
      <w:r w:rsidR="00123877">
        <w:rPr>
          <w:rFonts w:ascii="Book Antiqua" w:eastAsia="Times New Roman" w:hAnsi="Book Antiqua"/>
        </w:rPr>
        <w:t xml:space="preserve">tamo </w:t>
      </w:r>
      <w:r>
        <w:rPr>
          <w:rFonts w:ascii="Book Antiqua" w:eastAsia="Times New Roman" w:hAnsi="Book Antiqua"/>
        </w:rPr>
        <w:t xml:space="preserve">postoji magacin i još jedna adresa sa sedištem u Uroševcu gde </w:t>
      </w:r>
      <w:r w:rsidR="00123877">
        <w:rPr>
          <w:rFonts w:ascii="Book Antiqua" w:eastAsia="Times New Roman" w:hAnsi="Book Antiqua"/>
        </w:rPr>
        <w:t xml:space="preserve">ima </w:t>
      </w:r>
      <w:r>
        <w:rPr>
          <w:rFonts w:ascii="Book Antiqua" w:eastAsia="Times New Roman" w:hAnsi="Book Antiqua"/>
        </w:rPr>
        <w:t>fabrik</w:t>
      </w:r>
      <w:r w:rsidR="00123877">
        <w:rPr>
          <w:rFonts w:ascii="Book Antiqua" w:eastAsia="Times New Roman" w:hAnsi="Book Antiqua"/>
        </w:rPr>
        <w:t>u</w:t>
      </w:r>
      <w:r>
        <w:rPr>
          <w:rFonts w:ascii="Book Antiqua" w:eastAsia="Times New Roman" w:hAnsi="Book Antiqua"/>
        </w:rPr>
        <w:t xml:space="preserve"> sa šifrom 3109 Proizvodnja ostalog nameštaja i izložbeni salon u poslovnom sertifikatu ima prve dve adrese na prvoj strani </w:t>
      </w:r>
      <w:r w:rsidR="00123877">
        <w:rPr>
          <w:rFonts w:ascii="Book Antiqua" w:eastAsia="Times New Roman" w:hAnsi="Book Antiqua"/>
        </w:rPr>
        <w:t>Vitina</w:t>
      </w:r>
      <w:r>
        <w:rPr>
          <w:rFonts w:ascii="Book Antiqua" w:eastAsia="Times New Roman" w:hAnsi="Book Antiqua"/>
        </w:rPr>
        <w:t xml:space="preserve"> dok je u podacima </w:t>
      </w:r>
      <w:r w:rsidR="00123877">
        <w:rPr>
          <w:rFonts w:ascii="Book Antiqua" w:eastAsia="Times New Roman" w:hAnsi="Book Antiqua"/>
        </w:rPr>
        <w:t>o biznisu</w:t>
      </w:r>
      <w:r>
        <w:rPr>
          <w:rFonts w:ascii="Book Antiqua" w:eastAsia="Times New Roman" w:hAnsi="Book Antiqua"/>
        </w:rPr>
        <w:t xml:space="preserve"> Uroševac.</w:t>
      </w:r>
    </w:p>
    <w:p w14:paraId="559C4A5E" w14:textId="432C4CA9" w:rsidR="00960C62" w:rsidRPr="009F5B18" w:rsidRDefault="00960C62" w:rsidP="006F7B60">
      <w:pPr>
        <w:pStyle w:val="ListParagraph"/>
        <w:rPr>
          <w:rFonts w:ascii="Book Antiqua" w:eastAsia="Times New Roman" w:hAnsi="Book Antiqua"/>
        </w:rPr>
      </w:pPr>
      <w:r w:rsidRPr="00994E1D">
        <w:rPr>
          <w:rFonts w:ascii="Book Antiqua" w:eastAsia="Times New Roman" w:hAnsi="Book Antiqua"/>
        </w:rPr>
        <w:t>Oprema će biti postavljena u Uroševcu, sada u informacijama u sistemu da li se aplikacija podnosi u Vitini, Gnjilane, Region kao što je na prvo</w:t>
      </w:r>
      <w:r w:rsidR="00123877">
        <w:rPr>
          <w:rFonts w:ascii="Book Antiqua" w:eastAsia="Times New Roman" w:hAnsi="Book Antiqua"/>
        </w:rPr>
        <w:t xml:space="preserve">j stranici </w:t>
      </w:r>
      <w:r w:rsidRPr="00994E1D">
        <w:rPr>
          <w:rFonts w:ascii="Book Antiqua" w:eastAsia="Times New Roman" w:hAnsi="Book Antiqua"/>
        </w:rPr>
        <w:t>registracije poslovanja ili da to uradim u Uroševcu</w:t>
      </w:r>
      <w:r w:rsidR="00123877">
        <w:rPr>
          <w:rFonts w:ascii="Book Antiqua" w:eastAsia="Times New Roman" w:hAnsi="Book Antiqua"/>
        </w:rPr>
        <w:t>, tamo</w:t>
      </w:r>
      <w:r w:rsidRPr="00994E1D">
        <w:rPr>
          <w:rFonts w:ascii="Book Antiqua" w:eastAsia="Times New Roman" w:hAnsi="Book Antiqua"/>
        </w:rPr>
        <w:t xml:space="preserve"> gde će se postaviti </w:t>
      </w:r>
      <w:r w:rsidR="00123877">
        <w:rPr>
          <w:rFonts w:ascii="Book Antiqua" w:eastAsia="Times New Roman" w:hAnsi="Book Antiqua"/>
        </w:rPr>
        <w:t>mašine</w:t>
      </w:r>
      <w:r w:rsidRPr="00994E1D">
        <w:rPr>
          <w:rFonts w:ascii="Book Antiqua" w:eastAsia="Times New Roman" w:hAnsi="Book Antiqua"/>
        </w:rPr>
        <w:t xml:space="preserve">. Kao kompanija, usluge ATK-a </w:t>
      </w:r>
      <w:r w:rsidR="00123877">
        <w:rPr>
          <w:rFonts w:ascii="Book Antiqua" w:eastAsia="Times New Roman" w:hAnsi="Book Antiqua"/>
        </w:rPr>
        <w:t>obavljamo u</w:t>
      </w:r>
      <w:r w:rsidRPr="00994E1D">
        <w:rPr>
          <w:rFonts w:ascii="Book Antiqua" w:eastAsia="Times New Roman" w:hAnsi="Book Antiqua"/>
        </w:rPr>
        <w:t xml:space="preserve"> Gnjilan</w:t>
      </w:r>
      <w:r w:rsidR="00123877">
        <w:rPr>
          <w:rFonts w:ascii="Book Antiqua" w:eastAsia="Times New Roman" w:hAnsi="Book Antiqua"/>
        </w:rPr>
        <w:t>u</w:t>
      </w:r>
      <w:r w:rsidRPr="00994E1D">
        <w:rPr>
          <w:rFonts w:ascii="Book Antiqua" w:eastAsia="Times New Roman" w:hAnsi="Book Antiqua"/>
        </w:rPr>
        <w:t>. Recite mi kako da postup</w:t>
      </w:r>
      <w:r w:rsidR="00123877">
        <w:rPr>
          <w:rFonts w:ascii="Book Antiqua" w:eastAsia="Times New Roman" w:hAnsi="Book Antiqua"/>
        </w:rPr>
        <w:t>a</w:t>
      </w:r>
      <w:r w:rsidRPr="00994E1D">
        <w:rPr>
          <w:rFonts w:ascii="Book Antiqua" w:eastAsia="Times New Roman" w:hAnsi="Book Antiqua"/>
        </w:rPr>
        <w:t>m</w:t>
      </w:r>
      <w:r w:rsidR="00123877">
        <w:rPr>
          <w:rFonts w:ascii="Book Antiqua" w:eastAsia="Times New Roman" w:hAnsi="Book Antiqua"/>
        </w:rPr>
        <w:t>o</w:t>
      </w:r>
      <w:r w:rsidRPr="00994E1D">
        <w:rPr>
          <w:rFonts w:ascii="Book Antiqua" w:eastAsia="Times New Roman" w:hAnsi="Book Antiqua"/>
        </w:rPr>
        <w:t xml:space="preserve"> u ovom slučaju.</w:t>
      </w:r>
    </w:p>
    <w:p w14:paraId="67DDE76A" w14:textId="77777777" w:rsidR="00960C62" w:rsidRDefault="00960C62" w:rsidP="006F7B60">
      <w:pPr>
        <w:pStyle w:val="ListParagraph"/>
        <w:numPr>
          <w:ilvl w:val="1"/>
          <w:numId w:val="1"/>
        </w:numPr>
        <w:spacing w:after="200" w:line="276" w:lineRule="auto"/>
        <w:rPr>
          <w:rFonts w:ascii="Book Antiqua" w:hAnsi="Book Antiqua" w:cs="Calibri"/>
          <w:b/>
        </w:rPr>
      </w:pPr>
      <w:r w:rsidRPr="008B5D29">
        <w:rPr>
          <w:rFonts w:ascii="Book Antiqua" w:hAnsi="Book Antiqua" w:cs="Calibri"/>
          <w:b/>
        </w:rPr>
        <w:t>Region u kome se morate prijaviti je mesto gde preduzeće posluje.</w:t>
      </w:r>
    </w:p>
    <w:p w14:paraId="4703C398" w14:textId="77777777" w:rsidR="00960C62" w:rsidRPr="008B5D29" w:rsidRDefault="00960C62" w:rsidP="006F7B60">
      <w:pPr>
        <w:pStyle w:val="ListParagraph"/>
        <w:spacing w:after="200" w:line="276" w:lineRule="auto"/>
        <w:ind w:left="1800"/>
        <w:rPr>
          <w:rFonts w:ascii="Book Antiqua" w:hAnsi="Book Antiqua" w:cs="Calibri"/>
          <w:b/>
        </w:rPr>
      </w:pPr>
    </w:p>
    <w:p w14:paraId="7673823F" w14:textId="054E65FE" w:rsidR="00960C62" w:rsidRPr="00462F84"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 xml:space="preserve">Mi smo </w:t>
      </w:r>
      <w:r w:rsidR="00123877">
        <w:rPr>
          <w:rFonts w:ascii="Book Antiqua" w:eastAsia="Times New Roman" w:hAnsi="Book Antiqua"/>
        </w:rPr>
        <w:t xml:space="preserve">još uvek </w:t>
      </w:r>
      <w:r w:rsidRPr="00994E1D">
        <w:rPr>
          <w:rFonts w:ascii="Book Antiqua" w:eastAsia="Times New Roman" w:hAnsi="Book Antiqua"/>
        </w:rPr>
        <w:t xml:space="preserve">neregistrovani start-up biznis, poslujemo kao vid kursa koji se bavi nižim ciklusom (osnovnim) obrazovanjem, potreban nam je inventar i tehnološka oprema za digitalizaciju, možemo li </w:t>
      </w:r>
      <w:r w:rsidR="00123877">
        <w:rPr>
          <w:rFonts w:ascii="Book Antiqua" w:eastAsia="Times New Roman" w:hAnsi="Book Antiqua"/>
        </w:rPr>
        <w:t xml:space="preserve">se </w:t>
      </w:r>
      <w:r w:rsidRPr="00994E1D">
        <w:rPr>
          <w:rFonts w:ascii="Book Antiqua" w:eastAsia="Times New Roman" w:hAnsi="Book Antiqua"/>
        </w:rPr>
        <w:t>i mi uključ</w:t>
      </w:r>
      <w:r w:rsidR="00123877">
        <w:rPr>
          <w:rFonts w:ascii="Book Antiqua" w:eastAsia="Times New Roman" w:hAnsi="Book Antiqua"/>
        </w:rPr>
        <w:t>iti</w:t>
      </w:r>
      <w:r w:rsidRPr="00994E1D">
        <w:rPr>
          <w:rFonts w:ascii="Book Antiqua" w:eastAsia="Times New Roman" w:hAnsi="Book Antiqua"/>
        </w:rPr>
        <w:t xml:space="preserve"> u beneficije granta na osnovu delatnosti </w:t>
      </w:r>
      <w:r w:rsidR="00123877">
        <w:rPr>
          <w:rFonts w:ascii="Book Antiqua" w:eastAsia="Times New Roman" w:hAnsi="Book Antiqua"/>
        </w:rPr>
        <w:t xml:space="preserve">koju </w:t>
      </w:r>
      <w:r w:rsidRPr="00994E1D">
        <w:rPr>
          <w:rFonts w:ascii="Book Antiqua" w:eastAsia="Times New Roman" w:hAnsi="Book Antiqua"/>
        </w:rPr>
        <w:t>razvijamo?</w:t>
      </w:r>
    </w:p>
    <w:p w14:paraId="48589788" w14:textId="244CAD30"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lastRenderedPageBreak/>
        <w:t xml:space="preserve">Videti </w:t>
      </w:r>
      <w:r w:rsidR="00123877">
        <w:rPr>
          <w:rFonts w:ascii="Book Antiqua" w:eastAsia="Times New Roman" w:hAnsi="Book Antiqua"/>
          <w:b/>
        </w:rPr>
        <w:t>tačke</w:t>
      </w:r>
      <w:r w:rsidRPr="00600A43">
        <w:rPr>
          <w:rFonts w:ascii="Book Antiqua" w:eastAsia="Times New Roman" w:hAnsi="Book Antiqua"/>
          <w:b/>
        </w:rPr>
        <w:t xml:space="preserve"> 2.2 i 2.3 Prihvatljivi aplikanti i neprihvatljivi aplikanti (sektori) Vodiča za aplikante.</w:t>
      </w:r>
    </w:p>
    <w:p w14:paraId="09BA24EF" w14:textId="77777777" w:rsidR="00960C62" w:rsidRPr="00863933" w:rsidRDefault="00960C62" w:rsidP="006F7B60">
      <w:pPr>
        <w:pStyle w:val="ListParagraph"/>
        <w:ind w:left="1800"/>
        <w:jc w:val="both"/>
        <w:rPr>
          <w:rFonts w:ascii="Book Antiqua" w:eastAsia="Times New Roman" w:hAnsi="Book Antiqua"/>
          <w:b/>
        </w:rPr>
      </w:pPr>
    </w:p>
    <w:p w14:paraId="4527A736" w14:textId="72875886" w:rsidR="00960C62" w:rsidRPr="00462F84" w:rsidRDefault="00960C62" w:rsidP="006F7B60">
      <w:pPr>
        <w:pStyle w:val="ListParagraph"/>
        <w:numPr>
          <w:ilvl w:val="0"/>
          <w:numId w:val="1"/>
        </w:numPr>
        <w:rPr>
          <w:rFonts w:ascii="Book Antiqua" w:eastAsia="Times New Roman" w:hAnsi="Book Antiqua"/>
        </w:rPr>
      </w:pPr>
      <w:r>
        <w:rPr>
          <w:rFonts w:ascii="Book Antiqua" w:eastAsia="Times New Roman" w:hAnsi="Book Antiqua"/>
        </w:rPr>
        <w:t>Da li se postojeća firma kao stomatološka ordinacija za oprem</w:t>
      </w:r>
      <w:r w:rsidR="00123877">
        <w:rPr>
          <w:rFonts w:ascii="Book Antiqua" w:eastAsia="Times New Roman" w:hAnsi="Book Antiqua"/>
        </w:rPr>
        <w:t>anje</w:t>
      </w:r>
      <w:r>
        <w:rPr>
          <w:rFonts w:ascii="Book Antiqua" w:eastAsia="Times New Roman" w:hAnsi="Book Antiqua"/>
        </w:rPr>
        <w:t xml:space="preserve"> sa nekom opremom za sterilizaciju i rendgen</w:t>
      </w:r>
      <w:r w:rsidR="00786C0E">
        <w:rPr>
          <w:rFonts w:ascii="Book Antiqua" w:eastAsia="Times New Roman" w:hAnsi="Book Antiqua"/>
        </w:rPr>
        <w:t xml:space="preserve"> </w:t>
      </w:r>
      <w:r>
        <w:rPr>
          <w:rFonts w:ascii="Book Antiqua" w:eastAsia="Times New Roman" w:hAnsi="Book Antiqua"/>
        </w:rPr>
        <w:t>kvalifikuje za beneficije granta?</w:t>
      </w:r>
    </w:p>
    <w:p w14:paraId="1D4699E9" w14:textId="05F88679" w:rsidR="00960C62" w:rsidRDefault="00960C62" w:rsidP="006F7B60">
      <w:pPr>
        <w:pStyle w:val="ListParagraph"/>
        <w:numPr>
          <w:ilvl w:val="1"/>
          <w:numId w:val="1"/>
        </w:numPr>
        <w:rPr>
          <w:rFonts w:ascii="Book Antiqua" w:eastAsia="Times New Roman" w:hAnsi="Book Antiqua"/>
          <w:b/>
        </w:rPr>
      </w:pPr>
      <w:r w:rsidRPr="00600A43">
        <w:rPr>
          <w:rFonts w:ascii="Book Antiqua" w:eastAsia="Times New Roman" w:hAnsi="Book Antiqua"/>
          <w:b/>
        </w:rPr>
        <w:t xml:space="preserve">Videti </w:t>
      </w:r>
      <w:r w:rsidR="00786C0E">
        <w:rPr>
          <w:rFonts w:ascii="Book Antiqua" w:eastAsia="Times New Roman" w:hAnsi="Book Antiqua"/>
          <w:b/>
        </w:rPr>
        <w:t>tačke</w:t>
      </w:r>
      <w:r w:rsidRPr="00600A43">
        <w:rPr>
          <w:rFonts w:ascii="Book Antiqua" w:eastAsia="Times New Roman" w:hAnsi="Book Antiqua"/>
          <w:b/>
        </w:rPr>
        <w:t xml:space="preserve"> 2.2 i 2.3 Prihvatljivi aplikanti i neprihvatljivi aplikanti (sektori) Vodiča za aplikante.</w:t>
      </w:r>
    </w:p>
    <w:p w14:paraId="388B4A93" w14:textId="77777777" w:rsidR="00960C62" w:rsidRPr="00863933" w:rsidRDefault="00960C62" w:rsidP="006F7B60">
      <w:pPr>
        <w:pStyle w:val="ListParagraph"/>
        <w:ind w:left="1800"/>
        <w:jc w:val="both"/>
        <w:rPr>
          <w:rFonts w:ascii="Book Antiqua" w:eastAsia="Times New Roman" w:hAnsi="Book Antiqua"/>
          <w:b/>
        </w:rPr>
      </w:pPr>
    </w:p>
    <w:p w14:paraId="52B8B574" w14:textId="2B7F50EA" w:rsidR="00960C62" w:rsidRPr="00A16981" w:rsidRDefault="00960C62" w:rsidP="006F7B60">
      <w:pPr>
        <w:pStyle w:val="ListParagraph"/>
        <w:numPr>
          <w:ilvl w:val="0"/>
          <w:numId w:val="1"/>
        </w:numPr>
        <w:rPr>
          <w:rFonts w:ascii="Book Antiqua" w:eastAsia="Times New Roman" w:hAnsi="Book Antiqua"/>
        </w:rPr>
      </w:pPr>
      <w:r w:rsidRPr="00A16981">
        <w:rPr>
          <w:rFonts w:ascii="Book Antiqua" w:eastAsia="Times New Roman" w:hAnsi="Book Antiqua"/>
        </w:rPr>
        <w:t>Trenutno studiram u inostranstvu, Kolumbija univerzitet, Njujork. Ja sam na poslednjoj godini studija i u saradnji sa još jednim studentom sa Kosova, želeli bismo da apliciramo za grant P</w:t>
      </w:r>
      <w:r w:rsidR="00786C0E">
        <w:rPr>
          <w:rFonts w:ascii="Book Antiqua" w:eastAsia="Times New Roman" w:hAnsi="Book Antiqua"/>
        </w:rPr>
        <w:t>R</w:t>
      </w:r>
      <w:r w:rsidRPr="00A16981">
        <w:rPr>
          <w:rFonts w:ascii="Book Antiqua" w:eastAsia="Times New Roman" w:hAnsi="Book Antiqua"/>
        </w:rPr>
        <w:t>RB 2024. Naša ideja je vezana za tehnologiju, jer mi takođe proučavamo ovu nauku. Želimo da pomognemo lokalnim preduzećima na Kosovu kroz tehnologiju i ovaj grant bi nam pomogao da koristimo tehnologiju koja nam je potrebna za postizanje našeg cilja. Preduzeće još uvek nije registrovano na eKosov</w:t>
      </w:r>
      <w:r w:rsidR="00786C0E">
        <w:rPr>
          <w:rFonts w:ascii="Book Antiqua" w:eastAsia="Times New Roman" w:hAnsi="Book Antiqua"/>
        </w:rPr>
        <w:t>a</w:t>
      </w:r>
      <w:r w:rsidRPr="00A16981">
        <w:rPr>
          <w:rFonts w:ascii="Book Antiqua" w:eastAsia="Times New Roman" w:hAnsi="Book Antiqua"/>
        </w:rPr>
        <w:t xml:space="preserve">, pošto sam želeo prvo da razjasnim ovaj problem. Da li treba da se prijavimo za </w:t>
      </w:r>
      <w:r w:rsidR="00786C0E">
        <w:rPr>
          <w:rFonts w:ascii="Book Antiqua" w:eastAsia="Times New Roman" w:hAnsi="Book Antiqua"/>
        </w:rPr>
        <w:t xml:space="preserve">grant </w:t>
      </w:r>
      <w:r w:rsidRPr="00A16981">
        <w:rPr>
          <w:rFonts w:ascii="Book Antiqua" w:eastAsia="Times New Roman" w:hAnsi="Book Antiqua"/>
        </w:rPr>
        <w:t xml:space="preserve">za </w:t>
      </w:r>
      <w:r w:rsidR="00786C0E">
        <w:rPr>
          <w:rFonts w:ascii="Book Antiqua" w:eastAsia="Times New Roman" w:hAnsi="Book Antiqua"/>
        </w:rPr>
        <w:t>start-up</w:t>
      </w:r>
      <w:r w:rsidRPr="00A16981">
        <w:rPr>
          <w:rFonts w:ascii="Book Antiqua" w:eastAsia="Times New Roman" w:hAnsi="Book Antiqua"/>
        </w:rPr>
        <w:t xml:space="preserve"> ili </w:t>
      </w:r>
      <w:r w:rsidR="00786C0E">
        <w:rPr>
          <w:rFonts w:ascii="Book Antiqua" w:eastAsia="Times New Roman" w:hAnsi="Book Antiqua"/>
        </w:rPr>
        <w:t xml:space="preserve">treba </w:t>
      </w:r>
      <w:r w:rsidRPr="00A16981">
        <w:rPr>
          <w:rFonts w:ascii="Book Antiqua" w:eastAsia="Times New Roman" w:hAnsi="Book Antiqua"/>
        </w:rPr>
        <w:t>da se prijavimo kao student</w:t>
      </w:r>
      <w:r w:rsidR="00786C0E">
        <w:rPr>
          <w:rFonts w:ascii="Book Antiqua" w:eastAsia="Times New Roman" w:hAnsi="Book Antiqua"/>
        </w:rPr>
        <w:t xml:space="preserve"> za start-up</w:t>
      </w:r>
      <w:r w:rsidRPr="00A16981">
        <w:rPr>
          <w:rFonts w:ascii="Book Antiqua" w:eastAsia="Times New Roman" w:hAnsi="Book Antiqua"/>
        </w:rPr>
        <w:t>?</w:t>
      </w:r>
    </w:p>
    <w:p w14:paraId="13160AFF" w14:textId="7CC255A2" w:rsidR="00960C62" w:rsidRPr="00527AA4" w:rsidRDefault="00960C62" w:rsidP="006F7B60">
      <w:pPr>
        <w:pStyle w:val="ListParagraph"/>
        <w:numPr>
          <w:ilvl w:val="1"/>
          <w:numId w:val="1"/>
        </w:numPr>
        <w:rPr>
          <w:rFonts w:ascii="Book Antiqua" w:eastAsia="Times New Roman" w:hAnsi="Book Antiqua"/>
          <w:b/>
        </w:rPr>
      </w:pPr>
      <w:r w:rsidRPr="00527AA4">
        <w:rPr>
          <w:rFonts w:ascii="Book Antiqua" w:eastAsia="Times New Roman" w:hAnsi="Book Antiqua"/>
          <w:b/>
        </w:rPr>
        <w:t xml:space="preserve">Prijavom za kategoriju Student Start-up, pravo prijave imaju studenti poslednje godine studija sa Univerziteta koji imaju ugovor o saradnji sa </w:t>
      </w:r>
      <w:r w:rsidR="00786C0E">
        <w:rPr>
          <w:rFonts w:ascii="Book Antiqua" w:eastAsia="Times New Roman" w:hAnsi="Book Antiqua"/>
          <w:b/>
        </w:rPr>
        <w:t>MRR</w:t>
      </w:r>
      <w:r w:rsidRPr="00527AA4">
        <w:rPr>
          <w:rFonts w:ascii="Book Antiqua" w:eastAsia="Times New Roman" w:hAnsi="Book Antiqua"/>
          <w:b/>
        </w:rPr>
        <w:t>. Predlozi studentskih projekata moraju biti vezani ili isključivo vezani za oblast studija. Što se tiče start-up-a, pojedinci koji nameravaju da registruju biznis imaju pravo da se prijave. Aplikacija se može podneti za sektore i delatnosti bez izuzetka (osim trgovine, građevinarstva, poljoprivrede, zdravstva i obrazovanja).</w:t>
      </w:r>
    </w:p>
    <w:p w14:paraId="4FB082AC" w14:textId="5870D325" w:rsidR="00960C62" w:rsidRPr="00527AA4" w:rsidRDefault="00960C62" w:rsidP="006F7B60">
      <w:pPr>
        <w:pStyle w:val="ListParagraph"/>
        <w:numPr>
          <w:ilvl w:val="1"/>
          <w:numId w:val="1"/>
        </w:numPr>
        <w:rPr>
          <w:rFonts w:ascii="Book Antiqua" w:eastAsia="Times New Roman" w:hAnsi="Book Antiqua"/>
          <w:b/>
        </w:rPr>
      </w:pPr>
      <w:r w:rsidRPr="00527AA4">
        <w:rPr>
          <w:rFonts w:ascii="Book Antiqua" w:eastAsia="Times New Roman" w:hAnsi="Book Antiqua"/>
          <w:b/>
        </w:rPr>
        <w:t>Spisak univerziteta sa kojima M</w:t>
      </w:r>
      <w:r w:rsidR="00786C0E">
        <w:rPr>
          <w:rFonts w:ascii="Book Antiqua" w:eastAsia="Times New Roman" w:hAnsi="Book Antiqua"/>
          <w:b/>
        </w:rPr>
        <w:t>R</w:t>
      </w:r>
      <w:r w:rsidRPr="00527AA4">
        <w:rPr>
          <w:rFonts w:ascii="Book Antiqua" w:eastAsia="Times New Roman" w:hAnsi="Book Antiqua"/>
          <w:b/>
        </w:rPr>
        <w:t>R ima sporazum su: Peć, Prizren, Đakovica, Uroševac, Gnjilane, Priština.</w:t>
      </w:r>
    </w:p>
    <w:p w14:paraId="4191D681" w14:textId="77777777" w:rsidR="00960C62" w:rsidRPr="00994E1D" w:rsidRDefault="00960C62" w:rsidP="006F7B60">
      <w:pPr>
        <w:pStyle w:val="ListParagraph"/>
        <w:ind w:left="1800"/>
        <w:rPr>
          <w:rFonts w:ascii="Book Antiqua" w:eastAsia="Times New Roman" w:hAnsi="Book Antiqua" w:cs="Arial"/>
        </w:rPr>
      </w:pPr>
    </w:p>
    <w:p w14:paraId="12DEDA6C" w14:textId="77777777" w:rsidR="00960C62" w:rsidRPr="00994E1D" w:rsidRDefault="00960C62" w:rsidP="006F7B60">
      <w:pPr>
        <w:pStyle w:val="ListParagraph"/>
        <w:rPr>
          <w:rFonts w:ascii="Book Antiqua" w:eastAsia="Times New Roman" w:hAnsi="Book Antiqua" w:cs="Arial"/>
        </w:rPr>
      </w:pPr>
    </w:p>
    <w:p w14:paraId="0A6E269F" w14:textId="77777777" w:rsidR="00960C62" w:rsidRPr="00980C21" w:rsidRDefault="00960C62" w:rsidP="006F7B60">
      <w:pPr>
        <w:pStyle w:val="ListParagraph"/>
        <w:numPr>
          <w:ilvl w:val="0"/>
          <w:numId w:val="1"/>
        </w:numPr>
        <w:rPr>
          <w:rFonts w:ascii="Book Antiqua" w:eastAsia="Times New Roman" w:hAnsi="Book Antiqua"/>
          <w:color w:val="000000"/>
        </w:rPr>
      </w:pPr>
      <w:r>
        <w:rPr>
          <w:rFonts w:ascii="Book Antiqua" w:eastAsia="Times New Roman" w:hAnsi="Book Antiqua"/>
          <w:color w:val="000000"/>
        </w:rPr>
        <w:t>Prijavljujem se za Start-up, mogu li dobiti više od 1 ponude za različitu opremu, jer kod jedne kompanije ne mogu da nađem svu opremu.</w:t>
      </w:r>
    </w:p>
    <w:p w14:paraId="3ECC5CE1" w14:textId="77777777" w:rsidR="00960C62" w:rsidRPr="004370C1" w:rsidRDefault="00960C62" w:rsidP="006F7B60">
      <w:pPr>
        <w:pStyle w:val="ListParagraph"/>
        <w:numPr>
          <w:ilvl w:val="1"/>
          <w:numId w:val="1"/>
        </w:numPr>
        <w:rPr>
          <w:rFonts w:ascii="Arial" w:eastAsia="Times New Roman" w:hAnsi="Arial" w:cs="Arial"/>
        </w:rPr>
      </w:pPr>
      <w:r>
        <w:rPr>
          <w:rFonts w:ascii="Book Antiqua" w:hAnsi="Book Antiqua"/>
          <w:b/>
        </w:rPr>
        <w:t>Da možete. Vidi odgovor 41.</w:t>
      </w:r>
    </w:p>
    <w:p w14:paraId="411409A4" w14:textId="77777777" w:rsidR="00960C62" w:rsidRDefault="00960C62" w:rsidP="006F7B60">
      <w:pPr>
        <w:rPr>
          <w:rFonts w:ascii="Arial" w:eastAsia="Times New Roman" w:hAnsi="Arial" w:cs="Arial"/>
        </w:rPr>
      </w:pPr>
    </w:p>
    <w:p w14:paraId="38C2B39E" w14:textId="77777777" w:rsidR="00960C62" w:rsidRPr="00136F81" w:rsidRDefault="00960C62" w:rsidP="006F7B60">
      <w:pPr>
        <w:pStyle w:val="ListParagraph"/>
        <w:numPr>
          <w:ilvl w:val="0"/>
          <w:numId w:val="1"/>
        </w:numPr>
        <w:rPr>
          <w:rFonts w:ascii="Book Antiqua" w:eastAsia="Times New Roman" w:hAnsi="Book Antiqua" w:cs="Arial"/>
        </w:rPr>
      </w:pPr>
      <w:r>
        <w:rPr>
          <w:rFonts w:ascii="Book Antiqua" w:eastAsia="Times New Roman" w:hAnsi="Book Antiqua"/>
        </w:rPr>
        <w:t>Ako je godišnji kalendarski promet 01.01.2023. - 31.12.2023. premašio iznos od preko 300.000,00 evra, da li možemo da se prijavimo?</w:t>
      </w:r>
    </w:p>
    <w:p w14:paraId="2071827A" w14:textId="6A8C1E18" w:rsidR="00960C62" w:rsidRPr="006F7B60" w:rsidRDefault="00960C62" w:rsidP="006F7B60">
      <w:pPr>
        <w:pStyle w:val="ListParagraph"/>
        <w:numPr>
          <w:ilvl w:val="1"/>
          <w:numId w:val="1"/>
        </w:numPr>
        <w:rPr>
          <w:rFonts w:ascii="Book Antiqua" w:eastAsia="Times New Roman" w:hAnsi="Book Antiqua" w:cs="Arial"/>
        </w:rPr>
      </w:pPr>
      <w:r w:rsidRPr="004370C1">
        <w:rPr>
          <w:rFonts w:ascii="Book Antiqua" w:eastAsia="Times New Roman" w:hAnsi="Book Antiqua" w:cs="Arial"/>
          <w:b/>
        </w:rPr>
        <w:t>Ne, ne može</w:t>
      </w:r>
      <w:r w:rsidR="00786C0E">
        <w:rPr>
          <w:rFonts w:ascii="Book Antiqua" w:eastAsia="Times New Roman" w:hAnsi="Book Antiqua" w:cs="Arial"/>
          <w:b/>
        </w:rPr>
        <w:t>te</w:t>
      </w:r>
      <w:r w:rsidRPr="004370C1">
        <w:rPr>
          <w:rFonts w:ascii="Book Antiqua" w:eastAsia="Times New Roman" w:hAnsi="Book Antiqua" w:cs="Arial"/>
          <w:b/>
        </w:rPr>
        <w:t>.</w:t>
      </w:r>
      <w:r w:rsidRPr="004370C1">
        <w:rPr>
          <w:rFonts w:ascii="Book Antiqua" w:eastAsia="Times New Roman" w:hAnsi="Book Antiqua"/>
        </w:rPr>
        <w:br/>
      </w:r>
    </w:p>
    <w:sectPr w:rsidR="00960C62" w:rsidRPr="006F7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CDA"/>
    <w:multiLevelType w:val="hybridMultilevel"/>
    <w:tmpl w:val="6714F0E2"/>
    <w:lvl w:ilvl="0" w:tplc="B77A5290">
      <w:start w:val="1"/>
      <w:numFmt w:val="decimal"/>
      <w:lvlText w:val="%1."/>
      <w:lvlJc w:val="left"/>
      <w:pPr>
        <w:ind w:left="720" w:hanging="360"/>
      </w:pPr>
      <w:rPr>
        <w:rFonts w:ascii="Book Antiqua" w:hAnsi="Book Antiqua" w:hint="default"/>
        <w:b/>
      </w:rPr>
    </w:lvl>
    <w:lvl w:ilvl="1" w:tplc="85520E06">
      <w:numFmt w:val="bullet"/>
      <w:lvlText w:val="-"/>
      <w:lvlJc w:val="left"/>
      <w:pPr>
        <w:ind w:left="1800" w:hanging="720"/>
      </w:pPr>
      <w:rPr>
        <w:rFonts w:ascii="Book Antiqua" w:eastAsia="Times New Roman" w:hAnsi="Book Antiqua" w:cstheme="minorBidi" w:hint="default"/>
      </w:rPr>
    </w:lvl>
    <w:lvl w:ilvl="2" w:tplc="03A88722">
      <w:numFmt w:val="bullet"/>
      <w:lvlText w:val="•"/>
      <w:lvlJc w:val="left"/>
      <w:pPr>
        <w:ind w:left="2340" w:hanging="360"/>
      </w:pPr>
      <w:rPr>
        <w:rFonts w:ascii="Book Antiqua" w:eastAsia="Times New Roman" w:hAnsi="Book Antiqu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A638F"/>
    <w:multiLevelType w:val="hybridMultilevel"/>
    <w:tmpl w:val="FC5620F2"/>
    <w:lvl w:ilvl="0" w:tplc="85520E06">
      <w:numFmt w:val="bullet"/>
      <w:lvlText w:val="-"/>
      <w:lvlJc w:val="left"/>
      <w:pPr>
        <w:ind w:left="1800" w:hanging="720"/>
      </w:pPr>
      <w:rPr>
        <w:rFonts w:ascii="Book Antiqua" w:eastAsia="Times New Roman"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C18CD"/>
    <w:multiLevelType w:val="hybridMultilevel"/>
    <w:tmpl w:val="651A2E9A"/>
    <w:lvl w:ilvl="0" w:tplc="B77A5290">
      <w:start w:val="1"/>
      <w:numFmt w:val="decimal"/>
      <w:lvlText w:val="%1."/>
      <w:lvlJc w:val="left"/>
      <w:pPr>
        <w:ind w:left="720" w:hanging="360"/>
      </w:pPr>
      <w:rPr>
        <w:rFonts w:ascii="Book Antiqua" w:hAnsi="Book Antiqua" w:hint="default"/>
        <w:b/>
      </w:rPr>
    </w:lvl>
    <w:lvl w:ilvl="1" w:tplc="04090003">
      <w:start w:val="1"/>
      <w:numFmt w:val="bullet"/>
      <w:lvlText w:val="o"/>
      <w:lvlJc w:val="left"/>
      <w:pPr>
        <w:ind w:left="1800" w:hanging="720"/>
      </w:pPr>
      <w:rPr>
        <w:rFonts w:ascii="Courier New" w:hAnsi="Courier New" w:cs="Courier New" w:hint="default"/>
      </w:rPr>
    </w:lvl>
    <w:lvl w:ilvl="2" w:tplc="03A88722">
      <w:numFmt w:val="bullet"/>
      <w:lvlText w:val="•"/>
      <w:lvlJc w:val="left"/>
      <w:pPr>
        <w:ind w:left="2340" w:hanging="360"/>
      </w:pPr>
      <w:rPr>
        <w:rFonts w:ascii="Book Antiqua" w:eastAsia="Times New Roman" w:hAnsi="Book Antiqu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14FB5"/>
    <w:multiLevelType w:val="hybridMultilevel"/>
    <w:tmpl w:val="36827AD6"/>
    <w:lvl w:ilvl="0" w:tplc="85520E06">
      <w:numFmt w:val="bullet"/>
      <w:lvlText w:val="-"/>
      <w:lvlJc w:val="left"/>
      <w:pPr>
        <w:ind w:left="1800" w:hanging="720"/>
      </w:pPr>
      <w:rPr>
        <w:rFonts w:ascii="Book Antiqua" w:eastAsia="Times New Roman"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4641D"/>
    <w:multiLevelType w:val="hybridMultilevel"/>
    <w:tmpl w:val="62D27A6A"/>
    <w:lvl w:ilvl="0" w:tplc="85520E06">
      <w:numFmt w:val="bullet"/>
      <w:lvlText w:val="-"/>
      <w:lvlJc w:val="left"/>
      <w:pPr>
        <w:ind w:left="1800" w:hanging="720"/>
      </w:pPr>
      <w:rPr>
        <w:rFonts w:ascii="Book Antiqua" w:eastAsia="Times New Roman"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E19CE"/>
    <w:multiLevelType w:val="hybridMultilevel"/>
    <w:tmpl w:val="4E44F6B8"/>
    <w:lvl w:ilvl="0" w:tplc="85520E06">
      <w:numFmt w:val="bullet"/>
      <w:lvlText w:val="-"/>
      <w:lvlJc w:val="left"/>
      <w:pPr>
        <w:ind w:left="1800" w:hanging="720"/>
      </w:pPr>
      <w:rPr>
        <w:rFonts w:ascii="Book Antiqua" w:eastAsia="Times New Roman"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A610A"/>
    <w:multiLevelType w:val="hybridMultilevel"/>
    <w:tmpl w:val="EDBCF9CA"/>
    <w:lvl w:ilvl="0" w:tplc="0409000F">
      <w:start w:val="1"/>
      <w:numFmt w:val="decimal"/>
      <w:lvlText w:val="%1."/>
      <w:lvlJc w:val="left"/>
      <w:pPr>
        <w:ind w:left="720" w:hanging="360"/>
      </w:pPr>
      <w:rPr>
        <w:rFonts w:hint="default"/>
      </w:rPr>
    </w:lvl>
    <w:lvl w:ilvl="1" w:tplc="9A923F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50"/>
    <w:rsid w:val="00014366"/>
    <w:rsid w:val="000808BF"/>
    <w:rsid w:val="000B35D3"/>
    <w:rsid w:val="000C123E"/>
    <w:rsid w:val="000D688E"/>
    <w:rsid w:val="000E1E51"/>
    <w:rsid w:val="00117C7A"/>
    <w:rsid w:val="00123877"/>
    <w:rsid w:val="00136F81"/>
    <w:rsid w:val="00150E3D"/>
    <w:rsid w:val="00161156"/>
    <w:rsid w:val="0019404E"/>
    <w:rsid w:val="001C5B03"/>
    <w:rsid w:val="001E7C13"/>
    <w:rsid w:val="001F25EC"/>
    <w:rsid w:val="00233A98"/>
    <w:rsid w:val="00242AD7"/>
    <w:rsid w:val="002879CE"/>
    <w:rsid w:val="002A20EF"/>
    <w:rsid w:val="002B4AC3"/>
    <w:rsid w:val="002D035D"/>
    <w:rsid w:val="002D623B"/>
    <w:rsid w:val="00314546"/>
    <w:rsid w:val="00325B62"/>
    <w:rsid w:val="00347D98"/>
    <w:rsid w:val="00366744"/>
    <w:rsid w:val="00396934"/>
    <w:rsid w:val="003E70A2"/>
    <w:rsid w:val="003F1608"/>
    <w:rsid w:val="004267E4"/>
    <w:rsid w:val="004370C1"/>
    <w:rsid w:val="004431DF"/>
    <w:rsid w:val="00446042"/>
    <w:rsid w:val="00460163"/>
    <w:rsid w:val="00462F84"/>
    <w:rsid w:val="004D775C"/>
    <w:rsid w:val="004F275B"/>
    <w:rsid w:val="00527AA4"/>
    <w:rsid w:val="0054772B"/>
    <w:rsid w:val="00551021"/>
    <w:rsid w:val="005536BD"/>
    <w:rsid w:val="00557DC2"/>
    <w:rsid w:val="00562A84"/>
    <w:rsid w:val="00574001"/>
    <w:rsid w:val="00584736"/>
    <w:rsid w:val="005A54A7"/>
    <w:rsid w:val="005D0FD4"/>
    <w:rsid w:val="00600A43"/>
    <w:rsid w:val="00613449"/>
    <w:rsid w:val="006443FF"/>
    <w:rsid w:val="00681899"/>
    <w:rsid w:val="0068681E"/>
    <w:rsid w:val="00687F33"/>
    <w:rsid w:val="00693777"/>
    <w:rsid w:val="006B6379"/>
    <w:rsid w:val="006C173D"/>
    <w:rsid w:val="006F5EA8"/>
    <w:rsid w:val="00707ABF"/>
    <w:rsid w:val="00735EB4"/>
    <w:rsid w:val="00742121"/>
    <w:rsid w:val="00766C92"/>
    <w:rsid w:val="007816A9"/>
    <w:rsid w:val="00781AE2"/>
    <w:rsid w:val="0078668A"/>
    <w:rsid w:val="00786C0E"/>
    <w:rsid w:val="007B5050"/>
    <w:rsid w:val="007D4154"/>
    <w:rsid w:val="007D4ACB"/>
    <w:rsid w:val="007F0C9E"/>
    <w:rsid w:val="007F110C"/>
    <w:rsid w:val="007F5A3E"/>
    <w:rsid w:val="007F5F02"/>
    <w:rsid w:val="00863933"/>
    <w:rsid w:val="00870B3A"/>
    <w:rsid w:val="008B5D29"/>
    <w:rsid w:val="00904579"/>
    <w:rsid w:val="009404AC"/>
    <w:rsid w:val="00960C62"/>
    <w:rsid w:val="00980C21"/>
    <w:rsid w:val="00992B1C"/>
    <w:rsid w:val="00994E1D"/>
    <w:rsid w:val="009C41B3"/>
    <w:rsid w:val="009E5FBD"/>
    <w:rsid w:val="009F5B18"/>
    <w:rsid w:val="00A03F27"/>
    <w:rsid w:val="00A16981"/>
    <w:rsid w:val="00A17195"/>
    <w:rsid w:val="00A45355"/>
    <w:rsid w:val="00A555E5"/>
    <w:rsid w:val="00AB586B"/>
    <w:rsid w:val="00AC1150"/>
    <w:rsid w:val="00AC1A2C"/>
    <w:rsid w:val="00B06389"/>
    <w:rsid w:val="00B30E3C"/>
    <w:rsid w:val="00B625A2"/>
    <w:rsid w:val="00B7184C"/>
    <w:rsid w:val="00BD1FB6"/>
    <w:rsid w:val="00BF5428"/>
    <w:rsid w:val="00C53374"/>
    <w:rsid w:val="00C65FEC"/>
    <w:rsid w:val="00C71C6A"/>
    <w:rsid w:val="00CB618F"/>
    <w:rsid w:val="00CD61A6"/>
    <w:rsid w:val="00CF5B7F"/>
    <w:rsid w:val="00D60ABC"/>
    <w:rsid w:val="00D7572D"/>
    <w:rsid w:val="00D930E6"/>
    <w:rsid w:val="00DB52CD"/>
    <w:rsid w:val="00E105B0"/>
    <w:rsid w:val="00E133A6"/>
    <w:rsid w:val="00E306B3"/>
    <w:rsid w:val="00E7694C"/>
    <w:rsid w:val="00EB7826"/>
    <w:rsid w:val="00EB7A04"/>
    <w:rsid w:val="00EC5ACD"/>
    <w:rsid w:val="00ED7864"/>
    <w:rsid w:val="00EE681C"/>
    <w:rsid w:val="00EF0884"/>
    <w:rsid w:val="00F23C5A"/>
    <w:rsid w:val="00F3780E"/>
    <w:rsid w:val="00F43967"/>
    <w:rsid w:val="00F97C06"/>
    <w:rsid w:val="00FC1D90"/>
    <w:rsid w:val="00FD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6EFE"/>
  <w15:chartTrackingRefBased/>
  <w15:docId w15:val="{BF25E15F-3C61-4036-ADA8-7978CF4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3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4366"/>
    <w:pPr>
      <w:ind w:left="720"/>
      <w:contextualSpacing/>
    </w:pPr>
  </w:style>
  <w:style w:type="character" w:styleId="CommentReference">
    <w:name w:val="annotation reference"/>
    <w:basedOn w:val="DefaultParagraphFont"/>
    <w:uiPriority w:val="99"/>
    <w:semiHidden/>
    <w:unhideWhenUsed/>
    <w:rsid w:val="00EC5ACD"/>
    <w:rPr>
      <w:sz w:val="16"/>
      <w:szCs w:val="16"/>
    </w:rPr>
  </w:style>
  <w:style w:type="paragraph" w:styleId="CommentText">
    <w:name w:val="annotation text"/>
    <w:basedOn w:val="Normal"/>
    <w:link w:val="CommentTextChar"/>
    <w:uiPriority w:val="99"/>
    <w:semiHidden/>
    <w:unhideWhenUsed/>
    <w:rsid w:val="00EC5ACD"/>
    <w:pPr>
      <w:spacing w:line="240" w:lineRule="auto"/>
    </w:pPr>
    <w:rPr>
      <w:sz w:val="20"/>
      <w:szCs w:val="20"/>
    </w:rPr>
  </w:style>
  <w:style w:type="character" w:customStyle="1" w:styleId="CommentTextChar">
    <w:name w:val="Comment Text Char"/>
    <w:basedOn w:val="DefaultParagraphFont"/>
    <w:link w:val="CommentText"/>
    <w:uiPriority w:val="99"/>
    <w:semiHidden/>
    <w:rsid w:val="00EC5ACD"/>
    <w:rPr>
      <w:sz w:val="20"/>
      <w:szCs w:val="20"/>
    </w:rPr>
  </w:style>
  <w:style w:type="paragraph" w:styleId="CommentSubject">
    <w:name w:val="annotation subject"/>
    <w:basedOn w:val="CommentText"/>
    <w:next w:val="CommentText"/>
    <w:link w:val="CommentSubjectChar"/>
    <w:uiPriority w:val="99"/>
    <w:semiHidden/>
    <w:unhideWhenUsed/>
    <w:rsid w:val="00EC5ACD"/>
    <w:rPr>
      <w:b/>
      <w:bCs/>
    </w:rPr>
  </w:style>
  <w:style w:type="character" w:customStyle="1" w:styleId="CommentSubjectChar">
    <w:name w:val="Comment Subject Char"/>
    <w:basedOn w:val="CommentTextChar"/>
    <w:link w:val="CommentSubject"/>
    <w:uiPriority w:val="99"/>
    <w:semiHidden/>
    <w:rsid w:val="00EC5ACD"/>
    <w:rPr>
      <w:b/>
      <w:bCs/>
      <w:sz w:val="20"/>
      <w:szCs w:val="20"/>
    </w:rPr>
  </w:style>
  <w:style w:type="paragraph" w:styleId="BalloonText">
    <w:name w:val="Balloon Text"/>
    <w:basedOn w:val="Normal"/>
    <w:link w:val="BalloonTextChar"/>
    <w:uiPriority w:val="99"/>
    <w:semiHidden/>
    <w:unhideWhenUsed/>
    <w:rsid w:val="00EC5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CD"/>
    <w:rPr>
      <w:rFonts w:ascii="Segoe UI" w:hAnsi="Segoe UI" w:cs="Segoe UI"/>
      <w:sz w:val="18"/>
      <w:szCs w:val="18"/>
    </w:rPr>
  </w:style>
  <w:style w:type="paragraph" w:styleId="NormalWeb">
    <w:name w:val="Normal (Web)"/>
    <w:basedOn w:val="Normal"/>
    <w:uiPriority w:val="99"/>
    <w:unhideWhenUsed/>
    <w:rsid w:val="0068681E"/>
    <w:pPr>
      <w:spacing w:after="0" w:line="240" w:lineRule="auto"/>
    </w:pPr>
    <w:rPr>
      <w:rFonts w:ascii="Times New Roman" w:hAnsi="Times New Roman" w:cs="Times New Roman"/>
      <w:sz w:val="24"/>
      <w:szCs w:val="24"/>
    </w:rPr>
  </w:style>
  <w:style w:type="paragraph" w:customStyle="1" w:styleId="elementtoproof">
    <w:name w:val="elementtoproof"/>
    <w:basedOn w:val="Normal"/>
    <w:uiPriority w:val="99"/>
    <w:semiHidden/>
    <w:rsid w:val="0068681E"/>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3F160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F1608"/>
    <w:rPr>
      <w:rFonts w:ascii="Calibri" w:hAnsi="Calibri"/>
      <w:szCs w:val="21"/>
    </w:rPr>
  </w:style>
  <w:style w:type="character" w:styleId="Emphasis">
    <w:name w:val="Emphasis"/>
    <w:basedOn w:val="DefaultParagraphFont"/>
    <w:uiPriority w:val="20"/>
    <w:qFormat/>
    <w:rsid w:val="003F1608"/>
    <w:rPr>
      <w:i/>
      <w:iCs/>
    </w:rPr>
  </w:style>
  <w:style w:type="character" w:customStyle="1" w:styleId="ListParagraphChar">
    <w:name w:val="List Paragraph Char"/>
    <w:link w:val="ListParagraph"/>
    <w:uiPriority w:val="34"/>
    <w:locked/>
    <w:rsid w:val="00D9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402">
      <w:bodyDiv w:val="1"/>
      <w:marLeft w:val="0"/>
      <w:marRight w:val="0"/>
      <w:marTop w:val="0"/>
      <w:marBottom w:val="0"/>
      <w:divBdr>
        <w:top w:val="none" w:sz="0" w:space="0" w:color="auto"/>
        <w:left w:val="none" w:sz="0" w:space="0" w:color="auto"/>
        <w:bottom w:val="none" w:sz="0" w:space="0" w:color="auto"/>
        <w:right w:val="none" w:sz="0" w:space="0" w:color="auto"/>
      </w:divBdr>
    </w:div>
    <w:div w:id="25832578">
      <w:bodyDiv w:val="1"/>
      <w:marLeft w:val="0"/>
      <w:marRight w:val="0"/>
      <w:marTop w:val="0"/>
      <w:marBottom w:val="0"/>
      <w:divBdr>
        <w:top w:val="none" w:sz="0" w:space="0" w:color="auto"/>
        <w:left w:val="none" w:sz="0" w:space="0" w:color="auto"/>
        <w:bottom w:val="none" w:sz="0" w:space="0" w:color="auto"/>
        <w:right w:val="none" w:sz="0" w:space="0" w:color="auto"/>
      </w:divBdr>
    </w:div>
    <w:div w:id="28457152">
      <w:bodyDiv w:val="1"/>
      <w:marLeft w:val="0"/>
      <w:marRight w:val="0"/>
      <w:marTop w:val="0"/>
      <w:marBottom w:val="0"/>
      <w:divBdr>
        <w:top w:val="none" w:sz="0" w:space="0" w:color="auto"/>
        <w:left w:val="none" w:sz="0" w:space="0" w:color="auto"/>
        <w:bottom w:val="none" w:sz="0" w:space="0" w:color="auto"/>
        <w:right w:val="none" w:sz="0" w:space="0" w:color="auto"/>
      </w:divBdr>
    </w:div>
    <w:div w:id="41247192">
      <w:bodyDiv w:val="1"/>
      <w:marLeft w:val="0"/>
      <w:marRight w:val="0"/>
      <w:marTop w:val="0"/>
      <w:marBottom w:val="0"/>
      <w:divBdr>
        <w:top w:val="none" w:sz="0" w:space="0" w:color="auto"/>
        <w:left w:val="none" w:sz="0" w:space="0" w:color="auto"/>
        <w:bottom w:val="none" w:sz="0" w:space="0" w:color="auto"/>
        <w:right w:val="none" w:sz="0" w:space="0" w:color="auto"/>
      </w:divBdr>
    </w:div>
    <w:div w:id="49772498">
      <w:bodyDiv w:val="1"/>
      <w:marLeft w:val="0"/>
      <w:marRight w:val="0"/>
      <w:marTop w:val="0"/>
      <w:marBottom w:val="0"/>
      <w:divBdr>
        <w:top w:val="none" w:sz="0" w:space="0" w:color="auto"/>
        <w:left w:val="none" w:sz="0" w:space="0" w:color="auto"/>
        <w:bottom w:val="none" w:sz="0" w:space="0" w:color="auto"/>
        <w:right w:val="none" w:sz="0" w:space="0" w:color="auto"/>
      </w:divBdr>
    </w:div>
    <w:div w:id="63963807">
      <w:bodyDiv w:val="1"/>
      <w:marLeft w:val="0"/>
      <w:marRight w:val="0"/>
      <w:marTop w:val="0"/>
      <w:marBottom w:val="0"/>
      <w:divBdr>
        <w:top w:val="none" w:sz="0" w:space="0" w:color="auto"/>
        <w:left w:val="none" w:sz="0" w:space="0" w:color="auto"/>
        <w:bottom w:val="none" w:sz="0" w:space="0" w:color="auto"/>
        <w:right w:val="none" w:sz="0" w:space="0" w:color="auto"/>
      </w:divBdr>
    </w:div>
    <w:div w:id="243418610">
      <w:bodyDiv w:val="1"/>
      <w:marLeft w:val="0"/>
      <w:marRight w:val="0"/>
      <w:marTop w:val="0"/>
      <w:marBottom w:val="0"/>
      <w:divBdr>
        <w:top w:val="none" w:sz="0" w:space="0" w:color="auto"/>
        <w:left w:val="none" w:sz="0" w:space="0" w:color="auto"/>
        <w:bottom w:val="none" w:sz="0" w:space="0" w:color="auto"/>
        <w:right w:val="none" w:sz="0" w:space="0" w:color="auto"/>
      </w:divBdr>
    </w:div>
    <w:div w:id="265426093">
      <w:bodyDiv w:val="1"/>
      <w:marLeft w:val="0"/>
      <w:marRight w:val="0"/>
      <w:marTop w:val="0"/>
      <w:marBottom w:val="0"/>
      <w:divBdr>
        <w:top w:val="none" w:sz="0" w:space="0" w:color="auto"/>
        <w:left w:val="none" w:sz="0" w:space="0" w:color="auto"/>
        <w:bottom w:val="none" w:sz="0" w:space="0" w:color="auto"/>
        <w:right w:val="none" w:sz="0" w:space="0" w:color="auto"/>
      </w:divBdr>
    </w:div>
    <w:div w:id="348875023">
      <w:bodyDiv w:val="1"/>
      <w:marLeft w:val="0"/>
      <w:marRight w:val="0"/>
      <w:marTop w:val="0"/>
      <w:marBottom w:val="0"/>
      <w:divBdr>
        <w:top w:val="none" w:sz="0" w:space="0" w:color="auto"/>
        <w:left w:val="none" w:sz="0" w:space="0" w:color="auto"/>
        <w:bottom w:val="none" w:sz="0" w:space="0" w:color="auto"/>
        <w:right w:val="none" w:sz="0" w:space="0" w:color="auto"/>
      </w:divBdr>
    </w:div>
    <w:div w:id="417405130">
      <w:bodyDiv w:val="1"/>
      <w:marLeft w:val="0"/>
      <w:marRight w:val="0"/>
      <w:marTop w:val="0"/>
      <w:marBottom w:val="0"/>
      <w:divBdr>
        <w:top w:val="none" w:sz="0" w:space="0" w:color="auto"/>
        <w:left w:val="none" w:sz="0" w:space="0" w:color="auto"/>
        <w:bottom w:val="none" w:sz="0" w:space="0" w:color="auto"/>
        <w:right w:val="none" w:sz="0" w:space="0" w:color="auto"/>
      </w:divBdr>
    </w:div>
    <w:div w:id="485753906">
      <w:bodyDiv w:val="1"/>
      <w:marLeft w:val="0"/>
      <w:marRight w:val="0"/>
      <w:marTop w:val="0"/>
      <w:marBottom w:val="0"/>
      <w:divBdr>
        <w:top w:val="none" w:sz="0" w:space="0" w:color="auto"/>
        <w:left w:val="none" w:sz="0" w:space="0" w:color="auto"/>
        <w:bottom w:val="none" w:sz="0" w:space="0" w:color="auto"/>
        <w:right w:val="none" w:sz="0" w:space="0" w:color="auto"/>
      </w:divBdr>
    </w:div>
    <w:div w:id="505828822">
      <w:bodyDiv w:val="1"/>
      <w:marLeft w:val="0"/>
      <w:marRight w:val="0"/>
      <w:marTop w:val="0"/>
      <w:marBottom w:val="0"/>
      <w:divBdr>
        <w:top w:val="none" w:sz="0" w:space="0" w:color="auto"/>
        <w:left w:val="none" w:sz="0" w:space="0" w:color="auto"/>
        <w:bottom w:val="none" w:sz="0" w:space="0" w:color="auto"/>
        <w:right w:val="none" w:sz="0" w:space="0" w:color="auto"/>
      </w:divBdr>
    </w:div>
    <w:div w:id="572664189">
      <w:bodyDiv w:val="1"/>
      <w:marLeft w:val="0"/>
      <w:marRight w:val="0"/>
      <w:marTop w:val="0"/>
      <w:marBottom w:val="0"/>
      <w:divBdr>
        <w:top w:val="none" w:sz="0" w:space="0" w:color="auto"/>
        <w:left w:val="none" w:sz="0" w:space="0" w:color="auto"/>
        <w:bottom w:val="none" w:sz="0" w:space="0" w:color="auto"/>
        <w:right w:val="none" w:sz="0" w:space="0" w:color="auto"/>
      </w:divBdr>
    </w:div>
    <w:div w:id="582878689">
      <w:bodyDiv w:val="1"/>
      <w:marLeft w:val="0"/>
      <w:marRight w:val="0"/>
      <w:marTop w:val="0"/>
      <w:marBottom w:val="0"/>
      <w:divBdr>
        <w:top w:val="none" w:sz="0" w:space="0" w:color="auto"/>
        <w:left w:val="none" w:sz="0" w:space="0" w:color="auto"/>
        <w:bottom w:val="none" w:sz="0" w:space="0" w:color="auto"/>
        <w:right w:val="none" w:sz="0" w:space="0" w:color="auto"/>
      </w:divBdr>
    </w:div>
    <w:div w:id="771631870">
      <w:bodyDiv w:val="1"/>
      <w:marLeft w:val="0"/>
      <w:marRight w:val="0"/>
      <w:marTop w:val="0"/>
      <w:marBottom w:val="0"/>
      <w:divBdr>
        <w:top w:val="none" w:sz="0" w:space="0" w:color="auto"/>
        <w:left w:val="none" w:sz="0" w:space="0" w:color="auto"/>
        <w:bottom w:val="none" w:sz="0" w:space="0" w:color="auto"/>
        <w:right w:val="none" w:sz="0" w:space="0" w:color="auto"/>
      </w:divBdr>
    </w:div>
    <w:div w:id="819887986">
      <w:bodyDiv w:val="1"/>
      <w:marLeft w:val="0"/>
      <w:marRight w:val="0"/>
      <w:marTop w:val="0"/>
      <w:marBottom w:val="0"/>
      <w:divBdr>
        <w:top w:val="none" w:sz="0" w:space="0" w:color="auto"/>
        <w:left w:val="none" w:sz="0" w:space="0" w:color="auto"/>
        <w:bottom w:val="none" w:sz="0" w:space="0" w:color="auto"/>
        <w:right w:val="none" w:sz="0" w:space="0" w:color="auto"/>
      </w:divBdr>
    </w:div>
    <w:div w:id="828326450">
      <w:bodyDiv w:val="1"/>
      <w:marLeft w:val="0"/>
      <w:marRight w:val="0"/>
      <w:marTop w:val="0"/>
      <w:marBottom w:val="0"/>
      <w:divBdr>
        <w:top w:val="none" w:sz="0" w:space="0" w:color="auto"/>
        <w:left w:val="none" w:sz="0" w:space="0" w:color="auto"/>
        <w:bottom w:val="none" w:sz="0" w:space="0" w:color="auto"/>
        <w:right w:val="none" w:sz="0" w:space="0" w:color="auto"/>
      </w:divBdr>
    </w:div>
    <w:div w:id="832332777">
      <w:bodyDiv w:val="1"/>
      <w:marLeft w:val="0"/>
      <w:marRight w:val="0"/>
      <w:marTop w:val="0"/>
      <w:marBottom w:val="0"/>
      <w:divBdr>
        <w:top w:val="none" w:sz="0" w:space="0" w:color="auto"/>
        <w:left w:val="none" w:sz="0" w:space="0" w:color="auto"/>
        <w:bottom w:val="none" w:sz="0" w:space="0" w:color="auto"/>
        <w:right w:val="none" w:sz="0" w:space="0" w:color="auto"/>
      </w:divBdr>
    </w:div>
    <w:div w:id="836848702">
      <w:bodyDiv w:val="1"/>
      <w:marLeft w:val="0"/>
      <w:marRight w:val="0"/>
      <w:marTop w:val="0"/>
      <w:marBottom w:val="0"/>
      <w:divBdr>
        <w:top w:val="none" w:sz="0" w:space="0" w:color="auto"/>
        <w:left w:val="none" w:sz="0" w:space="0" w:color="auto"/>
        <w:bottom w:val="none" w:sz="0" w:space="0" w:color="auto"/>
        <w:right w:val="none" w:sz="0" w:space="0" w:color="auto"/>
      </w:divBdr>
    </w:div>
    <w:div w:id="881790563">
      <w:bodyDiv w:val="1"/>
      <w:marLeft w:val="0"/>
      <w:marRight w:val="0"/>
      <w:marTop w:val="0"/>
      <w:marBottom w:val="0"/>
      <w:divBdr>
        <w:top w:val="none" w:sz="0" w:space="0" w:color="auto"/>
        <w:left w:val="none" w:sz="0" w:space="0" w:color="auto"/>
        <w:bottom w:val="none" w:sz="0" w:space="0" w:color="auto"/>
        <w:right w:val="none" w:sz="0" w:space="0" w:color="auto"/>
      </w:divBdr>
    </w:div>
    <w:div w:id="902838531">
      <w:bodyDiv w:val="1"/>
      <w:marLeft w:val="0"/>
      <w:marRight w:val="0"/>
      <w:marTop w:val="0"/>
      <w:marBottom w:val="0"/>
      <w:divBdr>
        <w:top w:val="none" w:sz="0" w:space="0" w:color="auto"/>
        <w:left w:val="none" w:sz="0" w:space="0" w:color="auto"/>
        <w:bottom w:val="none" w:sz="0" w:space="0" w:color="auto"/>
        <w:right w:val="none" w:sz="0" w:space="0" w:color="auto"/>
      </w:divBdr>
    </w:div>
    <w:div w:id="951013843">
      <w:bodyDiv w:val="1"/>
      <w:marLeft w:val="0"/>
      <w:marRight w:val="0"/>
      <w:marTop w:val="0"/>
      <w:marBottom w:val="0"/>
      <w:divBdr>
        <w:top w:val="none" w:sz="0" w:space="0" w:color="auto"/>
        <w:left w:val="none" w:sz="0" w:space="0" w:color="auto"/>
        <w:bottom w:val="none" w:sz="0" w:space="0" w:color="auto"/>
        <w:right w:val="none" w:sz="0" w:space="0" w:color="auto"/>
      </w:divBdr>
    </w:div>
    <w:div w:id="966861654">
      <w:bodyDiv w:val="1"/>
      <w:marLeft w:val="0"/>
      <w:marRight w:val="0"/>
      <w:marTop w:val="0"/>
      <w:marBottom w:val="0"/>
      <w:divBdr>
        <w:top w:val="none" w:sz="0" w:space="0" w:color="auto"/>
        <w:left w:val="none" w:sz="0" w:space="0" w:color="auto"/>
        <w:bottom w:val="none" w:sz="0" w:space="0" w:color="auto"/>
        <w:right w:val="none" w:sz="0" w:space="0" w:color="auto"/>
      </w:divBdr>
    </w:div>
    <w:div w:id="1021974904">
      <w:bodyDiv w:val="1"/>
      <w:marLeft w:val="0"/>
      <w:marRight w:val="0"/>
      <w:marTop w:val="0"/>
      <w:marBottom w:val="0"/>
      <w:divBdr>
        <w:top w:val="none" w:sz="0" w:space="0" w:color="auto"/>
        <w:left w:val="none" w:sz="0" w:space="0" w:color="auto"/>
        <w:bottom w:val="none" w:sz="0" w:space="0" w:color="auto"/>
        <w:right w:val="none" w:sz="0" w:space="0" w:color="auto"/>
      </w:divBdr>
    </w:div>
    <w:div w:id="1042513174">
      <w:bodyDiv w:val="1"/>
      <w:marLeft w:val="0"/>
      <w:marRight w:val="0"/>
      <w:marTop w:val="0"/>
      <w:marBottom w:val="0"/>
      <w:divBdr>
        <w:top w:val="none" w:sz="0" w:space="0" w:color="auto"/>
        <w:left w:val="none" w:sz="0" w:space="0" w:color="auto"/>
        <w:bottom w:val="none" w:sz="0" w:space="0" w:color="auto"/>
        <w:right w:val="none" w:sz="0" w:space="0" w:color="auto"/>
      </w:divBdr>
    </w:div>
    <w:div w:id="1071267236">
      <w:bodyDiv w:val="1"/>
      <w:marLeft w:val="0"/>
      <w:marRight w:val="0"/>
      <w:marTop w:val="0"/>
      <w:marBottom w:val="0"/>
      <w:divBdr>
        <w:top w:val="none" w:sz="0" w:space="0" w:color="auto"/>
        <w:left w:val="none" w:sz="0" w:space="0" w:color="auto"/>
        <w:bottom w:val="none" w:sz="0" w:space="0" w:color="auto"/>
        <w:right w:val="none" w:sz="0" w:space="0" w:color="auto"/>
      </w:divBdr>
    </w:div>
    <w:div w:id="1078946257">
      <w:bodyDiv w:val="1"/>
      <w:marLeft w:val="0"/>
      <w:marRight w:val="0"/>
      <w:marTop w:val="0"/>
      <w:marBottom w:val="0"/>
      <w:divBdr>
        <w:top w:val="none" w:sz="0" w:space="0" w:color="auto"/>
        <w:left w:val="none" w:sz="0" w:space="0" w:color="auto"/>
        <w:bottom w:val="none" w:sz="0" w:space="0" w:color="auto"/>
        <w:right w:val="none" w:sz="0" w:space="0" w:color="auto"/>
      </w:divBdr>
    </w:div>
    <w:div w:id="1080754893">
      <w:bodyDiv w:val="1"/>
      <w:marLeft w:val="0"/>
      <w:marRight w:val="0"/>
      <w:marTop w:val="0"/>
      <w:marBottom w:val="0"/>
      <w:divBdr>
        <w:top w:val="none" w:sz="0" w:space="0" w:color="auto"/>
        <w:left w:val="none" w:sz="0" w:space="0" w:color="auto"/>
        <w:bottom w:val="none" w:sz="0" w:space="0" w:color="auto"/>
        <w:right w:val="none" w:sz="0" w:space="0" w:color="auto"/>
      </w:divBdr>
    </w:div>
    <w:div w:id="1142036757">
      <w:bodyDiv w:val="1"/>
      <w:marLeft w:val="0"/>
      <w:marRight w:val="0"/>
      <w:marTop w:val="0"/>
      <w:marBottom w:val="0"/>
      <w:divBdr>
        <w:top w:val="none" w:sz="0" w:space="0" w:color="auto"/>
        <w:left w:val="none" w:sz="0" w:space="0" w:color="auto"/>
        <w:bottom w:val="none" w:sz="0" w:space="0" w:color="auto"/>
        <w:right w:val="none" w:sz="0" w:space="0" w:color="auto"/>
      </w:divBdr>
    </w:div>
    <w:div w:id="1155686558">
      <w:bodyDiv w:val="1"/>
      <w:marLeft w:val="0"/>
      <w:marRight w:val="0"/>
      <w:marTop w:val="0"/>
      <w:marBottom w:val="0"/>
      <w:divBdr>
        <w:top w:val="none" w:sz="0" w:space="0" w:color="auto"/>
        <w:left w:val="none" w:sz="0" w:space="0" w:color="auto"/>
        <w:bottom w:val="none" w:sz="0" w:space="0" w:color="auto"/>
        <w:right w:val="none" w:sz="0" w:space="0" w:color="auto"/>
      </w:divBdr>
    </w:div>
    <w:div w:id="1241596198">
      <w:bodyDiv w:val="1"/>
      <w:marLeft w:val="0"/>
      <w:marRight w:val="0"/>
      <w:marTop w:val="0"/>
      <w:marBottom w:val="0"/>
      <w:divBdr>
        <w:top w:val="none" w:sz="0" w:space="0" w:color="auto"/>
        <w:left w:val="none" w:sz="0" w:space="0" w:color="auto"/>
        <w:bottom w:val="none" w:sz="0" w:space="0" w:color="auto"/>
        <w:right w:val="none" w:sz="0" w:space="0" w:color="auto"/>
      </w:divBdr>
    </w:div>
    <w:div w:id="1267731435">
      <w:bodyDiv w:val="1"/>
      <w:marLeft w:val="0"/>
      <w:marRight w:val="0"/>
      <w:marTop w:val="0"/>
      <w:marBottom w:val="0"/>
      <w:divBdr>
        <w:top w:val="none" w:sz="0" w:space="0" w:color="auto"/>
        <w:left w:val="none" w:sz="0" w:space="0" w:color="auto"/>
        <w:bottom w:val="none" w:sz="0" w:space="0" w:color="auto"/>
        <w:right w:val="none" w:sz="0" w:space="0" w:color="auto"/>
      </w:divBdr>
    </w:div>
    <w:div w:id="1282490669">
      <w:bodyDiv w:val="1"/>
      <w:marLeft w:val="0"/>
      <w:marRight w:val="0"/>
      <w:marTop w:val="0"/>
      <w:marBottom w:val="0"/>
      <w:divBdr>
        <w:top w:val="none" w:sz="0" w:space="0" w:color="auto"/>
        <w:left w:val="none" w:sz="0" w:space="0" w:color="auto"/>
        <w:bottom w:val="none" w:sz="0" w:space="0" w:color="auto"/>
        <w:right w:val="none" w:sz="0" w:space="0" w:color="auto"/>
      </w:divBdr>
    </w:div>
    <w:div w:id="1435398292">
      <w:bodyDiv w:val="1"/>
      <w:marLeft w:val="0"/>
      <w:marRight w:val="0"/>
      <w:marTop w:val="0"/>
      <w:marBottom w:val="0"/>
      <w:divBdr>
        <w:top w:val="none" w:sz="0" w:space="0" w:color="auto"/>
        <w:left w:val="none" w:sz="0" w:space="0" w:color="auto"/>
        <w:bottom w:val="none" w:sz="0" w:space="0" w:color="auto"/>
        <w:right w:val="none" w:sz="0" w:space="0" w:color="auto"/>
      </w:divBdr>
    </w:div>
    <w:div w:id="1559169458">
      <w:bodyDiv w:val="1"/>
      <w:marLeft w:val="0"/>
      <w:marRight w:val="0"/>
      <w:marTop w:val="0"/>
      <w:marBottom w:val="0"/>
      <w:divBdr>
        <w:top w:val="none" w:sz="0" w:space="0" w:color="auto"/>
        <w:left w:val="none" w:sz="0" w:space="0" w:color="auto"/>
        <w:bottom w:val="none" w:sz="0" w:space="0" w:color="auto"/>
        <w:right w:val="none" w:sz="0" w:space="0" w:color="auto"/>
      </w:divBdr>
    </w:div>
    <w:div w:id="1599800187">
      <w:bodyDiv w:val="1"/>
      <w:marLeft w:val="0"/>
      <w:marRight w:val="0"/>
      <w:marTop w:val="0"/>
      <w:marBottom w:val="0"/>
      <w:divBdr>
        <w:top w:val="none" w:sz="0" w:space="0" w:color="auto"/>
        <w:left w:val="none" w:sz="0" w:space="0" w:color="auto"/>
        <w:bottom w:val="none" w:sz="0" w:space="0" w:color="auto"/>
        <w:right w:val="none" w:sz="0" w:space="0" w:color="auto"/>
      </w:divBdr>
    </w:div>
    <w:div w:id="1666980026">
      <w:bodyDiv w:val="1"/>
      <w:marLeft w:val="0"/>
      <w:marRight w:val="0"/>
      <w:marTop w:val="0"/>
      <w:marBottom w:val="0"/>
      <w:divBdr>
        <w:top w:val="none" w:sz="0" w:space="0" w:color="auto"/>
        <w:left w:val="none" w:sz="0" w:space="0" w:color="auto"/>
        <w:bottom w:val="none" w:sz="0" w:space="0" w:color="auto"/>
        <w:right w:val="none" w:sz="0" w:space="0" w:color="auto"/>
      </w:divBdr>
    </w:div>
    <w:div w:id="1686132521">
      <w:bodyDiv w:val="1"/>
      <w:marLeft w:val="0"/>
      <w:marRight w:val="0"/>
      <w:marTop w:val="0"/>
      <w:marBottom w:val="0"/>
      <w:divBdr>
        <w:top w:val="none" w:sz="0" w:space="0" w:color="auto"/>
        <w:left w:val="none" w:sz="0" w:space="0" w:color="auto"/>
        <w:bottom w:val="none" w:sz="0" w:space="0" w:color="auto"/>
        <w:right w:val="none" w:sz="0" w:space="0" w:color="auto"/>
      </w:divBdr>
    </w:div>
    <w:div w:id="1687780902">
      <w:bodyDiv w:val="1"/>
      <w:marLeft w:val="0"/>
      <w:marRight w:val="0"/>
      <w:marTop w:val="0"/>
      <w:marBottom w:val="0"/>
      <w:divBdr>
        <w:top w:val="none" w:sz="0" w:space="0" w:color="auto"/>
        <w:left w:val="none" w:sz="0" w:space="0" w:color="auto"/>
        <w:bottom w:val="none" w:sz="0" w:space="0" w:color="auto"/>
        <w:right w:val="none" w:sz="0" w:space="0" w:color="auto"/>
      </w:divBdr>
    </w:div>
    <w:div w:id="1840540859">
      <w:bodyDiv w:val="1"/>
      <w:marLeft w:val="0"/>
      <w:marRight w:val="0"/>
      <w:marTop w:val="0"/>
      <w:marBottom w:val="0"/>
      <w:divBdr>
        <w:top w:val="none" w:sz="0" w:space="0" w:color="auto"/>
        <w:left w:val="none" w:sz="0" w:space="0" w:color="auto"/>
        <w:bottom w:val="none" w:sz="0" w:space="0" w:color="auto"/>
        <w:right w:val="none" w:sz="0" w:space="0" w:color="auto"/>
      </w:divBdr>
    </w:div>
    <w:div w:id="1858346754">
      <w:bodyDiv w:val="1"/>
      <w:marLeft w:val="0"/>
      <w:marRight w:val="0"/>
      <w:marTop w:val="0"/>
      <w:marBottom w:val="0"/>
      <w:divBdr>
        <w:top w:val="none" w:sz="0" w:space="0" w:color="auto"/>
        <w:left w:val="none" w:sz="0" w:space="0" w:color="auto"/>
        <w:bottom w:val="none" w:sz="0" w:space="0" w:color="auto"/>
        <w:right w:val="none" w:sz="0" w:space="0" w:color="auto"/>
      </w:divBdr>
    </w:div>
    <w:div w:id="2035760974">
      <w:bodyDiv w:val="1"/>
      <w:marLeft w:val="0"/>
      <w:marRight w:val="0"/>
      <w:marTop w:val="0"/>
      <w:marBottom w:val="0"/>
      <w:divBdr>
        <w:top w:val="none" w:sz="0" w:space="0" w:color="auto"/>
        <w:left w:val="none" w:sz="0" w:space="0" w:color="auto"/>
        <w:bottom w:val="none" w:sz="0" w:space="0" w:color="auto"/>
        <w:right w:val="none" w:sz="0" w:space="0" w:color="auto"/>
      </w:divBdr>
    </w:div>
    <w:div w:id="2038464225">
      <w:bodyDiv w:val="1"/>
      <w:marLeft w:val="0"/>
      <w:marRight w:val="0"/>
      <w:marTop w:val="0"/>
      <w:marBottom w:val="0"/>
      <w:divBdr>
        <w:top w:val="none" w:sz="0" w:space="0" w:color="auto"/>
        <w:left w:val="none" w:sz="0" w:space="0" w:color="auto"/>
        <w:bottom w:val="none" w:sz="0" w:space="0" w:color="auto"/>
        <w:right w:val="none" w:sz="0" w:space="0" w:color="auto"/>
      </w:divBdr>
    </w:div>
    <w:div w:id="2043087721">
      <w:bodyDiv w:val="1"/>
      <w:marLeft w:val="0"/>
      <w:marRight w:val="0"/>
      <w:marTop w:val="0"/>
      <w:marBottom w:val="0"/>
      <w:divBdr>
        <w:top w:val="none" w:sz="0" w:space="0" w:color="auto"/>
        <w:left w:val="none" w:sz="0" w:space="0" w:color="auto"/>
        <w:bottom w:val="none" w:sz="0" w:space="0" w:color="auto"/>
        <w:right w:val="none" w:sz="0" w:space="0" w:color="auto"/>
      </w:divBdr>
    </w:div>
    <w:div w:id="2060199485">
      <w:bodyDiv w:val="1"/>
      <w:marLeft w:val="0"/>
      <w:marRight w:val="0"/>
      <w:marTop w:val="0"/>
      <w:marBottom w:val="0"/>
      <w:divBdr>
        <w:top w:val="none" w:sz="0" w:space="0" w:color="auto"/>
        <w:left w:val="none" w:sz="0" w:space="0" w:color="auto"/>
        <w:bottom w:val="none" w:sz="0" w:space="0" w:color="auto"/>
        <w:right w:val="none" w:sz="0" w:space="0" w:color="auto"/>
      </w:divBdr>
    </w:div>
    <w:div w:id="2085301665">
      <w:bodyDiv w:val="1"/>
      <w:marLeft w:val="0"/>
      <w:marRight w:val="0"/>
      <w:marTop w:val="0"/>
      <w:marBottom w:val="0"/>
      <w:divBdr>
        <w:top w:val="none" w:sz="0" w:space="0" w:color="auto"/>
        <w:left w:val="none" w:sz="0" w:space="0" w:color="auto"/>
        <w:bottom w:val="none" w:sz="0" w:space="0" w:color="auto"/>
        <w:right w:val="none" w:sz="0" w:space="0" w:color="auto"/>
      </w:divBdr>
    </w:div>
    <w:div w:id="2120484916">
      <w:bodyDiv w:val="1"/>
      <w:marLeft w:val="0"/>
      <w:marRight w:val="0"/>
      <w:marTop w:val="0"/>
      <w:marBottom w:val="0"/>
      <w:divBdr>
        <w:top w:val="none" w:sz="0" w:space="0" w:color="auto"/>
        <w:left w:val="none" w:sz="0" w:space="0" w:color="auto"/>
        <w:bottom w:val="none" w:sz="0" w:space="0" w:color="auto"/>
        <w:right w:val="none" w:sz="0" w:space="0" w:color="auto"/>
      </w:divBdr>
    </w:div>
    <w:div w:id="21418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3353</Words>
  <Characters>19114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 Ibishi</dc:creator>
  <cp:keywords/>
  <dc:description/>
  <cp:lastModifiedBy>Admin</cp:lastModifiedBy>
  <cp:revision>4</cp:revision>
  <dcterms:created xsi:type="dcterms:W3CDTF">2024-06-03T21:24:00Z</dcterms:created>
  <dcterms:modified xsi:type="dcterms:W3CDTF">2024-06-03T21:31:00Z</dcterms:modified>
</cp:coreProperties>
</file>