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4E3B" w14:textId="198BE303" w:rsidR="00D14D5B" w:rsidRPr="007C7793" w:rsidRDefault="00D14D5B" w:rsidP="00B33D25">
      <w:pPr>
        <w:rPr>
          <w:lang w:val="sr-Latn-CS"/>
        </w:rPr>
      </w:pPr>
    </w:p>
    <w:p w14:paraId="525CE494" w14:textId="2690A450" w:rsidR="00D14D5B" w:rsidRPr="007C7793" w:rsidRDefault="00CD7155" w:rsidP="00B33D25">
      <w:pPr>
        <w:rPr>
          <w:lang w:val="sr-Latn-CS"/>
        </w:rPr>
      </w:pPr>
      <w:r w:rsidRPr="007C7793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937B607" wp14:editId="0AA48AE2">
            <wp:simplePos x="0" y="0"/>
            <wp:positionH relativeFrom="column">
              <wp:posOffset>2600325</wp:posOffset>
            </wp:positionH>
            <wp:positionV relativeFrom="paragraph">
              <wp:posOffset>3175</wp:posOffset>
            </wp:positionV>
            <wp:extent cx="800100" cy="781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B9F5FB" w14:textId="5929024F" w:rsidR="00D14D5B" w:rsidRPr="007C7793" w:rsidRDefault="00D14D5B" w:rsidP="00B33D25">
      <w:pPr>
        <w:rPr>
          <w:rFonts w:ascii="Book Antiqua" w:hAnsi="Book Antiqua"/>
          <w:bCs/>
          <w:lang w:val="sr-Latn-CS"/>
        </w:rPr>
      </w:pPr>
    </w:p>
    <w:p w14:paraId="7D95C471" w14:textId="77777777" w:rsidR="00CD7155" w:rsidRPr="007C7793" w:rsidRDefault="00D14D5B" w:rsidP="00B33D25">
      <w:pPr>
        <w:ind w:right="-90"/>
        <w:jc w:val="center"/>
        <w:rPr>
          <w:b/>
          <w:bCs/>
          <w:lang w:val="sr-Latn-CS"/>
        </w:rPr>
      </w:pPr>
      <w:r w:rsidRPr="007C7793">
        <w:rPr>
          <w:rFonts w:ascii="Book Antiqua" w:hAnsi="Book Antiqua"/>
          <w:b/>
          <w:bCs/>
          <w:sz w:val="32"/>
          <w:lang w:val="sr-Latn-CS"/>
        </w:rPr>
        <w:tab/>
      </w:r>
    </w:p>
    <w:p w14:paraId="759E15B0" w14:textId="77777777" w:rsidR="00CD7155" w:rsidRPr="007C7793" w:rsidRDefault="00CD7155" w:rsidP="00B33D25">
      <w:pPr>
        <w:ind w:right="-90"/>
        <w:rPr>
          <w:rFonts w:ascii="Book Antiqua" w:hAnsi="Book Antiqua" w:cs="Book Antiqua"/>
          <w:b/>
          <w:bCs/>
          <w:sz w:val="32"/>
          <w:szCs w:val="32"/>
          <w:lang w:val="sr-Latn-CS"/>
        </w:rPr>
      </w:pPr>
    </w:p>
    <w:p w14:paraId="4CB2FDD8" w14:textId="77777777" w:rsidR="00CD7155" w:rsidRPr="007C7793" w:rsidRDefault="00CD7155" w:rsidP="00B33D25">
      <w:pPr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7C7793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14:paraId="09C11985" w14:textId="77777777" w:rsidR="00CD7155" w:rsidRPr="007C7793" w:rsidRDefault="00CD7155" w:rsidP="00B33D25">
      <w:pPr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7C7793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Kosova-</w:t>
      </w:r>
      <w:r w:rsidRPr="007C7793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14:paraId="4FFCB2D2" w14:textId="77777777" w:rsidR="00CD7155" w:rsidRPr="007C7793" w:rsidRDefault="00CD7155" w:rsidP="00B33D25">
      <w:pPr>
        <w:jc w:val="center"/>
        <w:rPr>
          <w:rFonts w:ascii="Book Antiqua" w:hAnsi="Book Antiqua" w:cs="Book Antiqua"/>
          <w:b/>
          <w:iCs/>
          <w:lang w:val="sr-Latn-CS"/>
        </w:rPr>
      </w:pPr>
      <w:r w:rsidRPr="007C7793">
        <w:rPr>
          <w:rFonts w:ascii="Book Antiqua" w:hAnsi="Book Antiqua" w:cs="Book Antiqua"/>
          <w:b/>
          <w:iCs/>
          <w:lang w:val="sr-Latn-CS"/>
        </w:rPr>
        <w:t>Qeveria - Vlada – Government</w:t>
      </w:r>
    </w:p>
    <w:p w14:paraId="2C650246" w14:textId="77777777" w:rsidR="00CD7155" w:rsidRPr="007C7793" w:rsidRDefault="00CD7155" w:rsidP="00B33D25">
      <w:pP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Ministria e Zhvillimit Rajonal</w:t>
      </w:r>
    </w:p>
    <w:p w14:paraId="3A15050E" w14:textId="77777777" w:rsidR="00CD7155" w:rsidRPr="007C7793" w:rsidRDefault="00CD7155" w:rsidP="00B33D25">
      <w:pP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Ministarstvo za Regionalni Razvoj</w:t>
      </w:r>
    </w:p>
    <w:p w14:paraId="536FCAD1" w14:textId="77777777" w:rsidR="00CD7155" w:rsidRPr="007C7793" w:rsidRDefault="00CD7155" w:rsidP="00B33D25">
      <w:pPr>
        <w:pBdr>
          <w:bottom w:val="single" w:sz="4" w:space="9" w:color="auto"/>
        </w:pBd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Ministry of Regional Development</w:t>
      </w:r>
    </w:p>
    <w:p w14:paraId="57D1DCFB" w14:textId="3DF19B12" w:rsidR="00044DB5" w:rsidRPr="007C7793" w:rsidRDefault="00381E8D" w:rsidP="00B33D25">
      <w:pPr>
        <w:tabs>
          <w:tab w:val="center" w:pos="4680"/>
          <w:tab w:val="left" w:pos="5865"/>
        </w:tabs>
        <w:spacing w:after="300"/>
        <w:jc w:val="right"/>
        <w:rPr>
          <w:rFonts w:ascii="Book Antiqua" w:hAnsi="Book Antiqua" w:cs="Book Antiqua"/>
          <w:b/>
          <w:bCs/>
          <w:sz w:val="22"/>
          <w:szCs w:val="22"/>
          <w:lang w:val="sr-Latn-CS"/>
        </w:rPr>
      </w:pPr>
      <w:r w:rsidRPr="007C7793">
        <w:rPr>
          <w:rFonts w:ascii="Book Antiqua" w:hAnsi="Book Antiqua"/>
          <w:sz w:val="22"/>
          <w:szCs w:val="22"/>
          <w:lang w:val="sr-Latn-CS"/>
        </w:rPr>
        <w:t>Priština, datum</w:t>
      </w:r>
      <w:r w:rsidR="002C6300" w:rsidRPr="007C7793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0C148A">
        <w:rPr>
          <w:rFonts w:ascii="Book Antiqua" w:hAnsi="Book Antiqua"/>
          <w:sz w:val="22"/>
          <w:szCs w:val="22"/>
          <w:lang w:val="sr-Latn-CS"/>
        </w:rPr>
        <w:t>14</w:t>
      </w:r>
      <w:r w:rsidR="00E80D5B" w:rsidRPr="007C7793">
        <w:rPr>
          <w:rFonts w:ascii="Book Antiqua" w:hAnsi="Book Antiqua"/>
          <w:sz w:val="22"/>
          <w:szCs w:val="22"/>
          <w:lang w:val="sr-Latn-CS"/>
        </w:rPr>
        <w:t>.</w:t>
      </w:r>
      <w:r w:rsidR="008918B4">
        <w:rPr>
          <w:rFonts w:ascii="Book Antiqua" w:hAnsi="Book Antiqua"/>
          <w:sz w:val="22"/>
          <w:szCs w:val="22"/>
          <w:lang w:val="sr-Latn-CS"/>
        </w:rPr>
        <w:t>0</w:t>
      </w:r>
      <w:r w:rsidR="00E958AD" w:rsidRPr="007C7793">
        <w:rPr>
          <w:rFonts w:ascii="Book Antiqua" w:hAnsi="Book Antiqua"/>
          <w:sz w:val="22"/>
          <w:szCs w:val="22"/>
          <w:lang w:val="sr-Latn-CS"/>
        </w:rPr>
        <w:t>2</w:t>
      </w:r>
      <w:r w:rsidR="002C6300" w:rsidRPr="007C7793">
        <w:rPr>
          <w:rFonts w:ascii="Book Antiqua" w:hAnsi="Book Antiqua"/>
          <w:sz w:val="22"/>
          <w:szCs w:val="22"/>
          <w:lang w:val="sr-Latn-CS"/>
        </w:rPr>
        <w:t>.202</w:t>
      </w:r>
      <w:r w:rsidR="000C148A">
        <w:rPr>
          <w:rFonts w:ascii="Book Antiqua" w:hAnsi="Book Antiqua"/>
          <w:sz w:val="22"/>
          <w:szCs w:val="22"/>
          <w:lang w:val="sr-Latn-CS"/>
        </w:rPr>
        <w:t>3</w:t>
      </w:r>
    </w:p>
    <w:p w14:paraId="040A6EA7" w14:textId="7A43F8E1" w:rsidR="00044DB5" w:rsidRPr="007C7793" w:rsidRDefault="00381E8D" w:rsidP="00B33D25">
      <w:pPr>
        <w:autoSpaceDE w:val="0"/>
        <w:autoSpaceDN w:val="0"/>
        <w:adjustRightInd w:val="0"/>
        <w:spacing w:after="300"/>
        <w:jc w:val="center"/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JAVNI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POZIV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ZA FINANSIJSKU PODRŠKU PROJEKTIMA PROGRAMIMA NVO-a O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NAPRETKU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URAVNOTEŽENOG REGIONALNO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G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DRUŠTVENO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-EKONOMSKO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G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RAZVOJ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A</w:t>
      </w:r>
    </w:p>
    <w:p w14:paraId="7B750B79" w14:textId="6BC93E88" w:rsidR="007E7981" w:rsidRPr="007C7793" w:rsidRDefault="00ED583D" w:rsidP="00B33D25">
      <w:pPr>
        <w:spacing w:after="300"/>
        <w:jc w:val="center"/>
        <w:rPr>
          <w:rFonts w:ascii="Book Antiqua" w:hAnsi="Book Antiqua"/>
          <w:b/>
          <w:sz w:val="22"/>
          <w:szCs w:val="22"/>
          <w:lang w:val="sr-Latn-CS"/>
        </w:rPr>
      </w:pPr>
      <w:r w:rsidRPr="007C7793">
        <w:rPr>
          <w:rFonts w:ascii="Book Antiqua" w:hAnsi="Book Antiqua"/>
          <w:b/>
          <w:sz w:val="22"/>
          <w:szCs w:val="22"/>
          <w:lang w:val="sr-Latn-CS"/>
        </w:rPr>
        <w:t>Svrha javnog poziva</w:t>
      </w:r>
    </w:p>
    <w:p w14:paraId="20DD7A5E" w14:textId="6B98FA27" w:rsidR="004D511F" w:rsidRPr="007C7793" w:rsidRDefault="00ED583D" w:rsidP="00B33D25">
      <w:pPr>
        <w:spacing w:after="300"/>
        <w:jc w:val="both"/>
        <w:rPr>
          <w:rFonts w:ascii="Book Antiqua" w:hAnsi="Book Antiqua"/>
          <w:sz w:val="22"/>
          <w:szCs w:val="22"/>
          <w:lang w:val="sr-Latn-CS"/>
        </w:rPr>
      </w:pPr>
      <w:r w:rsidRPr="007C7793">
        <w:rPr>
          <w:rFonts w:ascii="Book Antiqua" w:hAnsi="Book Antiqua"/>
          <w:sz w:val="22"/>
          <w:szCs w:val="22"/>
          <w:lang w:val="sr-Latn-CS"/>
        </w:rPr>
        <w:t xml:space="preserve">Ovaj javni poziv za nacrte predloga od strane organizacija civilnog društva ima za cilj poboljšanje uravnoteženog regionalnog društveno-ekonomskog razvoja. Ministarstvo za regionalni razvoj (MRR) je pozvalo sve organizacije civilnog društva registrovane u Republici Kosova, čiji je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program </w:t>
      </w:r>
      <w:r w:rsidRPr="007C7793">
        <w:rPr>
          <w:rFonts w:ascii="Book Antiqua" w:hAnsi="Book Antiqua"/>
          <w:sz w:val="22"/>
          <w:szCs w:val="22"/>
          <w:lang w:val="sr-Latn-CS"/>
        </w:rPr>
        <w:t>rad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usredsređen na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odvijanje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aktivnosti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koje se odnose na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uravnotežen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i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regionalni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društveno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-ekonomski razvoj,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koje podnose </w:t>
      </w:r>
      <w:r w:rsidR="000322E6" w:rsidRPr="007C7793">
        <w:rPr>
          <w:rFonts w:ascii="Book Antiqua" w:hAnsi="Book Antiqua"/>
          <w:sz w:val="22"/>
          <w:szCs w:val="22"/>
          <w:lang w:val="sr-Latn-CS"/>
        </w:rPr>
        <w:t>prijave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 sa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projekt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ima za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finansijsk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u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podršk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u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 cilju ispunjavanja ciljeva mandata MRR-a</w:t>
      </w:r>
      <w:r w:rsidR="00BC1E4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</w:p>
    <w:p w14:paraId="243331AE" w14:textId="77777777" w:rsidR="000C148A" w:rsidRPr="000C148A" w:rsidRDefault="000C148A" w:rsidP="000C148A">
      <w:pPr>
        <w:keepNext/>
        <w:keepLines/>
        <w:spacing w:before="40" w:line="259" w:lineRule="auto"/>
        <w:outlineLvl w:val="1"/>
        <w:rPr>
          <w:rFonts w:ascii="Book Antiqua" w:eastAsiaTheme="majorEastAsia" w:hAnsi="Book Antiqua" w:cstheme="majorBidi"/>
          <w:b/>
          <w:iCs/>
          <w:color w:val="000000" w:themeColor="text1"/>
          <w:sz w:val="22"/>
          <w:szCs w:val="22"/>
          <w:lang w:val="sr-Latn-RS" w:eastAsia="en-US"/>
        </w:rPr>
      </w:pPr>
      <w:r w:rsidRPr="000C148A">
        <w:rPr>
          <w:rFonts w:ascii="Book Antiqua" w:eastAsiaTheme="majorEastAsia" w:hAnsi="Book Antiqua" w:cstheme="majorBidi"/>
          <w:b/>
          <w:color w:val="000000" w:themeColor="text1"/>
          <w:sz w:val="22"/>
          <w:szCs w:val="22"/>
          <w:lang w:val="sr-Latn-RS" w:eastAsia="en-US"/>
        </w:rPr>
        <w:t>Ciljevi projekata</w:t>
      </w:r>
    </w:p>
    <w:p w14:paraId="5B059735" w14:textId="77777777" w:rsidR="000C148A" w:rsidRPr="000C148A" w:rsidRDefault="000C148A" w:rsidP="000C148A">
      <w:pPr>
        <w:rPr>
          <w:lang w:val="sr-Latn-RS" w:eastAsia="en-US"/>
        </w:rPr>
      </w:pPr>
    </w:p>
    <w:p w14:paraId="0086B289" w14:textId="77777777" w:rsidR="000C148A" w:rsidRPr="000C148A" w:rsidRDefault="000C148A" w:rsidP="000C148A">
      <w:pPr>
        <w:spacing w:after="300"/>
        <w:jc w:val="both"/>
        <w:rPr>
          <w:rFonts w:ascii="Book Antiqua" w:hAnsi="Book Antiqua"/>
          <w:sz w:val="22"/>
          <w:szCs w:val="22"/>
          <w:lang w:val="sr-Latn-RS"/>
        </w:rPr>
      </w:pPr>
      <w:r w:rsidRPr="000C148A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Organizacije civilnog društva u skladu sa ovim javnim pozivom mogu da podnesu </w:t>
      </w:r>
      <w:r w:rsidRPr="000C148A">
        <w:rPr>
          <w:rFonts w:ascii="Book Antiqua" w:hAnsi="Book Antiqua"/>
          <w:sz w:val="22"/>
          <w:szCs w:val="22"/>
          <w:lang w:val="sr-Latn-CS"/>
        </w:rPr>
        <w:t xml:space="preserve">prijave </w:t>
      </w:r>
      <w:r w:rsidRPr="000C148A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sa </w:t>
      </w:r>
      <w:r w:rsidRPr="000C148A">
        <w:rPr>
          <w:rFonts w:ascii="Book Antiqua" w:hAnsi="Book Antiqua"/>
          <w:sz w:val="22"/>
          <w:szCs w:val="22"/>
          <w:lang w:val="sr-Latn-RS"/>
        </w:rPr>
        <w:t>projektima u njihovim prioritetnim oblasti, kao u nastavku:</w:t>
      </w:r>
    </w:p>
    <w:p w14:paraId="4A7BE2EC" w14:textId="77777777" w:rsidR="000C148A" w:rsidRPr="000C148A" w:rsidRDefault="000C148A" w:rsidP="000C148A">
      <w:pPr>
        <w:numPr>
          <w:ilvl w:val="0"/>
          <w:numId w:val="25"/>
        </w:numPr>
        <w:spacing w:after="60"/>
        <w:contextualSpacing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0C148A">
        <w:rPr>
          <w:rFonts w:ascii="Book Antiqua" w:hAnsi="Book Antiqua"/>
          <w:b/>
          <w:sz w:val="22"/>
          <w:szCs w:val="22"/>
          <w:lang w:val="sr-Latn-RS"/>
        </w:rPr>
        <w:t>Podsticanje mladih i žena za pripremu projekata u oblasti regionalnog društveno-ekonomskog razvoja:</w:t>
      </w:r>
    </w:p>
    <w:p w14:paraId="0DBD5792" w14:textId="77777777" w:rsidR="000C148A" w:rsidRP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Identifikacija potencijalnih oblasti sa regionalnim razvojnim uticajem i njihov ispit.;</w:t>
      </w:r>
    </w:p>
    <w:p w14:paraId="33D54731" w14:textId="77777777" w:rsidR="000C148A" w:rsidRPr="000C148A" w:rsidRDefault="000C148A" w:rsidP="000C148A">
      <w:pPr>
        <w:numPr>
          <w:ilvl w:val="0"/>
          <w:numId w:val="22"/>
        </w:numPr>
        <w:spacing w:after="30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Izgradnja kapaciteta za mlade i žene u vezi sa izradom projekata i procedura za podnošenje prijava za lokalna i međunarodna sredstva.</w:t>
      </w:r>
    </w:p>
    <w:p w14:paraId="181903C3" w14:textId="77777777" w:rsidR="000C148A" w:rsidRPr="000C148A" w:rsidRDefault="000C148A" w:rsidP="000C148A">
      <w:pPr>
        <w:numPr>
          <w:ilvl w:val="0"/>
          <w:numId w:val="25"/>
        </w:numPr>
        <w:spacing w:after="60"/>
        <w:contextualSpacing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0C148A">
        <w:rPr>
          <w:rFonts w:ascii="Book Antiqua" w:hAnsi="Book Antiqua"/>
          <w:b/>
          <w:sz w:val="22"/>
          <w:szCs w:val="22"/>
          <w:lang w:val="sr-Latn-RS"/>
        </w:rPr>
        <w:t>Napredovanje i proširenje regionalnog društveno-ekonomskog razvoja:</w:t>
      </w:r>
    </w:p>
    <w:p w14:paraId="12B204F8" w14:textId="77777777" w:rsidR="000C148A" w:rsidRP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Identifikacija mogućnosti saradnje u oblasti regionalnog društveno-ekonomskog razvoja;</w:t>
      </w:r>
    </w:p>
    <w:p w14:paraId="52754940" w14:textId="77777777" w:rsidR="000C148A" w:rsidRP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Unapređenje saradnje između opština, poslovnih udruženja, investitora i poduhvata za održivi regionalno-ekonomski balansirani razvoj; </w:t>
      </w:r>
    </w:p>
    <w:p w14:paraId="78880E10" w14:textId="77777777" w:rsidR="000C148A" w:rsidRPr="000C148A" w:rsidRDefault="000C148A" w:rsidP="000C148A">
      <w:pPr>
        <w:spacing w:after="60"/>
        <w:ind w:left="1320"/>
        <w:contextualSpacing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</w:p>
    <w:p w14:paraId="169078A5" w14:textId="77777777" w:rsidR="000C148A" w:rsidRPr="000C148A" w:rsidRDefault="000C148A" w:rsidP="000C148A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</w:pPr>
      <w:r w:rsidRPr="000C148A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 xml:space="preserve">        3. </w:t>
      </w:r>
      <w:r w:rsidRPr="000C148A">
        <w:rPr>
          <w:rFonts w:ascii="Book Antiqua" w:hAnsi="Book Antiqua"/>
          <w:b/>
          <w:sz w:val="22"/>
          <w:szCs w:val="22"/>
          <w:lang w:val="sr-Latn-RS"/>
        </w:rPr>
        <w:t>Promocija socio-ekonomskog razvoja:</w:t>
      </w:r>
      <w:r w:rsidRPr="000C148A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 xml:space="preserve"> </w:t>
      </w:r>
    </w:p>
    <w:p w14:paraId="3F711D18" w14:textId="77777777" w:rsidR="000C148A" w:rsidRP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lastRenderedPageBreak/>
        <w:t>Promovisanje politika u oblasti uravnoteženog socio-ekonomskog  razvoja;</w:t>
      </w:r>
    </w:p>
    <w:p w14:paraId="717602AC" w14:textId="77777777" w:rsidR="000C148A" w:rsidRP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Razvoj lokalnih/regionalnih kapaciteta za stvaranje povoljnijeg okruženja za razvoj preduzeća; </w:t>
      </w:r>
    </w:p>
    <w:p w14:paraId="57518256" w14:textId="77777777" w:rsidR="000C148A" w:rsidRP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Promocija razvojnih politika sa posebnim naglaskom na oblast proizvodnje i promocije zelene agende;</w:t>
      </w:r>
    </w:p>
    <w:p w14:paraId="6D01EED6" w14:textId="4281B08E" w:rsid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Unapređenje regionalnog razvoja kroz promociju medija, odnose sa javnošću, okrugle stolove i druge oblike marketinga.</w:t>
      </w:r>
    </w:p>
    <w:p w14:paraId="045F1A45" w14:textId="77777777" w:rsidR="000C148A" w:rsidRDefault="000C148A" w:rsidP="000C148A">
      <w:pPr>
        <w:spacing w:after="60"/>
        <w:ind w:left="132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2E191895" w14:textId="77777777" w:rsidR="000C148A" w:rsidRPr="000C148A" w:rsidRDefault="000C148A" w:rsidP="000C148A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Organizacije civilnog društva mogu aplicirati samo za jedan od ova tri cilja i mogu izabrati jedan ili više podciljeva. Organizacije se mogu prijaviti sa najviše 1 projektom na ovaj poziv.</w:t>
      </w:r>
    </w:p>
    <w:p w14:paraId="69687889" w14:textId="21A713E8" w:rsidR="000C148A" w:rsidRPr="004D0E7A" w:rsidRDefault="000C148A" w:rsidP="004D0E7A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Prilikom realizacije projektnih aktivnosti, podnosilac prijave mora da obezbedi da se ista zasniva na principu jednakih mogućnosti, rodne ravnopravnosti i nediskriminacije, kao i da razvija aktivnosti u skladu sa potrebama zajednice i građana.</w:t>
      </w:r>
    </w:p>
    <w:p w14:paraId="027E4C30" w14:textId="77777777" w:rsidR="000C148A" w:rsidRPr="000C148A" w:rsidRDefault="000C148A" w:rsidP="000C148A">
      <w:p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2F61E467" w14:textId="1AE1C0D3" w:rsidR="004F7BFD" w:rsidRDefault="004F7BFD" w:rsidP="004F7BF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val="sr-Latn-CS" w:eastAsia="en-US"/>
        </w:rPr>
      </w:pPr>
      <w:r w:rsidRPr="004F7BF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val="sr-Latn-CS" w:eastAsia="en-US"/>
        </w:rPr>
        <w:t>Finansiranje</w:t>
      </w:r>
    </w:p>
    <w:p w14:paraId="12E4C54C" w14:textId="77777777" w:rsidR="004D0E7A" w:rsidRPr="004D0E7A" w:rsidRDefault="004D0E7A" w:rsidP="004D0E7A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4D0E7A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Planirana vrednost poziva je oko 180.000,00 €. Minimalni i maksimalni iznos podrške za svaki cilj je kao u sledećoj tabeli.</w:t>
      </w:r>
    </w:p>
    <w:p w14:paraId="6D71A47C" w14:textId="77777777" w:rsidR="004D0E7A" w:rsidRPr="004D0E7A" w:rsidRDefault="004D0E7A" w:rsidP="004D0E7A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4D0E7A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 xml:space="preserve">Projekti će biti finansirani u zbiru od 100 odsto ukupnih prihvatljivih troškova projekta. Podnosioci zahteva i potencijalni partneri imaju pravo da obezbede sufinansiranje iz drugih (javnih ili privatnih) izvora finansiranja. </w:t>
      </w:r>
    </w:p>
    <w:p w14:paraId="3BC02BDF" w14:textId="1C96E38F" w:rsidR="004D0E7A" w:rsidRPr="004D0E7A" w:rsidRDefault="004D0E7A" w:rsidP="004D0E7A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4D0E7A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Indikativni broj ugovora koji se mogu finansirati je oko 35 projekata koji se mogu promeniti u zavisnosti od kvaliteta aplikacija.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294292" w:rsidRPr="007C7793" w14:paraId="4518964F" w14:textId="77777777" w:rsidTr="00294292">
        <w:trPr>
          <w:trHeight w:val="278"/>
        </w:trPr>
        <w:tc>
          <w:tcPr>
            <w:tcW w:w="6295" w:type="dxa"/>
            <w:shd w:val="clear" w:color="auto" w:fill="FFF2CC" w:themeFill="accent4" w:themeFillTint="33"/>
            <w:vAlign w:val="center"/>
          </w:tcPr>
          <w:p w14:paraId="700E343A" w14:textId="01790E67" w:rsidR="00294292" w:rsidRPr="007C7793" w:rsidRDefault="00783DDB" w:rsidP="00783DDB">
            <w:p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Ciljevi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BF678B9" w14:textId="2E40868B" w:rsidR="00294292" w:rsidRPr="007C7793" w:rsidRDefault="00783DDB" w:rsidP="00783DD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Minimalni iznos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9824186" w14:textId="1315AF38" w:rsidR="00294292" w:rsidRPr="007C7793" w:rsidRDefault="00783DDB" w:rsidP="00783DD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Maksimalni iznos</w:t>
            </w:r>
          </w:p>
        </w:tc>
      </w:tr>
      <w:tr w:rsidR="004D0E7A" w:rsidRPr="007C7793" w14:paraId="4F19DE6A" w14:textId="77777777" w:rsidTr="00294292">
        <w:trPr>
          <w:trHeight w:val="512"/>
        </w:trPr>
        <w:tc>
          <w:tcPr>
            <w:tcW w:w="6295" w:type="dxa"/>
          </w:tcPr>
          <w:p w14:paraId="5B4B2C5D" w14:textId="29D897C9" w:rsidR="004D0E7A" w:rsidRPr="004F7BFD" w:rsidRDefault="004D0E7A" w:rsidP="004D0E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 xml:space="preserve"> Podsticanje mladih i žena za pripremu projekata u oblasti regionalnog društveno-ekonomskog razvoja:</w:t>
            </w:r>
          </w:p>
        </w:tc>
        <w:tc>
          <w:tcPr>
            <w:tcW w:w="1530" w:type="dxa"/>
            <w:vAlign w:val="center"/>
          </w:tcPr>
          <w:p w14:paraId="6DF1D98D" w14:textId="45CD3479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2,000.00 evra</w:t>
            </w:r>
          </w:p>
        </w:tc>
        <w:tc>
          <w:tcPr>
            <w:tcW w:w="1525" w:type="dxa"/>
            <w:vAlign w:val="center"/>
          </w:tcPr>
          <w:p w14:paraId="7233FA65" w14:textId="2966D8D1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4,000.00 evra</w:t>
            </w:r>
          </w:p>
        </w:tc>
      </w:tr>
      <w:tr w:rsidR="004D0E7A" w:rsidRPr="007C7793" w14:paraId="6BFD4E28" w14:textId="77777777" w:rsidTr="00294292">
        <w:tc>
          <w:tcPr>
            <w:tcW w:w="6295" w:type="dxa"/>
          </w:tcPr>
          <w:p w14:paraId="2E766DBD" w14:textId="1C4E903A" w:rsidR="004D0E7A" w:rsidRPr="004F7BFD" w:rsidRDefault="004D0E7A" w:rsidP="004D0E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Napredovanje i proširenje regionalnog društveno-ekonomskog razvoja:</w:t>
            </w:r>
          </w:p>
        </w:tc>
        <w:tc>
          <w:tcPr>
            <w:tcW w:w="1530" w:type="dxa"/>
            <w:vAlign w:val="center"/>
          </w:tcPr>
          <w:p w14:paraId="105CAE59" w14:textId="4BA3CF2A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2,001.00 evra</w:t>
            </w:r>
          </w:p>
        </w:tc>
        <w:tc>
          <w:tcPr>
            <w:tcW w:w="1525" w:type="dxa"/>
            <w:vAlign w:val="center"/>
          </w:tcPr>
          <w:p w14:paraId="4E995922" w14:textId="0E85F6A7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6,000.00 evra</w:t>
            </w:r>
          </w:p>
        </w:tc>
      </w:tr>
      <w:tr w:rsidR="004D0E7A" w:rsidRPr="007C7793" w14:paraId="1F17ABC8" w14:textId="77777777" w:rsidTr="00F72335">
        <w:trPr>
          <w:trHeight w:val="476"/>
        </w:trPr>
        <w:tc>
          <w:tcPr>
            <w:tcW w:w="6295" w:type="dxa"/>
          </w:tcPr>
          <w:p w14:paraId="6FAC4871" w14:textId="68E45879" w:rsidR="004D0E7A" w:rsidRPr="004F7BFD" w:rsidRDefault="004D0E7A" w:rsidP="004D0E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Promocija socio-ekonomskog razvoja:</w:t>
            </w:r>
          </w:p>
        </w:tc>
        <w:tc>
          <w:tcPr>
            <w:tcW w:w="1530" w:type="dxa"/>
            <w:vAlign w:val="center"/>
          </w:tcPr>
          <w:p w14:paraId="3F641741" w14:textId="2B6D770D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6,001.00 evra</w:t>
            </w:r>
          </w:p>
        </w:tc>
        <w:tc>
          <w:tcPr>
            <w:tcW w:w="1525" w:type="dxa"/>
            <w:vAlign w:val="center"/>
          </w:tcPr>
          <w:p w14:paraId="7DDCEA5B" w14:textId="54B4AFB1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8,000.00 evra</w:t>
            </w:r>
          </w:p>
        </w:tc>
      </w:tr>
    </w:tbl>
    <w:p w14:paraId="71C7BFCB" w14:textId="44E24B60" w:rsidR="00F23204" w:rsidRDefault="00F23204" w:rsidP="00F23204">
      <w:pPr>
        <w:pStyle w:val="ListParagraph"/>
        <w:spacing w:after="6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</w:p>
    <w:p w14:paraId="38728BD4" w14:textId="77777777" w:rsidR="00804CE3" w:rsidRPr="00F23204" w:rsidRDefault="00804CE3" w:rsidP="00F23204">
      <w:pPr>
        <w:pStyle w:val="ListParagraph"/>
        <w:spacing w:after="6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</w:p>
    <w:p w14:paraId="1908CA97" w14:textId="51E121DF" w:rsidR="00304350" w:rsidRPr="007C7793" w:rsidRDefault="004F1718" w:rsidP="006A229C">
      <w:pPr>
        <w:pStyle w:val="ListParagraph"/>
        <w:numPr>
          <w:ilvl w:val="0"/>
          <w:numId w:val="25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Indikativni kalendar završetka poziva</w:t>
      </w:r>
      <w:r w:rsidR="00304350"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 </w:t>
      </w:r>
    </w:p>
    <w:p w14:paraId="60CA2F44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7842569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>14.02.2023</w:t>
      </w:r>
      <w:r w:rsidRPr="00804CE3">
        <w:rPr>
          <w:rFonts w:ascii="Book Antiqua" w:hAnsi="Book Antiqua"/>
          <w:color w:val="0D0D0D"/>
          <w:lang w:val="sr-Latn-RS"/>
        </w:rPr>
        <w:tab/>
        <w:t>-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  Otvaranje poziva</w:t>
      </w:r>
    </w:p>
    <w:p w14:paraId="339C1898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>21.02.2023</w:t>
      </w:r>
      <w:r w:rsidRPr="00804CE3">
        <w:rPr>
          <w:rFonts w:ascii="Book Antiqua" w:hAnsi="Book Antiqua"/>
          <w:color w:val="0D0D0D"/>
          <w:lang w:val="sr-Latn-RS"/>
        </w:rPr>
        <w:tab/>
        <w:t>-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  Rok za podnošenje pitanja o pozivu</w:t>
      </w:r>
    </w:p>
    <w:p w14:paraId="066844D5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>24.02.2023</w:t>
      </w:r>
      <w:r w:rsidRPr="00804CE3">
        <w:rPr>
          <w:rFonts w:ascii="Book Antiqua" w:hAnsi="Book Antiqua"/>
          <w:color w:val="0D0D0D"/>
          <w:lang w:val="sr-Latn-RS"/>
        </w:rPr>
        <w:tab/>
        <w:t>-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  Objavljivanje odgovora na sajt MRR-a</w:t>
      </w:r>
    </w:p>
    <w:p w14:paraId="69254909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>06.03.2023</w:t>
      </w:r>
      <w:r w:rsidRPr="00804CE3">
        <w:rPr>
          <w:rFonts w:ascii="Book Antiqua" w:hAnsi="Book Antiqua"/>
          <w:color w:val="0D0D0D"/>
          <w:lang w:val="sr-Latn-RS"/>
        </w:rPr>
        <w:tab/>
        <w:t>-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  Rok za podnošenje predloga projekata MRR-u</w:t>
      </w:r>
    </w:p>
    <w:p w14:paraId="566FDE2C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>14.03.2023</w:t>
      </w:r>
      <w:r w:rsidRPr="00804CE3">
        <w:rPr>
          <w:rFonts w:ascii="Book Antiqua" w:hAnsi="Book Antiqua"/>
          <w:color w:val="0D0D0D"/>
          <w:lang w:val="sr-Latn-RS"/>
        </w:rPr>
        <w:tab/>
        <w:t>-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  Procena proceduralnih kriterijuma i obaveštavanje stranaka </w:t>
      </w:r>
    </w:p>
    <w:p w14:paraId="1CAB1A26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lastRenderedPageBreak/>
        <w:t>22.03.2023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- 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  Objavljivanje preliminarnih rezultata, obaveštavanje                    aplikanata </w:t>
      </w:r>
    </w:p>
    <w:p w14:paraId="6B16E750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>29.03.2023</w:t>
      </w:r>
      <w:r w:rsidRPr="00804CE3">
        <w:rPr>
          <w:rFonts w:ascii="Book Antiqua" w:hAnsi="Book Antiqua"/>
          <w:color w:val="0D0D0D"/>
          <w:lang w:val="sr-Latn-RS"/>
        </w:rPr>
        <w:tab/>
        <w:t>-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 Rok za podnošenje žalbi </w:t>
      </w:r>
    </w:p>
    <w:p w14:paraId="68B4DB26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>06.04.2023</w:t>
      </w:r>
      <w:r w:rsidRPr="00804CE3">
        <w:rPr>
          <w:rFonts w:ascii="Book Antiqua" w:hAnsi="Book Antiqua"/>
          <w:color w:val="0D0D0D"/>
          <w:lang w:val="sr-Latn-RS"/>
        </w:rPr>
        <w:tab/>
        <w:t>-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 Odluka Komisije za žalbe </w:t>
      </w:r>
    </w:p>
    <w:p w14:paraId="7D484101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 xml:space="preserve">10.04.2023-14.04.2023-  Potpisivanje ugovora </w:t>
      </w:r>
    </w:p>
    <w:p w14:paraId="3829776F" w14:textId="77777777" w:rsidR="00BE24C5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>02.11.2023</w:t>
      </w:r>
      <w:r w:rsidRPr="00804CE3">
        <w:rPr>
          <w:rFonts w:ascii="Book Antiqua" w:hAnsi="Book Antiqua"/>
          <w:color w:val="0D0D0D"/>
          <w:lang w:val="sr-Latn-RS"/>
        </w:rPr>
        <w:tab/>
        <w:t>-</w:t>
      </w:r>
      <w:r w:rsidRPr="00804CE3">
        <w:rPr>
          <w:rFonts w:ascii="Book Antiqua" w:hAnsi="Book Antiqua"/>
          <w:color w:val="0D0D0D"/>
          <w:lang w:val="sr-Latn-RS"/>
        </w:rPr>
        <w:tab/>
        <w:t xml:space="preserve">    Predaja završnog izveštaja nakon završetka projekta</w:t>
      </w:r>
    </w:p>
    <w:p w14:paraId="13F15C87" w14:textId="77777777" w:rsidR="00BE24C5" w:rsidRDefault="00BE24C5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98F2870" w14:textId="77777777" w:rsidR="00BE24C5" w:rsidRDefault="00BE24C5" w:rsidP="00BE24C5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Finansijer ima pravo da ažurira indikativni kalendar. Svaka promena indikativnog kalendara biće objavljena na internet stranici MRR-a.</w:t>
      </w:r>
    </w:p>
    <w:p w14:paraId="77807A5A" w14:textId="2D749E65" w:rsidR="00D01204" w:rsidRPr="00F119B4" w:rsidRDefault="00804CE3" w:rsidP="00F119B4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04CE3">
        <w:rPr>
          <w:rFonts w:ascii="Book Antiqua" w:hAnsi="Book Antiqua"/>
          <w:color w:val="0D0D0D"/>
          <w:lang w:val="sr-Latn-RS"/>
        </w:rPr>
        <w:t xml:space="preserve"> </w:t>
      </w:r>
    </w:p>
    <w:p w14:paraId="042DB41B" w14:textId="55D7DFB1" w:rsidR="00304350" w:rsidRPr="007C7793" w:rsidRDefault="004F1718" w:rsidP="006A229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Kompletna lista potrebnih dokumenata</w:t>
      </w:r>
    </w:p>
    <w:p w14:paraId="21E592BC" w14:textId="772E13E3" w:rsidR="004832C4" w:rsidRPr="007C7793" w:rsidRDefault="004F17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Aplikacija će se smatrati potpunom ako sadrži sve prijavne forme i obavezne priloge kako je to potrebno u javnom pozivu i dokumentaciji poziva kako sledi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:</w:t>
      </w:r>
    </w:p>
    <w:p w14:paraId="3574E3C4" w14:textId="77777777" w:rsidR="005E6129" w:rsidRDefault="005E6129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7B3D9EBA" w14:textId="4A716B2C" w:rsidR="00FA73CD" w:rsidRPr="000B4FF2" w:rsidRDefault="002D2508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2D2508">
        <w:rPr>
          <w:rFonts w:ascii="Calibri" w:hAnsi="Calibri" w:cs="Calibri"/>
          <w:color w:val="000000"/>
        </w:rPr>
        <w:t xml:space="preserve">1.   </w:t>
      </w:r>
      <w:r w:rsidR="00FA73CD">
        <w:rPr>
          <w:rFonts w:ascii="Calibri" w:hAnsi="Calibri" w:cs="Calibri"/>
          <w:color w:val="000000"/>
        </w:rPr>
        <w:t xml:space="preserve">   </w:t>
      </w:r>
      <w:r w:rsidR="00FA73CD" w:rsidRPr="000B4FF2">
        <w:rPr>
          <w:rFonts w:ascii="Book Antiqua" w:hAnsi="Book Antiqua" w:cs="BookAntiqua"/>
          <w:color w:val="000000"/>
          <w:lang w:val="sr-Latn-RS" w:eastAsia="sr-Latn-CS"/>
        </w:rPr>
        <w:t>Obrazac Predloga ponude</w:t>
      </w:r>
    </w:p>
    <w:p w14:paraId="05FF2F99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2.      Obrazac predloga budžeta</w:t>
      </w:r>
    </w:p>
    <w:p w14:paraId="29D1B4F5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3.      Obrazac izjave o partnerstvu (ako je primenljivo)</w:t>
      </w:r>
    </w:p>
    <w:p w14:paraId="6D17F391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4.      Kopija sertifikata o registraciji NVO-a;</w:t>
      </w:r>
    </w:p>
    <w:p w14:paraId="4AE7F657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5.      Kopija sertifikata o fiskalnom broju;</w:t>
      </w:r>
    </w:p>
    <w:p w14:paraId="3FE23A67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6.      Obrazac izjave o nedostatku dvostrukog finansiranja;</w:t>
      </w:r>
    </w:p>
    <w:p w14:paraId="64E7503E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7.      Obrazac prijave projekata ili programa NVO-a koje se finansiraju iz javnih izvora finansiranja;</w:t>
      </w:r>
    </w:p>
    <w:p w14:paraId="18FE37A9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8.      Obrazac Izjave o opisanim aktivnostima programa/projekta;</w:t>
      </w:r>
    </w:p>
    <w:p w14:paraId="6BAA1FC4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9.      Godišnja deklaracija za 2022. godinu, (od strane PAK-a);</w:t>
      </w:r>
    </w:p>
    <w:p w14:paraId="78918614" w14:textId="77777777" w:rsidR="00FA73CD" w:rsidRPr="000B4FF2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0B4FF2">
        <w:rPr>
          <w:rFonts w:ascii="Book Antiqua" w:hAnsi="Book Antiqua" w:cs="BookAntiqua"/>
          <w:color w:val="000000"/>
          <w:lang w:val="sr-Latn-RS" w:eastAsia="sr-Latn-CS"/>
        </w:rPr>
        <w:t>10.   Uverenje Poreske uprave Kosova o stanju javnog duga sa važećom na dan podno</w:t>
      </w:r>
      <w:r w:rsidRPr="000B4FF2">
        <w:rPr>
          <w:rFonts w:ascii="Book Antiqua" w:hAnsi="Book Antiqua" w:cs="Book Antiqua"/>
          <w:color w:val="000000"/>
          <w:lang w:val="sr-Latn-RS" w:eastAsia="sr-Latn-CS"/>
        </w:rPr>
        <w:t>š</w:t>
      </w:r>
      <w:r w:rsidRPr="000B4FF2">
        <w:rPr>
          <w:rFonts w:ascii="Book Antiqua" w:hAnsi="Book Antiqua" w:cs="BookAntiqua"/>
          <w:color w:val="000000"/>
          <w:lang w:val="sr-Latn-RS" w:eastAsia="sr-Latn-CS"/>
        </w:rPr>
        <w:t>enja zahteva, koji potvr</w:t>
      </w:r>
      <w:r w:rsidRPr="000B4FF2">
        <w:rPr>
          <w:rFonts w:ascii="Book Antiqua" w:hAnsi="Book Antiqua" w:cs="Book Antiqua"/>
          <w:color w:val="000000"/>
          <w:lang w:val="sr-Latn-RS" w:eastAsia="sr-Latn-CS"/>
        </w:rPr>
        <w:t>đ</w:t>
      </w:r>
      <w:r w:rsidRPr="000B4FF2">
        <w:rPr>
          <w:rFonts w:ascii="Book Antiqua" w:hAnsi="Book Antiqua" w:cs="BookAntiqua"/>
          <w:color w:val="000000"/>
          <w:lang w:val="sr-Latn-RS" w:eastAsia="sr-Latn-CS"/>
        </w:rPr>
        <w:t>uje da podnosilac zahteva nema tekućih neizmirenih poreskih dugova ili drugih poreskih obaveza, ili da je u dogovoru za izmirenje duga sa PAK-om; </w:t>
      </w:r>
    </w:p>
    <w:p w14:paraId="01D1B26B" w14:textId="77777777" w:rsidR="00FA73CD" w:rsidRPr="00B05688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>
        <w:rPr>
          <w:rFonts w:ascii="Calibri" w:hAnsi="Calibri" w:cs="Calibri"/>
          <w:color w:val="000000"/>
        </w:rPr>
        <w:t>11</w:t>
      </w:r>
      <w:r w:rsidRPr="00B05688">
        <w:rPr>
          <w:rFonts w:ascii="Book Antiqua" w:hAnsi="Book Antiqua" w:cs="BookAntiqua"/>
          <w:color w:val="000000"/>
          <w:lang w:val="sr-Latn-RS" w:eastAsia="sr-Latn-CS"/>
        </w:rPr>
        <w:t>. NVO mora prije potpisivanja ugovora dostaviti dokaz da odgovorno lice u NVO i rukovodilac projekta nisu pod istragom za krivična djela;</w:t>
      </w:r>
    </w:p>
    <w:p w14:paraId="64B65DCE" w14:textId="77777777" w:rsidR="00FA73CD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 w:rsidRPr="00B05688">
        <w:rPr>
          <w:rFonts w:ascii="Book Antiqua" w:hAnsi="Book Antiqua" w:cs="BookAntiqua"/>
          <w:color w:val="000000"/>
          <w:lang w:val="sr-Latn-RS" w:eastAsia="sr-Latn-CS"/>
        </w:rPr>
        <w:t>12.   Organizacije koje se prijavljuju na cilj 3 ovog poziva "Promocija uravnoteženog regionalnog društveno-ekonomskog razvoja" bi trebalo</w:t>
      </w:r>
      <w:r>
        <w:rPr>
          <w:rFonts w:ascii="Book Antiqua" w:hAnsi="Book Antiqua" w:cs="BookAntiqua"/>
          <w:color w:val="000000"/>
          <w:lang w:val="sr-Latn-RS" w:eastAsia="sr-Latn-CS"/>
        </w:rPr>
        <w:t xml:space="preserve"> da budu registrovane najmanje 3</w:t>
      </w:r>
      <w:r w:rsidRPr="00B05688">
        <w:rPr>
          <w:rFonts w:ascii="Book Antiqua" w:hAnsi="Book Antiqua" w:cs="BookAntiqua"/>
          <w:color w:val="000000"/>
          <w:lang w:val="sr-Latn-RS" w:eastAsia="sr-Latn-CS"/>
        </w:rPr>
        <w:t xml:space="preserve"> godine pre datuma objavljivanja ovog javnog poziva</w:t>
      </w:r>
      <w:r>
        <w:rPr>
          <w:rFonts w:ascii="Book Antiqua" w:hAnsi="Book Antiqua" w:cs="BookAntiqua"/>
          <w:color w:val="000000"/>
          <w:lang w:val="sr-Latn-RS" w:eastAsia="sr-Latn-CS"/>
        </w:rPr>
        <w:t xml:space="preserve"> i treba da imaju reference za 3</w:t>
      </w:r>
      <w:r w:rsidRPr="00B05688">
        <w:rPr>
          <w:rFonts w:ascii="Book Antiqua" w:hAnsi="Book Antiqua" w:cs="BookAntiqua"/>
          <w:color w:val="000000"/>
          <w:lang w:val="sr-Latn-RS" w:eastAsia="sr-Latn-CS"/>
        </w:rPr>
        <w:t xml:space="preserve">  slična projekta (</w:t>
      </w:r>
      <w:r w:rsidRPr="00B05688">
        <w:rPr>
          <w:rFonts w:ascii="Book Antiqua" w:hAnsi="Book Antiqua" w:cs="BookAntiqua"/>
          <w:i/>
          <w:iCs/>
          <w:lang w:val="sr-Latn-RS" w:eastAsia="sr-Latn-CS"/>
        </w:rPr>
        <w:t>pogledajte posebne kriterijume</w:t>
      </w:r>
      <w:r>
        <w:rPr>
          <w:rFonts w:ascii="Book Antiqua" w:hAnsi="Book Antiqua" w:cs="BookAntiqua"/>
          <w:color w:val="000000"/>
          <w:lang w:val="sr-Latn-RS" w:eastAsia="sr-Latn-CS"/>
        </w:rPr>
        <w:t>), gde 2</w:t>
      </w:r>
      <w:r w:rsidRPr="00B05688">
        <w:rPr>
          <w:rFonts w:ascii="Book Antiqua" w:hAnsi="Book Antiqua" w:cs="BookAntiqua"/>
          <w:color w:val="000000"/>
          <w:lang w:val="sr-Latn-RS" w:eastAsia="sr-Latn-CS"/>
        </w:rPr>
        <w:t xml:space="preserve"> moraju da imaju kontribucije u vezi socio-ekonomskog balansiranog razvoja.</w:t>
      </w:r>
    </w:p>
    <w:p w14:paraId="433984C0" w14:textId="77777777" w:rsidR="00FA73CD" w:rsidRPr="00B05688" w:rsidRDefault="00FA73CD" w:rsidP="00FA73CD">
      <w:pPr>
        <w:pStyle w:val="NormalWeb"/>
        <w:spacing w:before="0" w:beforeAutospacing="0" w:after="0" w:afterAutospacing="0"/>
        <w:jc w:val="both"/>
        <w:rPr>
          <w:rFonts w:ascii="Book Antiqua" w:hAnsi="Book Antiqua" w:cs="BookAntiqua"/>
          <w:color w:val="000000"/>
          <w:lang w:val="sr-Latn-RS" w:eastAsia="sr-Latn-CS"/>
        </w:rPr>
      </w:pPr>
      <w:r>
        <w:rPr>
          <w:rFonts w:ascii="Book Antiqua" w:hAnsi="Book Antiqua" w:cs="BookAntiqua"/>
          <w:color w:val="000000"/>
          <w:lang w:val="sr-Latn-RS" w:eastAsia="sr-Latn-CS"/>
        </w:rPr>
        <w:t>13.</w:t>
      </w:r>
      <w:r w:rsidRPr="00B05688">
        <w:rPr>
          <w:rFonts w:ascii="Book Antiqua" w:hAnsi="Book Antiqua" w:cs="BookAntiqua"/>
          <w:color w:val="000000"/>
          <w:lang w:val="sr-Latn-RS" w:eastAsia="sr-Latn-CS"/>
        </w:rPr>
        <w:t>Potvrda od</w:t>
      </w:r>
      <w:r>
        <w:rPr>
          <w:rFonts w:ascii="Book Antiqua" w:hAnsi="Book Antiqua" w:cs="BookAntiqua"/>
          <w:color w:val="000000"/>
          <w:lang w:val="sr-Latn-RS" w:eastAsia="sr-Latn-CS"/>
        </w:rPr>
        <w:t xml:space="preserve"> strane banke aktivnog računa </w:t>
      </w:r>
      <w:r w:rsidRPr="00B05688">
        <w:rPr>
          <w:rFonts w:ascii="Book Antiqua" w:hAnsi="Book Antiqua" w:cs="BookAntiqua"/>
          <w:color w:val="000000"/>
          <w:lang w:val="sr-Latn-RS" w:eastAsia="sr-Latn-CS"/>
        </w:rPr>
        <w:t xml:space="preserve"> nevladine organizacije</w:t>
      </w:r>
      <w:r>
        <w:rPr>
          <w:rFonts w:ascii="Book Antiqua" w:hAnsi="Book Antiqua" w:cs="BookAntiqua"/>
          <w:color w:val="000000"/>
          <w:lang w:val="sr-Latn-RS" w:eastAsia="sr-Latn-CS"/>
        </w:rPr>
        <w:t>.</w:t>
      </w:r>
    </w:p>
    <w:p w14:paraId="788CD3A7" w14:textId="716643A2" w:rsidR="002D2508" w:rsidRPr="007C7793" w:rsidRDefault="002D2508" w:rsidP="00FA73CD">
      <w:pPr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625380BD" w14:textId="77777777" w:rsidR="003F2E29" w:rsidRDefault="003F2E29" w:rsidP="003F2E29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70873">
        <w:rPr>
          <w:rFonts w:ascii="Book Antiqua" w:hAnsi="Book Antiqua" w:cs="BookAntiqua"/>
          <w:color w:val="000000"/>
          <w:lang w:val="sr-Latn-RS"/>
        </w:rPr>
        <w:t>Predlozi će se podnositi samo na potrebnim obrascima, koji su zajedno sa Uputstvima za podnosi</w:t>
      </w:r>
      <w:r>
        <w:rPr>
          <w:rFonts w:ascii="Book Antiqua" w:hAnsi="Book Antiqua" w:cs="BookAntiqua"/>
          <w:color w:val="000000"/>
          <w:lang w:val="sr-Latn-RS"/>
        </w:rPr>
        <w:t>oce prijava dostupni na sajtu MR</w:t>
      </w:r>
      <w:r w:rsidRPr="00B70873">
        <w:rPr>
          <w:rFonts w:ascii="Book Antiqua" w:hAnsi="Book Antiqua" w:cs="BookAntiqua"/>
          <w:color w:val="000000"/>
          <w:lang w:val="sr-Latn-RS"/>
        </w:rPr>
        <w:t>R</w:t>
      </w:r>
      <w:r>
        <w:rPr>
          <w:rFonts w:ascii="Book Antiqua" w:hAnsi="Book Antiqua" w:cs="BookAntiqua"/>
          <w:color w:val="000000"/>
          <w:lang w:val="sr-Latn-RS"/>
        </w:rPr>
        <w:t>-a</w:t>
      </w:r>
      <w:r w:rsidRPr="00B70873">
        <w:rPr>
          <w:rFonts w:ascii="Book Antiqua" w:hAnsi="Book Antiqua" w:cs="BookAntiqua"/>
          <w:color w:val="000000"/>
          <w:lang w:val="sr-Latn-RS"/>
        </w:rPr>
        <w:t>.</w:t>
      </w:r>
    </w:p>
    <w:p w14:paraId="2EF9FB75" w14:textId="3F9E054F" w:rsidR="004832C4" w:rsidRDefault="004832C4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2C3E751A" w14:textId="15D5FE93" w:rsidR="00F41D2F" w:rsidRDefault="00F41D2F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4D941795" w14:textId="033CDECE" w:rsidR="00F41D2F" w:rsidRDefault="00F41D2F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13C46FF" w14:textId="097A4051" w:rsidR="00F41D2F" w:rsidRDefault="00F41D2F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32020CCA" w14:textId="77777777" w:rsidR="00F41D2F" w:rsidRPr="007C7793" w:rsidRDefault="00F41D2F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2645FB6" w14:textId="2CF32C0D" w:rsidR="002C0BF2" w:rsidRDefault="007C7793" w:rsidP="006A229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lastRenderedPageBreak/>
        <w:t>Podnošenje prijava</w:t>
      </w:r>
    </w:p>
    <w:p w14:paraId="07EDB16A" w14:textId="77777777" w:rsidR="00F41D2F" w:rsidRPr="007C7793" w:rsidRDefault="00F41D2F" w:rsidP="00F41D2F">
      <w:pPr>
        <w:pStyle w:val="ListParagraph"/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6EFCD72" w14:textId="77777777" w:rsidR="00F41D2F" w:rsidRPr="00B70873" w:rsidRDefault="00F41D2F" w:rsidP="00F41D2F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>
        <w:rPr>
          <w:rFonts w:ascii="Book Antiqua" w:hAnsi="Book Antiqua" w:cs="BookAntiqua"/>
          <w:color w:val="000000"/>
          <w:lang w:val="sr-Latn-RS"/>
        </w:rPr>
        <w:t xml:space="preserve">Sve aplikacije moraju biti dostavljene u arhivi MRR-a </w:t>
      </w:r>
      <w:r w:rsidRPr="00B70873">
        <w:rPr>
          <w:rFonts w:ascii="Book Antiqua" w:hAnsi="Book Antiqua" w:cs="BookAntiqua"/>
          <w:color w:val="000000"/>
          <w:lang w:val="sr-Latn-RS"/>
        </w:rPr>
        <w:t>u š</w:t>
      </w:r>
      <w:r>
        <w:rPr>
          <w:rFonts w:ascii="Book Antiqua" w:hAnsi="Book Antiqua" w:cs="BookAntiqua"/>
          <w:color w:val="000000"/>
          <w:lang w:val="sr-Latn-RS"/>
        </w:rPr>
        <w:t>tampanoj formi (sa CD-om,</w:t>
      </w:r>
      <w:r w:rsidRPr="00B70873">
        <w:rPr>
          <w:rFonts w:ascii="Book Antiqua" w:hAnsi="Book Antiqua" w:cs="BookAntiqua"/>
          <w:color w:val="000000"/>
          <w:lang w:val="sr-Latn-RS"/>
        </w:rPr>
        <w:t xml:space="preserve"> dodatnim materijalima / grupnim projektima).</w:t>
      </w:r>
    </w:p>
    <w:p w14:paraId="08A95453" w14:textId="77777777" w:rsidR="00F41D2F" w:rsidRPr="00B70873" w:rsidRDefault="00F41D2F" w:rsidP="00F41D2F">
      <w:pPr>
        <w:autoSpaceDE w:val="0"/>
        <w:autoSpaceDN w:val="0"/>
        <w:adjustRightInd w:val="0"/>
        <w:jc w:val="both"/>
        <w:rPr>
          <w:rFonts w:ascii="Book Antiqua" w:hAnsi="Book Antiqua"/>
          <w:i/>
          <w:color w:val="0D0D0D"/>
          <w:lang w:val="sr-Latn-RS"/>
        </w:rPr>
      </w:pPr>
      <w:r w:rsidRPr="00B70873">
        <w:rPr>
          <w:rFonts w:ascii="Book Antiqua" w:hAnsi="Book Antiqua" w:cs="BookAntiqua"/>
          <w:color w:val="000000"/>
          <w:lang w:val="sr-Latn-RS"/>
        </w:rPr>
        <w:t>Prijave se podnose u zatvorenoj koverti, gde se u kovertu stavlja štampana kopija sve potrebne originalne dokumentacije, kao i elek</w:t>
      </w:r>
      <w:r>
        <w:rPr>
          <w:rFonts w:ascii="Book Antiqua" w:hAnsi="Book Antiqua" w:cs="BookAntiqua"/>
          <w:color w:val="000000"/>
          <w:lang w:val="sr-Latn-RS"/>
        </w:rPr>
        <w:t xml:space="preserve">tronska kopija na CD-u </w:t>
      </w:r>
      <w:r w:rsidRPr="00B70873">
        <w:rPr>
          <w:rFonts w:ascii="Book Antiqua" w:hAnsi="Book Antiqua" w:cs="BookAntiqua"/>
          <w:color w:val="000000"/>
          <w:lang w:val="sr-Latn-RS"/>
        </w:rPr>
        <w:t xml:space="preserve">. Na spoljnoj strani koverte upisati naziv javnog poziva, sa punim imenom i prezimenom i adresom podnosioca prijave i naznakom </w:t>
      </w:r>
      <w:r w:rsidRPr="00B70873">
        <w:rPr>
          <w:rFonts w:ascii="Book Antiqua" w:hAnsi="Book Antiqua" w:cs="BookAntiqua"/>
          <w:i/>
          <w:color w:val="000000"/>
          <w:lang w:val="sr-Latn-RS"/>
        </w:rPr>
        <w:t>„Ne otvarati pre sednice Komisije za ocenjivanje“.</w:t>
      </w:r>
    </w:p>
    <w:p w14:paraId="47D8F9E0" w14:textId="77777777" w:rsidR="006A1CBA" w:rsidRPr="007C7793" w:rsidRDefault="006A1CB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66C2A5E7" w14:textId="0954AA6A" w:rsidR="002C0BF2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Završeni dokumenti mogu se fizički podneti na sledeć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u adresu</w:t>
      </w:r>
      <w:r w:rsidR="002C0BF2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:</w:t>
      </w:r>
    </w:p>
    <w:p w14:paraId="54638E5F" w14:textId="133F3A0C" w:rsidR="002C0BF2" w:rsidRPr="007C7793" w:rsidRDefault="006A1CB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63E3" wp14:editId="111A18CB">
                <wp:simplePos x="0" y="0"/>
                <wp:positionH relativeFrom="column">
                  <wp:posOffset>850265</wp:posOffset>
                </wp:positionH>
                <wp:positionV relativeFrom="paragraph">
                  <wp:posOffset>41910</wp:posOffset>
                </wp:positionV>
                <wp:extent cx="3886200" cy="1195070"/>
                <wp:effectExtent l="0" t="0" r="25400" b="24130"/>
                <wp:wrapThrough wrapText="bothSides">
                  <wp:wrapPolygon edited="0">
                    <wp:start x="0" y="0"/>
                    <wp:lineTo x="0" y="21577"/>
                    <wp:lineTo x="21600" y="21577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95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BB48" w14:textId="77777777" w:rsidR="007C7793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Ministarstvo za Regionalni Razvoj</w:t>
                            </w:r>
                          </w:p>
                          <w:p w14:paraId="4AD57A0B" w14:textId="07A1D4E8" w:rsidR="007C7793" w:rsidRPr="007C7793" w:rsidRDefault="001B2D4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Zgrada</w:t>
                            </w:r>
                            <w:r w:rsidR="00711A9D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Rilindj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e</w:t>
                            </w:r>
                            <w:r w:rsidR="00711A9D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, III sprat</w:t>
                            </w:r>
                          </w:p>
                          <w:p w14:paraId="18802D71" w14:textId="7AB7DD5F" w:rsidR="006324DB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Priština, Kosovo, 10000</w:t>
                            </w:r>
                          </w:p>
                          <w:p w14:paraId="7AB47C7F" w14:textId="77777777" w:rsidR="007C7793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14:paraId="2F97EBC3" w14:textId="4BE8D877" w:rsidR="00711A9D" w:rsidRPr="00B96FDC" w:rsidRDefault="00711A9D" w:rsidP="00711A9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6FDC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tel: +383(038) 200 64 5</w:t>
                            </w:r>
                            <w:r w:rsidR="005F454D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33</w:t>
                            </w:r>
                            <w:bookmarkStart w:id="0" w:name="_GoBack"/>
                            <w:bookmarkEnd w:id="0"/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723C69F5" w14:textId="77777777" w:rsidR="00711A9D" w:rsidRPr="005E2F61" w:rsidRDefault="00711A9D" w:rsidP="00711A9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Pr="00BB10CB">
                                <w:rPr>
                                  <w:color w:val="0563C1" w:themeColor="hyperlink"/>
                                  <w:u w:val="single"/>
                                </w:rPr>
                                <w:t>blinda.bytyci@rks-gov.net</w:t>
                              </w:r>
                            </w:hyperlink>
                          </w:p>
                          <w:p w14:paraId="09FA55D6" w14:textId="4AE789A2" w:rsidR="006A1CBA" w:rsidRPr="007C7793" w:rsidRDefault="006A1CBA" w:rsidP="00711A9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763E3" id="Rectangle 2" o:spid="_x0000_s1026" style="position:absolute;left:0;text-align:left;margin-left:66.95pt;margin-top:3.3pt;width:306pt;height:9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" filled="f" strokecolor="black [3213]" strokeweight="1pt">
                <v:textbox>
                  <w:txbxContent>
                    <w:p w14:paraId="3718BB48" w14:textId="77777777" w:rsidR="007C7793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Ministarstvo za Regionalni Razvoj</w:t>
                      </w:r>
                    </w:p>
                    <w:p w14:paraId="4AD57A0B" w14:textId="07A1D4E8" w:rsidR="007C7793" w:rsidRPr="007C7793" w:rsidRDefault="001B2D4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Zgrada</w:t>
                      </w:r>
                      <w:r w:rsidR="00711A9D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Rilindj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e</w:t>
                      </w:r>
                      <w:r w:rsidR="00711A9D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, III sprat</w:t>
                      </w:r>
                    </w:p>
                    <w:p w14:paraId="18802D71" w14:textId="7AB7DD5F" w:rsidR="006324DB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Priština, Kosovo, 10000</w:t>
                      </w:r>
                    </w:p>
                    <w:p w14:paraId="7AB47C7F" w14:textId="77777777" w:rsidR="007C7793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14:paraId="2F97EBC3" w14:textId="4BE8D877" w:rsidR="00711A9D" w:rsidRPr="00B96FDC" w:rsidRDefault="00711A9D" w:rsidP="00711A9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B96FDC">
                        <w:rPr>
                          <w:rFonts w:ascii="Book Antiqua" w:hAnsi="Book Antiqua"/>
                          <w:b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tel: +383(038) 200 64 5</w:t>
                      </w:r>
                      <w:r w:rsidR="005F454D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33</w:t>
                      </w:r>
                      <w:bookmarkStart w:id="1" w:name="_GoBack"/>
                      <w:bookmarkEnd w:id="1"/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723C69F5" w14:textId="77777777" w:rsidR="00711A9D" w:rsidRPr="005E2F61" w:rsidRDefault="00711A9D" w:rsidP="00711A9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BB10CB">
                          <w:rPr>
                            <w:color w:val="0563C1" w:themeColor="hyperlink"/>
                            <w:u w:val="single"/>
                          </w:rPr>
                          <w:t>blinda.bytyci@rks-gov.net</w:t>
                        </w:r>
                      </w:hyperlink>
                    </w:p>
                    <w:p w14:paraId="09FA55D6" w14:textId="4AE789A2" w:rsidR="006A1CBA" w:rsidRPr="007C7793" w:rsidRDefault="006A1CBA" w:rsidP="00711A9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E2FE03" w14:textId="098A21CC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3E379387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75238518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5B16A48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2470134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0D811D2E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A93B3C5" w14:textId="77777777" w:rsidR="008D4418" w:rsidRPr="007C7793" w:rsidRDefault="008D44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2F644DD5" w14:textId="77777777" w:rsidR="008D4418" w:rsidRPr="007C7793" w:rsidRDefault="008D44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0C336717" w14:textId="77777777" w:rsidR="00F41D2F" w:rsidRPr="00F41D2F" w:rsidRDefault="00F41D2F" w:rsidP="00F41D2F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F41D2F">
        <w:rPr>
          <w:rFonts w:ascii="Book Antiqua" w:hAnsi="Book Antiqua" w:cs="BookAntiqua"/>
          <w:color w:val="000000"/>
          <w:lang w:val="sr-Latn-RS"/>
        </w:rPr>
        <w:t>Samo projekti koji su primljeni u roku predviđenim sa ovim javnim pozivom biće razmatrani za finansijsku podršku, i koji su u potpunosti ispunili utvrđene uslove javnog poziva.</w:t>
      </w:r>
    </w:p>
    <w:p w14:paraId="22C543B6" w14:textId="61A7EC6C" w:rsidR="0010336A" w:rsidRPr="007C7793" w:rsidRDefault="0010336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1158D2CE" w14:textId="6580F0B6" w:rsidR="002C0BF2" w:rsidRPr="007C7793" w:rsidRDefault="005E6129" w:rsidP="006A229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Kontakt </w:t>
      </w:r>
    </w:p>
    <w:p w14:paraId="6BF85947" w14:textId="77777777" w:rsidR="008F6C44" w:rsidRPr="008F6C44" w:rsidRDefault="008F6C44" w:rsidP="008F6C44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F6C44">
        <w:rPr>
          <w:rFonts w:ascii="Book Antiqua" w:hAnsi="Book Antiqua"/>
          <w:color w:val="0D0D0D"/>
          <w:lang w:val="sr-Latn-RS"/>
        </w:rPr>
        <w:t>Sva pitanja u vezi poziva mogu se postaviti isključivo elektronskim putem na sledećoj adresi:</w:t>
      </w:r>
      <w:r w:rsidRPr="006847A5">
        <w:t xml:space="preserve"> </w:t>
      </w:r>
      <w:hyperlink r:id="rId11" w:history="1">
        <w:r w:rsidRPr="008F6C44">
          <w:rPr>
            <w:color w:val="0563C1" w:themeColor="hyperlink"/>
            <w:u w:val="single"/>
          </w:rPr>
          <w:t>blinda.bytyci@rks-gov.net</w:t>
        </w:r>
      </w:hyperlink>
      <w:r w:rsidRPr="008F6C44">
        <w:rPr>
          <w:rFonts w:ascii="Book Antiqua" w:hAnsi="Book Antiqua"/>
          <w:color w:val="0D0D0D"/>
          <w:lang w:val="sr-Latn-RS"/>
        </w:rPr>
        <w:t xml:space="preserve"> najkasnije do 21. februara 2023. Odgovori će biti vraćeni u elektronsku formu i objavljeni na zvaničnom sajtu MRR-a o datum 24.02.2023.</w:t>
      </w:r>
    </w:p>
    <w:p w14:paraId="4B55ECF4" w14:textId="77458EA3" w:rsidR="00777221" w:rsidRPr="007C7793" w:rsidRDefault="00777221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562C2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2D04980B" w14:textId="09858199" w:rsidR="0010336A" w:rsidRPr="007C7793" w:rsidRDefault="00D2061D" w:rsidP="006A229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5E2131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Smernice za </w:t>
      </w:r>
      <w:r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podnosioce prijave</w:t>
      </w:r>
    </w:p>
    <w:p w14:paraId="011DF16C" w14:textId="7DE7DBA0" w:rsidR="00602F72" w:rsidRPr="007C7793" w:rsidRDefault="00D2061D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Zajedno sa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ov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im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javn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im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poziv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om se objavljuju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  <w:r w:rsidRPr="00D2061D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Smernice za podnosioce </w:t>
      </w:r>
      <w:r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prijave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za detaljnije informacije o javnom pozivu</w:t>
      </w:r>
      <w:r w:rsidR="0010336A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sectPr w:rsidR="00602F72" w:rsidRPr="007C7793" w:rsidSect="00B33D25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FA71" w14:textId="77777777" w:rsidR="0003319B" w:rsidRDefault="0003319B" w:rsidP="00703EB9">
      <w:r>
        <w:separator/>
      </w:r>
    </w:p>
  </w:endnote>
  <w:endnote w:type="continuationSeparator" w:id="0">
    <w:p w14:paraId="1F8BB042" w14:textId="77777777" w:rsidR="0003319B" w:rsidRDefault="0003319B" w:rsidP="007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2FD2" w14:textId="77777777" w:rsidR="00703EB9" w:rsidRDefault="00703EB9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C5217" w14:textId="77777777" w:rsidR="00703EB9" w:rsidRDefault="00703EB9" w:rsidP="00703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249D0" w14:textId="5B90B829" w:rsidR="00703EB9" w:rsidRDefault="00703EB9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54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613A9D" w14:textId="77777777" w:rsidR="00703EB9" w:rsidRDefault="00703EB9" w:rsidP="00703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7F51" w14:textId="77777777" w:rsidR="0003319B" w:rsidRDefault="0003319B" w:rsidP="00703EB9">
      <w:r>
        <w:separator/>
      </w:r>
    </w:p>
  </w:footnote>
  <w:footnote w:type="continuationSeparator" w:id="0">
    <w:p w14:paraId="7D85E293" w14:textId="77777777" w:rsidR="0003319B" w:rsidRDefault="0003319B" w:rsidP="0070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56D05"/>
    <w:multiLevelType w:val="multilevel"/>
    <w:tmpl w:val="2E98C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55155E"/>
    <w:multiLevelType w:val="hybridMultilevel"/>
    <w:tmpl w:val="AF083C9A"/>
    <w:lvl w:ilvl="0" w:tplc="B85AF2D6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58595B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1126E0"/>
    <w:multiLevelType w:val="multilevel"/>
    <w:tmpl w:val="3FCCD33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4" w15:restartNumberingAfterBreak="0">
    <w:nsid w:val="1995294C"/>
    <w:multiLevelType w:val="multilevel"/>
    <w:tmpl w:val="8872E1D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F39"/>
    <w:multiLevelType w:val="multilevel"/>
    <w:tmpl w:val="4A68F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2C32D8"/>
    <w:multiLevelType w:val="hybridMultilevel"/>
    <w:tmpl w:val="7B280D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1817069"/>
    <w:multiLevelType w:val="hybridMultilevel"/>
    <w:tmpl w:val="F91C2C1A"/>
    <w:lvl w:ilvl="0" w:tplc="1DC43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D63"/>
    <w:multiLevelType w:val="hybridMultilevel"/>
    <w:tmpl w:val="18BE93BC"/>
    <w:lvl w:ilvl="0" w:tplc="10B8EA18">
      <w:start w:val="25"/>
      <w:numFmt w:val="bullet"/>
      <w:lvlText w:val="-"/>
      <w:lvlJc w:val="left"/>
      <w:pPr>
        <w:ind w:left="3240" w:hanging="360"/>
      </w:pPr>
      <w:rPr>
        <w:rFonts w:ascii="Book Antiqua" w:eastAsiaTheme="minorHAnsi" w:hAnsi="Book Antiqua" w:cs="BookAntiqu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9C861CE"/>
    <w:multiLevelType w:val="hybridMultilevel"/>
    <w:tmpl w:val="B192C9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BB13740"/>
    <w:multiLevelType w:val="hybridMultilevel"/>
    <w:tmpl w:val="A1D61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40570"/>
    <w:multiLevelType w:val="multilevel"/>
    <w:tmpl w:val="07B87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0762"/>
    <w:multiLevelType w:val="multilevel"/>
    <w:tmpl w:val="C6B8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eastAsiaTheme="minorHAnsi" w:hAnsi="Book Antiqua" w:cs="BookAntiqu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Book Antiqua" w:eastAsiaTheme="minorHAnsi" w:hAnsi="Book Antiqua" w:cs="BookAntiqu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Book Antiqua" w:eastAsiaTheme="minorHAnsi" w:hAnsi="Book Antiqua" w:cs="BookAntiqu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Book Antiqua" w:eastAsiaTheme="minorHAnsi" w:hAnsi="Book Antiqua" w:cs="BookAntiqu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Book Antiqua" w:eastAsiaTheme="minorHAnsi" w:hAnsi="Book Antiqua" w:cs="BookAntiqu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</w:abstractNum>
  <w:abstractNum w:abstractNumId="14" w15:restartNumberingAfterBreak="0">
    <w:nsid w:val="4B6D4D2F"/>
    <w:multiLevelType w:val="hybridMultilevel"/>
    <w:tmpl w:val="B5F87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732E1E"/>
    <w:multiLevelType w:val="hybridMultilevel"/>
    <w:tmpl w:val="F3545F88"/>
    <w:lvl w:ilvl="0" w:tplc="041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672117C"/>
    <w:multiLevelType w:val="hybridMultilevel"/>
    <w:tmpl w:val="19D6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448DD"/>
    <w:multiLevelType w:val="hybridMultilevel"/>
    <w:tmpl w:val="2CF29CA6"/>
    <w:lvl w:ilvl="0" w:tplc="68A051D0">
      <w:start w:val="1"/>
      <w:numFmt w:val="decimal"/>
      <w:lvlText w:val="%1."/>
      <w:lvlJc w:val="left"/>
      <w:pPr>
        <w:ind w:left="360" w:hanging="360"/>
      </w:pPr>
      <w:rPr>
        <w:rFonts w:eastAsiaTheme="minorHAnsi"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2293C"/>
    <w:multiLevelType w:val="hybridMultilevel"/>
    <w:tmpl w:val="BEBE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33EDB"/>
    <w:multiLevelType w:val="hybridMultilevel"/>
    <w:tmpl w:val="5EBC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3BCE"/>
    <w:multiLevelType w:val="hybridMultilevel"/>
    <w:tmpl w:val="13D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149A5"/>
    <w:multiLevelType w:val="multilevel"/>
    <w:tmpl w:val="A544A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61E44"/>
    <w:multiLevelType w:val="hybridMultilevel"/>
    <w:tmpl w:val="8DE4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701DE"/>
    <w:multiLevelType w:val="hybridMultilevel"/>
    <w:tmpl w:val="AFC836F8"/>
    <w:lvl w:ilvl="0" w:tplc="041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7AD0413C"/>
    <w:multiLevelType w:val="hybridMultilevel"/>
    <w:tmpl w:val="9AD0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1B0A"/>
    <w:multiLevelType w:val="multilevel"/>
    <w:tmpl w:val="07C2E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3"/>
  </w:num>
  <w:num w:numId="5">
    <w:abstractNumId w:val="0"/>
  </w:num>
  <w:num w:numId="6">
    <w:abstractNumId w:val="1"/>
  </w:num>
  <w:num w:numId="7">
    <w:abstractNumId w:val="25"/>
  </w:num>
  <w:num w:numId="8">
    <w:abstractNumId w:val="3"/>
  </w:num>
  <w:num w:numId="9">
    <w:abstractNumId w:val="5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  <w:num w:numId="17">
    <w:abstractNumId w:val="20"/>
  </w:num>
  <w:num w:numId="18">
    <w:abstractNumId w:val="19"/>
  </w:num>
  <w:num w:numId="19">
    <w:abstractNumId w:val="8"/>
  </w:num>
  <w:num w:numId="20">
    <w:abstractNumId w:val="12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6"/>
    <w:rsid w:val="00031BE6"/>
    <w:rsid w:val="000322E6"/>
    <w:rsid w:val="0003319B"/>
    <w:rsid w:val="000351DD"/>
    <w:rsid w:val="0004079C"/>
    <w:rsid w:val="00044DB5"/>
    <w:rsid w:val="0004681D"/>
    <w:rsid w:val="00050823"/>
    <w:rsid w:val="00052002"/>
    <w:rsid w:val="00061BC2"/>
    <w:rsid w:val="00065018"/>
    <w:rsid w:val="00080683"/>
    <w:rsid w:val="000834DE"/>
    <w:rsid w:val="000B34E2"/>
    <w:rsid w:val="000C148A"/>
    <w:rsid w:val="000D7F84"/>
    <w:rsid w:val="000F11EB"/>
    <w:rsid w:val="000F29E2"/>
    <w:rsid w:val="000F5CDC"/>
    <w:rsid w:val="0010057B"/>
    <w:rsid w:val="00101AB7"/>
    <w:rsid w:val="00102CDE"/>
    <w:rsid w:val="0010336A"/>
    <w:rsid w:val="00105E7D"/>
    <w:rsid w:val="00126A98"/>
    <w:rsid w:val="00131285"/>
    <w:rsid w:val="0014364C"/>
    <w:rsid w:val="00144298"/>
    <w:rsid w:val="00162556"/>
    <w:rsid w:val="00172616"/>
    <w:rsid w:val="00177883"/>
    <w:rsid w:val="00185DBB"/>
    <w:rsid w:val="0019611B"/>
    <w:rsid w:val="001A1A4F"/>
    <w:rsid w:val="001B2D43"/>
    <w:rsid w:val="001B550E"/>
    <w:rsid w:val="001C4A7D"/>
    <w:rsid w:val="001D1730"/>
    <w:rsid w:val="001E30ED"/>
    <w:rsid w:val="001E4B07"/>
    <w:rsid w:val="001E5AC9"/>
    <w:rsid w:val="001F5538"/>
    <w:rsid w:val="001F5CEF"/>
    <w:rsid w:val="00202A2B"/>
    <w:rsid w:val="00230150"/>
    <w:rsid w:val="002478AA"/>
    <w:rsid w:val="00257656"/>
    <w:rsid w:val="00286A1C"/>
    <w:rsid w:val="00293274"/>
    <w:rsid w:val="00294292"/>
    <w:rsid w:val="002B1A71"/>
    <w:rsid w:val="002C0BF2"/>
    <w:rsid w:val="002C6300"/>
    <w:rsid w:val="002D2508"/>
    <w:rsid w:val="002F419D"/>
    <w:rsid w:val="002F7125"/>
    <w:rsid w:val="00301E2B"/>
    <w:rsid w:val="00304350"/>
    <w:rsid w:val="003051B1"/>
    <w:rsid w:val="0031236E"/>
    <w:rsid w:val="003237DB"/>
    <w:rsid w:val="00331B11"/>
    <w:rsid w:val="003362BE"/>
    <w:rsid w:val="00351CBE"/>
    <w:rsid w:val="00381E8D"/>
    <w:rsid w:val="0038614A"/>
    <w:rsid w:val="003A0073"/>
    <w:rsid w:val="003E0937"/>
    <w:rsid w:val="003F2E29"/>
    <w:rsid w:val="00444BBB"/>
    <w:rsid w:val="004457E5"/>
    <w:rsid w:val="00464B1A"/>
    <w:rsid w:val="004738DD"/>
    <w:rsid w:val="004832C4"/>
    <w:rsid w:val="00483378"/>
    <w:rsid w:val="00491670"/>
    <w:rsid w:val="0049191E"/>
    <w:rsid w:val="0049224F"/>
    <w:rsid w:val="004A6C58"/>
    <w:rsid w:val="004D0E7A"/>
    <w:rsid w:val="004D511F"/>
    <w:rsid w:val="004E7EA4"/>
    <w:rsid w:val="004F1718"/>
    <w:rsid w:val="004F7BFD"/>
    <w:rsid w:val="00500ED4"/>
    <w:rsid w:val="00505062"/>
    <w:rsid w:val="00506872"/>
    <w:rsid w:val="00524DDE"/>
    <w:rsid w:val="00531D48"/>
    <w:rsid w:val="00545D45"/>
    <w:rsid w:val="00586629"/>
    <w:rsid w:val="005A4583"/>
    <w:rsid w:val="005B7208"/>
    <w:rsid w:val="005C2F8A"/>
    <w:rsid w:val="005C4875"/>
    <w:rsid w:val="005E6129"/>
    <w:rsid w:val="005F1950"/>
    <w:rsid w:val="005F2F18"/>
    <w:rsid w:val="005F454D"/>
    <w:rsid w:val="00602F72"/>
    <w:rsid w:val="0060402E"/>
    <w:rsid w:val="006324DB"/>
    <w:rsid w:val="00633735"/>
    <w:rsid w:val="006545DA"/>
    <w:rsid w:val="006558DF"/>
    <w:rsid w:val="006627D5"/>
    <w:rsid w:val="00665805"/>
    <w:rsid w:val="00693454"/>
    <w:rsid w:val="00694D2E"/>
    <w:rsid w:val="00694FAD"/>
    <w:rsid w:val="006A1CBA"/>
    <w:rsid w:val="006A229C"/>
    <w:rsid w:val="006A4F02"/>
    <w:rsid w:val="006B7BC7"/>
    <w:rsid w:val="006D1E84"/>
    <w:rsid w:val="006E4BC5"/>
    <w:rsid w:val="006F10DD"/>
    <w:rsid w:val="006F1AFE"/>
    <w:rsid w:val="006F7ACA"/>
    <w:rsid w:val="00703EB9"/>
    <w:rsid w:val="007042A8"/>
    <w:rsid w:val="00705C8C"/>
    <w:rsid w:val="00706935"/>
    <w:rsid w:val="00711177"/>
    <w:rsid w:val="00711A9D"/>
    <w:rsid w:val="00722E6D"/>
    <w:rsid w:val="007432F1"/>
    <w:rsid w:val="007512C5"/>
    <w:rsid w:val="0075134D"/>
    <w:rsid w:val="00761899"/>
    <w:rsid w:val="00762C30"/>
    <w:rsid w:val="00772391"/>
    <w:rsid w:val="00777221"/>
    <w:rsid w:val="00783DDB"/>
    <w:rsid w:val="007979CE"/>
    <w:rsid w:val="00797BD4"/>
    <w:rsid w:val="007C22E7"/>
    <w:rsid w:val="007C7793"/>
    <w:rsid w:val="007D5279"/>
    <w:rsid w:val="007D7E80"/>
    <w:rsid w:val="007E7981"/>
    <w:rsid w:val="007F4FF2"/>
    <w:rsid w:val="007F555C"/>
    <w:rsid w:val="00804CE3"/>
    <w:rsid w:val="008510A8"/>
    <w:rsid w:val="00890C13"/>
    <w:rsid w:val="008918B4"/>
    <w:rsid w:val="008B6C54"/>
    <w:rsid w:val="008C70CD"/>
    <w:rsid w:val="008C7E46"/>
    <w:rsid w:val="008D38F2"/>
    <w:rsid w:val="008D4418"/>
    <w:rsid w:val="008D7FB5"/>
    <w:rsid w:val="008F2C88"/>
    <w:rsid w:val="008F6C44"/>
    <w:rsid w:val="008F76B2"/>
    <w:rsid w:val="00913A91"/>
    <w:rsid w:val="00927628"/>
    <w:rsid w:val="009338B6"/>
    <w:rsid w:val="00936BB4"/>
    <w:rsid w:val="00946D3B"/>
    <w:rsid w:val="009628FA"/>
    <w:rsid w:val="009813D3"/>
    <w:rsid w:val="00986615"/>
    <w:rsid w:val="009B1CC0"/>
    <w:rsid w:val="009D54D4"/>
    <w:rsid w:val="009F3041"/>
    <w:rsid w:val="009F4469"/>
    <w:rsid w:val="00A05234"/>
    <w:rsid w:val="00A14B0E"/>
    <w:rsid w:val="00A17D2C"/>
    <w:rsid w:val="00A21763"/>
    <w:rsid w:val="00A25AD7"/>
    <w:rsid w:val="00A317DA"/>
    <w:rsid w:val="00A622EB"/>
    <w:rsid w:val="00A65A50"/>
    <w:rsid w:val="00A665B1"/>
    <w:rsid w:val="00A705A6"/>
    <w:rsid w:val="00A71924"/>
    <w:rsid w:val="00A97C86"/>
    <w:rsid w:val="00AC236B"/>
    <w:rsid w:val="00AD1D22"/>
    <w:rsid w:val="00AF307C"/>
    <w:rsid w:val="00AF3573"/>
    <w:rsid w:val="00AF7331"/>
    <w:rsid w:val="00AF7B5B"/>
    <w:rsid w:val="00AF7F65"/>
    <w:rsid w:val="00B15D28"/>
    <w:rsid w:val="00B219A1"/>
    <w:rsid w:val="00B33D25"/>
    <w:rsid w:val="00B34343"/>
    <w:rsid w:val="00B4375B"/>
    <w:rsid w:val="00B535A7"/>
    <w:rsid w:val="00BB5EAF"/>
    <w:rsid w:val="00BC1E46"/>
    <w:rsid w:val="00BE1109"/>
    <w:rsid w:val="00BE24C5"/>
    <w:rsid w:val="00BE2AB6"/>
    <w:rsid w:val="00BF112C"/>
    <w:rsid w:val="00BF495D"/>
    <w:rsid w:val="00C00D24"/>
    <w:rsid w:val="00C22240"/>
    <w:rsid w:val="00C22D39"/>
    <w:rsid w:val="00C6087F"/>
    <w:rsid w:val="00C60962"/>
    <w:rsid w:val="00C65D9B"/>
    <w:rsid w:val="00CD7155"/>
    <w:rsid w:val="00CE04ED"/>
    <w:rsid w:val="00CE7AE0"/>
    <w:rsid w:val="00CF2869"/>
    <w:rsid w:val="00D01204"/>
    <w:rsid w:val="00D14D5B"/>
    <w:rsid w:val="00D2061D"/>
    <w:rsid w:val="00D22D65"/>
    <w:rsid w:val="00D25210"/>
    <w:rsid w:val="00D36B16"/>
    <w:rsid w:val="00D41F3D"/>
    <w:rsid w:val="00D547A2"/>
    <w:rsid w:val="00D620B3"/>
    <w:rsid w:val="00DC3145"/>
    <w:rsid w:val="00DD1A95"/>
    <w:rsid w:val="00DF0AD9"/>
    <w:rsid w:val="00E1723B"/>
    <w:rsid w:val="00E371F8"/>
    <w:rsid w:val="00E5685D"/>
    <w:rsid w:val="00E653B5"/>
    <w:rsid w:val="00E75A91"/>
    <w:rsid w:val="00E80D5B"/>
    <w:rsid w:val="00E81BB7"/>
    <w:rsid w:val="00E90341"/>
    <w:rsid w:val="00E958AD"/>
    <w:rsid w:val="00EA417B"/>
    <w:rsid w:val="00EA7800"/>
    <w:rsid w:val="00EC53F1"/>
    <w:rsid w:val="00EC5BE6"/>
    <w:rsid w:val="00EC64B9"/>
    <w:rsid w:val="00ED1DD0"/>
    <w:rsid w:val="00ED583D"/>
    <w:rsid w:val="00EE1B83"/>
    <w:rsid w:val="00EE567B"/>
    <w:rsid w:val="00EE756B"/>
    <w:rsid w:val="00F04536"/>
    <w:rsid w:val="00F119B4"/>
    <w:rsid w:val="00F12167"/>
    <w:rsid w:val="00F23204"/>
    <w:rsid w:val="00F23D0A"/>
    <w:rsid w:val="00F277E2"/>
    <w:rsid w:val="00F41D2F"/>
    <w:rsid w:val="00F43712"/>
    <w:rsid w:val="00F72335"/>
    <w:rsid w:val="00FA0CAC"/>
    <w:rsid w:val="00FA5313"/>
    <w:rsid w:val="00FA73CD"/>
    <w:rsid w:val="00FB7844"/>
    <w:rsid w:val="00FC665E"/>
    <w:rsid w:val="00FF271C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972A"/>
  <w15:docId w15:val="{1863489C-F9EA-465F-9CF6-5061708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CE3"/>
    <w:pPr>
      <w:keepNext/>
      <w:keepLines/>
      <w:spacing w:line="259" w:lineRule="auto"/>
      <w:outlineLvl w:val="0"/>
    </w:pPr>
    <w:rPr>
      <w:rFonts w:ascii="Book Antiqua" w:eastAsiaTheme="majorEastAsia" w:hAnsi="Book Antiqua" w:cstheme="majorBidi"/>
      <w:b/>
      <w:color w:val="000000" w:themeColor="text1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4D5B"/>
    <w:pPr>
      <w:jc w:val="center"/>
    </w:pPr>
    <w:rPr>
      <w:rFonts w:eastAsia="MS Mincho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14D5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602F72"/>
    <w:pPr>
      <w:ind w:left="720"/>
      <w:contextualSpacing/>
    </w:pPr>
  </w:style>
  <w:style w:type="paragraph" w:customStyle="1" w:styleId="Normal1">
    <w:name w:val="Normal1"/>
    <w:basedOn w:val="Normal"/>
    <w:rsid w:val="00602F72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ListParagraphChar">
    <w:name w:val="List Paragraph Char"/>
    <w:link w:val="ListParagraph"/>
    <w:locked/>
    <w:rsid w:val="00602F72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uiPriority w:val="99"/>
    <w:rsid w:val="00DC31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538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29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B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uiPriority w:val="99"/>
    <w:semiHidden/>
    <w:unhideWhenUsed/>
    <w:rsid w:val="00703EB9"/>
  </w:style>
  <w:style w:type="paragraph" w:styleId="BalloonText">
    <w:name w:val="Balloon Text"/>
    <w:basedOn w:val="Normal"/>
    <w:link w:val="BalloonTextChar"/>
    <w:uiPriority w:val="99"/>
    <w:semiHidden/>
    <w:unhideWhenUsed/>
    <w:rsid w:val="00927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28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FA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B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7BFD"/>
  </w:style>
  <w:style w:type="paragraph" w:styleId="Header">
    <w:name w:val="header"/>
    <w:basedOn w:val="Normal"/>
    <w:link w:val="HeaderChar"/>
    <w:uiPriority w:val="99"/>
    <w:unhideWhenUsed/>
    <w:rsid w:val="00F23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0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Emphasis">
    <w:name w:val="Emphasis"/>
    <w:basedOn w:val="DefaultParagraphFont"/>
    <w:uiPriority w:val="20"/>
    <w:qFormat/>
    <w:rsid w:val="002D25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04CE3"/>
    <w:rPr>
      <w:rFonts w:ascii="Book Antiqua" w:eastAsiaTheme="majorEastAsia" w:hAnsi="Book Antiqua" w:cstheme="majorBidi"/>
      <w:b/>
      <w:color w:val="000000" w:themeColor="text1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D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nda.bytyci@r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nda.bytyc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inda.bytyci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2CAC-CC49-44EE-AF74-06C3522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Kosumi</dc:creator>
  <cp:lastModifiedBy>Vjendita Avdiu Musliu</cp:lastModifiedBy>
  <cp:revision>14</cp:revision>
  <cp:lastPrinted>2021-02-08T09:09:00Z</cp:lastPrinted>
  <dcterms:created xsi:type="dcterms:W3CDTF">2023-02-13T13:36:00Z</dcterms:created>
  <dcterms:modified xsi:type="dcterms:W3CDTF">2023-02-14T07:46:00Z</dcterms:modified>
</cp:coreProperties>
</file>