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01B7" w14:textId="77777777" w:rsidR="00B30EA8" w:rsidRPr="00781018" w:rsidRDefault="00B30EA8" w:rsidP="00AC54C3">
      <w:pPr>
        <w:jc w:val="center"/>
        <w:rPr>
          <w:rFonts w:cstheme="minorHAnsi"/>
          <w:b/>
          <w:bCs/>
          <w:sz w:val="24"/>
          <w:szCs w:val="24"/>
          <w:lang w:val="sr-Latn-RS"/>
        </w:rPr>
      </w:pPr>
    </w:p>
    <w:p w14:paraId="3C0BB4EE" w14:textId="0E7E6E3A" w:rsidR="00AC54C3" w:rsidRPr="007018FD" w:rsidRDefault="00AC54C3" w:rsidP="00AC54C3">
      <w:pPr>
        <w:jc w:val="center"/>
        <w:rPr>
          <w:rFonts w:cstheme="minorHAnsi"/>
          <w:b/>
          <w:bCs/>
          <w:sz w:val="24"/>
          <w:szCs w:val="24"/>
          <w:lang w:val="sr-Latn-RS"/>
        </w:rPr>
      </w:pPr>
      <w:r w:rsidRPr="007018FD">
        <w:rPr>
          <w:rFonts w:cstheme="minorHAnsi"/>
          <w:b/>
          <w:bCs/>
          <w:sz w:val="24"/>
          <w:szCs w:val="24"/>
          <w:lang w:val="sr-Latn-RS"/>
        </w:rPr>
        <w:t>MINISTARSTVO REGIONALNOG RAZVOJA (M</w:t>
      </w:r>
      <w:r w:rsidR="00781018" w:rsidRPr="007018FD">
        <w:rPr>
          <w:rFonts w:cstheme="minorHAnsi"/>
          <w:b/>
          <w:bCs/>
          <w:sz w:val="24"/>
          <w:szCs w:val="24"/>
          <w:lang w:val="sr-Latn-RS"/>
        </w:rPr>
        <w:t>RR</w:t>
      </w:r>
      <w:r w:rsidRPr="007018FD">
        <w:rPr>
          <w:rFonts w:cstheme="minorHAnsi"/>
          <w:b/>
          <w:bCs/>
          <w:sz w:val="24"/>
          <w:szCs w:val="24"/>
          <w:lang w:val="sr-Latn-RS"/>
        </w:rPr>
        <w:t>)</w:t>
      </w:r>
    </w:p>
    <w:p w14:paraId="2828D439" w14:textId="23574FD5" w:rsidR="00AC54C3" w:rsidRPr="007018FD" w:rsidRDefault="00AC54C3" w:rsidP="00AC54C3">
      <w:pPr>
        <w:jc w:val="center"/>
        <w:rPr>
          <w:rFonts w:cstheme="minorHAnsi"/>
          <w:b/>
          <w:bCs/>
          <w:sz w:val="24"/>
          <w:szCs w:val="24"/>
          <w:lang w:val="sr-Latn-RS"/>
        </w:rPr>
      </w:pPr>
      <w:r w:rsidRPr="007018FD">
        <w:rPr>
          <w:rFonts w:cstheme="minorHAnsi"/>
          <w:b/>
          <w:bCs/>
          <w:sz w:val="24"/>
          <w:szCs w:val="24"/>
          <w:lang w:val="sr-Latn-RS"/>
        </w:rPr>
        <w:t>Institucionalni plan 2025-2027</w:t>
      </w:r>
      <w:r w:rsidR="00781018" w:rsidRPr="007018FD">
        <w:rPr>
          <w:rFonts w:cstheme="minorHAnsi"/>
          <w:b/>
          <w:bCs/>
          <w:sz w:val="24"/>
          <w:szCs w:val="24"/>
          <w:lang w:val="sr-Latn-RS"/>
        </w:rPr>
        <w:t>.</w:t>
      </w:r>
    </w:p>
    <w:p w14:paraId="4162464E" w14:textId="77777777" w:rsidR="00AC54C3" w:rsidRPr="007018FD" w:rsidRDefault="00AC54C3" w:rsidP="00AC54C3">
      <w:pPr>
        <w:rPr>
          <w:rFonts w:cstheme="minorHAnsi"/>
          <w:lang w:val="sr-Latn-RS"/>
        </w:rPr>
      </w:pPr>
    </w:p>
    <w:p w14:paraId="722FEFA1" w14:textId="5C6D8851" w:rsidR="00AC54C3" w:rsidRPr="007018FD" w:rsidRDefault="00AC54C3" w:rsidP="00AC54C3">
      <w:pPr>
        <w:pStyle w:val="ListParagraph"/>
        <w:numPr>
          <w:ilvl w:val="0"/>
          <w:numId w:val="2"/>
        </w:numPr>
        <w:jc w:val="both"/>
        <w:rPr>
          <w:rFonts w:cstheme="minorHAnsi"/>
          <w:b/>
          <w:lang w:val="sr-Latn-RS"/>
        </w:rPr>
      </w:pPr>
      <w:r w:rsidRPr="007018FD">
        <w:rPr>
          <w:rFonts w:cstheme="minorHAnsi"/>
          <w:b/>
          <w:lang w:val="sr-Latn-RS"/>
        </w:rPr>
        <w:t>Operacionalizacija specifičnih ciljeva</w:t>
      </w:r>
      <w:r w:rsidR="00781018" w:rsidRPr="007018FD">
        <w:rPr>
          <w:rFonts w:cstheme="minorHAnsi"/>
          <w:b/>
          <w:lang w:val="sr-Latn-RS"/>
        </w:rPr>
        <w:t xml:space="preserve"> MRR-a</w:t>
      </w:r>
    </w:p>
    <w:tbl>
      <w:tblPr>
        <w:tblStyle w:val="TableGrid"/>
        <w:tblW w:w="14885" w:type="dxa"/>
        <w:tblInd w:w="-289" w:type="dxa"/>
        <w:tblLook w:val="04A0" w:firstRow="1" w:lastRow="0" w:firstColumn="1" w:lastColumn="0" w:noHBand="0" w:noVBand="1"/>
      </w:tblPr>
      <w:tblGrid>
        <w:gridCol w:w="495"/>
        <w:gridCol w:w="4818"/>
        <w:gridCol w:w="5056"/>
        <w:gridCol w:w="4516"/>
      </w:tblGrid>
      <w:tr w:rsidR="00AC54C3" w:rsidRPr="007018FD" w14:paraId="484A4308" w14:textId="77777777" w:rsidTr="0037747D">
        <w:tc>
          <w:tcPr>
            <w:tcW w:w="353" w:type="dxa"/>
            <w:shd w:val="clear" w:color="auto" w:fill="A3DBFF"/>
          </w:tcPr>
          <w:p w14:paraId="3408F6C4" w14:textId="23BB413B" w:rsidR="00AC54C3" w:rsidRPr="007018FD" w:rsidRDefault="00781018" w:rsidP="0047370C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/>
                <w:lang w:val="sr-Latn-RS"/>
              </w:rPr>
              <w:t>B</w:t>
            </w:r>
            <w:r w:rsidR="00AC54C3" w:rsidRPr="007018FD">
              <w:rPr>
                <w:rFonts w:cstheme="minorHAnsi"/>
                <w:b/>
                <w:lang w:val="sr-Latn-RS"/>
              </w:rPr>
              <w:t>r.</w:t>
            </w:r>
          </w:p>
        </w:tc>
        <w:tc>
          <w:tcPr>
            <w:tcW w:w="4863" w:type="dxa"/>
            <w:shd w:val="clear" w:color="auto" w:fill="A3DBFF"/>
          </w:tcPr>
          <w:p w14:paraId="56EF79AB" w14:textId="77777777" w:rsidR="00AC54C3" w:rsidRPr="007018FD" w:rsidRDefault="00AC54C3" w:rsidP="0047370C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/>
                <w:lang w:val="sr-Latn-RS"/>
              </w:rPr>
              <w:t>Specifični ciljevi</w:t>
            </w:r>
          </w:p>
        </w:tc>
        <w:tc>
          <w:tcPr>
            <w:tcW w:w="5109" w:type="dxa"/>
            <w:shd w:val="clear" w:color="auto" w:fill="A3DBFF"/>
          </w:tcPr>
          <w:p w14:paraId="3C1B855D" w14:textId="77777777" w:rsidR="00AC54C3" w:rsidRPr="007018FD" w:rsidRDefault="00AC54C3" w:rsidP="0047370C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/>
                <w:lang w:val="sr-Latn-RS"/>
              </w:rPr>
              <w:t>Operativni ciljevi</w:t>
            </w:r>
          </w:p>
        </w:tc>
        <w:tc>
          <w:tcPr>
            <w:tcW w:w="4560" w:type="dxa"/>
            <w:shd w:val="clear" w:color="auto" w:fill="A3DBFF"/>
          </w:tcPr>
          <w:p w14:paraId="06D81E60" w14:textId="77777777" w:rsidR="00AC54C3" w:rsidRPr="007018FD" w:rsidRDefault="00AC54C3" w:rsidP="0047370C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/>
                <w:lang w:val="sr-Latn-RS"/>
              </w:rPr>
              <w:t>Referenca na strateški dokument</w:t>
            </w:r>
          </w:p>
          <w:p w14:paraId="2C11F755" w14:textId="77777777" w:rsidR="00AC54C3" w:rsidRPr="007018FD" w:rsidRDefault="00AC54C3" w:rsidP="0047370C">
            <w:pPr>
              <w:jc w:val="both"/>
              <w:rPr>
                <w:rFonts w:cstheme="minorHAnsi"/>
                <w:b/>
                <w:lang w:val="sr-Latn-RS"/>
              </w:rPr>
            </w:pPr>
          </w:p>
        </w:tc>
      </w:tr>
      <w:tr w:rsidR="00431C2A" w:rsidRPr="007018FD" w14:paraId="13404493" w14:textId="77777777" w:rsidTr="0037747D">
        <w:trPr>
          <w:trHeight w:val="224"/>
        </w:trPr>
        <w:tc>
          <w:tcPr>
            <w:tcW w:w="353" w:type="dxa"/>
          </w:tcPr>
          <w:p w14:paraId="63FA6ADD" w14:textId="77777777" w:rsidR="00431C2A" w:rsidRPr="007018FD" w:rsidRDefault="00431C2A" w:rsidP="00431C2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1.</w:t>
            </w:r>
          </w:p>
        </w:tc>
        <w:tc>
          <w:tcPr>
            <w:tcW w:w="4863" w:type="dxa"/>
          </w:tcPr>
          <w:p w14:paraId="18E27BC6" w14:textId="50006948" w:rsidR="00431C2A" w:rsidRPr="007018FD" w:rsidRDefault="00431C2A" w:rsidP="00431C2A">
            <w:pPr>
              <w:jc w:val="both"/>
              <w:rPr>
                <w:rFonts w:cstheme="minorHAnsi"/>
                <w:color w:val="000000" w:themeColor="text1"/>
                <w:lang w:val="sr-Latn-RS"/>
              </w:rPr>
            </w:pPr>
            <w:r w:rsidRPr="007018FD">
              <w:rPr>
                <w:rFonts w:cstheme="minorHAnsi"/>
                <w:color w:val="000000" w:themeColor="text1"/>
                <w:lang w:val="sr-Latn-RS"/>
              </w:rPr>
              <w:t>Izrada primarn</w:t>
            </w:r>
            <w:r w:rsidR="00516C90" w:rsidRPr="007018FD">
              <w:rPr>
                <w:rFonts w:cstheme="minorHAnsi"/>
                <w:color w:val="000000" w:themeColor="text1"/>
                <w:lang w:val="sr-Latn-RS"/>
              </w:rPr>
              <w:t>og</w:t>
            </w:r>
            <w:r w:rsidRPr="007018FD">
              <w:rPr>
                <w:rFonts w:cstheme="minorHAnsi"/>
                <w:color w:val="000000" w:themeColor="text1"/>
                <w:lang w:val="sr-Latn-RS"/>
              </w:rPr>
              <w:t xml:space="preserve"> i </w:t>
            </w:r>
            <w:r w:rsidR="00516C90" w:rsidRPr="007018FD">
              <w:rPr>
                <w:rFonts w:cstheme="minorHAnsi"/>
                <w:color w:val="000000" w:themeColor="text1"/>
                <w:lang w:val="sr-Latn-RS"/>
              </w:rPr>
              <w:t>sekundarnog</w:t>
            </w:r>
            <w:r w:rsidRPr="007018FD">
              <w:rPr>
                <w:rFonts w:cstheme="minorHAnsi"/>
                <w:color w:val="000000" w:themeColor="text1"/>
                <w:lang w:val="sr-Latn-RS"/>
              </w:rPr>
              <w:t xml:space="preserve"> </w:t>
            </w:r>
            <w:r w:rsidR="00516C90" w:rsidRPr="007018FD">
              <w:rPr>
                <w:rFonts w:cstheme="minorHAnsi"/>
                <w:color w:val="000000" w:themeColor="text1"/>
                <w:lang w:val="sr-Latn-RS"/>
              </w:rPr>
              <w:t xml:space="preserve">zakonodavstva </w:t>
            </w:r>
            <w:r w:rsidRPr="007018FD">
              <w:rPr>
                <w:rFonts w:cstheme="minorHAnsi"/>
                <w:color w:val="000000" w:themeColor="text1"/>
                <w:lang w:val="sr-Latn-RS"/>
              </w:rPr>
              <w:t>koj</w:t>
            </w:r>
            <w:r w:rsidR="00516C90" w:rsidRPr="007018FD">
              <w:rPr>
                <w:rFonts w:cstheme="minorHAnsi"/>
                <w:color w:val="000000" w:themeColor="text1"/>
                <w:lang w:val="sr-Latn-RS"/>
              </w:rPr>
              <w:t>e</w:t>
            </w:r>
            <w:r w:rsidRPr="007018FD">
              <w:rPr>
                <w:rFonts w:cstheme="minorHAnsi"/>
                <w:color w:val="000000" w:themeColor="text1"/>
                <w:lang w:val="sr-Latn-RS"/>
              </w:rPr>
              <w:t xml:space="preserve"> reguliše </w:t>
            </w:r>
            <w:r w:rsidR="00516C90" w:rsidRPr="007018FD">
              <w:rPr>
                <w:rFonts w:cstheme="minorHAnsi"/>
                <w:color w:val="000000" w:themeColor="text1"/>
                <w:lang w:val="sr-Latn-RS"/>
              </w:rPr>
              <w:t>delokrug</w:t>
            </w:r>
            <w:r w:rsidRPr="007018FD">
              <w:rPr>
                <w:rFonts w:cstheme="minorHAnsi"/>
                <w:color w:val="000000" w:themeColor="text1"/>
                <w:lang w:val="sr-Latn-RS"/>
              </w:rPr>
              <w:t xml:space="preserve"> mehanizama za </w:t>
            </w:r>
            <w:r w:rsidR="009F293A" w:rsidRPr="007018FD">
              <w:rPr>
                <w:rFonts w:cstheme="minorHAnsi"/>
                <w:color w:val="000000" w:themeColor="text1"/>
                <w:lang w:val="sr-Latn-RS"/>
              </w:rPr>
              <w:t>ravnomerni</w:t>
            </w:r>
            <w:r w:rsidRPr="007018FD">
              <w:rPr>
                <w:rFonts w:cstheme="minorHAnsi"/>
                <w:color w:val="000000" w:themeColor="text1"/>
                <w:lang w:val="sr-Latn-RS"/>
              </w:rPr>
              <w:t xml:space="preserve"> regionalni </w:t>
            </w:r>
            <w:r w:rsidR="00516C90" w:rsidRPr="007018FD">
              <w:rPr>
                <w:rFonts w:cstheme="minorHAnsi"/>
                <w:color w:val="000000" w:themeColor="text1"/>
                <w:lang w:val="sr-Latn-RS"/>
              </w:rPr>
              <w:t>secio</w:t>
            </w:r>
            <w:r w:rsidRPr="007018FD">
              <w:rPr>
                <w:rFonts w:cstheme="minorHAnsi"/>
                <w:color w:val="000000" w:themeColor="text1"/>
                <w:lang w:val="sr-Latn-RS"/>
              </w:rPr>
              <w:t>-ekonomski razvoj</w:t>
            </w:r>
          </w:p>
        </w:tc>
        <w:tc>
          <w:tcPr>
            <w:tcW w:w="5109" w:type="dxa"/>
          </w:tcPr>
          <w:p w14:paraId="43B32C74" w14:textId="0EAA4DF0" w:rsidR="00431C2A" w:rsidRPr="007018FD" w:rsidRDefault="00693747" w:rsidP="00431C2A">
            <w:p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  <w:r w:rsidRPr="007018FD">
              <w:rPr>
                <w:rFonts w:cstheme="minorHAnsi"/>
                <w:color w:val="000000" w:themeColor="text1"/>
                <w:lang w:val="sr-Latn-RS"/>
              </w:rPr>
              <w:t xml:space="preserve">Procena </w:t>
            </w:r>
            <w:r w:rsidR="00516C90" w:rsidRPr="007018FD">
              <w:rPr>
                <w:rFonts w:cstheme="minorHAnsi"/>
                <w:color w:val="000000" w:themeColor="text1"/>
                <w:lang w:val="sr-Latn-RS"/>
              </w:rPr>
              <w:t>sprovođenj</w:t>
            </w:r>
            <w:r w:rsidR="00FB79D7" w:rsidRPr="007018FD">
              <w:rPr>
                <w:rFonts w:cstheme="minorHAnsi"/>
                <w:color w:val="000000" w:themeColor="text1"/>
                <w:lang w:val="sr-Latn-RS"/>
              </w:rPr>
              <w:t>a</w:t>
            </w:r>
            <w:r w:rsidRPr="007018FD">
              <w:rPr>
                <w:rFonts w:cstheme="minorHAnsi"/>
                <w:color w:val="000000" w:themeColor="text1"/>
                <w:lang w:val="sr-Latn-RS"/>
              </w:rPr>
              <w:t xml:space="preserve"> zakonodavstva u </w:t>
            </w:r>
            <w:r w:rsidR="00516C90" w:rsidRPr="007018FD">
              <w:rPr>
                <w:rFonts w:cstheme="minorHAnsi"/>
                <w:color w:val="000000" w:themeColor="text1"/>
                <w:lang w:val="sr-Latn-RS"/>
              </w:rPr>
              <w:t>delokrugu</w:t>
            </w:r>
            <w:r w:rsidRPr="007018FD">
              <w:rPr>
                <w:rFonts w:cstheme="minorHAnsi"/>
                <w:color w:val="000000" w:themeColor="text1"/>
                <w:lang w:val="sr-Latn-RS"/>
              </w:rPr>
              <w:t xml:space="preserve"> M</w:t>
            </w:r>
            <w:r w:rsidR="00516C90" w:rsidRPr="007018FD">
              <w:rPr>
                <w:rFonts w:cstheme="minorHAnsi"/>
                <w:color w:val="000000" w:themeColor="text1"/>
                <w:lang w:val="sr-Latn-RS"/>
              </w:rPr>
              <w:t>RR-a</w:t>
            </w:r>
          </w:p>
        </w:tc>
        <w:tc>
          <w:tcPr>
            <w:tcW w:w="4560" w:type="dxa"/>
          </w:tcPr>
          <w:p w14:paraId="4BBD2998" w14:textId="13E1951C" w:rsidR="00466C06" w:rsidRPr="007018FD" w:rsidRDefault="00466C06" w:rsidP="00FA3736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Zakon br. 08/L-190 o </w:t>
            </w:r>
            <w:r w:rsidR="002C7158" w:rsidRPr="007018FD">
              <w:rPr>
                <w:rFonts w:cstheme="minorHAnsi"/>
                <w:lang w:val="sr-Latn-RS"/>
              </w:rPr>
              <w:t>balansiranom</w:t>
            </w:r>
            <w:r w:rsidRPr="007018FD">
              <w:rPr>
                <w:rFonts w:cstheme="minorHAnsi"/>
                <w:lang w:val="sr-Latn-RS"/>
              </w:rPr>
              <w:t xml:space="preserve"> regionalnom razvoju</w:t>
            </w:r>
          </w:p>
          <w:p w14:paraId="32F182B0" w14:textId="217D6890" w:rsidR="00431C2A" w:rsidRPr="007018FD" w:rsidRDefault="00431C2A" w:rsidP="00FA3736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Strategija </w:t>
            </w:r>
            <w:r w:rsidR="002C7158" w:rsidRPr="007018FD">
              <w:rPr>
                <w:rFonts w:cstheme="minorHAnsi"/>
                <w:lang w:val="sr-Latn-RS"/>
              </w:rPr>
              <w:t xml:space="preserve">o </w:t>
            </w:r>
            <w:r w:rsidRPr="007018FD">
              <w:rPr>
                <w:rFonts w:cstheme="minorHAnsi"/>
                <w:lang w:val="sr-Latn-RS"/>
              </w:rPr>
              <w:t>regionalno</w:t>
            </w:r>
            <w:r w:rsidR="002C7158" w:rsidRPr="007018FD">
              <w:rPr>
                <w:rFonts w:cstheme="minorHAnsi"/>
                <w:lang w:val="sr-Latn-RS"/>
              </w:rPr>
              <w:t>m</w:t>
            </w:r>
            <w:r w:rsidRPr="007018FD">
              <w:rPr>
                <w:rFonts w:cstheme="minorHAnsi"/>
                <w:lang w:val="sr-Latn-RS"/>
              </w:rPr>
              <w:t xml:space="preserve"> razvoj</w:t>
            </w:r>
            <w:r w:rsidR="002C7158" w:rsidRPr="007018FD">
              <w:rPr>
                <w:rFonts w:cstheme="minorHAnsi"/>
                <w:lang w:val="sr-Latn-RS"/>
              </w:rPr>
              <w:t>u</w:t>
            </w:r>
            <w:r w:rsidRPr="007018FD">
              <w:rPr>
                <w:rFonts w:cstheme="minorHAnsi"/>
                <w:lang w:val="sr-Latn-RS"/>
              </w:rPr>
              <w:t xml:space="preserve"> 2020-2030</w:t>
            </w:r>
            <w:r w:rsidR="002C7158" w:rsidRPr="007018FD">
              <w:rPr>
                <w:rFonts w:cstheme="minorHAnsi"/>
                <w:lang w:val="sr-Latn-RS"/>
              </w:rPr>
              <w:t>.</w:t>
            </w:r>
          </w:p>
          <w:p w14:paraId="762F64F0" w14:textId="75E3D744" w:rsidR="00431C2A" w:rsidRPr="007018FD" w:rsidRDefault="00E637C7" w:rsidP="00FA3736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Nacionalni plan </w:t>
            </w:r>
            <w:r w:rsidR="002C7158" w:rsidRPr="007018FD">
              <w:rPr>
                <w:rFonts w:cstheme="minorHAnsi"/>
                <w:lang w:val="sr-Latn-RS"/>
              </w:rPr>
              <w:t xml:space="preserve">razvoja </w:t>
            </w:r>
            <w:r w:rsidRPr="007018FD">
              <w:rPr>
                <w:rFonts w:cstheme="minorHAnsi"/>
                <w:lang w:val="sr-Latn-RS"/>
              </w:rPr>
              <w:t>2025-2027</w:t>
            </w:r>
            <w:r w:rsidR="002C7158" w:rsidRPr="007018FD">
              <w:rPr>
                <w:rFonts w:cstheme="minorHAnsi"/>
                <w:lang w:val="sr-Latn-RS"/>
              </w:rPr>
              <w:t>.</w:t>
            </w:r>
          </w:p>
        </w:tc>
      </w:tr>
      <w:tr w:rsidR="00431C2A" w:rsidRPr="007018FD" w14:paraId="56D71826" w14:textId="77777777" w:rsidTr="0037747D">
        <w:trPr>
          <w:trHeight w:val="450"/>
        </w:trPr>
        <w:tc>
          <w:tcPr>
            <w:tcW w:w="353" w:type="dxa"/>
            <w:vMerge w:val="restart"/>
          </w:tcPr>
          <w:p w14:paraId="239378C5" w14:textId="77777777" w:rsidR="00431C2A" w:rsidRPr="007018FD" w:rsidRDefault="00431C2A" w:rsidP="00431C2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2.</w:t>
            </w:r>
          </w:p>
        </w:tc>
        <w:tc>
          <w:tcPr>
            <w:tcW w:w="4863" w:type="dxa"/>
            <w:vMerge w:val="restart"/>
          </w:tcPr>
          <w:p w14:paraId="6B8CEE56" w14:textId="6734B6BE" w:rsidR="00431C2A" w:rsidRPr="007018FD" w:rsidRDefault="00516C90" w:rsidP="00431C2A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Osnivanje</w:t>
            </w:r>
            <w:r w:rsidR="00431C2A" w:rsidRPr="007018FD">
              <w:rPr>
                <w:rFonts w:cstheme="minorHAnsi"/>
                <w:lang w:val="sr-Latn-RS"/>
              </w:rPr>
              <w:t xml:space="preserve"> institucionalnih mehanizama za regionalni razvoj, za </w:t>
            </w:r>
            <w:r w:rsidR="009F293A" w:rsidRPr="007018FD">
              <w:rPr>
                <w:rFonts w:cstheme="minorHAnsi"/>
                <w:lang w:val="sr-Latn-RS"/>
              </w:rPr>
              <w:t>izradu</w:t>
            </w:r>
            <w:r w:rsidR="00431C2A" w:rsidRPr="007018FD">
              <w:rPr>
                <w:rFonts w:cstheme="minorHAnsi"/>
                <w:lang w:val="sr-Latn-RS"/>
              </w:rPr>
              <w:t xml:space="preserve">, </w:t>
            </w:r>
            <w:r w:rsidR="009F293A" w:rsidRPr="007018FD">
              <w:rPr>
                <w:rFonts w:cstheme="minorHAnsi"/>
                <w:lang w:val="sr-Latn-RS"/>
              </w:rPr>
              <w:t>nadzor</w:t>
            </w:r>
            <w:r w:rsidR="00431C2A" w:rsidRPr="007018FD">
              <w:rPr>
                <w:rFonts w:cstheme="minorHAnsi"/>
                <w:lang w:val="sr-Latn-RS"/>
              </w:rPr>
              <w:t xml:space="preserve"> i </w:t>
            </w:r>
            <w:r w:rsidR="009F293A" w:rsidRPr="007018FD">
              <w:rPr>
                <w:rFonts w:cstheme="minorHAnsi"/>
                <w:lang w:val="sr-Latn-RS"/>
              </w:rPr>
              <w:t>procenu</w:t>
            </w:r>
            <w:r w:rsidR="00431C2A" w:rsidRPr="007018FD">
              <w:rPr>
                <w:rFonts w:cstheme="minorHAnsi"/>
                <w:lang w:val="sr-Latn-RS"/>
              </w:rPr>
              <w:t xml:space="preserve"> programa/projekata i regionalnog učinka</w:t>
            </w:r>
          </w:p>
        </w:tc>
        <w:tc>
          <w:tcPr>
            <w:tcW w:w="5109" w:type="dxa"/>
          </w:tcPr>
          <w:p w14:paraId="18A0521B" w14:textId="60FFB940" w:rsidR="00E77D3B" w:rsidRPr="007018FD" w:rsidRDefault="00E77D3B" w:rsidP="00E77D3B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Kreiranje i funkcionalizacija </w:t>
            </w:r>
            <w:r w:rsidR="009F293A" w:rsidRPr="007018FD">
              <w:rPr>
                <w:rFonts w:cstheme="minorHAnsi"/>
                <w:bCs/>
                <w:lang w:val="sr-Latn-RS"/>
              </w:rPr>
              <w:t xml:space="preserve">sistema za merenje </w:t>
            </w:r>
            <w:r w:rsidRPr="007018FD">
              <w:rPr>
                <w:rFonts w:cstheme="minorHAnsi"/>
                <w:bCs/>
                <w:lang w:val="sr-Latn-RS"/>
              </w:rPr>
              <w:t>regionalnog učinka</w:t>
            </w:r>
          </w:p>
          <w:p w14:paraId="597A88D5" w14:textId="77777777" w:rsidR="00431C2A" w:rsidRPr="007018FD" w:rsidRDefault="00431C2A" w:rsidP="00431C2A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4560" w:type="dxa"/>
            <w:vMerge w:val="restart"/>
          </w:tcPr>
          <w:p w14:paraId="1887024E" w14:textId="77777777" w:rsidR="002C7158" w:rsidRPr="007018FD" w:rsidRDefault="002C7158" w:rsidP="002C715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Strategija o regionalnom razvoju 2020-2030.</w:t>
            </w:r>
          </w:p>
          <w:p w14:paraId="0F109B00" w14:textId="77777777" w:rsidR="002C7158" w:rsidRPr="007018FD" w:rsidRDefault="002C7158" w:rsidP="002C715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Zakon br. 08/L-190 o balansiranom regionalnom razvoju</w:t>
            </w:r>
          </w:p>
          <w:p w14:paraId="503410CF" w14:textId="1E0FF388" w:rsidR="00466C06" w:rsidRPr="007018FD" w:rsidRDefault="00466C06" w:rsidP="00FA3736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Plan integriteta za M</w:t>
            </w:r>
            <w:r w:rsidR="00337C62" w:rsidRPr="007018FD">
              <w:rPr>
                <w:rFonts w:cstheme="minorHAnsi"/>
                <w:lang w:val="sr-Latn-RS"/>
              </w:rPr>
              <w:t>R</w:t>
            </w:r>
            <w:r w:rsidRPr="007018FD">
              <w:rPr>
                <w:rFonts w:cstheme="minorHAnsi"/>
                <w:lang w:val="sr-Latn-RS"/>
              </w:rPr>
              <w:t>R 2024-2026</w:t>
            </w:r>
            <w:r w:rsidR="00337C62" w:rsidRPr="007018FD">
              <w:rPr>
                <w:rFonts w:cstheme="minorHAnsi"/>
                <w:lang w:val="sr-Latn-RS"/>
              </w:rPr>
              <w:t>.</w:t>
            </w:r>
          </w:p>
          <w:p w14:paraId="7875B614" w14:textId="0B893394" w:rsidR="00466C06" w:rsidRPr="007018FD" w:rsidRDefault="00451168" w:rsidP="00FA3736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Nacionalni plan razvoja 2025-2027.</w:t>
            </w:r>
          </w:p>
        </w:tc>
      </w:tr>
      <w:tr w:rsidR="00431C2A" w:rsidRPr="007018FD" w14:paraId="2759CEBE" w14:textId="77777777" w:rsidTr="0037747D">
        <w:trPr>
          <w:trHeight w:val="363"/>
        </w:trPr>
        <w:tc>
          <w:tcPr>
            <w:tcW w:w="353" w:type="dxa"/>
            <w:vMerge/>
          </w:tcPr>
          <w:p w14:paraId="14C63F73" w14:textId="77777777" w:rsidR="00431C2A" w:rsidRPr="007018FD" w:rsidRDefault="00431C2A" w:rsidP="00431C2A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4863" w:type="dxa"/>
            <w:vMerge/>
          </w:tcPr>
          <w:p w14:paraId="147CE9DC" w14:textId="77777777" w:rsidR="00431C2A" w:rsidRPr="007018FD" w:rsidRDefault="00431C2A" w:rsidP="00431C2A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5109" w:type="dxa"/>
          </w:tcPr>
          <w:p w14:paraId="1724508D" w14:textId="3E8BC82D" w:rsidR="00431C2A" w:rsidRPr="007018FD" w:rsidRDefault="00431C2A" w:rsidP="00431C2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Upravljanje procesom </w:t>
            </w:r>
            <w:r w:rsidR="009F293A" w:rsidRPr="007018FD">
              <w:rPr>
                <w:rFonts w:cstheme="minorHAnsi"/>
                <w:bCs/>
                <w:lang w:val="sr-Latn-RS"/>
              </w:rPr>
              <w:t>sprovođenja</w:t>
            </w:r>
            <w:r w:rsidRPr="007018FD">
              <w:rPr>
                <w:rFonts w:cstheme="minorHAnsi"/>
                <w:bCs/>
                <w:lang w:val="sr-Latn-RS"/>
              </w:rPr>
              <w:t xml:space="preserve"> operativnih planova </w:t>
            </w:r>
            <w:r w:rsidR="009F293A" w:rsidRPr="007018FD">
              <w:rPr>
                <w:rFonts w:cstheme="minorHAnsi"/>
                <w:bCs/>
                <w:lang w:val="sr-Latn-RS"/>
              </w:rPr>
              <w:t xml:space="preserve">za </w:t>
            </w:r>
            <w:r w:rsidRPr="007018FD">
              <w:rPr>
                <w:rFonts w:cstheme="minorHAnsi"/>
                <w:bCs/>
                <w:lang w:val="sr-Latn-RS"/>
              </w:rPr>
              <w:t>regionaln</w:t>
            </w:r>
            <w:r w:rsidR="009F293A" w:rsidRPr="007018FD">
              <w:rPr>
                <w:rFonts w:cstheme="minorHAnsi"/>
                <w:bCs/>
                <w:lang w:val="sr-Latn-RS"/>
              </w:rPr>
              <w:t>i</w:t>
            </w:r>
            <w:r w:rsidRPr="007018FD">
              <w:rPr>
                <w:rFonts w:cstheme="minorHAnsi"/>
                <w:bCs/>
                <w:lang w:val="sr-Latn-RS"/>
              </w:rPr>
              <w:t xml:space="preserve"> razvoj razvojnih reg</w:t>
            </w:r>
            <w:r w:rsidR="009F293A" w:rsidRPr="007018FD">
              <w:rPr>
                <w:rFonts w:cstheme="minorHAnsi"/>
                <w:bCs/>
                <w:lang w:val="sr-Latn-RS"/>
              </w:rPr>
              <w:t>iona</w:t>
            </w:r>
          </w:p>
        </w:tc>
        <w:tc>
          <w:tcPr>
            <w:tcW w:w="4560" w:type="dxa"/>
            <w:vMerge/>
          </w:tcPr>
          <w:p w14:paraId="6732EA77" w14:textId="77777777" w:rsidR="00431C2A" w:rsidRPr="007018FD" w:rsidRDefault="00431C2A" w:rsidP="00FA3736">
            <w:pPr>
              <w:rPr>
                <w:rFonts w:cstheme="minorHAnsi"/>
                <w:lang w:val="sr-Latn-RS"/>
              </w:rPr>
            </w:pPr>
          </w:p>
        </w:tc>
      </w:tr>
      <w:tr w:rsidR="00431C2A" w:rsidRPr="007018FD" w14:paraId="49357F2C" w14:textId="77777777" w:rsidTr="0037747D">
        <w:trPr>
          <w:trHeight w:val="224"/>
        </w:trPr>
        <w:tc>
          <w:tcPr>
            <w:tcW w:w="353" w:type="dxa"/>
          </w:tcPr>
          <w:p w14:paraId="3B5D1E00" w14:textId="77777777" w:rsidR="00431C2A" w:rsidRPr="007018FD" w:rsidRDefault="00431C2A" w:rsidP="00431C2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3.</w:t>
            </w:r>
          </w:p>
        </w:tc>
        <w:tc>
          <w:tcPr>
            <w:tcW w:w="4863" w:type="dxa"/>
          </w:tcPr>
          <w:p w14:paraId="7E54AAB5" w14:textId="46B89A2B" w:rsidR="00431C2A" w:rsidRPr="007018FD" w:rsidRDefault="00431C2A" w:rsidP="00431C2A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Povećanje </w:t>
            </w:r>
            <w:r w:rsidR="009F293A" w:rsidRPr="007018FD">
              <w:rPr>
                <w:rFonts w:cstheme="minorHAnsi"/>
                <w:lang w:val="sr-Latn-RS"/>
              </w:rPr>
              <w:t>nivoa</w:t>
            </w:r>
            <w:r w:rsidRPr="007018FD">
              <w:rPr>
                <w:rFonts w:cstheme="minorHAnsi"/>
                <w:lang w:val="sr-Latn-RS"/>
              </w:rPr>
              <w:t xml:space="preserve"> socio-ekonomskog razvoja regiona, kroz</w:t>
            </w:r>
            <w:r w:rsidR="009F293A" w:rsidRPr="007018FD">
              <w:rPr>
                <w:rFonts w:cstheme="minorHAnsi"/>
                <w:lang w:val="sr-Latn-RS"/>
              </w:rPr>
              <w:t xml:space="preserve"> utvrđivanje</w:t>
            </w:r>
            <w:r w:rsidRPr="007018FD">
              <w:rPr>
                <w:rFonts w:cstheme="minorHAnsi"/>
                <w:lang w:val="sr-Latn-RS"/>
              </w:rPr>
              <w:t xml:space="preserve"> prioriteta na osnovu procena</w:t>
            </w:r>
          </w:p>
        </w:tc>
        <w:tc>
          <w:tcPr>
            <w:tcW w:w="5109" w:type="dxa"/>
          </w:tcPr>
          <w:p w14:paraId="1125D140" w14:textId="58BBAC41" w:rsidR="00431C2A" w:rsidRPr="007018FD" w:rsidRDefault="00431C2A" w:rsidP="00431C2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Analiziranje </w:t>
            </w:r>
            <w:r w:rsidR="00616CBC" w:rsidRPr="007018FD">
              <w:rPr>
                <w:rFonts w:cstheme="minorHAnsi"/>
                <w:bCs/>
                <w:lang w:val="sr-Latn-RS"/>
              </w:rPr>
              <w:t>ravnomernog</w:t>
            </w:r>
            <w:r w:rsidRPr="007018FD">
              <w:rPr>
                <w:rFonts w:cstheme="minorHAnsi"/>
                <w:bCs/>
                <w:lang w:val="sr-Latn-RS"/>
              </w:rPr>
              <w:t xml:space="preserve"> regionalnog </w:t>
            </w:r>
            <w:r w:rsidR="00616CBC" w:rsidRPr="007018FD">
              <w:rPr>
                <w:rFonts w:cstheme="minorHAnsi"/>
                <w:bCs/>
                <w:lang w:val="sr-Latn-RS"/>
              </w:rPr>
              <w:t>socio</w:t>
            </w:r>
            <w:r w:rsidRPr="007018FD">
              <w:rPr>
                <w:rFonts w:cstheme="minorHAnsi"/>
                <w:bCs/>
                <w:lang w:val="sr-Latn-RS"/>
              </w:rPr>
              <w:t>-ekonomskog razvoja kroz održiv</w:t>
            </w:r>
            <w:r w:rsidR="00616CBC" w:rsidRPr="007018FD">
              <w:rPr>
                <w:rFonts w:cstheme="minorHAnsi"/>
                <w:bCs/>
                <w:lang w:val="sr-Latn-RS"/>
              </w:rPr>
              <w:t>e</w:t>
            </w:r>
            <w:r w:rsidRPr="007018FD">
              <w:rPr>
                <w:rFonts w:cstheme="minorHAnsi"/>
                <w:bCs/>
                <w:lang w:val="sr-Latn-RS"/>
              </w:rPr>
              <w:t xml:space="preserve"> </w:t>
            </w:r>
            <w:r w:rsidR="00616CBC" w:rsidRPr="007018FD">
              <w:rPr>
                <w:rFonts w:cstheme="minorHAnsi"/>
                <w:bCs/>
                <w:lang w:val="sr-Latn-RS"/>
              </w:rPr>
              <w:t>investicije</w:t>
            </w:r>
          </w:p>
          <w:p w14:paraId="72D94283" w14:textId="77777777" w:rsidR="00431C2A" w:rsidRPr="007018FD" w:rsidRDefault="00431C2A" w:rsidP="00431C2A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4560" w:type="dxa"/>
          </w:tcPr>
          <w:p w14:paraId="00723E59" w14:textId="77777777" w:rsidR="00451168" w:rsidRPr="007018FD" w:rsidRDefault="00451168" w:rsidP="0045116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Strategija o regionalnom razvoju 2020-2030.</w:t>
            </w:r>
          </w:p>
          <w:p w14:paraId="1DE73052" w14:textId="0B3FDBEC" w:rsidR="00431C2A" w:rsidRPr="007018FD" w:rsidRDefault="00451168" w:rsidP="00FA3736">
            <w:pPr>
              <w:rPr>
                <w:rFonts w:cstheme="minorHAnsi"/>
                <w:b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Nacionalni plan razvoja 2025-2027.</w:t>
            </w:r>
          </w:p>
        </w:tc>
      </w:tr>
      <w:tr w:rsidR="004E0C1F" w:rsidRPr="007018FD" w14:paraId="6934F4A6" w14:textId="77777777" w:rsidTr="0037747D">
        <w:trPr>
          <w:trHeight w:val="1257"/>
        </w:trPr>
        <w:tc>
          <w:tcPr>
            <w:tcW w:w="353" w:type="dxa"/>
          </w:tcPr>
          <w:p w14:paraId="245C9C78" w14:textId="77777777" w:rsidR="004E0C1F" w:rsidRPr="007018FD" w:rsidRDefault="004E0C1F" w:rsidP="00431C2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4.</w:t>
            </w:r>
          </w:p>
        </w:tc>
        <w:tc>
          <w:tcPr>
            <w:tcW w:w="4863" w:type="dxa"/>
          </w:tcPr>
          <w:p w14:paraId="0FEB6723" w14:textId="1B70143E" w:rsidR="004E0C1F" w:rsidRPr="007018FD" w:rsidRDefault="004E0C1F" w:rsidP="00431C2A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Smanjenje nejednakosti kroz </w:t>
            </w:r>
            <w:r w:rsidR="00616CBC" w:rsidRPr="007018FD">
              <w:rPr>
                <w:rFonts w:cstheme="minorHAnsi"/>
                <w:lang w:val="sr-Latn-RS"/>
              </w:rPr>
              <w:t>ravnomernu</w:t>
            </w:r>
            <w:r w:rsidRPr="007018FD">
              <w:rPr>
                <w:rFonts w:cstheme="minorHAnsi"/>
                <w:lang w:val="sr-Latn-RS"/>
              </w:rPr>
              <w:t xml:space="preserve"> finansijsku pomoć u privatnom i javnom sektoru</w:t>
            </w:r>
            <w:r w:rsidR="00616CBC" w:rsidRPr="007018FD">
              <w:rPr>
                <w:rFonts w:cstheme="minorHAnsi"/>
                <w:lang w:val="sr-Latn-RS"/>
              </w:rPr>
              <w:t>.</w:t>
            </w:r>
          </w:p>
          <w:p w14:paraId="54E05E63" w14:textId="6330A66C" w:rsidR="004E0C1F" w:rsidRPr="007018FD" w:rsidRDefault="004E0C1F" w:rsidP="00431C2A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Promovi</w:t>
            </w:r>
            <w:r w:rsidR="00616CBC" w:rsidRPr="007018FD">
              <w:rPr>
                <w:rFonts w:cstheme="minorHAnsi"/>
                <w:lang w:val="sr-Latn-RS"/>
              </w:rPr>
              <w:t>s</w:t>
            </w:r>
            <w:r w:rsidRPr="007018FD">
              <w:rPr>
                <w:rFonts w:cstheme="minorHAnsi"/>
                <w:lang w:val="sr-Latn-RS"/>
              </w:rPr>
              <w:t xml:space="preserve">anje razvojnih politika koje utiču na rast ravnomernog regionalnog </w:t>
            </w:r>
            <w:r w:rsidR="00616CBC" w:rsidRPr="007018FD">
              <w:rPr>
                <w:rFonts w:cstheme="minorHAnsi"/>
                <w:lang w:val="sr-Latn-RS"/>
              </w:rPr>
              <w:t>socio</w:t>
            </w:r>
            <w:r w:rsidRPr="007018FD">
              <w:rPr>
                <w:rFonts w:cstheme="minorHAnsi"/>
                <w:lang w:val="sr-Latn-RS"/>
              </w:rPr>
              <w:t>-ekonomskog razvoja</w:t>
            </w:r>
          </w:p>
        </w:tc>
        <w:tc>
          <w:tcPr>
            <w:tcW w:w="5109" w:type="dxa"/>
          </w:tcPr>
          <w:p w14:paraId="3E91F067" w14:textId="2BFCD750" w:rsidR="004E0C1F" w:rsidRPr="007018FD" w:rsidRDefault="004B5AA7" w:rsidP="00431C2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Nadzor</w:t>
            </w:r>
            <w:r w:rsidR="004E0C1F" w:rsidRPr="007018FD">
              <w:rPr>
                <w:rFonts w:cstheme="minorHAnsi"/>
                <w:bCs/>
                <w:lang w:val="sr-Latn-RS"/>
              </w:rPr>
              <w:t xml:space="preserve"> </w:t>
            </w:r>
            <w:r w:rsidRPr="007018FD">
              <w:rPr>
                <w:rFonts w:cstheme="minorHAnsi"/>
                <w:bCs/>
                <w:lang w:val="sr-Latn-RS"/>
              </w:rPr>
              <w:t>sprovođenja</w:t>
            </w:r>
            <w:r w:rsidR="004E0C1F" w:rsidRPr="007018FD">
              <w:rPr>
                <w:rFonts w:cstheme="minorHAnsi"/>
                <w:bCs/>
                <w:lang w:val="sr-Latn-RS"/>
              </w:rPr>
              <w:t xml:space="preserve"> Programa ravnomernog regionalnog razvoja 2025-2027</w:t>
            </w:r>
            <w:r w:rsidRPr="007018FD">
              <w:rPr>
                <w:rFonts w:cstheme="minorHAnsi"/>
                <w:bCs/>
                <w:lang w:val="sr-Latn-RS"/>
              </w:rPr>
              <w:t>.</w:t>
            </w:r>
          </w:p>
        </w:tc>
        <w:tc>
          <w:tcPr>
            <w:tcW w:w="4560" w:type="dxa"/>
          </w:tcPr>
          <w:p w14:paraId="39CE9CEC" w14:textId="77777777" w:rsidR="00451168" w:rsidRPr="007018FD" w:rsidRDefault="00451168" w:rsidP="0045116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Strategija o regionalnom razvoju 2020-2030.</w:t>
            </w:r>
          </w:p>
          <w:p w14:paraId="28DC32EF" w14:textId="77777777" w:rsidR="00451168" w:rsidRPr="007018FD" w:rsidRDefault="00451168" w:rsidP="002C715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Nacionalni plan razvoja 2025-2027.</w:t>
            </w:r>
          </w:p>
          <w:p w14:paraId="0B16FBD0" w14:textId="7D89C1C9" w:rsidR="002C7158" w:rsidRPr="007018FD" w:rsidRDefault="002C7158" w:rsidP="002C715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Zakon br. 08/L-190 o balansiranom regionalnom razvoju</w:t>
            </w:r>
          </w:p>
          <w:p w14:paraId="043465E0" w14:textId="77777777" w:rsidR="00466C06" w:rsidRPr="007018FD" w:rsidRDefault="00466C06" w:rsidP="00FA3736">
            <w:pPr>
              <w:rPr>
                <w:rFonts w:cstheme="minorHAnsi"/>
                <w:lang w:val="sr-Latn-RS"/>
              </w:rPr>
            </w:pPr>
          </w:p>
        </w:tc>
      </w:tr>
      <w:tr w:rsidR="00431C2A" w:rsidRPr="007018FD" w14:paraId="197E6D25" w14:textId="77777777" w:rsidTr="0037747D">
        <w:trPr>
          <w:trHeight w:val="640"/>
        </w:trPr>
        <w:tc>
          <w:tcPr>
            <w:tcW w:w="353" w:type="dxa"/>
            <w:vMerge w:val="restart"/>
          </w:tcPr>
          <w:p w14:paraId="2F9A7FF0" w14:textId="77777777" w:rsidR="00431C2A" w:rsidRPr="007018FD" w:rsidRDefault="00431C2A" w:rsidP="00431C2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5.</w:t>
            </w:r>
          </w:p>
        </w:tc>
        <w:tc>
          <w:tcPr>
            <w:tcW w:w="4863" w:type="dxa"/>
            <w:vMerge w:val="restart"/>
          </w:tcPr>
          <w:p w14:paraId="552AE8C9" w14:textId="1E2F8778" w:rsidR="00431C2A" w:rsidRPr="007018FD" w:rsidRDefault="00431C2A" w:rsidP="00431C2A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Promovi</w:t>
            </w:r>
            <w:r w:rsidR="00616CBC" w:rsidRPr="007018FD">
              <w:rPr>
                <w:rFonts w:cstheme="minorHAnsi"/>
                <w:lang w:val="sr-Latn-RS"/>
              </w:rPr>
              <w:t>s</w:t>
            </w:r>
            <w:r w:rsidRPr="007018FD">
              <w:rPr>
                <w:rFonts w:cstheme="minorHAnsi"/>
                <w:lang w:val="sr-Latn-RS"/>
              </w:rPr>
              <w:t xml:space="preserve">anje razvojnih politika koje utiču na rast ravnomernog regionalnog </w:t>
            </w:r>
            <w:r w:rsidR="00616CBC" w:rsidRPr="007018FD">
              <w:rPr>
                <w:rFonts w:cstheme="minorHAnsi"/>
                <w:lang w:val="sr-Latn-RS"/>
              </w:rPr>
              <w:t>socio</w:t>
            </w:r>
            <w:r w:rsidRPr="007018FD">
              <w:rPr>
                <w:rFonts w:cstheme="minorHAnsi"/>
                <w:lang w:val="sr-Latn-RS"/>
              </w:rPr>
              <w:t>-ekonomskog razvoja</w:t>
            </w:r>
          </w:p>
          <w:p w14:paraId="6A31559D" w14:textId="77777777" w:rsidR="00967958" w:rsidRPr="007018FD" w:rsidRDefault="00967958" w:rsidP="00431C2A">
            <w:pPr>
              <w:jc w:val="both"/>
              <w:rPr>
                <w:rFonts w:cstheme="minorHAnsi"/>
                <w:lang w:val="sr-Latn-RS"/>
              </w:rPr>
            </w:pPr>
          </w:p>
          <w:p w14:paraId="01AE45C6" w14:textId="77777777" w:rsidR="00431C2A" w:rsidRPr="007018FD" w:rsidRDefault="00431C2A" w:rsidP="00431C2A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5109" w:type="dxa"/>
          </w:tcPr>
          <w:p w14:paraId="15B77953" w14:textId="7D9B29B6" w:rsidR="00431C2A" w:rsidRPr="007018FD" w:rsidRDefault="004E0C1F" w:rsidP="009C72D4">
            <w:p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 xml:space="preserve">Upravljanje izveštavanjem, </w:t>
            </w:r>
            <w:r w:rsidR="00616CBC" w:rsidRPr="007018FD">
              <w:rPr>
                <w:rFonts w:cstheme="minorHAnsi"/>
                <w:bCs/>
                <w:color w:val="000000" w:themeColor="text1"/>
                <w:lang w:val="sr-Latn-RS"/>
              </w:rPr>
              <w:t>nadzorom</w:t>
            </w: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 xml:space="preserve"> i promo</w:t>
            </w:r>
            <w:r w:rsidR="00616CBC" w:rsidRPr="007018FD">
              <w:rPr>
                <w:rFonts w:cstheme="minorHAnsi"/>
                <w:bCs/>
                <w:color w:val="000000" w:themeColor="text1"/>
                <w:lang w:val="sr-Latn-RS"/>
              </w:rPr>
              <w:t>visanjem</w:t>
            </w: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 xml:space="preserve"> politika </w:t>
            </w:r>
            <w:r w:rsidR="00616CBC" w:rsidRPr="007018FD">
              <w:rPr>
                <w:rFonts w:cstheme="minorHAnsi"/>
                <w:bCs/>
                <w:color w:val="000000" w:themeColor="text1"/>
                <w:lang w:val="sr-Latn-RS"/>
              </w:rPr>
              <w:t>MRR-a u vezi sa NPR</w:t>
            </w: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>, P</w:t>
            </w:r>
            <w:r w:rsidR="00BA50D4" w:rsidRPr="007018FD">
              <w:rPr>
                <w:rFonts w:cstheme="minorHAnsi"/>
                <w:bCs/>
                <w:color w:val="000000" w:themeColor="text1"/>
                <w:lang w:val="sr-Latn-RS"/>
              </w:rPr>
              <w:t>R</w:t>
            </w:r>
            <w:r w:rsidR="00620463" w:rsidRPr="007018FD">
              <w:rPr>
                <w:rFonts w:cstheme="minorHAnsi"/>
                <w:bCs/>
                <w:color w:val="000000" w:themeColor="text1"/>
                <w:lang w:val="sr-Latn-RS"/>
              </w:rPr>
              <w:t>R</w:t>
            </w:r>
            <w:r w:rsidR="00BA50D4" w:rsidRPr="007018FD">
              <w:rPr>
                <w:rFonts w:cstheme="minorHAnsi"/>
                <w:bCs/>
                <w:color w:val="000000" w:themeColor="text1"/>
                <w:lang w:val="sr-Latn-RS"/>
              </w:rPr>
              <w:t>,</w:t>
            </w: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 xml:space="preserve"> </w:t>
            </w:r>
            <w:r w:rsidR="00311A74" w:rsidRPr="007018FD">
              <w:rPr>
                <w:rFonts w:cstheme="minorHAnsi"/>
                <w:bCs/>
                <w:color w:val="000000" w:themeColor="text1"/>
                <w:lang w:val="sr-Latn-RS"/>
              </w:rPr>
              <w:t>SRR</w:t>
            </w:r>
          </w:p>
        </w:tc>
        <w:tc>
          <w:tcPr>
            <w:tcW w:w="4560" w:type="dxa"/>
            <w:vMerge w:val="restart"/>
          </w:tcPr>
          <w:p w14:paraId="4666D33D" w14:textId="77777777" w:rsidR="00451168" w:rsidRPr="007018FD" w:rsidRDefault="00451168" w:rsidP="0045116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Strategija o regionalnom razvoju 2020-2030.</w:t>
            </w:r>
          </w:p>
          <w:p w14:paraId="55D18176" w14:textId="77777777" w:rsidR="00451168" w:rsidRPr="007018FD" w:rsidRDefault="00451168" w:rsidP="002C715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Nacionalni plan razvoja 2025-2027.</w:t>
            </w:r>
          </w:p>
          <w:p w14:paraId="0BC6FF81" w14:textId="24A4800F" w:rsidR="002C7158" w:rsidRPr="007018FD" w:rsidRDefault="002C7158" w:rsidP="002C715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Zakon br. 08/L-190 o balansiranom regionalnom razvoju</w:t>
            </w:r>
          </w:p>
          <w:p w14:paraId="7D860518" w14:textId="77777777" w:rsidR="0039269D" w:rsidRPr="007018FD" w:rsidRDefault="0039269D" w:rsidP="00FA3736">
            <w:pPr>
              <w:rPr>
                <w:rFonts w:cstheme="minorHAnsi"/>
                <w:lang w:val="sr-Latn-RS"/>
              </w:rPr>
            </w:pPr>
          </w:p>
        </w:tc>
      </w:tr>
      <w:tr w:rsidR="00986060" w:rsidRPr="007018FD" w14:paraId="6E044034" w14:textId="77777777" w:rsidTr="0037747D">
        <w:trPr>
          <w:trHeight w:val="970"/>
        </w:trPr>
        <w:tc>
          <w:tcPr>
            <w:tcW w:w="353" w:type="dxa"/>
            <w:vMerge/>
          </w:tcPr>
          <w:p w14:paraId="222DEEFF" w14:textId="77777777" w:rsidR="00986060" w:rsidRPr="007018FD" w:rsidRDefault="00986060" w:rsidP="00431C2A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4863" w:type="dxa"/>
            <w:vMerge/>
          </w:tcPr>
          <w:p w14:paraId="57367C36" w14:textId="77777777" w:rsidR="00986060" w:rsidRPr="007018FD" w:rsidRDefault="00986060" w:rsidP="00431C2A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5109" w:type="dxa"/>
          </w:tcPr>
          <w:p w14:paraId="6047F9B5" w14:textId="368CC347" w:rsidR="00986060" w:rsidRPr="007018FD" w:rsidRDefault="00986060" w:rsidP="00986060">
            <w:p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Nadgledanje </w:t>
            </w:r>
            <w:r w:rsidR="00311A74" w:rsidRPr="007018FD">
              <w:rPr>
                <w:rFonts w:cstheme="minorHAnsi"/>
                <w:bCs/>
                <w:lang w:val="sr-Latn-RS"/>
              </w:rPr>
              <w:t>sprovođenja</w:t>
            </w:r>
            <w:r w:rsidRPr="007018FD">
              <w:rPr>
                <w:rFonts w:cstheme="minorHAnsi"/>
                <w:bCs/>
                <w:lang w:val="sr-Latn-RS"/>
              </w:rPr>
              <w:t xml:space="preserve"> </w:t>
            </w:r>
            <w:r w:rsidR="00311A74" w:rsidRPr="007018FD">
              <w:rPr>
                <w:rFonts w:cstheme="minorHAnsi"/>
                <w:bCs/>
                <w:lang w:val="sr-Latn-RS"/>
              </w:rPr>
              <w:t>Vodiča</w:t>
            </w:r>
            <w:r w:rsidRPr="007018FD">
              <w:rPr>
                <w:rFonts w:cstheme="minorHAnsi"/>
                <w:bCs/>
                <w:lang w:val="sr-Latn-RS"/>
              </w:rPr>
              <w:t xml:space="preserve"> za identifikaciju </w:t>
            </w:r>
            <w:r w:rsidR="00311A74" w:rsidRPr="007018FD">
              <w:rPr>
                <w:rFonts w:cstheme="minorHAnsi"/>
                <w:bCs/>
                <w:lang w:val="sr-Latn-RS"/>
              </w:rPr>
              <w:t>P</w:t>
            </w:r>
            <w:r w:rsidR="00311A74" w:rsidRPr="007018FD">
              <w:rPr>
                <w:rFonts w:cstheme="minorHAnsi"/>
                <w:bCs/>
                <w:lang w:val="sr-Latn-RS"/>
              </w:rPr>
              <w:t>odručja</w:t>
            </w:r>
            <w:r w:rsidR="00311A74" w:rsidRPr="007018FD">
              <w:rPr>
                <w:rFonts w:cstheme="minorHAnsi"/>
                <w:bCs/>
                <w:lang w:val="sr-Latn-RS"/>
              </w:rPr>
              <w:t xml:space="preserve"> za </w:t>
            </w:r>
            <w:r w:rsidRPr="007018FD">
              <w:rPr>
                <w:rFonts w:cstheme="minorHAnsi"/>
                <w:bCs/>
                <w:lang w:val="sr-Latn-RS"/>
              </w:rPr>
              <w:t>stratešk</w:t>
            </w:r>
            <w:r w:rsidR="00311A74" w:rsidRPr="007018FD">
              <w:rPr>
                <w:rFonts w:cstheme="minorHAnsi"/>
                <w:bCs/>
                <w:lang w:val="sr-Latn-RS"/>
              </w:rPr>
              <w:t>e</w:t>
            </w:r>
            <w:r w:rsidRPr="007018FD">
              <w:rPr>
                <w:rFonts w:cstheme="minorHAnsi"/>
                <w:bCs/>
                <w:lang w:val="sr-Latn-RS"/>
              </w:rPr>
              <w:t xml:space="preserve"> investici</w:t>
            </w:r>
            <w:r w:rsidR="00311A74" w:rsidRPr="007018FD">
              <w:rPr>
                <w:rFonts w:cstheme="minorHAnsi"/>
                <w:bCs/>
                <w:lang w:val="sr-Latn-RS"/>
              </w:rPr>
              <w:t>je</w:t>
            </w:r>
            <w:r w:rsidRPr="007018FD">
              <w:rPr>
                <w:rFonts w:cstheme="minorHAnsi"/>
                <w:bCs/>
                <w:lang w:val="sr-Latn-RS"/>
              </w:rPr>
              <w:t xml:space="preserve"> i </w:t>
            </w:r>
            <w:r w:rsidR="00311A74" w:rsidRPr="007018FD">
              <w:rPr>
                <w:rFonts w:cstheme="minorHAnsi"/>
                <w:bCs/>
                <w:lang w:val="sr-Latn-RS"/>
              </w:rPr>
              <w:t>S</w:t>
            </w:r>
            <w:r w:rsidRPr="007018FD">
              <w:rPr>
                <w:rFonts w:cstheme="minorHAnsi"/>
                <w:bCs/>
                <w:lang w:val="sr-Latn-RS"/>
              </w:rPr>
              <w:t xml:space="preserve">tudija izvodljivosti za regionalni </w:t>
            </w:r>
            <w:r w:rsidR="00311A74" w:rsidRPr="007018FD">
              <w:rPr>
                <w:rFonts w:cstheme="minorHAnsi"/>
                <w:bCs/>
                <w:lang w:val="sr-Latn-RS"/>
              </w:rPr>
              <w:t>socio</w:t>
            </w:r>
            <w:r w:rsidRPr="007018FD">
              <w:rPr>
                <w:rFonts w:cstheme="minorHAnsi"/>
                <w:bCs/>
                <w:lang w:val="sr-Latn-RS"/>
              </w:rPr>
              <w:t>-ekonomski razvoj</w:t>
            </w:r>
          </w:p>
        </w:tc>
        <w:tc>
          <w:tcPr>
            <w:tcW w:w="4560" w:type="dxa"/>
            <w:vMerge/>
          </w:tcPr>
          <w:p w14:paraId="444389A4" w14:textId="77777777" w:rsidR="00986060" w:rsidRPr="007018FD" w:rsidRDefault="00986060" w:rsidP="00431C2A">
            <w:pPr>
              <w:jc w:val="both"/>
              <w:rPr>
                <w:rFonts w:cstheme="minorHAnsi"/>
                <w:lang w:val="sr-Latn-RS"/>
              </w:rPr>
            </w:pPr>
          </w:p>
        </w:tc>
      </w:tr>
      <w:tr w:rsidR="00431C2A" w:rsidRPr="007018FD" w14:paraId="4C17ED41" w14:textId="77777777" w:rsidTr="0037747D">
        <w:trPr>
          <w:trHeight w:val="620"/>
        </w:trPr>
        <w:tc>
          <w:tcPr>
            <w:tcW w:w="353" w:type="dxa"/>
            <w:vMerge/>
          </w:tcPr>
          <w:p w14:paraId="341FECBF" w14:textId="77777777" w:rsidR="00431C2A" w:rsidRPr="007018FD" w:rsidRDefault="00431C2A" w:rsidP="00431C2A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4863" w:type="dxa"/>
            <w:vMerge/>
          </w:tcPr>
          <w:p w14:paraId="47CA3DEB" w14:textId="77777777" w:rsidR="00431C2A" w:rsidRPr="007018FD" w:rsidRDefault="00431C2A" w:rsidP="00431C2A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5109" w:type="dxa"/>
          </w:tcPr>
          <w:p w14:paraId="34B634BE" w14:textId="16B2AFF7" w:rsidR="00431C2A" w:rsidRPr="007018FD" w:rsidRDefault="004E0C1F" w:rsidP="00431C2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Nad</w:t>
            </w:r>
            <w:r w:rsidR="00311A74" w:rsidRPr="007018FD">
              <w:rPr>
                <w:rFonts w:cstheme="minorHAnsi"/>
                <w:bCs/>
                <w:lang w:val="sr-Latn-RS"/>
              </w:rPr>
              <w:t>gledanje</w:t>
            </w:r>
            <w:r w:rsidRPr="007018FD">
              <w:rPr>
                <w:rFonts w:cstheme="minorHAnsi"/>
                <w:bCs/>
                <w:lang w:val="sr-Latn-RS"/>
              </w:rPr>
              <w:t xml:space="preserve"> </w:t>
            </w:r>
            <w:r w:rsidR="00311A74" w:rsidRPr="007018FD">
              <w:rPr>
                <w:rFonts w:cstheme="minorHAnsi"/>
                <w:bCs/>
                <w:lang w:val="sr-Latn-RS"/>
              </w:rPr>
              <w:t>sprovođenja</w:t>
            </w:r>
            <w:r w:rsidRPr="007018FD">
              <w:rPr>
                <w:rFonts w:cstheme="minorHAnsi"/>
                <w:bCs/>
                <w:lang w:val="sr-Latn-RS"/>
              </w:rPr>
              <w:t xml:space="preserve"> </w:t>
            </w:r>
            <w:r w:rsidR="00311A74" w:rsidRPr="007018FD">
              <w:rPr>
                <w:rFonts w:cstheme="minorHAnsi"/>
                <w:bCs/>
                <w:lang w:val="sr-Latn-RS"/>
              </w:rPr>
              <w:t>Vodiča</w:t>
            </w:r>
            <w:r w:rsidRPr="007018FD">
              <w:rPr>
                <w:rFonts w:cstheme="minorHAnsi"/>
                <w:bCs/>
                <w:lang w:val="sr-Latn-RS"/>
              </w:rPr>
              <w:t xml:space="preserve"> za brendiranje razvojnih regi</w:t>
            </w:r>
            <w:r w:rsidR="00FB79D7" w:rsidRPr="007018FD">
              <w:rPr>
                <w:rFonts w:cstheme="minorHAnsi"/>
                <w:bCs/>
                <w:lang w:val="sr-Latn-RS"/>
              </w:rPr>
              <w:t>ona</w:t>
            </w:r>
            <w:r w:rsidRPr="007018FD">
              <w:rPr>
                <w:rFonts w:cstheme="minorHAnsi"/>
                <w:bCs/>
                <w:lang w:val="sr-Latn-RS"/>
              </w:rPr>
              <w:t xml:space="preserve"> (</w:t>
            </w:r>
            <w:r w:rsidR="004B5AA7" w:rsidRPr="007018FD">
              <w:rPr>
                <w:rFonts w:cstheme="minorHAnsi"/>
                <w:bCs/>
                <w:lang w:val="sr-Latn-RS"/>
              </w:rPr>
              <w:t>DRJU</w:t>
            </w:r>
            <w:r w:rsidRPr="007018FD">
              <w:rPr>
                <w:rFonts w:cstheme="minorHAnsi"/>
                <w:bCs/>
                <w:lang w:val="sr-Latn-RS"/>
              </w:rPr>
              <w:t>)</w:t>
            </w:r>
          </w:p>
        </w:tc>
        <w:tc>
          <w:tcPr>
            <w:tcW w:w="4560" w:type="dxa"/>
            <w:vMerge/>
          </w:tcPr>
          <w:p w14:paraId="4D1224BB" w14:textId="77777777" w:rsidR="00431C2A" w:rsidRPr="007018FD" w:rsidRDefault="00431C2A" w:rsidP="00431C2A">
            <w:pPr>
              <w:jc w:val="both"/>
              <w:rPr>
                <w:rFonts w:cstheme="minorHAnsi"/>
                <w:lang w:val="sr-Latn-RS"/>
              </w:rPr>
            </w:pPr>
          </w:p>
        </w:tc>
      </w:tr>
      <w:tr w:rsidR="00431C2A" w:rsidRPr="007018FD" w14:paraId="710E0B89" w14:textId="77777777" w:rsidTr="0037747D">
        <w:trPr>
          <w:trHeight w:val="660"/>
        </w:trPr>
        <w:tc>
          <w:tcPr>
            <w:tcW w:w="353" w:type="dxa"/>
            <w:vMerge w:val="restart"/>
          </w:tcPr>
          <w:p w14:paraId="4CF5AFDA" w14:textId="77777777" w:rsidR="00431C2A" w:rsidRPr="007018FD" w:rsidRDefault="00431C2A" w:rsidP="00431C2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lastRenderedPageBreak/>
              <w:t>6.</w:t>
            </w:r>
          </w:p>
        </w:tc>
        <w:tc>
          <w:tcPr>
            <w:tcW w:w="4863" w:type="dxa"/>
            <w:vMerge w:val="restart"/>
          </w:tcPr>
          <w:p w14:paraId="086824DA" w14:textId="77777777" w:rsidR="00431C2A" w:rsidRPr="007018FD" w:rsidRDefault="00BB5572" w:rsidP="00431C2A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Proširivanje međuregionalne saradnje kroz transnacionalne programe</w:t>
            </w:r>
          </w:p>
        </w:tc>
        <w:tc>
          <w:tcPr>
            <w:tcW w:w="5109" w:type="dxa"/>
          </w:tcPr>
          <w:p w14:paraId="1E5A6CD4" w14:textId="77777777" w:rsidR="00431C2A" w:rsidRPr="007018FD" w:rsidRDefault="00BB5572" w:rsidP="00431C2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Unapređenje učešća u aktivnostima programa INTERREG</w:t>
            </w:r>
          </w:p>
        </w:tc>
        <w:tc>
          <w:tcPr>
            <w:tcW w:w="4560" w:type="dxa"/>
            <w:vMerge w:val="restart"/>
          </w:tcPr>
          <w:p w14:paraId="71C2B7BB" w14:textId="77777777" w:rsidR="00451168" w:rsidRPr="007018FD" w:rsidRDefault="00451168" w:rsidP="0045116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Strategija o regionalnom razvoju 2020-2030.</w:t>
            </w:r>
          </w:p>
          <w:p w14:paraId="42614E73" w14:textId="77777777" w:rsidR="007A37A3" w:rsidRPr="007018FD" w:rsidRDefault="007A37A3" w:rsidP="007A37A3">
            <w:pPr>
              <w:jc w:val="center"/>
              <w:rPr>
                <w:rFonts w:cstheme="minorHAnsi"/>
                <w:lang w:val="sr-Latn-RS"/>
              </w:rPr>
            </w:pPr>
          </w:p>
          <w:p w14:paraId="2A0B6925" w14:textId="77777777" w:rsidR="007A37A3" w:rsidRPr="007018FD" w:rsidRDefault="007A37A3" w:rsidP="007A37A3">
            <w:pPr>
              <w:jc w:val="center"/>
              <w:rPr>
                <w:rFonts w:cstheme="minorHAnsi"/>
                <w:lang w:val="sr-Latn-RS"/>
              </w:rPr>
            </w:pPr>
          </w:p>
          <w:p w14:paraId="12CD8257" w14:textId="77777777" w:rsidR="00693747" w:rsidRPr="007018FD" w:rsidRDefault="00693747" w:rsidP="00FA3736">
            <w:pPr>
              <w:rPr>
                <w:rFonts w:cstheme="minorHAnsi"/>
                <w:lang w:val="sr-Latn-RS"/>
              </w:rPr>
            </w:pPr>
          </w:p>
        </w:tc>
      </w:tr>
      <w:tr w:rsidR="00431C2A" w:rsidRPr="007018FD" w14:paraId="465CC91B" w14:textId="77777777" w:rsidTr="0037747D">
        <w:trPr>
          <w:trHeight w:val="429"/>
        </w:trPr>
        <w:tc>
          <w:tcPr>
            <w:tcW w:w="353" w:type="dxa"/>
            <w:vMerge/>
          </w:tcPr>
          <w:p w14:paraId="42DD6EFF" w14:textId="77777777" w:rsidR="00431C2A" w:rsidRPr="007018FD" w:rsidRDefault="00431C2A" w:rsidP="00431C2A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4863" w:type="dxa"/>
            <w:vMerge/>
          </w:tcPr>
          <w:p w14:paraId="43F7F997" w14:textId="77777777" w:rsidR="00431C2A" w:rsidRPr="007018FD" w:rsidRDefault="00431C2A" w:rsidP="00431C2A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5109" w:type="dxa"/>
          </w:tcPr>
          <w:p w14:paraId="1B2EDE3D" w14:textId="77777777" w:rsidR="00431C2A" w:rsidRPr="007018FD" w:rsidRDefault="00BB5572" w:rsidP="00431C2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Saradnja sa donatorima u unapređenju regionalnog razvoja;</w:t>
            </w:r>
          </w:p>
        </w:tc>
        <w:tc>
          <w:tcPr>
            <w:tcW w:w="4560" w:type="dxa"/>
            <w:vMerge/>
          </w:tcPr>
          <w:p w14:paraId="70108F77" w14:textId="77777777" w:rsidR="00431C2A" w:rsidRPr="007018FD" w:rsidRDefault="00431C2A" w:rsidP="00431C2A">
            <w:pPr>
              <w:jc w:val="both"/>
              <w:rPr>
                <w:rFonts w:cstheme="minorHAnsi"/>
                <w:lang w:val="sr-Latn-RS"/>
              </w:rPr>
            </w:pPr>
          </w:p>
        </w:tc>
      </w:tr>
      <w:tr w:rsidR="00BB5572" w:rsidRPr="007018FD" w14:paraId="770A35B4" w14:textId="77777777" w:rsidTr="0037747D">
        <w:trPr>
          <w:trHeight w:val="554"/>
        </w:trPr>
        <w:tc>
          <w:tcPr>
            <w:tcW w:w="353" w:type="dxa"/>
            <w:vMerge/>
          </w:tcPr>
          <w:p w14:paraId="709BFAD4" w14:textId="77777777" w:rsidR="00BB5572" w:rsidRPr="007018FD" w:rsidRDefault="00BB5572" w:rsidP="00431C2A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4863" w:type="dxa"/>
            <w:vMerge/>
          </w:tcPr>
          <w:p w14:paraId="2AF2980B" w14:textId="77777777" w:rsidR="00BB5572" w:rsidRPr="007018FD" w:rsidRDefault="00BB5572" w:rsidP="00431C2A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5109" w:type="dxa"/>
          </w:tcPr>
          <w:p w14:paraId="37BFAFBE" w14:textId="76968741" w:rsidR="00BB5572" w:rsidRPr="007018FD" w:rsidRDefault="00BB5572" w:rsidP="00431C2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Proširivanje saradnje sa zemljama Zapadnog Balkana kroz regionaln</w:t>
            </w:r>
            <w:r w:rsidR="0019194E" w:rsidRPr="007018FD">
              <w:rPr>
                <w:rFonts w:cstheme="minorHAnsi"/>
                <w:bCs/>
                <w:lang w:val="sr-Latn-RS"/>
              </w:rPr>
              <w:t>ih</w:t>
            </w:r>
            <w:r w:rsidRPr="007018FD">
              <w:rPr>
                <w:rFonts w:cstheme="minorHAnsi"/>
                <w:bCs/>
                <w:lang w:val="sr-Latn-RS"/>
              </w:rPr>
              <w:t xml:space="preserve"> inicijativ</w:t>
            </w:r>
            <w:r w:rsidR="0019194E" w:rsidRPr="007018FD">
              <w:rPr>
                <w:rFonts w:cstheme="minorHAnsi"/>
                <w:bCs/>
                <w:lang w:val="sr-Latn-RS"/>
              </w:rPr>
              <w:t>a</w:t>
            </w:r>
          </w:p>
        </w:tc>
        <w:tc>
          <w:tcPr>
            <w:tcW w:w="4560" w:type="dxa"/>
            <w:vMerge/>
          </w:tcPr>
          <w:p w14:paraId="4FC5EC61" w14:textId="77777777" w:rsidR="00BB5572" w:rsidRPr="007018FD" w:rsidRDefault="00BB5572" w:rsidP="00431C2A">
            <w:pPr>
              <w:jc w:val="both"/>
              <w:rPr>
                <w:rFonts w:cstheme="minorHAnsi"/>
                <w:lang w:val="sr-Latn-RS"/>
              </w:rPr>
            </w:pPr>
          </w:p>
        </w:tc>
      </w:tr>
      <w:tr w:rsidR="00B713F8" w:rsidRPr="007018FD" w14:paraId="1CCE1803" w14:textId="77777777" w:rsidTr="0037747D">
        <w:trPr>
          <w:trHeight w:val="224"/>
        </w:trPr>
        <w:tc>
          <w:tcPr>
            <w:tcW w:w="353" w:type="dxa"/>
          </w:tcPr>
          <w:p w14:paraId="5DBB2CE1" w14:textId="77777777" w:rsidR="00B713F8" w:rsidRPr="007018FD" w:rsidRDefault="00B713F8" w:rsidP="00B713F8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7.</w:t>
            </w:r>
          </w:p>
        </w:tc>
        <w:tc>
          <w:tcPr>
            <w:tcW w:w="4863" w:type="dxa"/>
          </w:tcPr>
          <w:p w14:paraId="70B5A28E" w14:textId="48CDD1E1" w:rsidR="00B713F8" w:rsidRPr="007018FD" w:rsidRDefault="00B713F8" w:rsidP="00B713F8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Održivi i promovi</w:t>
            </w:r>
            <w:r w:rsidR="0019194E" w:rsidRPr="007018FD">
              <w:rPr>
                <w:rFonts w:cstheme="minorHAnsi"/>
                <w:lang w:val="sr-Latn-RS"/>
              </w:rPr>
              <w:t>s</w:t>
            </w:r>
            <w:r w:rsidRPr="007018FD">
              <w:rPr>
                <w:rFonts w:cstheme="minorHAnsi"/>
                <w:lang w:val="sr-Latn-RS"/>
              </w:rPr>
              <w:t>ani prirodni, ekonomski, kulturni i ljudski resursi</w:t>
            </w:r>
          </w:p>
        </w:tc>
        <w:tc>
          <w:tcPr>
            <w:tcW w:w="5109" w:type="dxa"/>
          </w:tcPr>
          <w:p w14:paraId="032A143B" w14:textId="1D315372" w:rsidR="00B713F8" w:rsidRPr="007018FD" w:rsidRDefault="0019194E" w:rsidP="00B713F8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Odražavanje</w:t>
            </w:r>
            <w:r w:rsidR="00B713F8" w:rsidRPr="007018FD">
              <w:rPr>
                <w:rFonts w:cstheme="minorHAnsi"/>
                <w:bCs/>
                <w:lang w:val="sr-Latn-RS"/>
              </w:rPr>
              <w:t xml:space="preserve"> prirodnih resursa, drugi d</w:t>
            </w:r>
            <w:r w:rsidRPr="007018FD">
              <w:rPr>
                <w:rFonts w:cstheme="minorHAnsi"/>
                <w:bCs/>
                <w:lang w:val="sr-Latn-RS"/>
              </w:rPr>
              <w:t>e</w:t>
            </w:r>
            <w:r w:rsidR="00B713F8" w:rsidRPr="007018FD">
              <w:rPr>
                <w:rFonts w:cstheme="minorHAnsi"/>
                <w:bCs/>
                <w:lang w:val="sr-Latn-RS"/>
              </w:rPr>
              <w:t>o, i ljudskih resursa po razvojnim regi</w:t>
            </w:r>
            <w:r w:rsidR="00FB79D7" w:rsidRPr="007018FD">
              <w:rPr>
                <w:rFonts w:cstheme="minorHAnsi"/>
                <w:bCs/>
                <w:lang w:val="sr-Latn-RS"/>
              </w:rPr>
              <w:t>onima.</w:t>
            </w:r>
          </w:p>
        </w:tc>
        <w:tc>
          <w:tcPr>
            <w:tcW w:w="4560" w:type="dxa"/>
          </w:tcPr>
          <w:p w14:paraId="273C828B" w14:textId="77777777" w:rsidR="00451168" w:rsidRPr="007018FD" w:rsidRDefault="00451168" w:rsidP="0045116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Strategija o regionalnom razvoju 2020-2030.</w:t>
            </w:r>
          </w:p>
          <w:p w14:paraId="0056CB9E" w14:textId="560F6257" w:rsidR="00B713F8" w:rsidRPr="007018FD" w:rsidRDefault="00B713F8" w:rsidP="00FA3736">
            <w:pPr>
              <w:rPr>
                <w:rFonts w:cstheme="minorHAnsi"/>
                <w:lang w:val="sr-Latn-RS"/>
              </w:rPr>
            </w:pPr>
          </w:p>
        </w:tc>
      </w:tr>
      <w:tr w:rsidR="00B713F8" w:rsidRPr="007018FD" w14:paraId="7C54452E" w14:textId="77777777" w:rsidTr="0037747D">
        <w:trPr>
          <w:trHeight w:val="224"/>
        </w:trPr>
        <w:tc>
          <w:tcPr>
            <w:tcW w:w="353" w:type="dxa"/>
          </w:tcPr>
          <w:p w14:paraId="297BEAA0" w14:textId="77777777" w:rsidR="00B713F8" w:rsidRPr="007018FD" w:rsidRDefault="00B713F8" w:rsidP="00B713F8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8.</w:t>
            </w:r>
          </w:p>
        </w:tc>
        <w:tc>
          <w:tcPr>
            <w:tcW w:w="4863" w:type="dxa"/>
          </w:tcPr>
          <w:p w14:paraId="11E4C6E8" w14:textId="37B404F2" w:rsidR="00B713F8" w:rsidRPr="007018FD" w:rsidRDefault="00B713F8" w:rsidP="00B713F8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Izgradnja ljudskih i OCD kapaciteta za korišćenje svih resursa koji doprinose regionalnom </w:t>
            </w:r>
            <w:r w:rsidR="0019194E" w:rsidRPr="007018FD">
              <w:rPr>
                <w:rFonts w:cstheme="minorHAnsi"/>
                <w:lang w:val="sr-Latn-RS"/>
              </w:rPr>
              <w:t>socio</w:t>
            </w:r>
            <w:r w:rsidRPr="007018FD">
              <w:rPr>
                <w:rFonts w:cstheme="minorHAnsi"/>
                <w:lang w:val="sr-Latn-RS"/>
              </w:rPr>
              <w:t>-ekonomskom razvoju</w:t>
            </w:r>
          </w:p>
        </w:tc>
        <w:tc>
          <w:tcPr>
            <w:tcW w:w="5109" w:type="dxa"/>
          </w:tcPr>
          <w:p w14:paraId="10AF7066" w14:textId="5CBEFDC8" w:rsidR="00B713F8" w:rsidRPr="007018FD" w:rsidRDefault="00B713F8" w:rsidP="00B713F8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Razvijanje adekvatn</w:t>
            </w:r>
            <w:r w:rsidR="0019194E" w:rsidRPr="007018FD">
              <w:rPr>
                <w:rFonts w:cstheme="minorHAnsi"/>
                <w:bCs/>
                <w:lang w:val="sr-Latn-RS"/>
              </w:rPr>
              <w:t>ih</w:t>
            </w:r>
            <w:r w:rsidRPr="007018FD">
              <w:rPr>
                <w:rFonts w:cstheme="minorHAnsi"/>
                <w:bCs/>
                <w:lang w:val="sr-Latn-RS"/>
              </w:rPr>
              <w:t xml:space="preserve"> obuk</w:t>
            </w:r>
            <w:r w:rsidR="0019194E" w:rsidRPr="007018FD">
              <w:rPr>
                <w:rFonts w:cstheme="minorHAnsi"/>
                <w:bCs/>
                <w:lang w:val="sr-Latn-RS"/>
              </w:rPr>
              <w:t>a</w:t>
            </w:r>
            <w:r w:rsidRPr="007018FD">
              <w:rPr>
                <w:rFonts w:cstheme="minorHAnsi"/>
                <w:bCs/>
                <w:lang w:val="sr-Latn-RS"/>
              </w:rPr>
              <w:t xml:space="preserve"> s</w:t>
            </w:r>
            <w:r w:rsidR="0019194E" w:rsidRPr="007018FD">
              <w:rPr>
                <w:rFonts w:cstheme="minorHAnsi"/>
                <w:bCs/>
                <w:lang w:val="sr-Latn-RS"/>
              </w:rPr>
              <w:t>a</w:t>
            </w:r>
            <w:r w:rsidRPr="007018FD">
              <w:rPr>
                <w:rFonts w:cstheme="minorHAnsi"/>
                <w:bCs/>
                <w:lang w:val="sr-Latn-RS"/>
              </w:rPr>
              <w:t xml:space="preserve"> ciljem jačanja ljudskih kapaciteta za koriš</w:t>
            </w:r>
            <w:r w:rsidR="0019194E" w:rsidRPr="007018FD">
              <w:rPr>
                <w:rFonts w:cstheme="minorHAnsi"/>
                <w:bCs/>
                <w:lang w:val="sr-Latn-RS"/>
              </w:rPr>
              <w:t>ć</w:t>
            </w:r>
            <w:r w:rsidRPr="007018FD">
              <w:rPr>
                <w:rFonts w:cstheme="minorHAnsi"/>
                <w:bCs/>
                <w:lang w:val="sr-Latn-RS"/>
              </w:rPr>
              <w:t>enje lokalnih resursa i p</w:t>
            </w:r>
            <w:r w:rsidR="0019194E" w:rsidRPr="007018FD">
              <w:rPr>
                <w:rFonts w:cstheme="minorHAnsi"/>
                <w:bCs/>
                <w:lang w:val="sr-Latn-RS"/>
              </w:rPr>
              <w:t>odsticanje</w:t>
            </w:r>
            <w:r w:rsidRPr="007018FD">
              <w:rPr>
                <w:rFonts w:cstheme="minorHAnsi"/>
                <w:bCs/>
                <w:lang w:val="sr-Latn-RS"/>
              </w:rPr>
              <w:t xml:space="preserve"> projekata koji doprinose regionalnom </w:t>
            </w:r>
            <w:r w:rsidR="0019194E" w:rsidRPr="007018FD">
              <w:rPr>
                <w:rFonts w:cstheme="minorHAnsi"/>
                <w:bCs/>
                <w:lang w:val="sr-Latn-RS"/>
              </w:rPr>
              <w:t>socio</w:t>
            </w:r>
            <w:r w:rsidRPr="007018FD">
              <w:rPr>
                <w:rFonts w:cstheme="minorHAnsi"/>
                <w:bCs/>
                <w:lang w:val="sr-Latn-RS"/>
              </w:rPr>
              <w:t>-ekonomskom razvoju</w:t>
            </w:r>
          </w:p>
        </w:tc>
        <w:tc>
          <w:tcPr>
            <w:tcW w:w="4560" w:type="dxa"/>
          </w:tcPr>
          <w:p w14:paraId="5768C74A" w14:textId="77777777" w:rsidR="00451168" w:rsidRPr="007018FD" w:rsidRDefault="00451168" w:rsidP="0045116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Strategija o regionalnom razvoju 2020-2030.</w:t>
            </w:r>
          </w:p>
          <w:p w14:paraId="4E7868AB" w14:textId="6F0444EF" w:rsidR="0039269D" w:rsidRPr="007018FD" w:rsidRDefault="0039269D" w:rsidP="00FA3736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Plan integriteta za M</w:t>
            </w:r>
            <w:r w:rsidR="00337C62" w:rsidRPr="007018FD">
              <w:rPr>
                <w:rFonts w:cstheme="minorHAnsi"/>
                <w:lang w:val="sr-Latn-RS"/>
              </w:rPr>
              <w:t>R</w:t>
            </w:r>
            <w:r w:rsidRPr="007018FD">
              <w:rPr>
                <w:rFonts w:cstheme="minorHAnsi"/>
                <w:lang w:val="sr-Latn-RS"/>
              </w:rPr>
              <w:t>R 2024-2026</w:t>
            </w:r>
            <w:r w:rsidR="00337C62" w:rsidRPr="007018FD">
              <w:rPr>
                <w:rFonts w:cstheme="minorHAnsi"/>
                <w:lang w:val="sr-Latn-RS"/>
              </w:rPr>
              <w:t>.</w:t>
            </w:r>
          </w:p>
        </w:tc>
      </w:tr>
      <w:tr w:rsidR="00B713F8" w:rsidRPr="007018FD" w14:paraId="45907748" w14:textId="77777777" w:rsidTr="0037747D">
        <w:trPr>
          <w:trHeight w:val="628"/>
        </w:trPr>
        <w:tc>
          <w:tcPr>
            <w:tcW w:w="353" w:type="dxa"/>
          </w:tcPr>
          <w:p w14:paraId="47EEE67A" w14:textId="77777777" w:rsidR="00B713F8" w:rsidRPr="007018FD" w:rsidRDefault="00B713F8" w:rsidP="00B713F8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9.</w:t>
            </w:r>
          </w:p>
        </w:tc>
        <w:tc>
          <w:tcPr>
            <w:tcW w:w="4863" w:type="dxa"/>
          </w:tcPr>
          <w:p w14:paraId="330CBE66" w14:textId="4F9E2B74" w:rsidR="00B713F8" w:rsidRPr="007018FD" w:rsidRDefault="00B713F8" w:rsidP="00B713F8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Razvoj ekonomskih </w:t>
            </w:r>
            <w:r w:rsidR="0019194E" w:rsidRPr="007018FD">
              <w:rPr>
                <w:rFonts w:cstheme="minorHAnsi"/>
                <w:lang w:val="sr-Latn-RS"/>
              </w:rPr>
              <w:t>područja</w:t>
            </w:r>
            <w:r w:rsidRPr="007018FD">
              <w:rPr>
                <w:rFonts w:cstheme="minorHAnsi"/>
                <w:lang w:val="sr-Latn-RS"/>
              </w:rPr>
              <w:t xml:space="preserve"> u cilju ravnomernog regionalnog </w:t>
            </w:r>
            <w:r w:rsidR="0019194E" w:rsidRPr="007018FD">
              <w:rPr>
                <w:rFonts w:cstheme="minorHAnsi"/>
                <w:lang w:val="sr-Latn-RS"/>
              </w:rPr>
              <w:t>socio</w:t>
            </w:r>
            <w:r w:rsidRPr="007018FD">
              <w:rPr>
                <w:rFonts w:cstheme="minorHAnsi"/>
                <w:lang w:val="sr-Latn-RS"/>
              </w:rPr>
              <w:t>-ekonomskog razvoja</w:t>
            </w:r>
          </w:p>
        </w:tc>
        <w:tc>
          <w:tcPr>
            <w:tcW w:w="5109" w:type="dxa"/>
          </w:tcPr>
          <w:p w14:paraId="0AF10DFF" w14:textId="0F95D5C8" w:rsidR="00B713F8" w:rsidRPr="007018FD" w:rsidRDefault="0005513F" w:rsidP="00B713F8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Kreiranje</w:t>
            </w:r>
            <w:r w:rsidR="00B713F8" w:rsidRPr="007018FD">
              <w:rPr>
                <w:rFonts w:cstheme="minorHAnsi"/>
                <w:bCs/>
                <w:lang w:val="sr-Latn-RS"/>
              </w:rPr>
              <w:t xml:space="preserve"> i </w:t>
            </w:r>
            <w:r w:rsidR="0019194E" w:rsidRPr="007018FD">
              <w:rPr>
                <w:rFonts w:cstheme="minorHAnsi"/>
                <w:bCs/>
                <w:lang w:val="sr-Latn-RS"/>
              </w:rPr>
              <w:t>funkcionalizacija</w:t>
            </w:r>
            <w:r w:rsidR="00B713F8" w:rsidRPr="007018FD">
              <w:rPr>
                <w:rFonts w:cstheme="minorHAnsi"/>
                <w:bCs/>
                <w:lang w:val="sr-Latn-RS"/>
              </w:rPr>
              <w:t xml:space="preserve"> </w:t>
            </w:r>
            <w:r w:rsidR="0019194E" w:rsidRPr="007018FD">
              <w:rPr>
                <w:rFonts w:cstheme="minorHAnsi"/>
                <w:bCs/>
                <w:lang w:val="sr-Latn-RS"/>
              </w:rPr>
              <w:t>Centara za r</w:t>
            </w:r>
            <w:r w:rsidR="00B713F8" w:rsidRPr="007018FD">
              <w:rPr>
                <w:rFonts w:cstheme="minorHAnsi"/>
                <w:bCs/>
                <w:lang w:val="sr-Latn-RS"/>
              </w:rPr>
              <w:t>egionalni razvoj</w:t>
            </w:r>
          </w:p>
        </w:tc>
        <w:tc>
          <w:tcPr>
            <w:tcW w:w="4560" w:type="dxa"/>
          </w:tcPr>
          <w:p w14:paraId="69B255F2" w14:textId="77777777" w:rsidR="00451168" w:rsidRPr="007018FD" w:rsidRDefault="00451168" w:rsidP="0045116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Strategija o regionalnom razvoju 2020-2030.</w:t>
            </w:r>
          </w:p>
          <w:p w14:paraId="4F7B3AED" w14:textId="00E28098" w:rsidR="00B713F8" w:rsidRPr="007018FD" w:rsidRDefault="002C7158" w:rsidP="00FA3736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Zakon br. 08/L-190 o balansiranom regionalnom razvoju</w:t>
            </w:r>
            <w:r w:rsidR="0005513F" w:rsidRPr="007018FD">
              <w:rPr>
                <w:rFonts w:cstheme="minorHAnsi"/>
                <w:lang w:val="sr-Latn-RS"/>
              </w:rPr>
              <w:t>.</w:t>
            </w:r>
          </w:p>
        </w:tc>
      </w:tr>
      <w:tr w:rsidR="00B713F8" w:rsidRPr="007018FD" w14:paraId="5AF4FE1E" w14:textId="77777777" w:rsidTr="0037747D">
        <w:trPr>
          <w:trHeight w:val="660"/>
        </w:trPr>
        <w:tc>
          <w:tcPr>
            <w:tcW w:w="353" w:type="dxa"/>
          </w:tcPr>
          <w:p w14:paraId="523CCF2F" w14:textId="77777777" w:rsidR="00B713F8" w:rsidRPr="007018FD" w:rsidRDefault="00B64D7D" w:rsidP="00B713F8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10</w:t>
            </w:r>
          </w:p>
        </w:tc>
        <w:tc>
          <w:tcPr>
            <w:tcW w:w="4863" w:type="dxa"/>
          </w:tcPr>
          <w:p w14:paraId="01E5299A" w14:textId="0F66BBAD" w:rsidR="00B713F8" w:rsidRPr="007018FD" w:rsidRDefault="00B713F8" w:rsidP="00B713F8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Priprema godišnjeg plana</w:t>
            </w:r>
            <w:r w:rsidR="0019194E" w:rsidRPr="007018FD">
              <w:rPr>
                <w:rFonts w:cstheme="minorHAnsi"/>
                <w:lang w:val="sr-Latn-RS"/>
              </w:rPr>
              <w:t xml:space="preserve"> osoblja</w:t>
            </w:r>
            <w:r w:rsidRPr="007018FD">
              <w:rPr>
                <w:rFonts w:cstheme="minorHAnsi"/>
                <w:lang w:val="sr-Latn-RS"/>
              </w:rPr>
              <w:t xml:space="preserve">, u skladu sa procesom </w:t>
            </w:r>
            <w:r w:rsidR="006640C5" w:rsidRPr="007018FD">
              <w:rPr>
                <w:rFonts w:cstheme="minorHAnsi"/>
                <w:lang w:val="sr-Latn-RS"/>
              </w:rPr>
              <w:t xml:space="preserve">budžetskog </w:t>
            </w:r>
            <w:r w:rsidRPr="007018FD">
              <w:rPr>
                <w:rFonts w:cstheme="minorHAnsi"/>
                <w:lang w:val="sr-Latn-RS"/>
              </w:rPr>
              <w:t>planiranja M</w:t>
            </w:r>
            <w:r w:rsidR="006640C5" w:rsidRPr="007018FD">
              <w:rPr>
                <w:rFonts w:cstheme="minorHAnsi"/>
                <w:lang w:val="sr-Latn-RS"/>
              </w:rPr>
              <w:t>R</w:t>
            </w:r>
            <w:r w:rsidRPr="007018FD">
              <w:rPr>
                <w:rFonts w:cstheme="minorHAnsi"/>
                <w:lang w:val="sr-Latn-RS"/>
              </w:rPr>
              <w:t>R-a</w:t>
            </w:r>
          </w:p>
        </w:tc>
        <w:tc>
          <w:tcPr>
            <w:tcW w:w="5109" w:type="dxa"/>
          </w:tcPr>
          <w:p w14:paraId="4F799F28" w14:textId="455B7AA1" w:rsidR="00B713F8" w:rsidRPr="007018FD" w:rsidRDefault="00B713F8" w:rsidP="00737B1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Upravljanje procesom planiranja i </w:t>
            </w:r>
            <w:r w:rsidR="006640C5" w:rsidRPr="007018FD">
              <w:rPr>
                <w:rFonts w:cstheme="minorHAnsi"/>
                <w:bCs/>
                <w:lang w:val="sr-Latn-RS"/>
              </w:rPr>
              <w:t>zapošljavanja</w:t>
            </w:r>
            <w:r w:rsidRPr="007018FD">
              <w:rPr>
                <w:rFonts w:cstheme="minorHAnsi"/>
                <w:bCs/>
                <w:lang w:val="sr-Latn-RS"/>
              </w:rPr>
              <w:t xml:space="preserve"> osoblja prema potrebama ministarstva i identifikovanje potreba za </w:t>
            </w:r>
            <w:r w:rsidR="006640C5" w:rsidRPr="007018FD">
              <w:rPr>
                <w:rFonts w:cstheme="minorHAnsi"/>
                <w:bCs/>
                <w:lang w:val="sr-Latn-RS"/>
              </w:rPr>
              <w:t xml:space="preserve">podizanje </w:t>
            </w:r>
            <w:r w:rsidRPr="007018FD">
              <w:rPr>
                <w:rFonts w:cstheme="minorHAnsi"/>
                <w:bCs/>
                <w:lang w:val="sr-Latn-RS"/>
              </w:rPr>
              <w:t>kapaciteta</w:t>
            </w:r>
          </w:p>
        </w:tc>
        <w:tc>
          <w:tcPr>
            <w:tcW w:w="4560" w:type="dxa"/>
          </w:tcPr>
          <w:p w14:paraId="07DBB3CE" w14:textId="7F73FBF9" w:rsidR="005D2563" w:rsidRPr="007018FD" w:rsidRDefault="005D2563" w:rsidP="00FA3736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Zakon o javnim </w:t>
            </w:r>
            <w:r w:rsidR="00337C62" w:rsidRPr="007018FD">
              <w:rPr>
                <w:rFonts w:cstheme="minorHAnsi"/>
                <w:bCs/>
                <w:lang w:val="sr-Latn-RS"/>
              </w:rPr>
              <w:t>službenicima</w:t>
            </w:r>
          </w:p>
          <w:p w14:paraId="128D8A08" w14:textId="784EE00C" w:rsidR="00B713F8" w:rsidRPr="007018FD" w:rsidRDefault="00644EA2" w:rsidP="00FA3736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Uredba</w:t>
            </w:r>
            <w:r w:rsidR="005D2563" w:rsidRPr="007018FD">
              <w:rPr>
                <w:rFonts w:cstheme="minorHAnsi"/>
                <w:bCs/>
                <w:lang w:val="sr-Latn-RS"/>
              </w:rPr>
              <w:t xml:space="preserve"> o unutrašnjoj organizaciji i sistematizaciji radnih mesta</w:t>
            </w:r>
          </w:p>
        </w:tc>
      </w:tr>
      <w:tr w:rsidR="00B713F8" w:rsidRPr="007018FD" w14:paraId="1F92BFC2" w14:textId="77777777" w:rsidTr="0037747D">
        <w:trPr>
          <w:trHeight w:val="224"/>
        </w:trPr>
        <w:tc>
          <w:tcPr>
            <w:tcW w:w="353" w:type="dxa"/>
          </w:tcPr>
          <w:p w14:paraId="03C59AFF" w14:textId="77777777" w:rsidR="00B713F8" w:rsidRPr="007018FD" w:rsidRDefault="00B64D7D" w:rsidP="00B713F8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11.</w:t>
            </w:r>
          </w:p>
        </w:tc>
        <w:tc>
          <w:tcPr>
            <w:tcW w:w="4863" w:type="dxa"/>
          </w:tcPr>
          <w:p w14:paraId="4ED7D0CC" w14:textId="0C1BAC12" w:rsidR="00B713F8" w:rsidRPr="007018FD" w:rsidRDefault="00B713F8" w:rsidP="00B713F8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Finansijsk</w:t>
            </w:r>
            <w:r w:rsidR="006640C5" w:rsidRPr="007018FD">
              <w:rPr>
                <w:rFonts w:cstheme="minorHAnsi"/>
                <w:lang w:val="sr-Latn-RS"/>
              </w:rPr>
              <w:t>o upravljanje</w:t>
            </w:r>
          </w:p>
        </w:tc>
        <w:tc>
          <w:tcPr>
            <w:tcW w:w="5109" w:type="dxa"/>
          </w:tcPr>
          <w:p w14:paraId="487209BC" w14:textId="6B2FA57C" w:rsidR="00B713F8" w:rsidRPr="007018FD" w:rsidRDefault="00B713F8" w:rsidP="00B713F8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kern w:val="0"/>
                <w:lang w:val="sr-Latn-RS"/>
                <w14:ligatures w14:val="none"/>
              </w:rPr>
              <w:t>Upravlja</w:t>
            </w:r>
            <w:r w:rsidR="006640C5" w:rsidRPr="007018FD">
              <w:rPr>
                <w:rFonts w:cstheme="minorHAnsi"/>
                <w:bCs/>
                <w:kern w:val="0"/>
                <w:lang w:val="sr-Latn-RS"/>
                <w14:ligatures w14:val="none"/>
              </w:rPr>
              <w:t>nje</w:t>
            </w:r>
            <w:r w:rsidRPr="007018FD">
              <w:rPr>
                <w:rFonts w:cstheme="minorHAnsi"/>
                <w:bCs/>
                <w:kern w:val="0"/>
                <w:lang w:val="sr-Latn-RS"/>
                <w14:ligatures w14:val="none"/>
              </w:rPr>
              <w:t xml:space="preserve"> procesom izrade i trošenja godišnjeg budžeta </w:t>
            </w:r>
            <w:r w:rsidR="006640C5" w:rsidRPr="007018FD">
              <w:rPr>
                <w:rFonts w:cstheme="minorHAnsi"/>
                <w:bCs/>
                <w:kern w:val="0"/>
                <w:lang w:val="sr-Latn-RS"/>
                <w14:ligatures w14:val="none"/>
              </w:rPr>
              <w:t xml:space="preserve">za </w:t>
            </w:r>
            <w:r w:rsidRPr="007018FD">
              <w:rPr>
                <w:rFonts w:cstheme="minorHAnsi"/>
                <w:bCs/>
                <w:kern w:val="0"/>
                <w:lang w:val="sr-Latn-RS"/>
                <w14:ligatures w14:val="none"/>
              </w:rPr>
              <w:t>ministarstv</w:t>
            </w:r>
            <w:r w:rsidR="006640C5" w:rsidRPr="007018FD">
              <w:rPr>
                <w:rFonts w:cstheme="minorHAnsi"/>
                <w:bCs/>
                <w:kern w:val="0"/>
                <w:lang w:val="sr-Latn-RS"/>
                <w14:ligatures w14:val="none"/>
              </w:rPr>
              <w:t>o</w:t>
            </w:r>
            <w:r w:rsidRPr="007018FD">
              <w:rPr>
                <w:rFonts w:cstheme="minorHAnsi"/>
                <w:bCs/>
                <w:kern w:val="0"/>
                <w:lang w:val="sr-Latn-RS"/>
                <w14:ligatures w14:val="none"/>
              </w:rPr>
              <w:t xml:space="preserve"> u saradnji sa drugim </w:t>
            </w:r>
            <w:r w:rsidR="006640C5" w:rsidRPr="007018FD">
              <w:rPr>
                <w:rFonts w:cstheme="minorHAnsi"/>
                <w:bCs/>
                <w:kern w:val="0"/>
                <w:lang w:val="sr-Latn-RS"/>
                <w14:ligatures w14:val="none"/>
              </w:rPr>
              <w:t>departmanima</w:t>
            </w:r>
            <w:r w:rsidRPr="007018FD">
              <w:rPr>
                <w:rFonts w:cstheme="minorHAnsi"/>
                <w:bCs/>
                <w:kern w:val="0"/>
                <w:lang w:val="sr-Latn-RS"/>
                <w14:ligatures w14:val="none"/>
              </w:rPr>
              <w:t xml:space="preserve"> i jedinicama ministarstva;</w:t>
            </w:r>
          </w:p>
        </w:tc>
        <w:tc>
          <w:tcPr>
            <w:tcW w:w="4560" w:type="dxa"/>
          </w:tcPr>
          <w:p w14:paraId="59EC5327" w14:textId="77777777" w:rsidR="008E61DF" w:rsidRPr="007018FD" w:rsidRDefault="00B713F8" w:rsidP="00FA3736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Dugoročni okvir rashoda;</w:t>
            </w:r>
          </w:p>
          <w:p w14:paraId="5A3EE18C" w14:textId="5BC9FFB1" w:rsidR="008E61DF" w:rsidRPr="007018FD" w:rsidRDefault="00D52B91" w:rsidP="00FA3736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Uredba</w:t>
            </w:r>
            <w:r w:rsidR="00E637C7" w:rsidRPr="007018FD">
              <w:rPr>
                <w:rFonts w:cstheme="minorHAnsi"/>
                <w:lang w:val="sr-Latn-RS"/>
              </w:rPr>
              <w:t xml:space="preserve"> o budžetskim izdvajanjima za budžet Republike Kosov</w:t>
            </w:r>
            <w:r w:rsidRPr="007018FD">
              <w:rPr>
                <w:rFonts w:cstheme="minorHAnsi"/>
                <w:lang w:val="sr-Latn-RS"/>
              </w:rPr>
              <w:t>a</w:t>
            </w:r>
            <w:r w:rsidR="00E637C7" w:rsidRPr="007018FD">
              <w:rPr>
                <w:rFonts w:cstheme="minorHAnsi"/>
                <w:lang w:val="sr-Latn-RS"/>
              </w:rPr>
              <w:t>;</w:t>
            </w:r>
          </w:p>
          <w:p w14:paraId="395FA4A8" w14:textId="77777777" w:rsidR="00B713F8" w:rsidRPr="007018FD" w:rsidRDefault="00E637C7" w:rsidP="00FA3736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Zakon o upravljanju javnim finansijama;</w:t>
            </w:r>
          </w:p>
          <w:p w14:paraId="253C90FB" w14:textId="7B868833" w:rsidR="00B713F8" w:rsidRPr="007018FD" w:rsidRDefault="00B713F8" w:rsidP="00FA3736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Plan integriteta za M</w:t>
            </w:r>
            <w:r w:rsidR="00D52B91" w:rsidRPr="007018FD">
              <w:rPr>
                <w:rFonts w:cstheme="minorHAnsi"/>
                <w:lang w:val="sr-Latn-RS"/>
              </w:rPr>
              <w:t>R</w:t>
            </w:r>
            <w:r w:rsidRPr="007018FD">
              <w:rPr>
                <w:rFonts w:cstheme="minorHAnsi"/>
                <w:lang w:val="sr-Latn-RS"/>
              </w:rPr>
              <w:t>R 2024-2026</w:t>
            </w:r>
            <w:r w:rsidR="00D52B91" w:rsidRPr="007018FD">
              <w:rPr>
                <w:rFonts w:cstheme="minorHAnsi"/>
                <w:lang w:val="sr-Latn-RS"/>
              </w:rPr>
              <w:t>.</w:t>
            </w:r>
          </w:p>
        </w:tc>
      </w:tr>
      <w:tr w:rsidR="00986060" w:rsidRPr="007018FD" w14:paraId="5129ECCF" w14:textId="77777777" w:rsidTr="0037747D">
        <w:trPr>
          <w:trHeight w:val="404"/>
        </w:trPr>
        <w:tc>
          <w:tcPr>
            <w:tcW w:w="353" w:type="dxa"/>
            <w:vMerge w:val="restart"/>
          </w:tcPr>
          <w:p w14:paraId="5BD32F65" w14:textId="77777777" w:rsidR="00986060" w:rsidRPr="007018FD" w:rsidRDefault="00986060" w:rsidP="00B713F8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12.</w:t>
            </w:r>
          </w:p>
        </w:tc>
        <w:tc>
          <w:tcPr>
            <w:tcW w:w="4863" w:type="dxa"/>
            <w:vMerge w:val="restart"/>
          </w:tcPr>
          <w:p w14:paraId="4FCE1F31" w14:textId="3AB51D42" w:rsidR="00986060" w:rsidRPr="007018FD" w:rsidRDefault="006640C5" w:rsidP="00B713F8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Upravljanje opštim uslugama</w:t>
            </w:r>
          </w:p>
          <w:p w14:paraId="318F6B0D" w14:textId="77777777" w:rsidR="00986060" w:rsidRPr="007018FD" w:rsidRDefault="00986060" w:rsidP="00B713F8">
            <w:pPr>
              <w:jc w:val="both"/>
              <w:rPr>
                <w:rFonts w:cstheme="minorHAnsi"/>
                <w:lang w:val="sr-Latn-RS"/>
              </w:rPr>
            </w:pPr>
          </w:p>
          <w:p w14:paraId="660A99CD" w14:textId="77777777" w:rsidR="00986060" w:rsidRPr="007018FD" w:rsidRDefault="00986060" w:rsidP="00B713F8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5109" w:type="dxa"/>
          </w:tcPr>
          <w:p w14:paraId="3FBB43A3" w14:textId="77777777" w:rsidR="00986060" w:rsidRPr="007018FD" w:rsidRDefault="00986060" w:rsidP="00B713F8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Upravljanje imovinom</w:t>
            </w:r>
          </w:p>
        </w:tc>
        <w:tc>
          <w:tcPr>
            <w:tcW w:w="4560" w:type="dxa"/>
            <w:vMerge w:val="restart"/>
          </w:tcPr>
          <w:p w14:paraId="0E1E88DA" w14:textId="1BF9D024" w:rsidR="00986060" w:rsidRPr="007018FD" w:rsidRDefault="00986060" w:rsidP="00FA3736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Plan integriteta za M</w:t>
            </w:r>
            <w:r w:rsidR="00D52B91" w:rsidRPr="007018FD">
              <w:rPr>
                <w:rFonts w:cstheme="minorHAnsi"/>
                <w:lang w:val="sr-Latn-RS"/>
              </w:rPr>
              <w:t>R</w:t>
            </w:r>
            <w:r w:rsidRPr="007018FD">
              <w:rPr>
                <w:rFonts w:cstheme="minorHAnsi"/>
                <w:lang w:val="sr-Latn-RS"/>
              </w:rPr>
              <w:t>R 2024-2026</w:t>
            </w:r>
            <w:r w:rsidR="00D52B91" w:rsidRPr="007018FD">
              <w:rPr>
                <w:rFonts w:cstheme="minorHAnsi"/>
                <w:lang w:val="sr-Latn-RS"/>
              </w:rPr>
              <w:t>.</w:t>
            </w:r>
          </w:p>
          <w:p w14:paraId="3AD00985" w14:textId="77777777" w:rsidR="00D52B91" w:rsidRPr="007018FD" w:rsidRDefault="00986060" w:rsidP="00FA3736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Zakon o unutrašnjoj kontroli, </w:t>
            </w:r>
          </w:p>
          <w:p w14:paraId="1739D88E" w14:textId="77777777" w:rsidR="00D52B91" w:rsidRPr="007018FD" w:rsidRDefault="00986060" w:rsidP="00FA3736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Zakon o upravljanju </w:t>
            </w:r>
            <w:r w:rsidR="00D52B91" w:rsidRPr="007018FD">
              <w:rPr>
                <w:rFonts w:cstheme="minorHAnsi"/>
                <w:lang w:val="sr-Latn-RS"/>
              </w:rPr>
              <w:t xml:space="preserve">finansijama </w:t>
            </w:r>
            <w:r w:rsidRPr="007018FD">
              <w:rPr>
                <w:rFonts w:cstheme="minorHAnsi"/>
                <w:lang w:val="sr-Latn-RS"/>
              </w:rPr>
              <w:t>i odgovornosti</w:t>
            </w:r>
            <w:r w:rsidR="00D52B91" w:rsidRPr="007018FD">
              <w:rPr>
                <w:rFonts w:cstheme="minorHAnsi"/>
                <w:lang w:val="sr-Latn-RS"/>
              </w:rPr>
              <w:t>ma</w:t>
            </w:r>
            <w:r w:rsidRPr="007018FD">
              <w:rPr>
                <w:rFonts w:cstheme="minorHAnsi"/>
                <w:lang w:val="sr-Latn-RS"/>
              </w:rPr>
              <w:t xml:space="preserve">; </w:t>
            </w:r>
          </w:p>
          <w:p w14:paraId="4474D55B" w14:textId="333F1C9F" w:rsidR="00986060" w:rsidRPr="007018FD" w:rsidRDefault="00986060" w:rsidP="00FA3736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Zakon o nabavkama;</w:t>
            </w:r>
          </w:p>
        </w:tc>
      </w:tr>
      <w:tr w:rsidR="00986060" w:rsidRPr="007018FD" w14:paraId="3FE54D51" w14:textId="77777777" w:rsidTr="0037747D">
        <w:trPr>
          <w:trHeight w:val="391"/>
        </w:trPr>
        <w:tc>
          <w:tcPr>
            <w:tcW w:w="353" w:type="dxa"/>
            <w:vMerge/>
          </w:tcPr>
          <w:p w14:paraId="506E987D" w14:textId="77777777" w:rsidR="00986060" w:rsidRPr="007018FD" w:rsidRDefault="00986060" w:rsidP="00B713F8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4863" w:type="dxa"/>
            <w:vMerge/>
          </w:tcPr>
          <w:p w14:paraId="3DDCE4B4" w14:textId="77777777" w:rsidR="00986060" w:rsidRPr="007018FD" w:rsidRDefault="00986060" w:rsidP="00B713F8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5109" w:type="dxa"/>
          </w:tcPr>
          <w:p w14:paraId="5E3E9971" w14:textId="47C910DD" w:rsidR="00986060" w:rsidRPr="007018FD" w:rsidRDefault="00986060" w:rsidP="00B713F8">
            <w:pPr>
              <w:jc w:val="both"/>
              <w:rPr>
                <w:rFonts w:cstheme="minorHAnsi"/>
                <w:color w:val="000000" w:themeColor="text1"/>
                <w:lang w:val="sr-Latn-RS"/>
              </w:rPr>
            </w:pPr>
            <w:r w:rsidRPr="007018FD">
              <w:rPr>
                <w:rFonts w:cstheme="minorHAnsi"/>
                <w:color w:val="000000" w:themeColor="text1"/>
                <w:lang w:val="sr-Latn-RS"/>
              </w:rPr>
              <w:t>Upravljanje i administr</w:t>
            </w:r>
            <w:r w:rsidR="006640C5" w:rsidRPr="007018FD">
              <w:rPr>
                <w:rFonts w:cstheme="minorHAnsi"/>
                <w:color w:val="000000" w:themeColor="text1"/>
                <w:lang w:val="sr-Latn-RS"/>
              </w:rPr>
              <w:t>iranje</w:t>
            </w:r>
            <w:r w:rsidRPr="007018FD">
              <w:rPr>
                <w:rFonts w:cstheme="minorHAnsi"/>
                <w:color w:val="000000" w:themeColor="text1"/>
                <w:lang w:val="sr-Latn-RS"/>
              </w:rPr>
              <w:t xml:space="preserve"> arhivskog sistema</w:t>
            </w:r>
          </w:p>
        </w:tc>
        <w:tc>
          <w:tcPr>
            <w:tcW w:w="4560" w:type="dxa"/>
            <w:vMerge/>
          </w:tcPr>
          <w:p w14:paraId="22916BE7" w14:textId="77777777" w:rsidR="00986060" w:rsidRPr="007018FD" w:rsidRDefault="00986060" w:rsidP="00B713F8">
            <w:pPr>
              <w:jc w:val="both"/>
              <w:rPr>
                <w:rFonts w:cstheme="minorHAnsi"/>
                <w:lang w:val="sr-Latn-RS"/>
              </w:rPr>
            </w:pPr>
          </w:p>
        </w:tc>
      </w:tr>
      <w:tr w:rsidR="00B713F8" w:rsidRPr="007018FD" w14:paraId="07EAD066" w14:textId="77777777" w:rsidTr="0037747D">
        <w:trPr>
          <w:trHeight w:val="450"/>
        </w:trPr>
        <w:tc>
          <w:tcPr>
            <w:tcW w:w="353" w:type="dxa"/>
          </w:tcPr>
          <w:p w14:paraId="5AD3F271" w14:textId="77777777" w:rsidR="00B713F8" w:rsidRPr="007018FD" w:rsidRDefault="00B64D7D" w:rsidP="00B713F8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13</w:t>
            </w:r>
          </w:p>
        </w:tc>
        <w:tc>
          <w:tcPr>
            <w:tcW w:w="4863" w:type="dxa"/>
          </w:tcPr>
          <w:p w14:paraId="1008C6F9" w14:textId="77777777" w:rsidR="00B713F8" w:rsidRPr="007018FD" w:rsidRDefault="00B64D7D" w:rsidP="00B713F8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Upravljanje javnim nabavkama</w:t>
            </w:r>
          </w:p>
        </w:tc>
        <w:tc>
          <w:tcPr>
            <w:tcW w:w="5109" w:type="dxa"/>
          </w:tcPr>
          <w:p w14:paraId="3BC603D7" w14:textId="74E79706" w:rsidR="00B713F8" w:rsidRPr="007018FD" w:rsidRDefault="00B64D7D" w:rsidP="00B713F8">
            <w:pPr>
              <w:jc w:val="both"/>
              <w:rPr>
                <w:rFonts w:cstheme="minorHAnsi"/>
                <w:bCs/>
                <w:kern w:val="0"/>
                <w:lang w:val="sr-Latn-RS"/>
                <w14:ligatures w14:val="none"/>
              </w:rPr>
            </w:pPr>
            <w:r w:rsidRPr="007018FD">
              <w:rPr>
                <w:rFonts w:cstheme="minorHAnsi"/>
                <w:bCs/>
                <w:lang w:val="sr-Latn-RS"/>
              </w:rPr>
              <w:t>Efikasno upravljanje p</w:t>
            </w:r>
            <w:r w:rsidR="006640C5" w:rsidRPr="007018FD">
              <w:rPr>
                <w:rFonts w:cstheme="minorHAnsi"/>
                <w:bCs/>
                <w:lang w:val="sr-Latn-RS"/>
              </w:rPr>
              <w:t>ostupcima</w:t>
            </w:r>
            <w:r w:rsidRPr="007018FD">
              <w:rPr>
                <w:rFonts w:cstheme="minorHAnsi"/>
                <w:bCs/>
                <w:lang w:val="sr-Latn-RS"/>
              </w:rPr>
              <w:t xml:space="preserve"> nabavk</w:t>
            </w:r>
            <w:r w:rsidR="006640C5" w:rsidRPr="007018FD">
              <w:rPr>
                <w:rFonts w:cstheme="minorHAnsi"/>
                <w:bCs/>
                <w:lang w:val="sr-Latn-RS"/>
              </w:rPr>
              <w:t>e</w:t>
            </w:r>
            <w:r w:rsidRPr="007018FD">
              <w:rPr>
                <w:rFonts w:cstheme="minorHAnsi"/>
                <w:bCs/>
                <w:lang w:val="sr-Latn-RS"/>
              </w:rPr>
              <w:t xml:space="preserve"> prema planu nabavki za svaku godinu</w:t>
            </w:r>
          </w:p>
        </w:tc>
        <w:tc>
          <w:tcPr>
            <w:tcW w:w="4560" w:type="dxa"/>
            <w:vMerge/>
          </w:tcPr>
          <w:p w14:paraId="368E3097" w14:textId="77777777" w:rsidR="00B713F8" w:rsidRPr="007018FD" w:rsidRDefault="00B713F8" w:rsidP="00B713F8">
            <w:pPr>
              <w:jc w:val="both"/>
              <w:rPr>
                <w:rFonts w:cstheme="minorHAnsi"/>
                <w:lang w:val="sr-Latn-RS"/>
              </w:rPr>
            </w:pPr>
          </w:p>
        </w:tc>
      </w:tr>
      <w:tr w:rsidR="00B64D7D" w:rsidRPr="007018FD" w14:paraId="557B1D6A" w14:textId="77777777" w:rsidTr="0037747D">
        <w:trPr>
          <w:trHeight w:val="628"/>
        </w:trPr>
        <w:tc>
          <w:tcPr>
            <w:tcW w:w="353" w:type="dxa"/>
          </w:tcPr>
          <w:p w14:paraId="56498DBA" w14:textId="77777777" w:rsidR="00B64D7D" w:rsidRPr="007018FD" w:rsidRDefault="00B64D7D" w:rsidP="00B713F8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14.</w:t>
            </w:r>
          </w:p>
        </w:tc>
        <w:tc>
          <w:tcPr>
            <w:tcW w:w="4863" w:type="dxa"/>
          </w:tcPr>
          <w:p w14:paraId="5ECF0D02" w14:textId="0EBE8199" w:rsidR="00B64D7D" w:rsidRPr="007018FD" w:rsidRDefault="00B64D7D" w:rsidP="00B713F8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Upravljanje </w:t>
            </w:r>
            <w:r w:rsidR="006640C5" w:rsidRPr="007018FD">
              <w:rPr>
                <w:rFonts w:cstheme="minorHAnsi"/>
                <w:lang w:val="sr-Latn-RS"/>
              </w:rPr>
              <w:t>unutrašnjom</w:t>
            </w:r>
            <w:r w:rsidRPr="007018FD">
              <w:rPr>
                <w:rFonts w:cstheme="minorHAnsi"/>
                <w:lang w:val="sr-Latn-RS"/>
              </w:rPr>
              <w:t xml:space="preserve"> revizijom</w:t>
            </w:r>
          </w:p>
        </w:tc>
        <w:tc>
          <w:tcPr>
            <w:tcW w:w="5109" w:type="dxa"/>
          </w:tcPr>
          <w:p w14:paraId="4832E9E8" w14:textId="1A496933" w:rsidR="00B64D7D" w:rsidRPr="007018FD" w:rsidRDefault="00B64D7D" w:rsidP="00B713F8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Povećanje efikasnosti u sprovođenju preporuka koje proizilaze iz </w:t>
            </w:r>
            <w:r w:rsidR="006640C5" w:rsidRPr="007018FD">
              <w:rPr>
                <w:rFonts w:cstheme="minorHAnsi"/>
                <w:bCs/>
                <w:lang w:val="sr-Latn-RS"/>
              </w:rPr>
              <w:t>unutrašnje</w:t>
            </w:r>
            <w:r w:rsidRPr="007018FD">
              <w:rPr>
                <w:rFonts w:cstheme="minorHAnsi"/>
                <w:bCs/>
                <w:lang w:val="sr-Latn-RS"/>
              </w:rPr>
              <w:t xml:space="preserve"> revizij</w:t>
            </w:r>
            <w:r w:rsidR="006640C5" w:rsidRPr="007018FD">
              <w:rPr>
                <w:rFonts w:cstheme="minorHAnsi"/>
                <w:bCs/>
                <w:lang w:val="sr-Latn-RS"/>
              </w:rPr>
              <w:t>e</w:t>
            </w:r>
            <w:r w:rsidRPr="007018FD">
              <w:rPr>
                <w:rFonts w:cstheme="minorHAnsi"/>
                <w:bCs/>
                <w:lang w:val="sr-Latn-RS"/>
              </w:rPr>
              <w:t xml:space="preserve"> u ministarstvu</w:t>
            </w:r>
          </w:p>
        </w:tc>
        <w:tc>
          <w:tcPr>
            <w:tcW w:w="4560" w:type="dxa"/>
          </w:tcPr>
          <w:p w14:paraId="79980C9D" w14:textId="77777777" w:rsidR="00451168" w:rsidRPr="007018FD" w:rsidRDefault="00451168" w:rsidP="0045116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Strategija o regionalnom razvoju 2020-2030.</w:t>
            </w:r>
          </w:p>
          <w:p w14:paraId="28F837A2" w14:textId="4A5000BF" w:rsidR="00B64D7D" w:rsidRPr="007018FD" w:rsidRDefault="00451168" w:rsidP="00FA3736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Nacionalni plan razvoja 2025-2027.</w:t>
            </w:r>
          </w:p>
        </w:tc>
      </w:tr>
      <w:tr w:rsidR="00B713F8" w:rsidRPr="007018FD" w14:paraId="2D2896B8" w14:textId="77777777" w:rsidTr="0037747D">
        <w:trPr>
          <w:trHeight w:val="224"/>
        </w:trPr>
        <w:tc>
          <w:tcPr>
            <w:tcW w:w="353" w:type="dxa"/>
          </w:tcPr>
          <w:p w14:paraId="6F2443FF" w14:textId="77777777" w:rsidR="00B713F8" w:rsidRPr="007018FD" w:rsidRDefault="00B64D7D" w:rsidP="00B713F8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15.</w:t>
            </w:r>
          </w:p>
        </w:tc>
        <w:tc>
          <w:tcPr>
            <w:tcW w:w="4863" w:type="dxa"/>
          </w:tcPr>
          <w:p w14:paraId="5D517B55" w14:textId="60542376" w:rsidR="00B713F8" w:rsidRPr="007018FD" w:rsidRDefault="00B64D7D" w:rsidP="00B713F8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Upravljanje</w:t>
            </w:r>
            <w:r w:rsidR="006640C5" w:rsidRPr="007018FD">
              <w:rPr>
                <w:rFonts w:cstheme="minorHAnsi"/>
                <w:lang w:val="sr-Latn-RS"/>
              </w:rPr>
              <w:t xml:space="preserve"> komunikacijom</w:t>
            </w:r>
            <w:r w:rsidRPr="007018FD">
              <w:rPr>
                <w:rFonts w:cstheme="minorHAnsi"/>
                <w:lang w:val="sr-Latn-RS"/>
              </w:rPr>
              <w:t xml:space="preserve"> s</w:t>
            </w:r>
            <w:r w:rsidR="006640C5" w:rsidRPr="007018FD">
              <w:rPr>
                <w:rFonts w:cstheme="minorHAnsi"/>
                <w:lang w:val="sr-Latn-RS"/>
              </w:rPr>
              <w:t>a</w:t>
            </w:r>
            <w:r w:rsidRPr="007018FD">
              <w:rPr>
                <w:rFonts w:cstheme="minorHAnsi"/>
                <w:lang w:val="sr-Latn-RS"/>
              </w:rPr>
              <w:t xml:space="preserve"> javnošću</w:t>
            </w:r>
          </w:p>
        </w:tc>
        <w:tc>
          <w:tcPr>
            <w:tcW w:w="5109" w:type="dxa"/>
          </w:tcPr>
          <w:p w14:paraId="19F542B9" w14:textId="77777777" w:rsidR="00B713F8" w:rsidRPr="007018FD" w:rsidRDefault="00B64D7D" w:rsidP="00B713F8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Povećanje transparentnosti i poboljšanje kvaliteta digitalnih platformi ministarstva</w:t>
            </w:r>
          </w:p>
        </w:tc>
        <w:tc>
          <w:tcPr>
            <w:tcW w:w="4560" w:type="dxa"/>
          </w:tcPr>
          <w:p w14:paraId="0D219543" w14:textId="77777777" w:rsidR="00451168" w:rsidRPr="007018FD" w:rsidRDefault="00451168" w:rsidP="0045116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Strategija o regionalnom razvoju 2020-2030.</w:t>
            </w:r>
          </w:p>
          <w:p w14:paraId="710D7AB0" w14:textId="5928CBDC" w:rsidR="00B713F8" w:rsidRPr="007018FD" w:rsidRDefault="00B713F8" w:rsidP="00FA3736">
            <w:pPr>
              <w:rPr>
                <w:rFonts w:cstheme="minorHAnsi"/>
                <w:lang w:val="sr-Latn-RS"/>
              </w:rPr>
            </w:pPr>
          </w:p>
        </w:tc>
      </w:tr>
    </w:tbl>
    <w:p w14:paraId="092AD029" w14:textId="77777777" w:rsidR="00FA3736" w:rsidRPr="007018FD" w:rsidRDefault="00FA3736" w:rsidP="0000789C">
      <w:pPr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4A807B07" w14:textId="77777777" w:rsidR="00FA3736" w:rsidRPr="007018FD" w:rsidRDefault="00FA3736" w:rsidP="0000789C">
      <w:pPr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3DFC95FB" w14:textId="77777777" w:rsidR="0037747D" w:rsidRPr="007018FD" w:rsidRDefault="0037747D" w:rsidP="0000789C">
      <w:pPr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1E12A13E" w14:textId="77777777" w:rsidR="0037747D" w:rsidRPr="007018FD" w:rsidRDefault="0037747D" w:rsidP="0000789C">
      <w:pPr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4BC07FF2" w14:textId="77777777" w:rsidR="0037747D" w:rsidRPr="007018FD" w:rsidRDefault="0037747D" w:rsidP="0000789C">
      <w:pPr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32F93823" w14:textId="04F61556" w:rsidR="00AC54C3" w:rsidRPr="007018FD" w:rsidRDefault="00AC54C3" w:rsidP="00AC54C3">
      <w:pPr>
        <w:pStyle w:val="ListParagraph"/>
        <w:numPr>
          <w:ilvl w:val="0"/>
          <w:numId w:val="2"/>
        </w:numPr>
        <w:jc w:val="both"/>
        <w:rPr>
          <w:rFonts w:cstheme="minorHAnsi"/>
          <w:b/>
          <w:lang w:val="sr-Latn-RS"/>
        </w:rPr>
      </w:pPr>
      <w:r w:rsidRPr="007018FD">
        <w:rPr>
          <w:rFonts w:cstheme="minorHAnsi"/>
          <w:b/>
          <w:lang w:val="sr-Latn-RS"/>
        </w:rPr>
        <w:t xml:space="preserve">Operativni ciljevi, </w:t>
      </w:r>
      <w:r w:rsidR="004103A8" w:rsidRPr="007018FD">
        <w:rPr>
          <w:rFonts w:cstheme="minorHAnsi"/>
          <w:b/>
          <w:lang w:val="sr-Latn-RS"/>
        </w:rPr>
        <w:t>pokazatelji</w:t>
      </w:r>
      <w:r w:rsidRPr="007018FD">
        <w:rPr>
          <w:rFonts w:cstheme="minorHAnsi"/>
          <w:b/>
          <w:lang w:val="sr-Latn-RS"/>
        </w:rPr>
        <w:t xml:space="preserve"> i ciljevi 2025-2027</w:t>
      </w:r>
      <w:r w:rsidR="00644EA2" w:rsidRPr="007018FD">
        <w:rPr>
          <w:rFonts w:cstheme="minorHAnsi"/>
          <w:b/>
          <w:lang w:val="sr-Latn-RS"/>
        </w:rPr>
        <w:t>.</w:t>
      </w:r>
    </w:p>
    <w:tbl>
      <w:tblPr>
        <w:tblStyle w:val="TableGrid"/>
        <w:tblW w:w="15026" w:type="dxa"/>
        <w:tblInd w:w="-289" w:type="dxa"/>
        <w:tblLook w:val="04A0" w:firstRow="1" w:lastRow="0" w:firstColumn="1" w:lastColumn="0" w:noHBand="0" w:noVBand="1"/>
      </w:tblPr>
      <w:tblGrid>
        <w:gridCol w:w="4052"/>
        <w:gridCol w:w="2557"/>
        <w:gridCol w:w="2303"/>
        <w:gridCol w:w="1903"/>
        <w:gridCol w:w="1356"/>
        <w:gridCol w:w="1530"/>
        <w:gridCol w:w="1325"/>
      </w:tblGrid>
      <w:tr w:rsidR="003F1E9F" w:rsidRPr="007018FD" w14:paraId="17EB7563" w14:textId="77777777" w:rsidTr="002A0E1C">
        <w:tc>
          <w:tcPr>
            <w:tcW w:w="4052" w:type="dxa"/>
            <w:vMerge w:val="restart"/>
            <w:shd w:val="clear" w:color="auto" w:fill="A3DBFF"/>
          </w:tcPr>
          <w:p w14:paraId="1DEB6CA9" w14:textId="77777777" w:rsidR="00AC54C3" w:rsidRPr="007018FD" w:rsidRDefault="00AC54C3" w:rsidP="0047370C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/>
                <w:lang w:val="sr-Latn-RS"/>
              </w:rPr>
              <w:t>Operativni ciljevi</w:t>
            </w:r>
          </w:p>
        </w:tc>
        <w:tc>
          <w:tcPr>
            <w:tcW w:w="2557" w:type="dxa"/>
            <w:vMerge w:val="restart"/>
            <w:shd w:val="clear" w:color="auto" w:fill="A3DBFF"/>
          </w:tcPr>
          <w:p w14:paraId="6BB44FFB" w14:textId="33BEFB0D" w:rsidR="00AC54C3" w:rsidRPr="007018FD" w:rsidRDefault="00AC54C3" w:rsidP="0047370C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/>
                <w:lang w:val="sr-Latn-RS"/>
              </w:rPr>
              <w:t>Odgovorn</w:t>
            </w:r>
            <w:r w:rsidR="00BF2C1F" w:rsidRPr="007018FD">
              <w:rPr>
                <w:rFonts w:cstheme="minorHAnsi"/>
                <w:b/>
                <w:lang w:val="sr-Latn-RS"/>
              </w:rPr>
              <w:t>i departman</w:t>
            </w:r>
          </w:p>
        </w:tc>
        <w:tc>
          <w:tcPr>
            <w:tcW w:w="2303" w:type="dxa"/>
            <w:vMerge w:val="restart"/>
            <w:shd w:val="clear" w:color="auto" w:fill="A3DBFF"/>
          </w:tcPr>
          <w:p w14:paraId="7F6D400C" w14:textId="057AF750" w:rsidR="00AC54C3" w:rsidRPr="007018FD" w:rsidRDefault="00BF2C1F" w:rsidP="0047370C">
            <w:pPr>
              <w:jc w:val="center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/>
                <w:lang w:val="sr-Latn-RS"/>
              </w:rPr>
              <w:t>Pokazatelj</w:t>
            </w:r>
          </w:p>
        </w:tc>
        <w:tc>
          <w:tcPr>
            <w:tcW w:w="6114" w:type="dxa"/>
            <w:gridSpan w:val="4"/>
            <w:shd w:val="clear" w:color="auto" w:fill="A3DBFF"/>
          </w:tcPr>
          <w:p w14:paraId="1D3F13E8" w14:textId="17D21CE0" w:rsidR="008E61DF" w:rsidRPr="007018FD" w:rsidRDefault="00BF2C1F" w:rsidP="0037747D">
            <w:pPr>
              <w:jc w:val="center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/>
                <w:lang w:val="sr-Latn-RS"/>
              </w:rPr>
              <w:t xml:space="preserve">Ciljevi </w:t>
            </w:r>
          </w:p>
        </w:tc>
      </w:tr>
      <w:tr w:rsidR="003F1E9F" w:rsidRPr="007018FD" w14:paraId="4B52B1FC" w14:textId="77777777" w:rsidTr="002A0E1C">
        <w:trPr>
          <w:trHeight w:val="440"/>
        </w:trPr>
        <w:tc>
          <w:tcPr>
            <w:tcW w:w="4052" w:type="dxa"/>
            <w:vMerge/>
            <w:shd w:val="clear" w:color="auto" w:fill="A3DBFF"/>
          </w:tcPr>
          <w:p w14:paraId="3F032318" w14:textId="77777777" w:rsidR="00AC54C3" w:rsidRPr="007018FD" w:rsidRDefault="00AC54C3" w:rsidP="0047370C">
            <w:pPr>
              <w:jc w:val="both"/>
              <w:rPr>
                <w:rFonts w:cstheme="minorHAnsi"/>
                <w:b/>
                <w:lang w:val="sr-Latn-RS"/>
              </w:rPr>
            </w:pPr>
          </w:p>
        </w:tc>
        <w:tc>
          <w:tcPr>
            <w:tcW w:w="2557" w:type="dxa"/>
            <w:vMerge/>
            <w:shd w:val="clear" w:color="auto" w:fill="A3DBFF"/>
          </w:tcPr>
          <w:p w14:paraId="7666182C" w14:textId="77777777" w:rsidR="00AC54C3" w:rsidRPr="007018FD" w:rsidRDefault="00AC54C3" w:rsidP="0047370C">
            <w:pPr>
              <w:jc w:val="both"/>
              <w:rPr>
                <w:rFonts w:cstheme="minorHAnsi"/>
                <w:b/>
                <w:lang w:val="sr-Latn-RS"/>
              </w:rPr>
            </w:pPr>
          </w:p>
        </w:tc>
        <w:tc>
          <w:tcPr>
            <w:tcW w:w="2303" w:type="dxa"/>
            <w:vMerge/>
            <w:shd w:val="clear" w:color="auto" w:fill="A3DBFF"/>
          </w:tcPr>
          <w:p w14:paraId="45BA42A0" w14:textId="77777777" w:rsidR="00AC54C3" w:rsidRPr="007018FD" w:rsidRDefault="00AC54C3" w:rsidP="0047370C">
            <w:pPr>
              <w:jc w:val="both"/>
              <w:rPr>
                <w:rFonts w:cstheme="minorHAnsi"/>
                <w:b/>
                <w:lang w:val="sr-Latn-RS"/>
              </w:rPr>
            </w:pPr>
          </w:p>
        </w:tc>
        <w:tc>
          <w:tcPr>
            <w:tcW w:w="1903" w:type="dxa"/>
            <w:shd w:val="clear" w:color="auto" w:fill="A3DBFF"/>
          </w:tcPr>
          <w:p w14:paraId="159ACAAC" w14:textId="5624E22D" w:rsidR="00AC54C3" w:rsidRPr="007018FD" w:rsidRDefault="00BF2C1F" w:rsidP="0047370C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/>
                <w:lang w:val="sr-Latn-RS"/>
              </w:rPr>
              <w:t>O</w:t>
            </w:r>
            <w:r w:rsidR="00AC54C3" w:rsidRPr="007018FD">
              <w:rPr>
                <w:rFonts w:cstheme="minorHAnsi"/>
                <w:b/>
                <w:lang w:val="sr-Latn-RS"/>
              </w:rPr>
              <w:t>snov</w:t>
            </w:r>
            <w:r w:rsidRPr="007018FD">
              <w:rPr>
                <w:rFonts w:cstheme="minorHAnsi"/>
                <w:b/>
                <w:lang w:val="sr-Latn-RS"/>
              </w:rPr>
              <w:t xml:space="preserve">a </w:t>
            </w:r>
          </w:p>
        </w:tc>
        <w:tc>
          <w:tcPr>
            <w:tcW w:w="1356" w:type="dxa"/>
            <w:shd w:val="clear" w:color="auto" w:fill="A3DBFF"/>
          </w:tcPr>
          <w:p w14:paraId="6E5DD417" w14:textId="6005C418" w:rsidR="00AC54C3" w:rsidRPr="007018FD" w:rsidRDefault="00AC54C3" w:rsidP="0047370C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/>
                <w:lang w:val="sr-Latn-RS"/>
              </w:rPr>
              <w:t>2025</w:t>
            </w:r>
            <w:r w:rsidR="00BF2C1F" w:rsidRPr="007018FD">
              <w:rPr>
                <w:rFonts w:cstheme="minorHAnsi"/>
                <w:b/>
                <w:lang w:val="sr-Latn-RS"/>
              </w:rPr>
              <w:t>.</w:t>
            </w:r>
          </w:p>
        </w:tc>
        <w:tc>
          <w:tcPr>
            <w:tcW w:w="1530" w:type="dxa"/>
            <w:shd w:val="clear" w:color="auto" w:fill="A3DBFF"/>
          </w:tcPr>
          <w:p w14:paraId="209E6B9F" w14:textId="5B4E16FF" w:rsidR="00AC54C3" w:rsidRPr="007018FD" w:rsidRDefault="00AC54C3" w:rsidP="0047370C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/>
                <w:lang w:val="sr-Latn-RS"/>
              </w:rPr>
              <w:t>2026</w:t>
            </w:r>
            <w:r w:rsidR="00BF2C1F" w:rsidRPr="007018FD">
              <w:rPr>
                <w:rFonts w:cstheme="minorHAnsi"/>
                <w:b/>
                <w:lang w:val="sr-Latn-RS"/>
              </w:rPr>
              <w:t>.</w:t>
            </w:r>
          </w:p>
        </w:tc>
        <w:tc>
          <w:tcPr>
            <w:tcW w:w="1325" w:type="dxa"/>
            <w:shd w:val="clear" w:color="auto" w:fill="A3DBFF"/>
          </w:tcPr>
          <w:p w14:paraId="78937093" w14:textId="5DD52913" w:rsidR="00AC54C3" w:rsidRPr="007018FD" w:rsidRDefault="00AC54C3" w:rsidP="0047370C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/>
                <w:lang w:val="sr-Latn-RS"/>
              </w:rPr>
              <w:t>2027</w:t>
            </w:r>
            <w:r w:rsidR="00BF2C1F" w:rsidRPr="007018FD">
              <w:rPr>
                <w:rFonts w:cstheme="minorHAnsi"/>
                <w:b/>
                <w:lang w:val="sr-Latn-RS"/>
              </w:rPr>
              <w:t>.</w:t>
            </w:r>
          </w:p>
        </w:tc>
      </w:tr>
      <w:tr w:rsidR="002A0E1C" w:rsidRPr="007018FD" w14:paraId="0EA6B212" w14:textId="77777777" w:rsidTr="002A0E1C">
        <w:trPr>
          <w:trHeight w:val="915"/>
        </w:trPr>
        <w:tc>
          <w:tcPr>
            <w:tcW w:w="4052" w:type="dxa"/>
            <w:vAlign w:val="center"/>
          </w:tcPr>
          <w:p w14:paraId="3E82F0AE" w14:textId="50FF34D0" w:rsidR="002A0E1C" w:rsidRPr="007018FD" w:rsidRDefault="002A0E1C" w:rsidP="002A0E1C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Upravljanje procesom sprovođenja operativnih planova za regionalni razvoj razvojnih regiona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0581EC6" w14:textId="1214C81C" w:rsidR="002A0E1C" w:rsidRPr="007018FD" w:rsidRDefault="002A0E1C" w:rsidP="002A0E1C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q-AL"/>
              </w:rPr>
              <w:t>DP</w:t>
            </w:r>
            <w:r w:rsidR="00F85ABC" w:rsidRPr="007018FD">
              <w:rPr>
                <w:rFonts w:cstheme="minorHAnsi"/>
                <w:lang w:val="sq-AL"/>
              </w:rPr>
              <w:t>KRR</w:t>
            </w:r>
            <w:r w:rsidRPr="007018FD">
              <w:rPr>
                <w:rFonts w:cstheme="minorHAnsi"/>
                <w:lang w:val="sq-AL"/>
              </w:rPr>
              <w:t xml:space="preserve"> (DK</w:t>
            </w:r>
            <w:r w:rsidR="00F85ABC" w:rsidRPr="007018FD">
              <w:rPr>
                <w:rFonts w:cstheme="minorHAnsi"/>
                <w:lang w:val="sq-AL"/>
              </w:rPr>
              <w:t>RR</w:t>
            </w:r>
            <w:r w:rsidRPr="007018FD">
              <w:rPr>
                <w:rFonts w:cstheme="minorHAnsi"/>
                <w:lang w:val="sq-AL"/>
              </w:rPr>
              <w:t>)</w:t>
            </w:r>
          </w:p>
        </w:tc>
        <w:tc>
          <w:tcPr>
            <w:tcW w:w="2303" w:type="dxa"/>
            <w:vAlign w:val="center"/>
          </w:tcPr>
          <w:p w14:paraId="0FA16A6C" w14:textId="77777777" w:rsidR="002A0E1C" w:rsidRPr="007018FD" w:rsidRDefault="002A0E1C" w:rsidP="002A0E1C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% realizacije sedam operativnih planova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E7C7891" w14:textId="77777777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82A2984" w14:textId="77777777" w:rsidR="002A0E1C" w:rsidRPr="007018FD" w:rsidRDefault="002A0E1C" w:rsidP="002A0E1C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50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879ACD" w14:textId="77777777" w:rsidR="002A0E1C" w:rsidRPr="007018FD" w:rsidRDefault="002A0E1C" w:rsidP="002A0E1C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70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314A68E4" w14:textId="77777777" w:rsidR="002A0E1C" w:rsidRPr="007018FD" w:rsidRDefault="002A0E1C" w:rsidP="002A0E1C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90</w:t>
            </w:r>
          </w:p>
        </w:tc>
      </w:tr>
      <w:tr w:rsidR="002A0E1C" w:rsidRPr="007018FD" w14:paraId="2E8AA97A" w14:textId="77777777" w:rsidTr="002A0E1C">
        <w:trPr>
          <w:trHeight w:val="915"/>
        </w:trPr>
        <w:tc>
          <w:tcPr>
            <w:tcW w:w="4052" w:type="dxa"/>
            <w:vAlign w:val="center"/>
          </w:tcPr>
          <w:p w14:paraId="2C0A1BB5" w14:textId="3F16BC11" w:rsidR="002A0E1C" w:rsidRPr="007018FD" w:rsidRDefault="002A0E1C" w:rsidP="002A0E1C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Nadzor sprovođenja Programa ravnomernog regionalnog razvoja 2025 - 2027.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9A50C66" w14:textId="5CC3A9BC" w:rsidR="002A0E1C" w:rsidRPr="007018FD" w:rsidRDefault="008A4A44" w:rsidP="002A0E1C">
            <w:pPr>
              <w:jc w:val="both"/>
              <w:rPr>
                <w:rFonts w:cstheme="minorHAnsi"/>
                <w:lang w:val="sq-AL"/>
              </w:rPr>
            </w:pPr>
            <w:r w:rsidRPr="007018FD">
              <w:rPr>
                <w:rFonts w:cstheme="minorHAnsi"/>
                <w:lang w:val="sq-AL"/>
              </w:rPr>
              <w:t>DPKRR</w:t>
            </w:r>
          </w:p>
          <w:p w14:paraId="11729AF6" w14:textId="663D5C55" w:rsidR="002A0E1C" w:rsidRPr="007018FD" w:rsidRDefault="002A0E1C" w:rsidP="002A0E1C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q-AL"/>
              </w:rPr>
              <w:t>(D</w:t>
            </w:r>
            <w:r w:rsidR="008A4A44" w:rsidRPr="007018FD">
              <w:rPr>
                <w:rFonts w:cstheme="minorHAnsi"/>
                <w:lang w:val="sq-AL"/>
              </w:rPr>
              <w:t>RUPRR</w:t>
            </w:r>
            <w:r w:rsidRPr="007018FD">
              <w:rPr>
                <w:rFonts w:cstheme="minorHAnsi"/>
                <w:lang w:val="sq-AL"/>
              </w:rPr>
              <w:t>)</w:t>
            </w:r>
          </w:p>
        </w:tc>
        <w:tc>
          <w:tcPr>
            <w:tcW w:w="2303" w:type="dxa"/>
            <w:vAlign w:val="center"/>
          </w:tcPr>
          <w:p w14:paraId="74AF8B4F" w14:textId="326C4C03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% mera realizovanih prema rokovima</w:t>
            </w:r>
          </w:p>
          <w:p w14:paraId="0D803B88" w14:textId="77777777" w:rsidR="002A0E1C" w:rsidRPr="007018FD" w:rsidRDefault="002A0E1C" w:rsidP="002A0E1C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0B787E31" w14:textId="7FACEE78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Finansijska podrška opštinama u kapitalnim investicijama (Mera 1); mikro i mala preduzeća</w:t>
            </w:r>
          </w:p>
          <w:p w14:paraId="288DD09B" w14:textId="696C23EA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(Mera 2); Centri za regionalni razvoj (Mera 3); ostali akteri regionalnog socio-ekonomskog razvoja (Mera 4);</w:t>
            </w:r>
          </w:p>
        </w:tc>
        <w:tc>
          <w:tcPr>
            <w:tcW w:w="1356" w:type="dxa"/>
            <w:shd w:val="clear" w:color="auto" w:fill="auto"/>
          </w:tcPr>
          <w:p w14:paraId="638883A0" w14:textId="55BE7D93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Mera 1: 80%</w:t>
            </w:r>
          </w:p>
          <w:p w14:paraId="072E8F9C" w14:textId="77777777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</w:p>
          <w:p w14:paraId="2047F82A" w14:textId="5D207143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Mera 2: 90%</w:t>
            </w:r>
          </w:p>
          <w:p w14:paraId="04082858" w14:textId="77777777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</w:p>
          <w:p w14:paraId="48007D94" w14:textId="3A8C7317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Mera 3: 50%</w:t>
            </w:r>
          </w:p>
          <w:p w14:paraId="55DE66CA" w14:textId="77777777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</w:p>
          <w:p w14:paraId="501A2CEC" w14:textId="4E505B0C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Mera 4: 90%</w:t>
            </w:r>
          </w:p>
          <w:p w14:paraId="173A35E6" w14:textId="77777777" w:rsidR="002A0E1C" w:rsidRPr="007018FD" w:rsidRDefault="002A0E1C" w:rsidP="002A0E1C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1530" w:type="dxa"/>
            <w:shd w:val="clear" w:color="auto" w:fill="auto"/>
          </w:tcPr>
          <w:p w14:paraId="2F327C11" w14:textId="51B2F2CD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Mera 1: 85%</w:t>
            </w:r>
          </w:p>
          <w:p w14:paraId="3ECE64E7" w14:textId="77777777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</w:p>
          <w:p w14:paraId="0F01CBC3" w14:textId="43B1447E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Mera 2: 95%</w:t>
            </w:r>
          </w:p>
          <w:p w14:paraId="52F2A326" w14:textId="77777777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</w:p>
          <w:p w14:paraId="4169C232" w14:textId="6A010C09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Mera 3: 70%</w:t>
            </w:r>
          </w:p>
          <w:p w14:paraId="114BC664" w14:textId="77777777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</w:p>
          <w:p w14:paraId="2306B615" w14:textId="0453D5FB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Mera 4: 95%</w:t>
            </w:r>
          </w:p>
        </w:tc>
        <w:tc>
          <w:tcPr>
            <w:tcW w:w="1325" w:type="dxa"/>
            <w:shd w:val="clear" w:color="auto" w:fill="auto"/>
          </w:tcPr>
          <w:p w14:paraId="53840F9B" w14:textId="2B5D3B2D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Mera 1: 90%</w:t>
            </w:r>
          </w:p>
          <w:p w14:paraId="0C578E32" w14:textId="77777777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</w:p>
          <w:p w14:paraId="15F6C253" w14:textId="3ED62FC6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Mera 2: 99%</w:t>
            </w:r>
          </w:p>
          <w:p w14:paraId="3689996F" w14:textId="77777777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</w:p>
          <w:p w14:paraId="57D00267" w14:textId="7AFECCE6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Mera 3: 90%</w:t>
            </w:r>
          </w:p>
          <w:p w14:paraId="61F90368" w14:textId="77777777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</w:p>
          <w:p w14:paraId="29048C64" w14:textId="68BC76CE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Mera 4: 99%</w:t>
            </w:r>
          </w:p>
        </w:tc>
      </w:tr>
      <w:tr w:rsidR="002A0E1C" w:rsidRPr="007018FD" w14:paraId="63C4EBC3" w14:textId="77777777" w:rsidTr="002A0E1C">
        <w:trPr>
          <w:trHeight w:val="915"/>
        </w:trPr>
        <w:tc>
          <w:tcPr>
            <w:tcW w:w="4052" w:type="dxa"/>
            <w:vAlign w:val="center"/>
          </w:tcPr>
          <w:p w14:paraId="18947C4C" w14:textId="0CCA70CE" w:rsidR="002A0E1C" w:rsidRPr="007018FD" w:rsidRDefault="002A0E1C" w:rsidP="002A0E1C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Razvijanje adekvatnih obuka sa ciljem jačanja ljudskih kapaciteta za korišćenje lokalnih resursa i podsticanje projekata koji doprinose regionalnom socio-ekonomskom razvoju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1E159940" w14:textId="71924041" w:rsidR="002A0E1C" w:rsidRPr="007018FD" w:rsidRDefault="008A4A44" w:rsidP="002A0E1C">
            <w:pPr>
              <w:rPr>
                <w:rFonts w:cstheme="minorHAnsi"/>
                <w:lang w:val="sq-AL"/>
              </w:rPr>
            </w:pPr>
            <w:r w:rsidRPr="007018FD">
              <w:rPr>
                <w:rFonts w:cstheme="minorHAnsi"/>
                <w:lang w:val="sq-AL"/>
              </w:rPr>
              <w:t>DPKRR</w:t>
            </w:r>
          </w:p>
          <w:p w14:paraId="78F0F6EA" w14:textId="6BA2B9E5" w:rsidR="002A0E1C" w:rsidRPr="007018FD" w:rsidRDefault="002A0E1C" w:rsidP="002A0E1C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q-AL"/>
              </w:rPr>
              <w:t>(</w:t>
            </w:r>
            <w:r w:rsidR="008A4A44" w:rsidRPr="007018FD">
              <w:rPr>
                <w:rFonts w:cstheme="minorHAnsi"/>
                <w:lang w:val="sq-AL"/>
              </w:rPr>
              <w:t>DRUPRR</w:t>
            </w:r>
            <w:r w:rsidRPr="007018FD">
              <w:rPr>
                <w:rFonts w:cstheme="minorHAnsi"/>
                <w:lang w:val="sq-AL"/>
              </w:rPr>
              <w:t>)</w:t>
            </w:r>
          </w:p>
        </w:tc>
        <w:tc>
          <w:tcPr>
            <w:tcW w:w="2303" w:type="dxa"/>
            <w:vAlign w:val="center"/>
          </w:tcPr>
          <w:p w14:paraId="4F3D7A00" w14:textId="77777777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Broj obučenih korisnika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047E29BF" w14:textId="7B3F24AE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OOO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7142C65" w14:textId="77777777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F81EBE" w14:textId="77777777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58C04932" w14:textId="77777777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</w:tc>
      </w:tr>
      <w:tr w:rsidR="002A0E1C" w:rsidRPr="007018FD" w14:paraId="7B2E2FF7" w14:textId="77777777" w:rsidTr="002A0E1C">
        <w:trPr>
          <w:trHeight w:val="915"/>
        </w:trPr>
        <w:tc>
          <w:tcPr>
            <w:tcW w:w="4052" w:type="dxa"/>
            <w:vAlign w:val="center"/>
          </w:tcPr>
          <w:p w14:paraId="14958790" w14:textId="13985331" w:rsidR="002A0E1C" w:rsidRPr="007018FD" w:rsidRDefault="0005513F" w:rsidP="002A0E1C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Kreiranje</w:t>
            </w:r>
            <w:r w:rsidR="002A0E1C" w:rsidRPr="007018FD">
              <w:rPr>
                <w:rFonts w:cstheme="minorHAnsi"/>
                <w:bCs/>
                <w:lang w:val="sr-Latn-RS"/>
              </w:rPr>
              <w:t xml:space="preserve"> i operacionalizacija Regionalnih razvojnih centara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77E4C1F" w14:textId="73C37B04" w:rsidR="002A0E1C" w:rsidRPr="007018FD" w:rsidRDefault="008A4A44" w:rsidP="002A0E1C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q-AL"/>
              </w:rPr>
              <w:t>DPKRR</w:t>
            </w:r>
            <w:r w:rsidR="002A0E1C" w:rsidRPr="007018FD">
              <w:rPr>
                <w:rFonts w:cstheme="minorHAnsi"/>
                <w:lang w:val="sq-AL"/>
              </w:rPr>
              <w:t xml:space="preserve"> (</w:t>
            </w:r>
            <w:r w:rsidRPr="007018FD">
              <w:rPr>
                <w:rFonts w:cstheme="minorHAnsi"/>
                <w:lang w:val="sq-AL"/>
              </w:rPr>
              <w:t>DKRR</w:t>
            </w:r>
            <w:r w:rsidR="002A0E1C" w:rsidRPr="007018FD">
              <w:rPr>
                <w:rFonts w:cstheme="minorHAnsi"/>
                <w:lang w:val="sq-AL"/>
              </w:rPr>
              <w:t>)</w:t>
            </w:r>
          </w:p>
        </w:tc>
        <w:tc>
          <w:tcPr>
            <w:tcW w:w="2303" w:type="dxa"/>
            <w:vAlign w:val="center"/>
          </w:tcPr>
          <w:p w14:paraId="533B0C90" w14:textId="77777777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Broj kreiranih centara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1B5DDF35" w14:textId="77777777" w:rsidR="002A0E1C" w:rsidRPr="007018FD" w:rsidRDefault="002A0E1C" w:rsidP="002A0E1C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5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B48C77F" w14:textId="77777777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21A4BC6" w14:textId="77777777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35D9AF7D" w14:textId="77777777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</w:tc>
      </w:tr>
      <w:tr w:rsidR="002A0E1C" w:rsidRPr="007018FD" w14:paraId="1ECCEDD2" w14:textId="77777777" w:rsidTr="002A0E1C">
        <w:trPr>
          <w:trHeight w:val="915"/>
        </w:trPr>
        <w:tc>
          <w:tcPr>
            <w:tcW w:w="4052" w:type="dxa"/>
          </w:tcPr>
          <w:p w14:paraId="35F3039A" w14:textId="77777777" w:rsidR="002A0E1C" w:rsidRPr="007018FD" w:rsidRDefault="002A0E1C" w:rsidP="002A0E1C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Proširivanje saradnje sa zemljama Zapadnog Balkana kroz regionalne inicijative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EC82F8A" w14:textId="7A57403D" w:rsidR="002A0E1C" w:rsidRPr="007018FD" w:rsidRDefault="008A4A44" w:rsidP="002A0E1C">
            <w:pPr>
              <w:rPr>
                <w:rFonts w:cstheme="minorHAnsi"/>
                <w:lang w:val="sq-AL"/>
              </w:rPr>
            </w:pPr>
            <w:r w:rsidRPr="007018FD">
              <w:rPr>
                <w:rFonts w:cstheme="minorHAnsi"/>
                <w:lang w:val="sq-AL"/>
              </w:rPr>
              <w:t>DPKRR</w:t>
            </w:r>
          </w:p>
          <w:p w14:paraId="4DFD299B" w14:textId="40D4B619" w:rsidR="002A0E1C" w:rsidRPr="007018FD" w:rsidRDefault="002A0E1C" w:rsidP="002A0E1C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q-AL"/>
              </w:rPr>
              <w:t>(DNR)</w:t>
            </w:r>
          </w:p>
        </w:tc>
        <w:tc>
          <w:tcPr>
            <w:tcW w:w="2303" w:type="dxa"/>
            <w:vAlign w:val="center"/>
          </w:tcPr>
          <w:p w14:paraId="0431FBD9" w14:textId="2109574C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Broj inicijativa sa ciljem proširenja saradnje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0C9773D3" w14:textId="77777777" w:rsidR="002A0E1C" w:rsidRPr="007018FD" w:rsidRDefault="002A0E1C" w:rsidP="002A0E1C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9431DC6" w14:textId="77777777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EDA10A5" w14:textId="77777777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5EBD4A01" w14:textId="77777777" w:rsidR="002A0E1C" w:rsidRPr="007018FD" w:rsidRDefault="002A0E1C" w:rsidP="002A0E1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</w:t>
            </w:r>
          </w:p>
        </w:tc>
      </w:tr>
      <w:tr w:rsidR="002B283A" w:rsidRPr="007018FD" w14:paraId="54811884" w14:textId="77777777" w:rsidTr="002A0E1C">
        <w:trPr>
          <w:trHeight w:val="423"/>
        </w:trPr>
        <w:tc>
          <w:tcPr>
            <w:tcW w:w="4052" w:type="dxa"/>
            <w:shd w:val="clear" w:color="auto" w:fill="auto"/>
          </w:tcPr>
          <w:p w14:paraId="36CC4285" w14:textId="3245FAEC" w:rsidR="002B283A" w:rsidRPr="007018FD" w:rsidRDefault="0005513F" w:rsidP="002B283A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lastRenderedPageBreak/>
              <w:t>Kreiranje</w:t>
            </w:r>
            <w:r w:rsidR="002B283A" w:rsidRPr="007018FD">
              <w:rPr>
                <w:rFonts w:cstheme="minorHAnsi"/>
                <w:bCs/>
                <w:lang w:val="sr-Latn-RS"/>
              </w:rPr>
              <w:t xml:space="preserve"> sistema </w:t>
            </w:r>
            <w:r w:rsidR="002A0E1C" w:rsidRPr="007018FD">
              <w:rPr>
                <w:rFonts w:cstheme="minorHAnsi"/>
                <w:bCs/>
                <w:lang w:val="sr-Latn-RS"/>
              </w:rPr>
              <w:t xml:space="preserve">za </w:t>
            </w:r>
            <w:r w:rsidR="002B283A" w:rsidRPr="007018FD">
              <w:rPr>
                <w:rFonts w:cstheme="minorHAnsi"/>
                <w:bCs/>
                <w:lang w:val="sr-Latn-RS"/>
              </w:rPr>
              <w:t>merenj</w:t>
            </w:r>
            <w:r w:rsidR="002A0E1C" w:rsidRPr="007018FD">
              <w:rPr>
                <w:rFonts w:cstheme="minorHAnsi"/>
                <w:bCs/>
                <w:lang w:val="sr-Latn-RS"/>
              </w:rPr>
              <w:t>e</w:t>
            </w:r>
            <w:r w:rsidR="002B283A" w:rsidRPr="007018FD">
              <w:rPr>
                <w:rFonts w:cstheme="minorHAnsi"/>
                <w:bCs/>
                <w:lang w:val="sr-Latn-RS"/>
              </w:rPr>
              <w:t xml:space="preserve"> </w:t>
            </w:r>
            <w:r w:rsidR="002A0E1C" w:rsidRPr="007018FD">
              <w:rPr>
                <w:rFonts w:cstheme="minorHAnsi"/>
                <w:bCs/>
                <w:lang w:val="sr-Latn-RS"/>
              </w:rPr>
              <w:t>regionalnog</w:t>
            </w:r>
            <w:r w:rsidR="002A0E1C" w:rsidRPr="007018FD">
              <w:rPr>
                <w:rFonts w:cstheme="minorHAnsi"/>
                <w:bCs/>
                <w:lang w:val="sr-Latn-RS"/>
              </w:rPr>
              <w:t xml:space="preserve"> </w:t>
            </w:r>
            <w:r w:rsidR="002B283A" w:rsidRPr="007018FD">
              <w:rPr>
                <w:rFonts w:cstheme="minorHAnsi"/>
                <w:bCs/>
                <w:lang w:val="sr-Latn-RS"/>
              </w:rPr>
              <w:t>učinka</w:t>
            </w:r>
          </w:p>
        </w:tc>
        <w:tc>
          <w:tcPr>
            <w:tcW w:w="2557" w:type="dxa"/>
            <w:shd w:val="clear" w:color="auto" w:fill="auto"/>
          </w:tcPr>
          <w:p w14:paraId="5520A8C1" w14:textId="36C23C26" w:rsidR="002B283A" w:rsidRPr="007018FD" w:rsidRDefault="002A0E1C" w:rsidP="002B283A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Departman</w:t>
            </w:r>
            <w:r w:rsidR="002B283A" w:rsidRPr="007018FD">
              <w:rPr>
                <w:rFonts w:cstheme="minorHAnsi"/>
                <w:lang w:val="sr-Latn-RS"/>
              </w:rPr>
              <w:t xml:space="preserve"> za </w:t>
            </w:r>
            <w:r w:rsidRPr="007018FD">
              <w:rPr>
                <w:rFonts w:cstheme="minorHAnsi"/>
                <w:lang w:val="sr-Latn-RS"/>
              </w:rPr>
              <w:t>učinak</w:t>
            </w:r>
            <w:r w:rsidRPr="007018FD">
              <w:rPr>
                <w:rFonts w:cstheme="minorHAnsi"/>
                <w:lang w:val="sr-Latn-RS"/>
              </w:rPr>
              <w:t xml:space="preserve"> i </w:t>
            </w:r>
            <w:r w:rsidR="002B283A" w:rsidRPr="007018FD">
              <w:rPr>
                <w:rFonts w:cstheme="minorHAnsi"/>
                <w:lang w:val="sr-Latn-RS"/>
              </w:rPr>
              <w:t>regionaln</w:t>
            </w:r>
            <w:r w:rsidRPr="007018FD">
              <w:rPr>
                <w:rFonts w:cstheme="minorHAnsi"/>
                <w:lang w:val="sr-Latn-RS"/>
              </w:rPr>
              <w:t>e</w:t>
            </w:r>
            <w:r w:rsidR="002B283A" w:rsidRPr="007018FD">
              <w:rPr>
                <w:rFonts w:cstheme="minorHAnsi"/>
                <w:lang w:val="sr-Latn-RS"/>
              </w:rPr>
              <w:t xml:space="preserve"> analiz</w:t>
            </w:r>
            <w:r w:rsidRPr="007018FD">
              <w:rPr>
                <w:rFonts w:cstheme="minorHAnsi"/>
                <w:lang w:val="sr-Latn-RS"/>
              </w:rPr>
              <w:t>e</w:t>
            </w:r>
          </w:p>
          <w:p w14:paraId="60F6D60B" w14:textId="57ADA501" w:rsidR="002B283A" w:rsidRPr="007018FD" w:rsidRDefault="002A0E1C" w:rsidP="002B283A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DURA</w:t>
            </w:r>
          </w:p>
        </w:tc>
        <w:tc>
          <w:tcPr>
            <w:tcW w:w="2303" w:type="dxa"/>
            <w:shd w:val="clear" w:color="auto" w:fill="auto"/>
          </w:tcPr>
          <w:p w14:paraId="787E4D58" w14:textId="77777777" w:rsidR="002B283A" w:rsidRPr="007018FD" w:rsidRDefault="002B283A" w:rsidP="00BA3151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Sistem je razvijen i funkcionalan.</w:t>
            </w:r>
          </w:p>
          <w:p w14:paraId="206A11A5" w14:textId="77777777" w:rsidR="002B283A" w:rsidRPr="007018FD" w:rsidRDefault="002B283A" w:rsidP="00BA3151">
            <w:pPr>
              <w:rPr>
                <w:rFonts w:cstheme="minorHAnsi"/>
                <w:bCs/>
                <w:lang w:val="sr-Latn-RS"/>
              </w:rPr>
            </w:pPr>
          </w:p>
          <w:p w14:paraId="2033B757" w14:textId="77777777" w:rsidR="002B283A" w:rsidRPr="007018FD" w:rsidRDefault="002B283A" w:rsidP="00BA3151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 </w:t>
            </w:r>
          </w:p>
        </w:tc>
        <w:tc>
          <w:tcPr>
            <w:tcW w:w="1903" w:type="dxa"/>
            <w:shd w:val="clear" w:color="auto" w:fill="auto"/>
          </w:tcPr>
          <w:p w14:paraId="7B0D5A9F" w14:textId="77777777" w:rsidR="002B283A" w:rsidRPr="007018FD" w:rsidRDefault="002B283A" w:rsidP="002B28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Razvojni proces</w:t>
            </w:r>
          </w:p>
          <w:p w14:paraId="4A5A73AE" w14:textId="77777777" w:rsidR="002B283A" w:rsidRPr="007018FD" w:rsidRDefault="002B283A" w:rsidP="002B283A">
            <w:pPr>
              <w:jc w:val="both"/>
              <w:rPr>
                <w:rFonts w:cstheme="minorHAnsi"/>
                <w:b/>
                <w:lang w:val="sr-Latn-RS"/>
              </w:rPr>
            </w:pPr>
          </w:p>
        </w:tc>
        <w:tc>
          <w:tcPr>
            <w:tcW w:w="1356" w:type="dxa"/>
            <w:shd w:val="clear" w:color="auto" w:fill="auto"/>
          </w:tcPr>
          <w:p w14:paraId="0B14C609" w14:textId="77777777" w:rsidR="002B283A" w:rsidRPr="007018FD" w:rsidRDefault="002B283A" w:rsidP="002B283A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Stvoreni sistem</w:t>
            </w:r>
          </w:p>
        </w:tc>
        <w:tc>
          <w:tcPr>
            <w:tcW w:w="1530" w:type="dxa"/>
            <w:shd w:val="clear" w:color="auto" w:fill="auto"/>
          </w:tcPr>
          <w:p w14:paraId="36FE095B" w14:textId="77777777" w:rsidR="002B283A" w:rsidRPr="007018FD" w:rsidRDefault="002B283A" w:rsidP="002B283A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Funkcionalni sistem</w:t>
            </w:r>
          </w:p>
        </w:tc>
        <w:tc>
          <w:tcPr>
            <w:tcW w:w="1325" w:type="dxa"/>
            <w:shd w:val="clear" w:color="auto" w:fill="auto"/>
          </w:tcPr>
          <w:p w14:paraId="4AB9C9D7" w14:textId="77777777" w:rsidR="002B283A" w:rsidRPr="007018FD" w:rsidRDefault="002B5129" w:rsidP="002B283A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</w:tc>
      </w:tr>
      <w:tr w:rsidR="002B283A" w:rsidRPr="007018FD" w14:paraId="11DD7F23" w14:textId="77777777" w:rsidTr="002A0E1C">
        <w:trPr>
          <w:trHeight w:val="440"/>
        </w:trPr>
        <w:tc>
          <w:tcPr>
            <w:tcW w:w="4052" w:type="dxa"/>
            <w:shd w:val="clear" w:color="auto" w:fill="auto"/>
          </w:tcPr>
          <w:p w14:paraId="779670DE" w14:textId="05BA1EAF" w:rsidR="002B283A" w:rsidRPr="007018FD" w:rsidRDefault="002B283A" w:rsidP="0037747D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Analiziranje</w:t>
            </w:r>
            <w:r w:rsidR="00A00D0D" w:rsidRPr="007018FD">
              <w:rPr>
                <w:rFonts w:cstheme="minorHAnsi"/>
                <w:bCs/>
                <w:lang w:val="sr-Latn-RS"/>
              </w:rPr>
              <w:t xml:space="preserve"> ravnomernog</w:t>
            </w:r>
            <w:r w:rsidRPr="007018FD">
              <w:rPr>
                <w:rFonts w:cstheme="minorHAnsi"/>
                <w:bCs/>
                <w:lang w:val="sr-Latn-RS"/>
              </w:rPr>
              <w:t xml:space="preserve"> regionalnog </w:t>
            </w:r>
            <w:r w:rsidR="00A00D0D" w:rsidRPr="007018FD">
              <w:rPr>
                <w:rFonts w:cstheme="minorHAnsi"/>
                <w:bCs/>
                <w:lang w:val="sr-Latn-RS"/>
              </w:rPr>
              <w:t>socio</w:t>
            </w:r>
            <w:r w:rsidRPr="007018FD">
              <w:rPr>
                <w:rFonts w:cstheme="minorHAnsi"/>
                <w:bCs/>
                <w:lang w:val="sr-Latn-RS"/>
              </w:rPr>
              <w:t>-ekonomskog razvoja kroz održiv</w:t>
            </w:r>
            <w:r w:rsidR="00A00D0D" w:rsidRPr="007018FD">
              <w:rPr>
                <w:rFonts w:cstheme="minorHAnsi"/>
                <w:bCs/>
                <w:lang w:val="sr-Latn-RS"/>
              </w:rPr>
              <w:t>e</w:t>
            </w:r>
            <w:r w:rsidRPr="007018FD">
              <w:rPr>
                <w:rFonts w:cstheme="minorHAnsi"/>
                <w:bCs/>
                <w:lang w:val="sr-Latn-RS"/>
              </w:rPr>
              <w:t xml:space="preserve"> </w:t>
            </w:r>
            <w:r w:rsidR="00A00D0D" w:rsidRPr="007018FD">
              <w:rPr>
                <w:rFonts w:cstheme="minorHAnsi"/>
                <w:bCs/>
                <w:lang w:val="sr-Latn-RS"/>
              </w:rPr>
              <w:t>investicije</w:t>
            </w:r>
          </w:p>
        </w:tc>
        <w:tc>
          <w:tcPr>
            <w:tcW w:w="2557" w:type="dxa"/>
            <w:shd w:val="clear" w:color="auto" w:fill="auto"/>
          </w:tcPr>
          <w:p w14:paraId="2CDED473" w14:textId="77777777" w:rsidR="00A00D0D" w:rsidRPr="007018FD" w:rsidRDefault="00A00D0D" w:rsidP="00A00D0D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Departman za učinak i regionalne analize</w:t>
            </w:r>
          </w:p>
          <w:p w14:paraId="5D5852BC" w14:textId="034B3A2D" w:rsidR="002B283A" w:rsidRPr="007018FD" w:rsidRDefault="002A0E1C" w:rsidP="002B283A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DURA</w:t>
            </w:r>
          </w:p>
        </w:tc>
        <w:tc>
          <w:tcPr>
            <w:tcW w:w="2303" w:type="dxa"/>
            <w:shd w:val="clear" w:color="auto" w:fill="auto"/>
          </w:tcPr>
          <w:p w14:paraId="206AD2C3" w14:textId="77777777" w:rsidR="002B283A" w:rsidRPr="007018FD" w:rsidRDefault="002B283A" w:rsidP="00BA3151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Broj izvršenih kvantitativnih analiza</w:t>
            </w:r>
          </w:p>
        </w:tc>
        <w:tc>
          <w:tcPr>
            <w:tcW w:w="1903" w:type="dxa"/>
            <w:shd w:val="clear" w:color="auto" w:fill="auto"/>
          </w:tcPr>
          <w:p w14:paraId="3D243BDC" w14:textId="77777777" w:rsidR="002B283A" w:rsidRPr="007018FD" w:rsidRDefault="002B283A" w:rsidP="002B283A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14:paraId="32194987" w14:textId="77777777" w:rsidR="002B283A" w:rsidRPr="007018FD" w:rsidRDefault="002B283A" w:rsidP="002B283A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0F269B62" w14:textId="77777777" w:rsidR="002B283A" w:rsidRPr="007018FD" w:rsidRDefault="002B283A" w:rsidP="002B283A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2</w:t>
            </w:r>
          </w:p>
        </w:tc>
        <w:tc>
          <w:tcPr>
            <w:tcW w:w="1325" w:type="dxa"/>
            <w:shd w:val="clear" w:color="auto" w:fill="auto"/>
          </w:tcPr>
          <w:p w14:paraId="5723C230" w14:textId="77777777" w:rsidR="002B283A" w:rsidRPr="007018FD" w:rsidRDefault="002B283A" w:rsidP="002B283A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2</w:t>
            </w:r>
          </w:p>
        </w:tc>
      </w:tr>
      <w:tr w:rsidR="002B283A" w:rsidRPr="007018FD" w14:paraId="6B64D183" w14:textId="77777777" w:rsidTr="002A0E1C">
        <w:trPr>
          <w:trHeight w:val="440"/>
        </w:trPr>
        <w:tc>
          <w:tcPr>
            <w:tcW w:w="4052" w:type="dxa"/>
            <w:shd w:val="clear" w:color="auto" w:fill="auto"/>
          </w:tcPr>
          <w:p w14:paraId="79631111" w14:textId="146D85E4" w:rsidR="002B283A" w:rsidRPr="007018FD" w:rsidRDefault="002B283A" w:rsidP="007D5BC9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Nadgledanje </w:t>
            </w:r>
            <w:r w:rsidR="00A00D0D" w:rsidRPr="007018FD">
              <w:rPr>
                <w:rFonts w:cstheme="minorHAnsi"/>
                <w:bCs/>
                <w:lang w:val="sr-Latn-RS"/>
              </w:rPr>
              <w:t>sprovođenja Vodiča</w:t>
            </w:r>
            <w:r w:rsidRPr="007018FD">
              <w:rPr>
                <w:rFonts w:cstheme="minorHAnsi"/>
                <w:bCs/>
                <w:lang w:val="sr-Latn-RS"/>
              </w:rPr>
              <w:t xml:space="preserve"> za identifikaciju </w:t>
            </w:r>
            <w:r w:rsidR="00A00D0D" w:rsidRPr="007018FD">
              <w:rPr>
                <w:rFonts w:cstheme="minorHAnsi"/>
                <w:bCs/>
                <w:lang w:val="sr-Latn-RS"/>
              </w:rPr>
              <w:t xml:space="preserve">Područja za </w:t>
            </w:r>
            <w:r w:rsidRPr="007018FD">
              <w:rPr>
                <w:rFonts w:cstheme="minorHAnsi"/>
                <w:bCs/>
                <w:lang w:val="sr-Latn-RS"/>
              </w:rPr>
              <w:t>stratešk</w:t>
            </w:r>
            <w:r w:rsidR="00A00D0D" w:rsidRPr="007018FD">
              <w:rPr>
                <w:rFonts w:cstheme="minorHAnsi"/>
                <w:bCs/>
                <w:lang w:val="sr-Latn-RS"/>
              </w:rPr>
              <w:t>e</w:t>
            </w:r>
            <w:r w:rsidRPr="007018FD">
              <w:rPr>
                <w:rFonts w:cstheme="minorHAnsi"/>
                <w:bCs/>
                <w:lang w:val="sr-Latn-RS"/>
              </w:rPr>
              <w:t xml:space="preserve"> investici</w:t>
            </w:r>
            <w:r w:rsidR="00A00D0D" w:rsidRPr="007018FD">
              <w:rPr>
                <w:rFonts w:cstheme="minorHAnsi"/>
                <w:bCs/>
                <w:lang w:val="sr-Latn-RS"/>
              </w:rPr>
              <w:t>je</w:t>
            </w:r>
            <w:r w:rsidRPr="007018FD">
              <w:rPr>
                <w:rFonts w:cstheme="minorHAnsi"/>
                <w:bCs/>
                <w:lang w:val="sr-Latn-RS"/>
              </w:rPr>
              <w:t xml:space="preserve"> i </w:t>
            </w:r>
            <w:r w:rsidR="00A00D0D" w:rsidRPr="007018FD">
              <w:rPr>
                <w:rFonts w:cstheme="minorHAnsi"/>
                <w:bCs/>
                <w:lang w:val="sr-Latn-RS"/>
              </w:rPr>
              <w:t>S</w:t>
            </w:r>
            <w:r w:rsidRPr="007018FD">
              <w:rPr>
                <w:rFonts w:cstheme="minorHAnsi"/>
                <w:bCs/>
                <w:lang w:val="sr-Latn-RS"/>
              </w:rPr>
              <w:t xml:space="preserve">tudija izvodljivosti za regionalni </w:t>
            </w:r>
            <w:r w:rsidR="00A00D0D" w:rsidRPr="007018FD">
              <w:rPr>
                <w:rFonts w:cstheme="minorHAnsi"/>
                <w:bCs/>
                <w:lang w:val="sr-Latn-RS"/>
              </w:rPr>
              <w:t>socio</w:t>
            </w:r>
            <w:r w:rsidRPr="007018FD">
              <w:rPr>
                <w:rFonts w:cstheme="minorHAnsi"/>
                <w:bCs/>
                <w:lang w:val="sr-Latn-RS"/>
              </w:rPr>
              <w:t>-ekonomski razvoj</w:t>
            </w:r>
          </w:p>
        </w:tc>
        <w:tc>
          <w:tcPr>
            <w:tcW w:w="2557" w:type="dxa"/>
            <w:shd w:val="clear" w:color="auto" w:fill="auto"/>
          </w:tcPr>
          <w:p w14:paraId="7B88F7E5" w14:textId="77777777" w:rsidR="00A00D0D" w:rsidRPr="007018FD" w:rsidRDefault="00A00D0D" w:rsidP="00A00D0D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Departman za učinak i regionalne analize</w:t>
            </w:r>
          </w:p>
          <w:p w14:paraId="5EB39D6F" w14:textId="3B12D9BF" w:rsidR="002B283A" w:rsidRPr="007018FD" w:rsidRDefault="002A0E1C" w:rsidP="002B283A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DURA</w:t>
            </w:r>
          </w:p>
        </w:tc>
        <w:tc>
          <w:tcPr>
            <w:tcW w:w="2303" w:type="dxa"/>
            <w:shd w:val="clear" w:color="auto" w:fill="auto"/>
          </w:tcPr>
          <w:p w14:paraId="2BAB9247" w14:textId="2B6C361B" w:rsidR="002B283A" w:rsidRPr="007018FD" w:rsidRDefault="002B283A" w:rsidP="00BA3151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Nad</w:t>
            </w:r>
            <w:r w:rsidR="00620463" w:rsidRPr="007018FD">
              <w:rPr>
                <w:rFonts w:cstheme="minorHAnsi"/>
                <w:bCs/>
                <w:lang w:val="sr-Latn-RS"/>
              </w:rPr>
              <w:t>gledanje</w:t>
            </w:r>
            <w:r w:rsidRPr="007018FD">
              <w:rPr>
                <w:rFonts w:cstheme="minorHAnsi"/>
                <w:bCs/>
                <w:lang w:val="sr-Latn-RS"/>
              </w:rPr>
              <w:t xml:space="preserve"> i koordinacija aktivnosti za </w:t>
            </w:r>
            <w:r w:rsidR="00620463" w:rsidRPr="007018FD">
              <w:rPr>
                <w:rFonts w:cstheme="minorHAnsi"/>
                <w:bCs/>
                <w:lang w:val="sr-Latn-RS"/>
              </w:rPr>
              <w:t>sprovođenje</w:t>
            </w:r>
            <w:r w:rsidRPr="007018FD">
              <w:rPr>
                <w:rFonts w:cstheme="minorHAnsi"/>
                <w:bCs/>
                <w:lang w:val="sr-Latn-RS"/>
              </w:rPr>
              <w:t xml:space="preserve"> vodiča</w:t>
            </w:r>
            <w:r w:rsidR="00620463" w:rsidRPr="007018FD">
              <w:rPr>
                <w:rFonts w:cstheme="minorHAnsi"/>
                <w:bCs/>
                <w:lang w:val="sr-Latn-RS"/>
              </w:rPr>
              <w:t xml:space="preserve"> </w:t>
            </w:r>
            <w:r w:rsidRPr="007018FD">
              <w:rPr>
                <w:rFonts w:cstheme="minorHAnsi"/>
                <w:lang w:val="sr-Latn-RS"/>
              </w:rPr>
              <w:t>u sedam (7) razvojnih regiona</w:t>
            </w:r>
          </w:p>
        </w:tc>
        <w:tc>
          <w:tcPr>
            <w:tcW w:w="1903" w:type="dxa"/>
            <w:shd w:val="clear" w:color="auto" w:fill="auto"/>
          </w:tcPr>
          <w:p w14:paraId="7017774C" w14:textId="77777777" w:rsidR="002B283A" w:rsidRPr="007018FD" w:rsidRDefault="002B283A" w:rsidP="002B283A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</w:t>
            </w:r>
          </w:p>
        </w:tc>
        <w:tc>
          <w:tcPr>
            <w:tcW w:w="1356" w:type="dxa"/>
            <w:shd w:val="clear" w:color="auto" w:fill="auto"/>
          </w:tcPr>
          <w:p w14:paraId="4F487FB7" w14:textId="77777777" w:rsidR="002B283A" w:rsidRPr="007018FD" w:rsidRDefault="002B283A" w:rsidP="002B283A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14:paraId="2B5878E8" w14:textId="77777777" w:rsidR="002B283A" w:rsidRPr="007018FD" w:rsidRDefault="002B283A" w:rsidP="002B283A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7</w:t>
            </w:r>
          </w:p>
        </w:tc>
        <w:tc>
          <w:tcPr>
            <w:tcW w:w="1325" w:type="dxa"/>
            <w:shd w:val="clear" w:color="auto" w:fill="auto"/>
          </w:tcPr>
          <w:p w14:paraId="7C23258F" w14:textId="77777777" w:rsidR="002B283A" w:rsidRPr="007018FD" w:rsidRDefault="002B283A" w:rsidP="002B283A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7</w:t>
            </w:r>
          </w:p>
        </w:tc>
      </w:tr>
      <w:tr w:rsidR="002B283A" w:rsidRPr="007018FD" w14:paraId="0E69FF17" w14:textId="77777777" w:rsidTr="002A0E1C">
        <w:trPr>
          <w:trHeight w:val="440"/>
        </w:trPr>
        <w:tc>
          <w:tcPr>
            <w:tcW w:w="4052" w:type="dxa"/>
            <w:shd w:val="clear" w:color="auto" w:fill="auto"/>
          </w:tcPr>
          <w:p w14:paraId="15C68474" w14:textId="7612C0B3" w:rsidR="002B283A" w:rsidRPr="007018FD" w:rsidRDefault="002B283A" w:rsidP="002B283A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Nadgledanje </w:t>
            </w:r>
            <w:r w:rsidR="00A00D0D" w:rsidRPr="007018FD">
              <w:rPr>
                <w:rFonts w:cstheme="minorHAnsi"/>
                <w:bCs/>
                <w:lang w:val="sr-Latn-RS"/>
              </w:rPr>
              <w:t>sprovođenja</w:t>
            </w:r>
            <w:r w:rsidRPr="007018FD">
              <w:rPr>
                <w:rFonts w:cstheme="minorHAnsi"/>
                <w:bCs/>
                <w:lang w:val="sr-Latn-RS"/>
              </w:rPr>
              <w:t xml:space="preserve"> </w:t>
            </w:r>
            <w:r w:rsidR="00A00D0D" w:rsidRPr="007018FD">
              <w:rPr>
                <w:rFonts w:cstheme="minorHAnsi"/>
                <w:bCs/>
                <w:lang w:val="sr-Latn-RS"/>
              </w:rPr>
              <w:t>Vodiča</w:t>
            </w:r>
            <w:r w:rsidRPr="007018FD">
              <w:rPr>
                <w:rFonts w:cstheme="minorHAnsi"/>
                <w:bCs/>
                <w:lang w:val="sr-Latn-RS"/>
              </w:rPr>
              <w:t xml:space="preserve"> za </w:t>
            </w:r>
            <w:r w:rsidR="00A00D0D" w:rsidRPr="007018FD">
              <w:rPr>
                <w:rFonts w:cstheme="minorHAnsi"/>
                <w:bCs/>
                <w:lang w:val="sr-Latn-RS"/>
              </w:rPr>
              <w:t>brendiranje razvojnih</w:t>
            </w:r>
            <w:r w:rsidRPr="007018FD">
              <w:rPr>
                <w:rFonts w:cstheme="minorHAnsi"/>
                <w:bCs/>
                <w:lang w:val="sr-Latn-RS"/>
              </w:rPr>
              <w:t xml:space="preserve"> regiona</w:t>
            </w:r>
          </w:p>
        </w:tc>
        <w:tc>
          <w:tcPr>
            <w:tcW w:w="2557" w:type="dxa"/>
            <w:shd w:val="clear" w:color="auto" w:fill="auto"/>
          </w:tcPr>
          <w:p w14:paraId="509B0E44" w14:textId="77777777" w:rsidR="00A00D0D" w:rsidRPr="007018FD" w:rsidRDefault="00A00D0D" w:rsidP="00A00D0D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Departman za učinak i regionalne analize</w:t>
            </w:r>
          </w:p>
          <w:p w14:paraId="14A95439" w14:textId="55E4044F" w:rsidR="002B283A" w:rsidRPr="007018FD" w:rsidRDefault="002A0E1C" w:rsidP="002B283A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DURA</w:t>
            </w:r>
          </w:p>
        </w:tc>
        <w:tc>
          <w:tcPr>
            <w:tcW w:w="2303" w:type="dxa"/>
            <w:shd w:val="clear" w:color="auto" w:fill="auto"/>
          </w:tcPr>
          <w:p w14:paraId="3F10CB79" w14:textId="1DAA2CAD" w:rsidR="002B283A" w:rsidRPr="007018FD" w:rsidRDefault="00620463" w:rsidP="00BA3151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Nadgledanje i koordinacija aktivnosti za sprovođenje vodiča </w:t>
            </w:r>
            <w:r w:rsidRPr="007018FD">
              <w:rPr>
                <w:rFonts w:cstheme="minorHAnsi"/>
                <w:lang w:val="sr-Latn-RS"/>
              </w:rPr>
              <w:t>u sedam (7) razvojnih regiona</w:t>
            </w:r>
          </w:p>
        </w:tc>
        <w:tc>
          <w:tcPr>
            <w:tcW w:w="1903" w:type="dxa"/>
            <w:shd w:val="clear" w:color="auto" w:fill="auto"/>
          </w:tcPr>
          <w:p w14:paraId="025AC6B7" w14:textId="77777777" w:rsidR="002B283A" w:rsidRPr="007018FD" w:rsidRDefault="002B283A" w:rsidP="002B283A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</w:t>
            </w:r>
          </w:p>
        </w:tc>
        <w:tc>
          <w:tcPr>
            <w:tcW w:w="1356" w:type="dxa"/>
            <w:shd w:val="clear" w:color="auto" w:fill="auto"/>
          </w:tcPr>
          <w:p w14:paraId="6F860137" w14:textId="77777777" w:rsidR="002B283A" w:rsidRPr="007018FD" w:rsidRDefault="002B283A" w:rsidP="002B283A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14:paraId="02E997AB" w14:textId="77777777" w:rsidR="002B283A" w:rsidRPr="007018FD" w:rsidRDefault="002B283A" w:rsidP="002B283A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7</w:t>
            </w:r>
          </w:p>
        </w:tc>
        <w:tc>
          <w:tcPr>
            <w:tcW w:w="1325" w:type="dxa"/>
            <w:shd w:val="clear" w:color="auto" w:fill="auto"/>
          </w:tcPr>
          <w:p w14:paraId="566C28E7" w14:textId="77777777" w:rsidR="002B283A" w:rsidRPr="007018FD" w:rsidRDefault="002B283A" w:rsidP="002B283A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7</w:t>
            </w:r>
          </w:p>
        </w:tc>
      </w:tr>
      <w:tr w:rsidR="002B283A" w:rsidRPr="007018FD" w14:paraId="02C6E8DA" w14:textId="77777777" w:rsidTr="002A0E1C">
        <w:trPr>
          <w:trHeight w:val="440"/>
        </w:trPr>
        <w:tc>
          <w:tcPr>
            <w:tcW w:w="4052" w:type="dxa"/>
            <w:shd w:val="clear" w:color="auto" w:fill="auto"/>
          </w:tcPr>
          <w:p w14:paraId="136BBF52" w14:textId="37F45E6C" w:rsidR="002B283A" w:rsidRPr="007018FD" w:rsidRDefault="004039F0" w:rsidP="002B283A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Odražavanje</w:t>
            </w:r>
            <w:r w:rsidR="002B283A" w:rsidRPr="007018FD">
              <w:rPr>
                <w:rFonts w:cstheme="minorHAnsi"/>
                <w:bCs/>
                <w:lang w:val="sr-Latn-RS"/>
              </w:rPr>
              <w:t xml:space="preserve"> prirodnih resursa, drugi d</w:t>
            </w:r>
            <w:r w:rsidRPr="007018FD">
              <w:rPr>
                <w:rFonts w:cstheme="minorHAnsi"/>
                <w:bCs/>
                <w:lang w:val="sr-Latn-RS"/>
              </w:rPr>
              <w:t>e</w:t>
            </w:r>
            <w:r w:rsidR="002B283A" w:rsidRPr="007018FD">
              <w:rPr>
                <w:rFonts w:cstheme="minorHAnsi"/>
                <w:bCs/>
                <w:lang w:val="sr-Latn-RS"/>
              </w:rPr>
              <w:t>o, i ljudskih resursa po razvojnim regi</w:t>
            </w:r>
            <w:r w:rsidRPr="007018FD">
              <w:rPr>
                <w:rFonts w:cstheme="minorHAnsi"/>
                <w:bCs/>
                <w:lang w:val="sr-Latn-RS"/>
              </w:rPr>
              <w:t>onima</w:t>
            </w:r>
          </w:p>
        </w:tc>
        <w:tc>
          <w:tcPr>
            <w:tcW w:w="2557" w:type="dxa"/>
            <w:shd w:val="clear" w:color="auto" w:fill="auto"/>
          </w:tcPr>
          <w:p w14:paraId="14F33072" w14:textId="77777777" w:rsidR="00A00D0D" w:rsidRPr="007018FD" w:rsidRDefault="00A00D0D" w:rsidP="00A00D0D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Departman za učinak i regionalne analize</w:t>
            </w:r>
          </w:p>
          <w:p w14:paraId="2797557A" w14:textId="677F2D21" w:rsidR="002B283A" w:rsidRPr="007018FD" w:rsidRDefault="002B283A" w:rsidP="002B283A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(</w:t>
            </w:r>
            <w:r w:rsidR="002A0E1C" w:rsidRPr="007018FD">
              <w:rPr>
                <w:rFonts w:cstheme="minorHAnsi"/>
                <w:lang w:val="sr-Latn-RS"/>
              </w:rPr>
              <w:t>DURA</w:t>
            </w:r>
            <w:r w:rsidRPr="007018FD">
              <w:rPr>
                <w:rFonts w:cstheme="minorHAnsi"/>
                <w:lang w:val="sr-Latn-RS"/>
              </w:rPr>
              <w:t>)</w:t>
            </w:r>
          </w:p>
        </w:tc>
        <w:tc>
          <w:tcPr>
            <w:tcW w:w="2303" w:type="dxa"/>
            <w:shd w:val="clear" w:color="auto" w:fill="auto"/>
          </w:tcPr>
          <w:p w14:paraId="73B6F4FF" w14:textId="74B2110E" w:rsidR="002B283A" w:rsidRPr="007018FD" w:rsidRDefault="002B283A" w:rsidP="00BA3151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Identifikacija potencijala za održivi razvoj resursa</w:t>
            </w:r>
          </w:p>
        </w:tc>
        <w:tc>
          <w:tcPr>
            <w:tcW w:w="1903" w:type="dxa"/>
            <w:shd w:val="clear" w:color="auto" w:fill="auto"/>
          </w:tcPr>
          <w:p w14:paraId="4CE1C602" w14:textId="77777777" w:rsidR="002B283A" w:rsidRPr="007018FD" w:rsidRDefault="002B283A" w:rsidP="002B283A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14:paraId="0C761FCF" w14:textId="77777777" w:rsidR="002B283A" w:rsidRPr="007018FD" w:rsidRDefault="002B283A" w:rsidP="002B283A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2AAEFCF3" w14:textId="77777777" w:rsidR="002B283A" w:rsidRPr="007018FD" w:rsidRDefault="002B283A" w:rsidP="002B283A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/</w:t>
            </w:r>
          </w:p>
        </w:tc>
        <w:tc>
          <w:tcPr>
            <w:tcW w:w="1325" w:type="dxa"/>
            <w:shd w:val="clear" w:color="auto" w:fill="auto"/>
          </w:tcPr>
          <w:p w14:paraId="162ACB53" w14:textId="77777777" w:rsidR="002B283A" w:rsidRPr="007018FD" w:rsidRDefault="002B283A" w:rsidP="002B283A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/</w:t>
            </w:r>
          </w:p>
        </w:tc>
      </w:tr>
      <w:tr w:rsidR="002B283A" w:rsidRPr="007018FD" w14:paraId="05EC20B6" w14:textId="77777777" w:rsidTr="002A0E1C">
        <w:trPr>
          <w:trHeight w:val="555"/>
        </w:trPr>
        <w:tc>
          <w:tcPr>
            <w:tcW w:w="4052" w:type="dxa"/>
            <w:vMerge w:val="restart"/>
          </w:tcPr>
          <w:p w14:paraId="23DFA16E" w14:textId="102135EC" w:rsidR="002B283A" w:rsidRPr="007018FD" w:rsidRDefault="002B283A" w:rsidP="002B28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 xml:space="preserve">Upravljanje izveštavanjem, </w:t>
            </w:r>
            <w:r w:rsidR="004039F0" w:rsidRPr="007018FD">
              <w:rPr>
                <w:rFonts w:cstheme="minorHAnsi"/>
                <w:bCs/>
                <w:color w:val="000000" w:themeColor="text1"/>
                <w:lang w:val="sr-Latn-RS"/>
              </w:rPr>
              <w:t>nadzorom</w:t>
            </w: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 xml:space="preserve"> i promo</w:t>
            </w:r>
            <w:r w:rsidR="004039F0" w:rsidRPr="007018FD">
              <w:rPr>
                <w:rFonts w:cstheme="minorHAnsi"/>
                <w:bCs/>
                <w:color w:val="000000" w:themeColor="text1"/>
                <w:lang w:val="sr-Latn-RS"/>
              </w:rPr>
              <w:t>visanjem</w:t>
            </w: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 xml:space="preserve"> politika </w:t>
            </w:r>
            <w:r w:rsidR="004039F0" w:rsidRPr="007018FD">
              <w:rPr>
                <w:rFonts w:cstheme="minorHAnsi"/>
                <w:bCs/>
                <w:color w:val="000000" w:themeColor="text1"/>
                <w:lang w:val="sr-Latn-RS"/>
              </w:rPr>
              <w:t>MRR-a u vezi sa</w:t>
            </w: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 xml:space="preserve"> </w:t>
            </w:r>
            <w:r w:rsidR="004039F0" w:rsidRPr="007018FD">
              <w:rPr>
                <w:rFonts w:cstheme="minorHAnsi"/>
                <w:bCs/>
                <w:color w:val="000000" w:themeColor="text1"/>
                <w:lang w:val="sr-Latn-RS"/>
              </w:rPr>
              <w:t>NPR, PRR, SRR</w:t>
            </w:r>
          </w:p>
          <w:p w14:paraId="5540AF36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2D8E8894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2557" w:type="dxa"/>
            <w:vMerge w:val="restart"/>
            <w:shd w:val="clear" w:color="auto" w:fill="auto"/>
          </w:tcPr>
          <w:p w14:paraId="501A6710" w14:textId="2360DD1D" w:rsidR="002B283A" w:rsidRPr="007018FD" w:rsidRDefault="00620463" w:rsidP="002B283A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Departman</w:t>
            </w:r>
            <w:r w:rsidR="002B283A" w:rsidRPr="007018FD">
              <w:rPr>
                <w:rFonts w:cstheme="minorHAnsi"/>
                <w:lang w:val="sr-Latn-RS"/>
              </w:rPr>
              <w:t xml:space="preserve"> za evropske integracije i koordinaciju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="002B283A" w:rsidRPr="007018FD">
              <w:rPr>
                <w:rFonts w:eastAsia="Malgun Gothic" w:cstheme="minorHAnsi"/>
                <w:lang w:val="sr-Latn-RS"/>
              </w:rPr>
              <w:t>politika</w:t>
            </w:r>
            <w:r w:rsidRPr="007018FD">
              <w:rPr>
                <w:rFonts w:eastAsia="Malgun Gothic" w:cstheme="minorHAnsi"/>
                <w:lang w:val="sr-Latn-RS"/>
              </w:rPr>
              <w:t xml:space="preserve"> </w:t>
            </w:r>
            <w:r w:rsidR="002B283A" w:rsidRPr="007018FD">
              <w:rPr>
                <w:rFonts w:cstheme="minorHAnsi"/>
                <w:lang w:val="sr-Latn-RS"/>
              </w:rPr>
              <w:t>D</w:t>
            </w:r>
            <w:r w:rsidRPr="007018FD">
              <w:rPr>
                <w:rFonts w:cstheme="minorHAnsi"/>
                <w:lang w:val="sr-Latn-RS"/>
              </w:rPr>
              <w:t>EIKP</w:t>
            </w:r>
            <w:r w:rsidR="002B283A" w:rsidRPr="007018FD">
              <w:rPr>
                <w:rFonts w:cstheme="minorHAnsi"/>
                <w:lang w:val="sr-Latn-RS"/>
              </w:rPr>
              <w:t>-DKP</w:t>
            </w:r>
          </w:p>
        </w:tc>
        <w:tc>
          <w:tcPr>
            <w:tcW w:w="2303" w:type="dxa"/>
          </w:tcPr>
          <w:p w14:paraId="1FF0ADBA" w14:textId="66E57074" w:rsidR="002B283A" w:rsidRPr="007018FD" w:rsidRDefault="002B283A" w:rsidP="00BA3151">
            <w:pPr>
              <w:rPr>
                <w:rFonts w:cstheme="minorHAnsi"/>
                <w:bCs/>
                <w:color w:val="000000" w:themeColor="text1"/>
                <w:lang w:val="sr-Latn-RS"/>
              </w:rPr>
            </w:pP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 xml:space="preserve">% </w:t>
            </w:r>
            <w:r w:rsidR="00620463" w:rsidRPr="007018FD">
              <w:rPr>
                <w:rFonts w:cstheme="minorHAnsi"/>
                <w:bCs/>
                <w:color w:val="000000" w:themeColor="text1"/>
                <w:lang w:val="sr-Latn-RS"/>
              </w:rPr>
              <w:t>sprovođenja</w:t>
            </w: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 xml:space="preserve"> </w:t>
            </w:r>
            <w:r w:rsidR="00AB4598" w:rsidRPr="007018FD">
              <w:rPr>
                <w:rFonts w:cstheme="minorHAnsi"/>
                <w:bCs/>
                <w:color w:val="000000" w:themeColor="text1"/>
                <w:lang w:val="sr-Latn-RS"/>
              </w:rPr>
              <w:t>mera</w:t>
            </w: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 xml:space="preserve"> definisanih N</w:t>
            </w:r>
            <w:r w:rsidR="00620463" w:rsidRPr="007018FD">
              <w:rPr>
                <w:rFonts w:cstheme="minorHAnsi"/>
                <w:bCs/>
                <w:color w:val="000000" w:themeColor="text1"/>
                <w:lang w:val="sr-Latn-RS"/>
              </w:rPr>
              <w:t>PR-om</w:t>
            </w:r>
          </w:p>
        </w:tc>
        <w:tc>
          <w:tcPr>
            <w:tcW w:w="1903" w:type="dxa"/>
            <w:shd w:val="clear" w:color="auto" w:fill="auto"/>
          </w:tcPr>
          <w:p w14:paraId="6F457509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</w:tc>
        <w:tc>
          <w:tcPr>
            <w:tcW w:w="1356" w:type="dxa"/>
            <w:shd w:val="clear" w:color="auto" w:fill="auto"/>
          </w:tcPr>
          <w:p w14:paraId="56A7CA83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100%</w:t>
            </w:r>
          </w:p>
        </w:tc>
        <w:tc>
          <w:tcPr>
            <w:tcW w:w="1530" w:type="dxa"/>
            <w:shd w:val="clear" w:color="auto" w:fill="auto"/>
          </w:tcPr>
          <w:p w14:paraId="7E10E152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100%</w:t>
            </w:r>
          </w:p>
        </w:tc>
        <w:tc>
          <w:tcPr>
            <w:tcW w:w="1325" w:type="dxa"/>
            <w:shd w:val="clear" w:color="auto" w:fill="auto"/>
          </w:tcPr>
          <w:p w14:paraId="68A10FE8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100%</w:t>
            </w:r>
          </w:p>
        </w:tc>
      </w:tr>
      <w:tr w:rsidR="002B283A" w:rsidRPr="007018FD" w14:paraId="32C23AA7" w14:textId="77777777" w:rsidTr="002A0E1C">
        <w:trPr>
          <w:trHeight w:val="470"/>
        </w:trPr>
        <w:tc>
          <w:tcPr>
            <w:tcW w:w="4052" w:type="dxa"/>
            <w:vMerge/>
          </w:tcPr>
          <w:p w14:paraId="4EAF8909" w14:textId="77777777" w:rsidR="002B283A" w:rsidRPr="007018FD" w:rsidRDefault="002B283A" w:rsidP="002B283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</w:p>
        </w:tc>
        <w:tc>
          <w:tcPr>
            <w:tcW w:w="2557" w:type="dxa"/>
            <w:vMerge/>
            <w:shd w:val="clear" w:color="auto" w:fill="auto"/>
          </w:tcPr>
          <w:p w14:paraId="3F28EA79" w14:textId="77777777" w:rsidR="002B283A" w:rsidRPr="007018FD" w:rsidRDefault="002B283A" w:rsidP="002B283A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303" w:type="dxa"/>
          </w:tcPr>
          <w:p w14:paraId="1FB7F362" w14:textId="0FFA779B" w:rsidR="002B283A" w:rsidRPr="007018FD" w:rsidRDefault="002B283A" w:rsidP="00BA3151">
            <w:pPr>
              <w:rPr>
                <w:rFonts w:cstheme="minorHAnsi"/>
                <w:bCs/>
                <w:color w:val="000000" w:themeColor="text1"/>
                <w:lang w:val="sr-Latn-RS"/>
              </w:rPr>
            </w:pP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>Tromesečn</w:t>
            </w:r>
            <w:r w:rsidR="00BA3151" w:rsidRPr="007018FD">
              <w:rPr>
                <w:rFonts w:cstheme="minorHAnsi"/>
                <w:bCs/>
                <w:color w:val="000000" w:themeColor="text1"/>
                <w:lang w:val="sr-Latn-RS"/>
              </w:rPr>
              <w:t>o</w:t>
            </w: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 xml:space="preserve"> izveštavanje o </w:t>
            </w:r>
            <w:r w:rsidR="00BA3151" w:rsidRPr="007018FD">
              <w:rPr>
                <w:rFonts w:cstheme="minorHAnsi"/>
                <w:bCs/>
                <w:color w:val="000000" w:themeColor="text1"/>
                <w:lang w:val="sr-Latn-RS"/>
              </w:rPr>
              <w:t>sprovođenju</w:t>
            </w: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 xml:space="preserve"> P</w:t>
            </w:r>
            <w:r w:rsidR="00BA3151" w:rsidRPr="007018FD">
              <w:rPr>
                <w:rFonts w:cstheme="minorHAnsi"/>
                <w:bCs/>
                <w:color w:val="000000" w:themeColor="text1"/>
                <w:lang w:val="sr-Latn-RS"/>
              </w:rPr>
              <w:t>RR</w:t>
            </w: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>-a</w:t>
            </w:r>
          </w:p>
        </w:tc>
        <w:tc>
          <w:tcPr>
            <w:tcW w:w="1903" w:type="dxa"/>
            <w:shd w:val="clear" w:color="auto" w:fill="auto"/>
          </w:tcPr>
          <w:p w14:paraId="6F00BEC1" w14:textId="77777777" w:rsidR="002B283A" w:rsidRPr="007018FD" w:rsidRDefault="002B283A" w:rsidP="002B28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>4</w:t>
            </w:r>
          </w:p>
        </w:tc>
        <w:tc>
          <w:tcPr>
            <w:tcW w:w="1356" w:type="dxa"/>
            <w:shd w:val="clear" w:color="auto" w:fill="auto"/>
          </w:tcPr>
          <w:p w14:paraId="0AA2EF3F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27C1048D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14:paraId="32D865B2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4</w:t>
            </w:r>
          </w:p>
        </w:tc>
      </w:tr>
      <w:tr w:rsidR="002B283A" w:rsidRPr="007018FD" w14:paraId="231B3810" w14:textId="77777777" w:rsidTr="002A0E1C">
        <w:trPr>
          <w:trHeight w:val="870"/>
        </w:trPr>
        <w:tc>
          <w:tcPr>
            <w:tcW w:w="4052" w:type="dxa"/>
            <w:vMerge/>
          </w:tcPr>
          <w:p w14:paraId="6050DC1A" w14:textId="77777777" w:rsidR="002B283A" w:rsidRPr="007018FD" w:rsidRDefault="002B283A" w:rsidP="002B283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</w:p>
        </w:tc>
        <w:tc>
          <w:tcPr>
            <w:tcW w:w="2557" w:type="dxa"/>
            <w:vMerge/>
            <w:shd w:val="clear" w:color="auto" w:fill="auto"/>
          </w:tcPr>
          <w:p w14:paraId="1918BD92" w14:textId="77777777" w:rsidR="002B283A" w:rsidRPr="007018FD" w:rsidRDefault="002B283A" w:rsidP="002B283A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303" w:type="dxa"/>
          </w:tcPr>
          <w:p w14:paraId="652D41A2" w14:textId="39C1968C" w:rsidR="002B283A" w:rsidRPr="007018FD" w:rsidRDefault="002B283A" w:rsidP="00BA3151">
            <w:pPr>
              <w:rPr>
                <w:rFonts w:cstheme="minorHAnsi"/>
                <w:bCs/>
                <w:color w:val="000000" w:themeColor="text1"/>
                <w:lang w:val="sr-Latn-RS"/>
              </w:rPr>
            </w:pP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 xml:space="preserve">Tromesečno izveštavanje o </w:t>
            </w:r>
            <w:r w:rsidR="00BA3151" w:rsidRPr="007018FD">
              <w:rPr>
                <w:rFonts w:cstheme="minorHAnsi"/>
                <w:bCs/>
                <w:color w:val="000000" w:themeColor="text1"/>
                <w:lang w:val="sr-Latn-RS"/>
              </w:rPr>
              <w:t>sprovođenju</w:t>
            </w: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 xml:space="preserve"> </w:t>
            </w:r>
            <w:r w:rsidR="00BA3151" w:rsidRPr="007018FD">
              <w:rPr>
                <w:rFonts w:cstheme="minorHAnsi"/>
                <w:bCs/>
                <w:color w:val="000000" w:themeColor="text1"/>
                <w:lang w:val="sr-Latn-RS"/>
              </w:rPr>
              <w:t>SNR</w:t>
            </w: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>-a</w:t>
            </w:r>
          </w:p>
        </w:tc>
        <w:tc>
          <w:tcPr>
            <w:tcW w:w="1903" w:type="dxa"/>
            <w:shd w:val="clear" w:color="auto" w:fill="auto"/>
          </w:tcPr>
          <w:p w14:paraId="143BDB84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4</w:t>
            </w:r>
          </w:p>
        </w:tc>
        <w:tc>
          <w:tcPr>
            <w:tcW w:w="1356" w:type="dxa"/>
            <w:shd w:val="clear" w:color="auto" w:fill="auto"/>
          </w:tcPr>
          <w:p w14:paraId="57610D80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414FCA55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14:paraId="2D11E8C2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4</w:t>
            </w:r>
          </w:p>
        </w:tc>
      </w:tr>
      <w:tr w:rsidR="002B283A" w:rsidRPr="007018FD" w14:paraId="3798E568" w14:textId="77777777" w:rsidTr="00BA3151">
        <w:trPr>
          <w:trHeight w:val="1666"/>
        </w:trPr>
        <w:tc>
          <w:tcPr>
            <w:tcW w:w="4052" w:type="dxa"/>
          </w:tcPr>
          <w:p w14:paraId="664292A1" w14:textId="2B284DBF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Izveštavanje i </w:t>
            </w:r>
            <w:r w:rsidR="00BA3151" w:rsidRPr="007018FD">
              <w:rPr>
                <w:rFonts w:cstheme="minorHAnsi"/>
                <w:bCs/>
                <w:lang w:val="sr-Latn-RS"/>
              </w:rPr>
              <w:t>nadzor</w:t>
            </w:r>
            <w:r w:rsidRPr="007018FD">
              <w:rPr>
                <w:rFonts w:cstheme="minorHAnsi"/>
                <w:bCs/>
                <w:lang w:val="sr-Latn-RS"/>
              </w:rPr>
              <w:t xml:space="preserve"> Akcionog plana Strategije regionalnog razvoja 2020-2030</w:t>
            </w:r>
            <w:r w:rsidR="00BA3151" w:rsidRPr="007018FD">
              <w:rPr>
                <w:rFonts w:cstheme="minorHAnsi"/>
                <w:bCs/>
                <w:lang w:val="sr-Latn-RS"/>
              </w:rPr>
              <w:t>.</w:t>
            </w:r>
          </w:p>
        </w:tc>
        <w:tc>
          <w:tcPr>
            <w:tcW w:w="2557" w:type="dxa"/>
            <w:shd w:val="clear" w:color="auto" w:fill="auto"/>
          </w:tcPr>
          <w:p w14:paraId="23001C02" w14:textId="7A61C6BB" w:rsidR="002B283A" w:rsidRPr="007018FD" w:rsidRDefault="00BA3151" w:rsidP="002B283A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Departman za evropske integracije i koordinaciju </w:t>
            </w:r>
            <w:r w:rsidRPr="007018FD">
              <w:rPr>
                <w:rFonts w:eastAsia="Malgun Gothic" w:cstheme="minorHAnsi"/>
                <w:lang w:val="sr-Latn-RS"/>
              </w:rPr>
              <w:t>politika</w:t>
            </w:r>
          </w:p>
        </w:tc>
        <w:tc>
          <w:tcPr>
            <w:tcW w:w="2303" w:type="dxa"/>
          </w:tcPr>
          <w:p w14:paraId="563F3352" w14:textId="77777777" w:rsidR="002B283A" w:rsidRPr="007018FD" w:rsidRDefault="002B283A" w:rsidP="00BA3151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>Broj promotivnih aktivnosti</w:t>
            </w:r>
          </w:p>
        </w:tc>
        <w:tc>
          <w:tcPr>
            <w:tcW w:w="1903" w:type="dxa"/>
            <w:shd w:val="clear" w:color="auto" w:fill="auto"/>
          </w:tcPr>
          <w:p w14:paraId="51A0AC47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4</w:t>
            </w:r>
          </w:p>
        </w:tc>
        <w:tc>
          <w:tcPr>
            <w:tcW w:w="1356" w:type="dxa"/>
            <w:shd w:val="clear" w:color="auto" w:fill="auto"/>
          </w:tcPr>
          <w:p w14:paraId="1BFDF151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781F7BE0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5</w:t>
            </w:r>
          </w:p>
        </w:tc>
        <w:tc>
          <w:tcPr>
            <w:tcW w:w="1325" w:type="dxa"/>
            <w:shd w:val="clear" w:color="auto" w:fill="auto"/>
          </w:tcPr>
          <w:p w14:paraId="6AE03D34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5</w:t>
            </w:r>
          </w:p>
        </w:tc>
      </w:tr>
      <w:tr w:rsidR="002B283A" w:rsidRPr="007018FD" w14:paraId="26019D53" w14:textId="77777777" w:rsidTr="002A0E1C">
        <w:trPr>
          <w:trHeight w:val="968"/>
        </w:trPr>
        <w:tc>
          <w:tcPr>
            <w:tcW w:w="4052" w:type="dxa"/>
          </w:tcPr>
          <w:p w14:paraId="7FA5A7CF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lastRenderedPageBreak/>
              <w:t>Unapređenje učešća u aktivnostima programa INTERREG</w:t>
            </w:r>
          </w:p>
        </w:tc>
        <w:tc>
          <w:tcPr>
            <w:tcW w:w="2557" w:type="dxa"/>
            <w:shd w:val="clear" w:color="auto" w:fill="auto"/>
          </w:tcPr>
          <w:p w14:paraId="227DC25F" w14:textId="45A53A00" w:rsidR="002B283A" w:rsidRPr="007018FD" w:rsidRDefault="004530BE" w:rsidP="002B283A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Departman za evropske integracije i koordinaciju </w:t>
            </w:r>
            <w:r w:rsidRPr="007018FD">
              <w:rPr>
                <w:rFonts w:eastAsia="Malgun Gothic" w:cstheme="minorHAnsi"/>
                <w:lang w:val="sr-Latn-RS"/>
              </w:rPr>
              <w:t xml:space="preserve">politika </w:t>
            </w:r>
            <w:r w:rsidRPr="007018FD">
              <w:rPr>
                <w:rFonts w:cstheme="minorHAnsi"/>
                <w:lang w:val="sr-Latn-RS"/>
              </w:rPr>
              <w:t>DEIKP-DKP</w:t>
            </w:r>
          </w:p>
        </w:tc>
        <w:tc>
          <w:tcPr>
            <w:tcW w:w="2303" w:type="dxa"/>
          </w:tcPr>
          <w:p w14:paraId="4D9669E9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Broj učešća u aktivnostima (fizičkim i online)</w:t>
            </w:r>
          </w:p>
        </w:tc>
        <w:tc>
          <w:tcPr>
            <w:tcW w:w="1903" w:type="dxa"/>
            <w:shd w:val="clear" w:color="auto" w:fill="auto"/>
          </w:tcPr>
          <w:p w14:paraId="1E6A00B7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5</w:t>
            </w:r>
          </w:p>
        </w:tc>
        <w:tc>
          <w:tcPr>
            <w:tcW w:w="1356" w:type="dxa"/>
            <w:shd w:val="clear" w:color="auto" w:fill="auto"/>
          </w:tcPr>
          <w:p w14:paraId="63AA23A0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14:paraId="1125A558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7</w:t>
            </w:r>
          </w:p>
        </w:tc>
        <w:tc>
          <w:tcPr>
            <w:tcW w:w="1325" w:type="dxa"/>
            <w:shd w:val="clear" w:color="auto" w:fill="auto"/>
          </w:tcPr>
          <w:p w14:paraId="6C44C9E1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7</w:t>
            </w:r>
          </w:p>
        </w:tc>
      </w:tr>
      <w:tr w:rsidR="002B283A" w:rsidRPr="007018FD" w14:paraId="4A8D3244" w14:textId="77777777" w:rsidTr="002A0E1C">
        <w:trPr>
          <w:trHeight w:val="915"/>
        </w:trPr>
        <w:tc>
          <w:tcPr>
            <w:tcW w:w="4052" w:type="dxa"/>
          </w:tcPr>
          <w:p w14:paraId="26FD31E0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Saradnja sa donatorima u unapređenju regionalnog razvoja</w:t>
            </w:r>
          </w:p>
        </w:tc>
        <w:tc>
          <w:tcPr>
            <w:tcW w:w="2557" w:type="dxa"/>
            <w:shd w:val="clear" w:color="auto" w:fill="auto"/>
          </w:tcPr>
          <w:p w14:paraId="74EF68A1" w14:textId="201A7212" w:rsidR="002B283A" w:rsidRPr="007018FD" w:rsidRDefault="004530BE" w:rsidP="002B283A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Departman za evropske integracije i koordinaciju </w:t>
            </w:r>
            <w:r w:rsidRPr="007018FD">
              <w:rPr>
                <w:rFonts w:eastAsia="Malgun Gothic" w:cstheme="minorHAnsi"/>
                <w:lang w:val="sr-Latn-RS"/>
              </w:rPr>
              <w:t xml:space="preserve">politika </w:t>
            </w:r>
            <w:r w:rsidRPr="007018FD">
              <w:rPr>
                <w:rFonts w:cstheme="minorHAnsi"/>
                <w:lang w:val="sr-Latn-RS"/>
              </w:rPr>
              <w:t>DEIKP-DKP</w:t>
            </w:r>
          </w:p>
        </w:tc>
        <w:tc>
          <w:tcPr>
            <w:tcW w:w="2303" w:type="dxa"/>
          </w:tcPr>
          <w:p w14:paraId="1F8DD0F1" w14:textId="0534F2E9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Broj postignutih sporazuma u cilju unapređenja regionalnog razvoja</w:t>
            </w:r>
          </w:p>
        </w:tc>
        <w:tc>
          <w:tcPr>
            <w:tcW w:w="1903" w:type="dxa"/>
            <w:shd w:val="clear" w:color="auto" w:fill="auto"/>
          </w:tcPr>
          <w:p w14:paraId="1E95691F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</w:t>
            </w:r>
          </w:p>
        </w:tc>
        <w:tc>
          <w:tcPr>
            <w:tcW w:w="1356" w:type="dxa"/>
            <w:shd w:val="clear" w:color="auto" w:fill="auto"/>
          </w:tcPr>
          <w:p w14:paraId="64EE8D3F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2EAD9290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</w:tc>
        <w:tc>
          <w:tcPr>
            <w:tcW w:w="1325" w:type="dxa"/>
            <w:shd w:val="clear" w:color="auto" w:fill="auto"/>
          </w:tcPr>
          <w:p w14:paraId="53DC6EA2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</w:tc>
      </w:tr>
      <w:tr w:rsidR="002B283A" w:rsidRPr="007018FD" w14:paraId="6532A5EB" w14:textId="77777777" w:rsidTr="002A0E1C">
        <w:trPr>
          <w:trHeight w:val="915"/>
        </w:trPr>
        <w:tc>
          <w:tcPr>
            <w:tcW w:w="4052" w:type="dxa"/>
          </w:tcPr>
          <w:p w14:paraId="25CE2662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Upravljanje imovinom</w:t>
            </w:r>
          </w:p>
        </w:tc>
        <w:tc>
          <w:tcPr>
            <w:tcW w:w="2557" w:type="dxa"/>
            <w:shd w:val="clear" w:color="auto" w:fill="auto"/>
          </w:tcPr>
          <w:p w14:paraId="70A3429C" w14:textId="49334041" w:rsidR="002B283A" w:rsidRPr="007018FD" w:rsidRDefault="004530BE" w:rsidP="002B5129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Departman</w:t>
            </w:r>
            <w:r w:rsidR="002B283A" w:rsidRPr="007018FD">
              <w:rPr>
                <w:rFonts w:cstheme="minorHAnsi"/>
                <w:lang w:val="sr-Latn-RS"/>
              </w:rPr>
              <w:t xml:space="preserve"> za opšte usluge</w:t>
            </w:r>
          </w:p>
        </w:tc>
        <w:tc>
          <w:tcPr>
            <w:tcW w:w="2303" w:type="dxa"/>
          </w:tcPr>
          <w:p w14:paraId="423F3FAD" w14:textId="1CC79765" w:rsidR="002B283A" w:rsidRPr="007018FD" w:rsidRDefault="002B283A" w:rsidP="002B28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1. Mesečni izveštaji o koriš</w:t>
            </w:r>
            <w:r w:rsidR="004530BE" w:rsidRPr="007018FD">
              <w:rPr>
                <w:rFonts w:cstheme="minorHAnsi"/>
                <w:bCs/>
                <w:lang w:val="sr-Latn-RS"/>
              </w:rPr>
              <w:t>ć</w:t>
            </w:r>
            <w:r w:rsidRPr="007018FD">
              <w:rPr>
                <w:rFonts w:cstheme="minorHAnsi"/>
                <w:bCs/>
                <w:lang w:val="sr-Latn-RS"/>
              </w:rPr>
              <w:t>enju vozila</w:t>
            </w:r>
          </w:p>
          <w:p w14:paraId="0F7AA3FF" w14:textId="77777777" w:rsidR="002B283A" w:rsidRPr="007018FD" w:rsidRDefault="002B283A" w:rsidP="002B283A">
            <w:pPr>
              <w:rPr>
                <w:rFonts w:cstheme="minorHAnsi"/>
                <w:bCs/>
                <w:lang w:val="sr-Latn-RS"/>
              </w:rPr>
            </w:pPr>
          </w:p>
          <w:p w14:paraId="6EF22070" w14:textId="67DD59A5" w:rsidR="002B283A" w:rsidRPr="007018FD" w:rsidRDefault="002B283A" w:rsidP="002B28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2. % </w:t>
            </w:r>
            <w:r w:rsidR="004530BE" w:rsidRPr="007018FD">
              <w:rPr>
                <w:rFonts w:cstheme="minorHAnsi"/>
                <w:bCs/>
                <w:lang w:val="sr-Latn-RS"/>
              </w:rPr>
              <w:t>usvojenih</w:t>
            </w:r>
            <w:r w:rsidRPr="007018FD">
              <w:rPr>
                <w:rFonts w:cstheme="minorHAnsi"/>
                <w:bCs/>
                <w:lang w:val="sr-Latn-RS"/>
              </w:rPr>
              <w:t xml:space="preserve"> zahteva za inventar i potrošni materijal</w:t>
            </w:r>
          </w:p>
        </w:tc>
        <w:tc>
          <w:tcPr>
            <w:tcW w:w="1903" w:type="dxa"/>
            <w:shd w:val="clear" w:color="auto" w:fill="auto"/>
          </w:tcPr>
          <w:p w14:paraId="59D3485F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1. 12</w:t>
            </w:r>
          </w:p>
          <w:p w14:paraId="198C3CB4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34019737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3C12D9F2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2. /</w:t>
            </w:r>
          </w:p>
          <w:p w14:paraId="3A3FDEE6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1356" w:type="dxa"/>
            <w:shd w:val="clear" w:color="auto" w:fill="auto"/>
          </w:tcPr>
          <w:p w14:paraId="3F56EA0F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1. 12</w:t>
            </w:r>
          </w:p>
          <w:p w14:paraId="045E0663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2627BBA3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5D56347B" w14:textId="77777777" w:rsidR="002B283A" w:rsidRPr="007018FD" w:rsidRDefault="0037747D" w:rsidP="002B28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2. /</w:t>
            </w:r>
          </w:p>
        </w:tc>
        <w:tc>
          <w:tcPr>
            <w:tcW w:w="1530" w:type="dxa"/>
            <w:shd w:val="clear" w:color="auto" w:fill="auto"/>
          </w:tcPr>
          <w:p w14:paraId="4F282B79" w14:textId="77777777" w:rsidR="002B283A" w:rsidRPr="007018FD" w:rsidRDefault="002B283A" w:rsidP="002B28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1. 12</w:t>
            </w:r>
          </w:p>
          <w:p w14:paraId="5318A429" w14:textId="77777777" w:rsidR="0037747D" w:rsidRPr="007018FD" w:rsidRDefault="0037747D" w:rsidP="002B283A">
            <w:pPr>
              <w:rPr>
                <w:rFonts w:cstheme="minorHAnsi"/>
                <w:bCs/>
                <w:lang w:val="sr-Latn-RS"/>
              </w:rPr>
            </w:pPr>
          </w:p>
          <w:p w14:paraId="735EA59D" w14:textId="77777777" w:rsidR="0037747D" w:rsidRPr="007018FD" w:rsidRDefault="0037747D" w:rsidP="002B283A">
            <w:pPr>
              <w:rPr>
                <w:rFonts w:cstheme="minorHAnsi"/>
                <w:bCs/>
                <w:lang w:val="sr-Latn-RS"/>
              </w:rPr>
            </w:pPr>
          </w:p>
          <w:p w14:paraId="11046762" w14:textId="77777777" w:rsidR="0037747D" w:rsidRPr="007018FD" w:rsidRDefault="0037747D" w:rsidP="002B28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2. /</w:t>
            </w:r>
          </w:p>
        </w:tc>
        <w:tc>
          <w:tcPr>
            <w:tcW w:w="1325" w:type="dxa"/>
            <w:shd w:val="clear" w:color="auto" w:fill="auto"/>
          </w:tcPr>
          <w:p w14:paraId="70FECB14" w14:textId="77777777" w:rsidR="002B283A" w:rsidRPr="007018FD" w:rsidRDefault="002B283A" w:rsidP="002B28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1. 12</w:t>
            </w:r>
          </w:p>
          <w:p w14:paraId="79C1AC1B" w14:textId="77777777" w:rsidR="0037747D" w:rsidRPr="007018FD" w:rsidRDefault="0037747D" w:rsidP="002B283A">
            <w:pPr>
              <w:rPr>
                <w:rFonts w:cstheme="minorHAnsi"/>
                <w:bCs/>
                <w:lang w:val="sr-Latn-RS"/>
              </w:rPr>
            </w:pPr>
          </w:p>
          <w:p w14:paraId="15F4931A" w14:textId="77777777" w:rsidR="0037747D" w:rsidRPr="007018FD" w:rsidRDefault="0037747D" w:rsidP="002B283A">
            <w:pPr>
              <w:rPr>
                <w:rFonts w:cstheme="minorHAnsi"/>
                <w:bCs/>
                <w:lang w:val="sr-Latn-RS"/>
              </w:rPr>
            </w:pPr>
          </w:p>
          <w:p w14:paraId="62BC19B2" w14:textId="77777777" w:rsidR="0037747D" w:rsidRPr="007018FD" w:rsidRDefault="00F32806" w:rsidP="002B28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2. /</w:t>
            </w:r>
          </w:p>
        </w:tc>
      </w:tr>
      <w:tr w:rsidR="002B283A" w:rsidRPr="007018FD" w14:paraId="1DA67837" w14:textId="77777777" w:rsidTr="002A0E1C">
        <w:trPr>
          <w:trHeight w:val="915"/>
        </w:trPr>
        <w:tc>
          <w:tcPr>
            <w:tcW w:w="4052" w:type="dxa"/>
          </w:tcPr>
          <w:p w14:paraId="6314038F" w14:textId="0A1D76E1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color w:val="000000" w:themeColor="text1"/>
                <w:lang w:val="sr-Latn-RS"/>
              </w:rPr>
              <w:t>Upravljanje i administr</w:t>
            </w:r>
            <w:r w:rsidR="00206575" w:rsidRPr="007018FD">
              <w:rPr>
                <w:rFonts w:cstheme="minorHAnsi"/>
                <w:color w:val="000000" w:themeColor="text1"/>
                <w:lang w:val="sr-Latn-RS"/>
              </w:rPr>
              <w:t>iranje</w:t>
            </w:r>
            <w:r w:rsidRPr="007018FD">
              <w:rPr>
                <w:rFonts w:cstheme="minorHAnsi"/>
                <w:color w:val="000000" w:themeColor="text1"/>
                <w:lang w:val="sr-Latn-RS"/>
              </w:rPr>
              <w:t xml:space="preserve"> arhivskog sistema</w:t>
            </w:r>
          </w:p>
        </w:tc>
        <w:tc>
          <w:tcPr>
            <w:tcW w:w="2557" w:type="dxa"/>
            <w:shd w:val="clear" w:color="auto" w:fill="auto"/>
          </w:tcPr>
          <w:p w14:paraId="11D960F7" w14:textId="58445399" w:rsidR="002B283A" w:rsidRPr="007018FD" w:rsidRDefault="00206575" w:rsidP="002B5129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Departman</w:t>
            </w:r>
            <w:r w:rsidR="002B283A" w:rsidRPr="007018FD">
              <w:rPr>
                <w:rFonts w:cstheme="minorHAnsi"/>
                <w:lang w:val="sr-Latn-RS"/>
              </w:rPr>
              <w:t xml:space="preserve"> za opšte usluge</w:t>
            </w:r>
          </w:p>
        </w:tc>
        <w:tc>
          <w:tcPr>
            <w:tcW w:w="2303" w:type="dxa"/>
          </w:tcPr>
          <w:p w14:paraId="5B69994E" w14:textId="77777777" w:rsidR="002B283A" w:rsidRPr="007018FD" w:rsidRDefault="002B283A" w:rsidP="002B28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% arhiviranih dokumenata</w:t>
            </w:r>
          </w:p>
        </w:tc>
        <w:tc>
          <w:tcPr>
            <w:tcW w:w="1903" w:type="dxa"/>
            <w:shd w:val="clear" w:color="auto" w:fill="auto"/>
          </w:tcPr>
          <w:p w14:paraId="7D2B1A4D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100%</w:t>
            </w:r>
          </w:p>
        </w:tc>
        <w:tc>
          <w:tcPr>
            <w:tcW w:w="1356" w:type="dxa"/>
            <w:shd w:val="clear" w:color="auto" w:fill="auto"/>
          </w:tcPr>
          <w:p w14:paraId="799CFB6C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100%</w:t>
            </w:r>
          </w:p>
        </w:tc>
        <w:tc>
          <w:tcPr>
            <w:tcW w:w="1530" w:type="dxa"/>
            <w:shd w:val="clear" w:color="auto" w:fill="auto"/>
          </w:tcPr>
          <w:p w14:paraId="16665D64" w14:textId="77777777" w:rsidR="002B283A" w:rsidRPr="007018FD" w:rsidRDefault="002B283A" w:rsidP="002B28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100%</w:t>
            </w:r>
          </w:p>
        </w:tc>
        <w:tc>
          <w:tcPr>
            <w:tcW w:w="1325" w:type="dxa"/>
            <w:shd w:val="clear" w:color="auto" w:fill="auto"/>
          </w:tcPr>
          <w:p w14:paraId="7019823E" w14:textId="77777777" w:rsidR="002B283A" w:rsidRPr="007018FD" w:rsidRDefault="002B283A" w:rsidP="002B28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100%</w:t>
            </w:r>
          </w:p>
        </w:tc>
      </w:tr>
      <w:tr w:rsidR="002B5129" w:rsidRPr="007018FD" w14:paraId="47AD6CE6" w14:textId="77777777" w:rsidTr="002A0E1C">
        <w:trPr>
          <w:trHeight w:val="1121"/>
        </w:trPr>
        <w:tc>
          <w:tcPr>
            <w:tcW w:w="4052" w:type="dxa"/>
            <w:vMerge w:val="restart"/>
          </w:tcPr>
          <w:p w14:paraId="165E9AD8" w14:textId="77777777" w:rsidR="002B5129" w:rsidRPr="007018FD" w:rsidRDefault="002B5129" w:rsidP="002B28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Povećanje transparentnosti i poboljšanje kvaliteta digitalnih platformi ministarstva</w:t>
            </w:r>
          </w:p>
          <w:p w14:paraId="4667012C" w14:textId="77777777" w:rsidR="002B5129" w:rsidRPr="007018FD" w:rsidRDefault="002B5129" w:rsidP="002B283A">
            <w:pPr>
              <w:rPr>
                <w:rFonts w:cstheme="minorHAnsi"/>
                <w:color w:val="FF0000"/>
                <w:lang w:val="sr-Latn-RS"/>
              </w:rPr>
            </w:pPr>
          </w:p>
          <w:p w14:paraId="78A4D15E" w14:textId="77777777" w:rsidR="002B5129" w:rsidRPr="007018FD" w:rsidRDefault="002B5129" w:rsidP="002B283A">
            <w:pPr>
              <w:jc w:val="both"/>
              <w:rPr>
                <w:rFonts w:cstheme="minorHAnsi"/>
                <w:color w:val="000000" w:themeColor="text1"/>
                <w:lang w:val="sr-Latn-RS"/>
              </w:rPr>
            </w:pPr>
          </w:p>
        </w:tc>
        <w:tc>
          <w:tcPr>
            <w:tcW w:w="2557" w:type="dxa"/>
            <w:vMerge w:val="restart"/>
            <w:shd w:val="clear" w:color="auto" w:fill="auto"/>
          </w:tcPr>
          <w:p w14:paraId="660101ED" w14:textId="1B696B2E" w:rsidR="002B5129" w:rsidRPr="007018FD" w:rsidRDefault="00206575" w:rsidP="002B5129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Divizija</w:t>
            </w:r>
            <w:r w:rsidR="002B5129" w:rsidRPr="007018FD">
              <w:rPr>
                <w:rFonts w:cstheme="minorHAnsi"/>
                <w:lang w:val="sr-Latn-RS"/>
              </w:rPr>
              <w:t xml:space="preserve"> za javn</w:t>
            </w:r>
            <w:r w:rsidRPr="007018FD">
              <w:rPr>
                <w:rFonts w:cstheme="minorHAnsi"/>
                <w:lang w:val="sr-Latn-RS"/>
              </w:rPr>
              <w:t>u</w:t>
            </w:r>
            <w:r w:rsidR="002B5129" w:rsidRPr="007018FD">
              <w:rPr>
                <w:rFonts w:cstheme="minorHAnsi"/>
                <w:lang w:val="sr-Latn-RS"/>
              </w:rPr>
              <w:t xml:space="preserve"> komunikacij</w:t>
            </w:r>
            <w:r w:rsidRPr="007018FD">
              <w:rPr>
                <w:rFonts w:cstheme="minorHAnsi"/>
                <w:lang w:val="sr-Latn-RS"/>
              </w:rPr>
              <w:t>u</w:t>
            </w:r>
          </w:p>
        </w:tc>
        <w:tc>
          <w:tcPr>
            <w:tcW w:w="2303" w:type="dxa"/>
          </w:tcPr>
          <w:p w14:paraId="4FB3C7D3" w14:textId="52A9F2AA" w:rsidR="002B5129" w:rsidRPr="007018FD" w:rsidRDefault="002B5129" w:rsidP="002B28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1. Broj objavljenih saopštenja </w:t>
            </w:r>
            <w:r w:rsidR="00206575" w:rsidRPr="007018FD">
              <w:rPr>
                <w:rFonts w:cstheme="minorHAnsi"/>
                <w:bCs/>
                <w:lang w:val="sr-Latn-RS"/>
              </w:rPr>
              <w:t xml:space="preserve">za javnost </w:t>
            </w:r>
            <w:r w:rsidRPr="007018FD">
              <w:rPr>
                <w:rFonts w:cstheme="minorHAnsi"/>
                <w:bCs/>
                <w:lang w:val="sr-Latn-RS"/>
              </w:rPr>
              <w:t xml:space="preserve">i </w:t>
            </w:r>
            <w:r w:rsidR="00206575" w:rsidRPr="007018FD">
              <w:rPr>
                <w:rFonts w:cstheme="minorHAnsi"/>
                <w:bCs/>
                <w:lang w:val="sr-Latn-RS"/>
              </w:rPr>
              <w:t xml:space="preserve">javnih </w:t>
            </w:r>
            <w:r w:rsidRPr="007018FD">
              <w:rPr>
                <w:rFonts w:cstheme="minorHAnsi"/>
                <w:bCs/>
                <w:lang w:val="sr-Latn-RS"/>
              </w:rPr>
              <w:t>obaveštenja mesečno</w:t>
            </w:r>
          </w:p>
        </w:tc>
        <w:tc>
          <w:tcPr>
            <w:tcW w:w="1903" w:type="dxa"/>
            <w:shd w:val="clear" w:color="auto" w:fill="auto"/>
          </w:tcPr>
          <w:p w14:paraId="3F05C49E" w14:textId="77777777" w:rsidR="002B5129" w:rsidRPr="007018FD" w:rsidRDefault="002B5129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1) 147</w:t>
            </w:r>
          </w:p>
          <w:p w14:paraId="5B54A881" w14:textId="77777777" w:rsidR="002B5129" w:rsidRPr="007018FD" w:rsidRDefault="002B5129" w:rsidP="002B283A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59D1452A" w14:textId="77777777" w:rsidR="002B5129" w:rsidRPr="007018FD" w:rsidRDefault="002B5129" w:rsidP="002B283A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4C57301A" w14:textId="77777777" w:rsidR="002B5129" w:rsidRPr="007018FD" w:rsidRDefault="002B5129" w:rsidP="002B283A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1356" w:type="dxa"/>
            <w:shd w:val="clear" w:color="auto" w:fill="auto"/>
          </w:tcPr>
          <w:p w14:paraId="47DD391A" w14:textId="77777777" w:rsidR="002B5129" w:rsidRPr="007018FD" w:rsidRDefault="002B5129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1) 147</w:t>
            </w:r>
          </w:p>
          <w:p w14:paraId="0CE46441" w14:textId="77777777" w:rsidR="002B5129" w:rsidRPr="007018FD" w:rsidRDefault="002B5129" w:rsidP="002B283A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30E6C1DE" w14:textId="77777777" w:rsidR="002B5129" w:rsidRPr="007018FD" w:rsidRDefault="002B5129" w:rsidP="002B283A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1FA83A97" w14:textId="77777777" w:rsidR="002B5129" w:rsidRPr="007018FD" w:rsidRDefault="002B5129" w:rsidP="002B283A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1530" w:type="dxa"/>
            <w:shd w:val="clear" w:color="auto" w:fill="auto"/>
          </w:tcPr>
          <w:p w14:paraId="13DC7DA3" w14:textId="77777777" w:rsidR="002B5129" w:rsidRPr="007018FD" w:rsidRDefault="002B5129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1) 147</w:t>
            </w:r>
          </w:p>
          <w:p w14:paraId="0CCC9455" w14:textId="77777777" w:rsidR="002B5129" w:rsidRPr="007018FD" w:rsidRDefault="002B5129" w:rsidP="002B283A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1F634A9C" w14:textId="77777777" w:rsidR="002B5129" w:rsidRPr="007018FD" w:rsidRDefault="002B5129" w:rsidP="002B283A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3F321252" w14:textId="77777777" w:rsidR="002B5129" w:rsidRPr="007018FD" w:rsidRDefault="002B5129" w:rsidP="002B283A">
            <w:pPr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1325" w:type="dxa"/>
            <w:shd w:val="clear" w:color="auto" w:fill="auto"/>
          </w:tcPr>
          <w:p w14:paraId="7EF5B0D9" w14:textId="77777777" w:rsidR="002B5129" w:rsidRPr="007018FD" w:rsidRDefault="002B5129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1) 147</w:t>
            </w:r>
          </w:p>
          <w:p w14:paraId="328E659A" w14:textId="77777777" w:rsidR="002B5129" w:rsidRPr="007018FD" w:rsidRDefault="002B5129" w:rsidP="002B283A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1BDC86A9" w14:textId="77777777" w:rsidR="002B5129" w:rsidRPr="007018FD" w:rsidRDefault="002B5129" w:rsidP="002B283A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7626C055" w14:textId="77777777" w:rsidR="002B5129" w:rsidRPr="007018FD" w:rsidRDefault="002B5129" w:rsidP="002B283A">
            <w:pPr>
              <w:rPr>
                <w:rFonts w:cstheme="minorHAnsi"/>
                <w:bCs/>
                <w:lang w:val="sr-Latn-RS"/>
              </w:rPr>
            </w:pPr>
          </w:p>
        </w:tc>
      </w:tr>
      <w:tr w:rsidR="002B5129" w:rsidRPr="007018FD" w14:paraId="7258DD3E" w14:textId="77777777" w:rsidTr="002A0E1C">
        <w:trPr>
          <w:trHeight w:val="1160"/>
        </w:trPr>
        <w:tc>
          <w:tcPr>
            <w:tcW w:w="4052" w:type="dxa"/>
            <w:vMerge/>
          </w:tcPr>
          <w:p w14:paraId="63377C4F" w14:textId="77777777" w:rsidR="002B5129" w:rsidRPr="007018FD" w:rsidRDefault="002B5129" w:rsidP="002B283A">
            <w:pPr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2557" w:type="dxa"/>
            <w:vMerge/>
            <w:shd w:val="clear" w:color="auto" w:fill="auto"/>
          </w:tcPr>
          <w:p w14:paraId="62A8CAD9" w14:textId="77777777" w:rsidR="002B5129" w:rsidRPr="007018FD" w:rsidRDefault="002B5129" w:rsidP="002B5129">
            <w:pPr>
              <w:rPr>
                <w:rFonts w:cstheme="minorHAnsi"/>
                <w:lang w:val="sr-Latn-RS"/>
              </w:rPr>
            </w:pPr>
          </w:p>
        </w:tc>
        <w:tc>
          <w:tcPr>
            <w:tcW w:w="2303" w:type="dxa"/>
          </w:tcPr>
          <w:p w14:paraId="007AD31C" w14:textId="5CCF44CA" w:rsidR="002B5129" w:rsidRPr="007018FD" w:rsidRDefault="002B5129" w:rsidP="002B5129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2. % zahteva za pristup dokumentima na koje je odgovoreno u zakonskim rokovima</w:t>
            </w:r>
          </w:p>
        </w:tc>
        <w:tc>
          <w:tcPr>
            <w:tcW w:w="1903" w:type="dxa"/>
            <w:shd w:val="clear" w:color="auto" w:fill="auto"/>
          </w:tcPr>
          <w:p w14:paraId="03017859" w14:textId="77777777" w:rsidR="002B5129" w:rsidRPr="007018FD" w:rsidRDefault="002B5129" w:rsidP="002B5129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2) 100%</w:t>
            </w:r>
          </w:p>
          <w:p w14:paraId="6A729106" w14:textId="77777777" w:rsidR="002B5129" w:rsidRPr="007018FD" w:rsidRDefault="002B5129" w:rsidP="002B5129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48327C57" w14:textId="77777777" w:rsidR="002B5129" w:rsidRPr="007018FD" w:rsidRDefault="002B5129" w:rsidP="002B5129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1356" w:type="dxa"/>
            <w:shd w:val="clear" w:color="auto" w:fill="auto"/>
          </w:tcPr>
          <w:p w14:paraId="53D8E913" w14:textId="77777777" w:rsidR="002B5129" w:rsidRPr="007018FD" w:rsidRDefault="002B5129" w:rsidP="002B5129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2) 100%</w:t>
            </w:r>
          </w:p>
          <w:p w14:paraId="43726514" w14:textId="77777777" w:rsidR="002B5129" w:rsidRPr="007018FD" w:rsidRDefault="002B5129" w:rsidP="002B5129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169C8EAE" w14:textId="77777777" w:rsidR="002B5129" w:rsidRPr="007018FD" w:rsidRDefault="002B5129" w:rsidP="002B5129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0F1A5798" w14:textId="77777777" w:rsidR="002B5129" w:rsidRPr="007018FD" w:rsidRDefault="002B5129" w:rsidP="002B5129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1530" w:type="dxa"/>
            <w:shd w:val="clear" w:color="auto" w:fill="auto"/>
          </w:tcPr>
          <w:p w14:paraId="009F2668" w14:textId="77777777" w:rsidR="002B5129" w:rsidRPr="007018FD" w:rsidRDefault="002B5129" w:rsidP="002B5129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2) 100%</w:t>
            </w:r>
          </w:p>
          <w:p w14:paraId="7491227E" w14:textId="77777777" w:rsidR="002B5129" w:rsidRPr="007018FD" w:rsidRDefault="002B5129" w:rsidP="002B5129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7EE53D3F" w14:textId="77777777" w:rsidR="002B5129" w:rsidRPr="007018FD" w:rsidRDefault="002B5129" w:rsidP="002B5129">
            <w:pPr>
              <w:rPr>
                <w:rFonts w:cstheme="minorHAnsi"/>
                <w:bCs/>
                <w:lang w:val="sr-Latn-RS"/>
              </w:rPr>
            </w:pPr>
          </w:p>
          <w:p w14:paraId="3B6BA0D5" w14:textId="77777777" w:rsidR="002B5129" w:rsidRPr="007018FD" w:rsidRDefault="002B5129" w:rsidP="002B5129">
            <w:pPr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1325" w:type="dxa"/>
            <w:shd w:val="clear" w:color="auto" w:fill="auto"/>
          </w:tcPr>
          <w:p w14:paraId="2B05EA77" w14:textId="77777777" w:rsidR="002B5129" w:rsidRPr="007018FD" w:rsidRDefault="002B5129" w:rsidP="002B5129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2) 100%</w:t>
            </w:r>
          </w:p>
          <w:p w14:paraId="1D009DF7" w14:textId="77777777" w:rsidR="002B5129" w:rsidRPr="007018FD" w:rsidRDefault="002B5129" w:rsidP="002B5129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3BB8D231" w14:textId="77777777" w:rsidR="002B5129" w:rsidRPr="007018FD" w:rsidRDefault="002B5129" w:rsidP="002B5129">
            <w:pPr>
              <w:rPr>
                <w:rFonts w:cstheme="minorHAnsi"/>
                <w:bCs/>
                <w:lang w:val="sr-Latn-RS"/>
              </w:rPr>
            </w:pPr>
          </w:p>
          <w:p w14:paraId="3C6463E3" w14:textId="77777777" w:rsidR="002B5129" w:rsidRPr="007018FD" w:rsidRDefault="002B5129" w:rsidP="002B5129">
            <w:pPr>
              <w:rPr>
                <w:rFonts w:cstheme="minorHAnsi"/>
                <w:bCs/>
                <w:lang w:val="sr-Latn-RS"/>
              </w:rPr>
            </w:pPr>
          </w:p>
        </w:tc>
      </w:tr>
      <w:tr w:rsidR="002B5129" w:rsidRPr="007018FD" w14:paraId="7C77E132" w14:textId="77777777" w:rsidTr="002A0E1C">
        <w:trPr>
          <w:trHeight w:val="516"/>
        </w:trPr>
        <w:tc>
          <w:tcPr>
            <w:tcW w:w="4052" w:type="dxa"/>
            <w:vMerge/>
          </w:tcPr>
          <w:p w14:paraId="562C954C" w14:textId="77777777" w:rsidR="002B5129" w:rsidRPr="007018FD" w:rsidRDefault="002B5129" w:rsidP="002B283A">
            <w:pPr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2557" w:type="dxa"/>
            <w:vMerge/>
            <w:shd w:val="clear" w:color="auto" w:fill="auto"/>
          </w:tcPr>
          <w:p w14:paraId="07687588" w14:textId="77777777" w:rsidR="002B5129" w:rsidRPr="007018FD" w:rsidRDefault="002B5129" w:rsidP="002B5129">
            <w:pPr>
              <w:rPr>
                <w:rFonts w:cstheme="minorHAnsi"/>
                <w:lang w:val="sr-Latn-RS"/>
              </w:rPr>
            </w:pPr>
          </w:p>
        </w:tc>
        <w:tc>
          <w:tcPr>
            <w:tcW w:w="2303" w:type="dxa"/>
          </w:tcPr>
          <w:p w14:paraId="34472BE2" w14:textId="77777777" w:rsidR="002B5129" w:rsidRPr="007018FD" w:rsidRDefault="002B5129" w:rsidP="002B5129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3. Broj javnih konferencija na godišn</w:t>
            </w:r>
            <w:r w:rsidR="00206575" w:rsidRPr="007018FD">
              <w:rPr>
                <w:rFonts w:cstheme="minorHAnsi"/>
                <w:bCs/>
                <w:lang w:val="sr-Latn-RS"/>
              </w:rPr>
              <w:t>jim osnovama</w:t>
            </w:r>
          </w:p>
          <w:p w14:paraId="4D718B9E" w14:textId="1A90D9D9" w:rsidR="00BF5977" w:rsidRPr="007018FD" w:rsidRDefault="00BF5977" w:rsidP="002B5129">
            <w:pPr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1903" w:type="dxa"/>
            <w:shd w:val="clear" w:color="auto" w:fill="auto"/>
          </w:tcPr>
          <w:p w14:paraId="1806027E" w14:textId="77777777" w:rsidR="002B5129" w:rsidRPr="007018FD" w:rsidRDefault="002B5129" w:rsidP="002B5129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3) 17</w:t>
            </w:r>
          </w:p>
        </w:tc>
        <w:tc>
          <w:tcPr>
            <w:tcW w:w="1356" w:type="dxa"/>
            <w:shd w:val="clear" w:color="auto" w:fill="auto"/>
          </w:tcPr>
          <w:p w14:paraId="399A6A4D" w14:textId="77777777" w:rsidR="002B5129" w:rsidRPr="007018FD" w:rsidRDefault="002B5129" w:rsidP="002B5129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3) 20</w:t>
            </w:r>
          </w:p>
        </w:tc>
        <w:tc>
          <w:tcPr>
            <w:tcW w:w="1530" w:type="dxa"/>
            <w:shd w:val="clear" w:color="auto" w:fill="auto"/>
          </w:tcPr>
          <w:p w14:paraId="73ECCD3B" w14:textId="77777777" w:rsidR="002B5129" w:rsidRPr="007018FD" w:rsidRDefault="002B5129" w:rsidP="002B5129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3) 23</w:t>
            </w:r>
          </w:p>
        </w:tc>
        <w:tc>
          <w:tcPr>
            <w:tcW w:w="1325" w:type="dxa"/>
            <w:shd w:val="clear" w:color="auto" w:fill="auto"/>
          </w:tcPr>
          <w:p w14:paraId="5E8A58A7" w14:textId="77777777" w:rsidR="002B5129" w:rsidRPr="007018FD" w:rsidRDefault="002B5129" w:rsidP="002B5129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3) 26</w:t>
            </w:r>
          </w:p>
        </w:tc>
      </w:tr>
      <w:tr w:rsidR="002B283A" w:rsidRPr="007018FD" w14:paraId="5AD78F3E" w14:textId="77777777" w:rsidTr="002A0E1C">
        <w:trPr>
          <w:trHeight w:val="915"/>
        </w:trPr>
        <w:tc>
          <w:tcPr>
            <w:tcW w:w="4052" w:type="dxa"/>
          </w:tcPr>
          <w:p w14:paraId="1E0735E6" w14:textId="77777777" w:rsidR="002B283A" w:rsidRPr="007018FD" w:rsidRDefault="002B283A" w:rsidP="002B283A">
            <w:pPr>
              <w:jc w:val="both"/>
              <w:rPr>
                <w:rFonts w:cstheme="minorHAnsi"/>
                <w:color w:val="000000" w:themeColor="text1"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Efikasno upravljanje procedurama nabavki prema planu nabavki za svaku godinu</w:t>
            </w:r>
          </w:p>
        </w:tc>
        <w:tc>
          <w:tcPr>
            <w:tcW w:w="2557" w:type="dxa"/>
            <w:shd w:val="clear" w:color="auto" w:fill="auto"/>
          </w:tcPr>
          <w:p w14:paraId="15AB806A" w14:textId="77777777" w:rsidR="002B283A" w:rsidRPr="007018FD" w:rsidRDefault="002B283A" w:rsidP="002B5129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Odeljenje nabavke</w:t>
            </w:r>
          </w:p>
        </w:tc>
        <w:tc>
          <w:tcPr>
            <w:tcW w:w="2303" w:type="dxa"/>
          </w:tcPr>
          <w:p w14:paraId="72F8A598" w14:textId="77777777" w:rsidR="002B283A" w:rsidRPr="007018FD" w:rsidRDefault="002B283A" w:rsidP="002B28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% aktivnosti nabavki </w:t>
            </w:r>
            <w:r w:rsidR="00BF5977" w:rsidRPr="007018FD">
              <w:rPr>
                <w:rFonts w:cstheme="minorHAnsi"/>
                <w:bCs/>
                <w:lang w:val="sr-Latn-RS"/>
              </w:rPr>
              <w:t>razvijenih</w:t>
            </w:r>
            <w:r w:rsidRPr="007018FD">
              <w:rPr>
                <w:rFonts w:cstheme="minorHAnsi"/>
                <w:bCs/>
                <w:lang w:val="sr-Latn-RS"/>
              </w:rPr>
              <w:t xml:space="preserve"> prema p</w:t>
            </w:r>
            <w:r w:rsidR="00BF5977" w:rsidRPr="007018FD">
              <w:rPr>
                <w:rFonts w:cstheme="minorHAnsi"/>
                <w:bCs/>
                <w:lang w:val="sr-Latn-RS"/>
              </w:rPr>
              <w:t>ostupcima</w:t>
            </w:r>
            <w:r w:rsidRPr="007018FD">
              <w:rPr>
                <w:rFonts w:cstheme="minorHAnsi"/>
                <w:bCs/>
                <w:lang w:val="sr-Latn-RS"/>
              </w:rPr>
              <w:t xml:space="preserve"> planiranim </w:t>
            </w:r>
            <w:r w:rsidR="00BF5977" w:rsidRPr="007018FD">
              <w:rPr>
                <w:rFonts w:cstheme="minorHAnsi"/>
                <w:bCs/>
                <w:lang w:val="sr-Latn-RS"/>
              </w:rPr>
              <w:t xml:space="preserve">u okviru </w:t>
            </w:r>
            <w:r w:rsidRPr="007018FD">
              <w:rPr>
                <w:rFonts w:cstheme="minorHAnsi"/>
                <w:bCs/>
                <w:lang w:val="sr-Latn-RS"/>
              </w:rPr>
              <w:t>plan</w:t>
            </w:r>
            <w:r w:rsidR="00BF5977" w:rsidRPr="007018FD">
              <w:rPr>
                <w:rFonts w:cstheme="minorHAnsi"/>
                <w:bCs/>
                <w:lang w:val="sr-Latn-RS"/>
              </w:rPr>
              <w:t>a</w:t>
            </w:r>
            <w:r w:rsidRPr="007018FD">
              <w:rPr>
                <w:rFonts w:cstheme="minorHAnsi"/>
                <w:bCs/>
                <w:lang w:val="sr-Latn-RS"/>
              </w:rPr>
              <w:t xml:space="preserve"> nabavki i</w:t>
            </w:r>
            <w:r w:rsidR="00BF5977" w:rsidRPr="007018FD">
              <w:rPr>
                <w:rFonts w:cstheme="minorHAnsi"/>
                <w:bCs/>
                <w:lang w:val="sr-Latn-RS"/>
              </w:rPr>
              <w:t xml:space="preserve"> </w:t>
            </w:r>
            <w:r w:rsidRPr="007018FD">
              <w:rPr>
                <w:rFonts w:cstheme="minorHAnsi"/>
                <w:bCs/>
                <w:lang w:val="sr-Latn-RS"/>
              </w:rPr>
              <w:t>u skladu sa budžetom Ministarstva</w:t>
            </w:r>
          </w:p>
          <w:p w14:paraId="6F6A1D66" w14:textId="6BC2D5A6" w:rsidR="00BF5977" w:rsidRPr="007018FD" w:rsidRDefault="00BF5977" w:rsidP="002B283A">
            <w:pPr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1903" w:type="dxa"/>
            <w:shd w:val="clear" w:color="auto" w:fill="auto"/>
          </w:tcPr>
          <w:p w14:paraId="54F6C96A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>100%</w:t>
            </w:r>
          </w:p>
        </w:tc>
        <w:tc>
          <w:tcPr>
            <w:tcW w:w="1356" w:type="dxa"/>
            <w:shd w:val="clear" w:color="auto" w:fill="auto"/>
          </w:tcPr>
          <w:p w14:paraId="1A99CEFD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>100%</w:t>
            </w:r>
          </w:p>
        </w:tc>
        <w:tc>
          <w:tcPr>
            <w:tcW w:w="1530" w:type="dxa"/>
            <w:shd w:val="clear" w:color="auto" w:fill="auto"/>
          </w:tcPr>
          <w:p w14:paraId="19A66D78" w14:textId="77777777" w:rsidR="002B283A" w:rsidRPr="007018FD" w:rsidRDefault="002B283A" w:rsidP="002B28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>100%</w:t>
            </w:r>
          </w:p>
        </w:tc>
        <w:tc>
          <w:tcPr>
            <w:tcW w:w="1325" w:type="dxa"/>
            <w:shd w:val="clear" w:color="auto" w:fill="auto"/>
          </w:tcPr>
          <w:p w14:paraId="20C258DB" w14:textId="77777777" w:rsidR="002B283A" w:rsidRPr="007018FD" w:rsidRDefault="002B283A" w:rsidP="002B28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>100%</w:t>
            </w:r>
          </w:p>
        </w:tc>
      </w:tr>
      <w:tr w:rsidR="00425786" w:rsidRPr="007018FD" w14:paraId="77F6B52B" w14:textId="77777777" w:rsidTr="002A0E1C">
        <w:trPr>
          <w:trHeight w:val="623"/>
        </w:trPr>
        <w:tc>
          <w:tcPr>
            <w:tcW w:w="4052" w:type="dxa"/>
            <w:vMerge w:val="restart"/>
          </w:tcPr>
          <w:p w14:paraId="1A9F1485" w14:textId="3A255A9A" w:rsidR="00425786" w:rsidRPr="007018FD" w:rsidRDefault="00425786" w:rsidP="002B283A">
            <w:pPr>
              <w:jc w:val="both"/>
              <w:rPr>
                <w:rFonts w:cstheme="minorHAnsi"/>
                <w:color w:val="000000" w:themeColor="text1"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lastRenderedPageBreak/>
              <w:t xml:space="preserve">Upravljanje procesom planiranja i </w:t>
            </w:r>
            <w:r w:rsidR="00BF5977" w:rsidRPr="007018FD">
              <w:rPr>
                <w:rFonts w:cstheme="minorHAnsi"/>
                <w:bCs/>
                <w:lang w:val="sr-Latn-RS"/>
              </w:rPr>
              <w:t>zapošljavanja</w:t>
            </w:r>
            <w:r w:rsidRPr="007018FD">
              <w:rPr>
                <w:rFonts w:cstheme="minorHAnsi"/>
                <w:bCs/>
                <w:lang w:val="sr-Latn-RS"/>
              </w:rPr>
              <w:t xml:space="preserve"> </w:t>
            </w:r>
            <w:r w:rsidR="00BF5977" w:rsidRPr="007018FD">
              <w:rPr>
                <w:rFonts w:cstheme="minorHAnsi"/>
                <w:bCs/>
                <w:lang w:val="sr-Latn-RS"/>
              </w:rPr>
              <w:t>osoblja</w:t>
            </w:r>
            <w:r w:rsidRPr="007018FD">
              <w:rPr>
                <w:rFonts w:cstheme="minorHAnsi"/>
                <w:bCs/>
                <w:lang w:val="sr-Latn-RS"/>
              </w:rPr>
              <w:t xml:space="preserve"> prema potrebama ministarstva i </w:t>
            </w:r>
            <w:r w:rsidR="00BF5977" w:rsidRPr="007018FD">
              <w:rPr>
                <w:rFonts w:cstheme="minorHAnsi"/>
                <w:bCs/>
                <w:lang w:val="sr-Latn-RS"/>
              </w:rPr>
              <w:t>podizanja</w:t>
            </w:r>
            <w:r w:rsidRPr="007018FD">
              <w:rPr>
                <w:rFonts w:cstheme="minorHAnsi"/>
                <w:bCs/>
                <w:lang w:val="sr-Latn-RS"/>
              </w:rPr>
              <w:t xml:space="preserve"> kapaciteta</w:t>
            </w:r>
          </w:p>
        </w:tc>
        <w:tc>
          <w:tcPr>
            <w:tcW w:w="2557" w:type="dxa"/>
            <w:vMerge w:val="restart"/>
            <w:shd w:val="clear" w:color="auto" w:fill="auto"/>
          </w:tcPr>
          <w:p w14:paraId="63E2E15F" w14:textId="77777777" w:rsidR="00425786" w:rsidRPr="007018FD" w:rsidRDefault="00425786" w:rsidP="002B5129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Jedinica za upravljanje ljudskim resursima</w:t>
            </w:r>
          </w:p>
        </w:tc>
        <w:tc>
          <w:tcPr>
            <w:tcW w:w="2303" w:type="dxa"/>
          </w:tcPr>
          <w:p w14:paraId="11ECD60D" w14:textId="22070186" w:rsidR="00425786" w:rsidRPr="007018FD" w:rsidRDefault="00425786" w:rsidP="00425786">
            <w:pPr>
              <w:pStyle w:val="CommentText"/>
              <w:rPr>
                <w:rFonts w:cstheme="minorHAnsi"/>
                <w:bCs/>
                <w:sz w:val="22"/>
                <w:szCs w:val="22"/>
                <w:lang w:val="sr-Latn-RS"/>
              </w:rPr>
            </w:pPr>
            <w:r w:rsidRPr="007018FD">
              <w:rPr>
                <w:rFonts w:cstheme="minorHAnsi"/>
                <w:bCs/>
                <w:sz w:val="22"/>
                <w:szCs w:val="22"/>
                <w:lang w:val="sr-Latn-RS"/>
              </w:rPr>
              <w:t>% realizacije godišnjeg plana</w:t>
            </w:r>
            <w:r w:rsidR="009574DA" w:rsidRPr="007018FD">
              <w:rPr>
                <w:rFonts w:cstheme="minorHAnsi"/>
                <w:bCs/>
                <w:sz w:val="22"/>
                <w:szCs w:val="22"/>
                <w:lang w:val="sr-Latn-RS"/>
              </w:rPr>
              <w:t xml:space="preserve"> osoblja</w:t>
            </w:r>
          </w:p>
        </w:tc>
        <w:tc>
          <w:tcPr>
            <w:tcW w:w="1903" w:type="dxa"/>
            <w:shd w:val="clear" w:color="auto" w:fill="auto"/>
          </w:tcPr>
          <w:p w14:paraId="45DC70B6" w14:textId="77777777" w:rsidR="00425786" w:rsidRPr="007018FD" w:rsidRDefault="00425786" w:rsidP="002B28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100%</w:t>
            </w:r>
          </w:p>
          <w:p w14:paraId="34DCD49A" w14:textId="77777777" w:rsidR="00425786" w:rsidRPr="007018FD" w:rsidRDefault="00425786" w:rsidP="002B283A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1356" w:type="dxa"/>
            <w:shd w:val="clear" w:color="auto" w:fill="auto"/>
          </w:tcPr>
          <w:p w14:paraId="16D4F3A9" w14:textId="77777777" w:rsidR="00425786" w:rsidRPr="007018FD" w:rsidRDefault="00425786" w:rsidP="002B28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100%</w:t>
            </w:r>
          </w:p>
          <w:p w14:paraId="02945A76" w14:textId="77777777" w:rsidR="00425786" w:rsidRPr="007018FD" w:rsidRDefault="00425786" w:rsidP="002B283A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1530" w:type="dxa"/>
            <w:shd w:val="clear" w:color="auto" w:fill="auto"/>
          </w:tcPr>
          <w:p w14:paraId="105F1FF6" w14:textId="77777777" w:rsidR="00425786" w:rsidRPr="007018FD" w:rsidRDefault="00425786" w:rsidP="002B28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100%</w:t>
            </w:r>
          </w:p>
          <w:p w14:paraId="2C59D199" w14:textId="77777777" w:rsidR="00425786" w:rsidRPr="007018FD" w:rsidRDefault="00425786" w:rsidP="002B283A">
            <w:pPr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1325" w:type="dxa"/>
            <w:shd w:val="clear" w:color="auto" w:fill="auto"/>
          </w:tcPr>
          <w:p w14:paraId="0CCAB207" w14:textId="77777777" w:rsidR="00425786" w:rsidRPr="007018FD" w:rsidRDefault="00425786" w:rsidP="002B28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100%</w:t>
            </w:r>
          </w:p>
          <w:p w14:paraId="571C690B" w14:textId="77777777" w:rsidR="00425786" w:rsidRPr="007018FD" w:rsidRDefault="00425786" w:rsidP="002B283A">
            <w:pPr>
              <w:rPr>
                <w:rFonts w:cstheme="minorHAnsi"/>
                <w:bCs/>
                <w:lang w:val="sr-Latn-RS"/>
              </w:rPr>
            </w:pPr>
          </w:p>
        </w:tc>
      </w:tr>
      <w:tr w:rsidR="00425786" w:rsidRPr="007018FD" w14:paraId="72BEAEEF" w14:textId="77777777" w:rsidTr="002A0E1C">
        <w:trPr>
          <w:trHeight w:val="561"/>
        </w:trPr>
        <w:tc>
          <w:tcPr>
            <w:tcW w:w="4052" w:type="dxa"/>
            <w:vMerge/>
          </w:tcPr>
          <w:p w14:paraId="4E911B38" w14:textId="77777777" w:rsidR="00425786" w:rsidRPr="007018FD" w:rsidRDefault="00425786" w:rsidP="002B283A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2557" w:type="dxa"/>
            <w:vMerge/>
            <w:shd w:val="clear" w:color="auto" w:fill="auto"/>
          </w:tcPr>
          <w:p w14:paraId="2FCE2310" w14:textId="77777777" w:rsidR="00425786" w:rsidRPr="007018FD" w:rsidRDefault="00425786" w:rsidP="002B5129">
            <w:pPr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2303" w:type="dxa"/>
          </w:tcPr>
          <w:p w14:paraId="1223EFFC" w14:textId="1D18342F" w:rsidR="00425786" w:rsidRPr="007018FD" w:rsidRDefault="00425786" w:rsidP="00425786">
            <w:pPr>
              <w:pStyle w:val="CommentText"/>
              <w:rPr>
                <w:rFonts w:cstheme="minorHAnsi"/>
                <w:bCs/>
                <w:sz w:val="22"/>
                <w:szCs w:val="22"/>
                <w:lang w:val="sr-Latn-RS"/>
              </w:rPr>
            </w:pPr>
            <w:r w:rsidRPr="007018FD">
              <w:rPr>
                <w:rFonts w:cstheme="minorHAnsi"/>
                <w:bCs/>
                <w:sz w:val="22"/>
                <w:szCs w:val="22"/>
                <w:lang w:val="sr-Latn-RS"/>
              </w:rPr>
              <w:t xml:space="preserve">% učesnika </w:t>
            </w:r>
            <w:r w:rsidR="009574DA" w:rsidRPr="007018FD">
              <w:rPr>
                <w:rFonts w:cstheme="minorHAnsi"/>
                <w:bCs/>
                <w:sz w:val="22"/>
                <w:szCs w:val="22"/>
                <w:lang w:val="sr-Latn-RS"/>
              </w:rPr>
              <w:t xml:space="preserve">na </w:t>
            </w:r>
            <w:r w:rsidRPr="007018FD">
              <w:rPr>
                <w:rFonts w:cstheme="minorHAnsi"/>
                <w:bCs/>
                <w:sz w:val="22"/>
                <w:szCs w:val="22"/>
                <w:lang w:val="sr-Latn-RS"/>
              </w:rPr>
              <w:t>obuk</w:t>
            </w:r>
            <w:r w:rsidR="009574DA" w:rsidRPr="007018FD">
              <w:rPr>
                <w:rFonts w:cstheme="minorHAnsi"/>
                <w:bCs/>
                <w:sz w:val="22"/>
                <w:szCs w:val="22"/>
                <w:lang w:val="sr-Latn-RS"/>
              </w:rPr>
              <w:t>e</w:t>
            </w:r>
          </w:p>
        </w:tc>
        <w:tc>
          <w:tcPr>
            <w:tcW w:w="1903" w:type="dxa"/>
            <w:shd w:val="clear" w:color="auto" w:fill="auto"/>
          </w:tcPr>
          <w:p w14:paraId="07BA61DB" w14:textId="77777777" w:rsidR="00425786" w:rsidRPr="007018FD" w:rsidRDefault="00425786" w:rsidP="00425786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100%</w:t>
            </w:r>
          </w:p>
        </w:tc>
        <w:tc>
          <w:tcPr>
            <w:tcW w:w="1356" w:type="dxa"/>
            <w:shd w:val="clear" w:color="auto" w:fill="auto"/>
          </w:tcPr>
          <w:p w14:paraId="1448B0BB" w14:textId="77777777" w:rsidR="00425786" w:rsidRPr="007018FD" w:rsidRDefault="00425786" w:rsidP="00425786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100%</w:t>
            </w:r>
          </w:p>
        </w:tc>
        <w:tc>
          <w:tcPr>
            <w:tcW w:w="1530" w:type="dxa"/>
            <w:shd w:val="clear" w:color="auto" w:fill="auto"/>
          </w:tcPr>
          <w:p w14:paraId="43B0A2D1" w14:textId="77777777" w:rsidR="00425786" w:rsidRPr="007018FD" w:rsidRDefault="00425786" w:rsidP="00425786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100%</w:t>
            </w:r>
          </w:p>
        </w:tc>
        <w:tc>
          <w:tcPr>
            <w:tcW w:w="1325" w:type="dxa"/>
            <w:shd w:val="clear" w:color="auto" w:fill="auto"/>
          </w:tcPr>
          <w:p w14:paraId="6A62FE32" w14:textId="77777777" w:rsidR="00425786" w:rsidRPr="007018FD" w:rsidRDefault="00425786" w:rsidP="00425786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100%</w:t>
            </w:r>
          </w:p>
        </w:tc>
      </w:tr>
      <w:tr w:rsidR="002B283A" w:rsidRPr="007018FD" w14:paraId="0F2DF634" w14:textId="77777777" w:rsidTr="002A0E1C">
        <w:trPr>
          <w:trHeight w:val="570"/>
        </w:trPr>
        <w:tc>
          <w:tcPr>
            <w:tcW w:w="4052" w:type="dxa"/>
          </w:tcPr>
          <w:p w14:paraId="184A00CF" w14:textId="534F16C9" w:rsidR="002B283A" w:rsidRPr="007018FD" w:rsidRDefault="002B283A" w:rsidP="002B283A">
            <w:pPr>
              <w:jc w:val="both"/>
              <w:rPr>
                <w:rFonts w:cstheme="minorHAnsi"/>
                <w:color w:val="000000" w:themeColor="text1"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Povećanje efikasnosti u sprovođenju preporuka koje proizilaze iz </w:t>
            </w:r>
            <w:r w:rsidR="004C02AB" w:rsidRPr="007018FD">
              <w:rPr>
                <w:rFonts w:cstheme="minorHAnsi"/>
                <w:bCs/>
                <w:lang w:val="sr-Latn-RS"/>
              </w:rPr>
              <w:t>unutrašnje</w:t>
            </w:r>
            <w:r w:rsidRPr="007018FD">
              <w:rPr>
                <w:rFonts w:cstheme="minorHAnsi"/>
                <w:bCs/>
                <w:lang w:val="sr-Latn-RS"/>
              </w:rPr>
              <w:t xml:space="preserve"> revizij</w:t>
            </w:r>
            <w:r w:rsidR="004C02AB" w:rsidRPr="007018FD">
              <w:rPr>
                <w:rFonts w:cstheme="minorHAnsi"/>
                <w:bCs/>
                <w:lang w:val="sr-Latn-RS"/>
              </w:rPr>
              <w:t>e</w:t>
            </w:r>
            <w:r w:rsidRPr="007018FD">
              <w:rPr>
                <w:rFonts w:cstheme="minorHAnsi"/>
                <w:bCs/>
                <w:lang w:val="sr-Latn-RS"/>
              </w:rPr>
              <w:t xml:space="preserve"> u ministarstvu</w:t>
            </w:r>
          </w:p>
        </w:tc>
        <w:tc>
          <w:tcPr>
            <w:tcW w:w="2557" w:type="dxa"/>
            <w:shd w:val="clear" w:color="auto" w:fill="auto"/>
          </w:tcPr>
          <w:p w14:paraId="6A0DD3F2" w14:textId="6B6ED499" w:rsidR="002B283A" w:rsidRPr="007018FD" w:rsidRDefault="009D0532" w:rsidP="00425786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Jedinica </w:t>
            </w:r>
            <w:r w:rsidR="004C02AB" w:rsidRPr="007018FD">
              <w:rPr>
                <w:rFonts w:cstheme="minorHAnsi"/>
                <w:bCs/>
                <w:lang w:val="sr-Latn-RS"/>
              </w:rPr>
              <w:t>unutrašnje</w:t>
            </w:r>
            <w:r w:rsidRPr="007018FD">
              <w:rPr>
                <w:rFonts w:cstheme="minorHAnsi"/>
                <w:bCs/>
                <w:lang w:val="sr-Latn-RS"/>
              </w:rPr>
              <w:t xml:space="preserve"> revizije</w:t>
            </w:r>
          </w:p>
        </w:tc>
        <w:tc>
          <w:tcPr>
            <w:tcW w:w="2303" w:type="dxa"/>
          </w:tcPr>
          <w:p w14:paraId="2F88E772" w14:textId="452EEE0A" w:rsidR="00425786" w:rsidRPr="007018FD" w:rsidRDefault="009D0532" w:rsidP="002B28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% </w:t>
            </w:r>
            <w:r w:rsidR="009574DA" w:rsidRPr="007018FD">
              <w:rPr>
                <w:rFonts w:cstheme="minorHAnsi"/>
                <w:bCs/>
                <w:lang w:val="sr-Latn-RS"/>
              </w:rPr>
              <w:t>realizacije</w:t>
            </w:r>
            <w:r w:rsidRPr="007018FD">
              <w:rPr>
                <w:rFonts w:cstheme="minorHAnsi"/>
                <w:bCs/>
                <w:lang w:val="sr-Latn-RS"/>
              </w:rPr>
              <w:t xml:space="preserve"> preporuka</w:t>
            </w:r>
          </w:p>
        </w:tc>
        <w:tc>
          <w:tcPr>
            <w:tcW w:w="1903" w:type="dxa"/>
            <w:shd w:val="clear" w:color="auto" w:fill="auto"/>
          </w:tcPr>
          <w:p w14:paraId="3223D5E9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80%</w:t>
            </w:r>
          </w:p>
        </w:tc>
        <w:tc>
          <w:tcPr>
            <w:tcW w:w="1356" w:type="dxa"/>
            <w:shd w:val="clear" w:color="auto" w:fill="auto"/>
          </w:tcPr>
          <w:p w14:paraId="23D208CA" w14:textId="77777777" w:rsidR="002B283A" w:rsidRPr="007018FD" w:rsidRDefault="002B283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85%</w:t>
            </w:r>
          </w:p>
        </w:tc>
        <w:tc>
          <w:tcPr>
            <w:tcW w:w="1530" w:type="dxa"/>
            <w:shd w:val="clear" w:color="auto" w:fill="auto"/>
          </w:tcPr>
          <w:p w14:paraId="4BA7E940" w14:textId="77777777" w:rsidR="002B283A" w:rsidRPr="007018FD" w:rsidRDefault="002B283A" w:rsidP="002B28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90%</w:t>
            </w:r>
          </w:p>
        </w:tc>
        <w:tc>
          <w:tcPr>
            <w:tcW w:w="1325" w:type="dxa"/>
            <w:shd w:val="clear" w:color="auto" w:fill="auto"/>
          </w:tcPr>
          <w:p w14:paraId="03AC1B1D" w14:textId="77777777" w:rsidR="002B283A" w:rsidRPr="007018FD" w:rsidRDefault="002B283A" w:rsidP="002B28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95%</w:t>
            </w:r>
          </w:p>
          <w:p w14:paraId="7C98D95C" w14:textId="77777777" w:rsidR="00901968" w:rsidRPr="007018FD" w:rsidRDefault="00901968" w:rsidP="002B283A">
            <w:pPr>
              <w:rPr>
                <w:rFonts w:cstheme="minorHAnsi"/>
                <w:bCs/>
                <w:lang w:val="sr-Latn-RS"/>
              </w:rPr>
            </w:pPr>
          </w:p>
          <w:p w14:paraId="0ED7969C" w14:textId="77777777" w:rsidR="00901968" w:rsidRPr="007018FD" w:rsidRDefault="00901968" w:rsidP="002B283A">
            <w:pPr>
              <w:rPr>
                <w:rFonts w:cstheme="minorHAnsi"/>
                <w:bCs/>
                <w:lang w:val="sr-Latn-RS"/>
              </w:rPr>
            </w:pPr>
          </w:p>
          <w:p w14:paraId="7FB99FA2" w14:textId="77777777" w:rsidR="00901968" w:rsidRPr="007018FD" w:rsidRDefault="00901968" w:rsidP="002B283A">
            <w:pPr>
              <w:rPr>
                <w:rFonts w:cstheme="minorHAnsi"/>
                <w:bCs/>
                <w:lang w:val="sr-Latn-RS"/>
              </w:rPr>
            </w:pPr>
          </w:p>
        </w:tc>
      </w:tr>
      <w:tr w:rsidR="00425786" w:rsidRPr="007018FD" w14:paraId="78B386DE" w14:textId="77777777" w:rsidTr="002A0E1C">
        <w:trPr>
          <w:trHeight w:val="422"/>
        </w:trPr>
        <w:tc>
          <w:tcPr>
            <w:tcW w:w="4052" w:type="dxa"/>
            <w:vMerge w:val="restart"/>
          </w:tcPr>
          <w:p w14:paraId="714ACF2D" w14:textId="035C5C3C" w:rsidR="00425786" w:rsidRPr="007018FD" w:rsidRDefault="00425786" w:rsidP="002B283A">
            <w:pPr>
              <w:jc w:val="both"/>
              <w:rPr>
                <w:rFonts w:cstheme="minorHAnsi"/>
                <w:color w:val="000000" w:themeColor="text1"/>
                <w:lang w:val="sr-Latn-RS"/>
              </w:rPr>
            </w:pPr>
            <w:r w:rsidRPr="007018FD">
              <w:rPr>
                <w:rFonts w:cstheme="minorHAnsi"/>
                <w:color w:val="000000" w:themeColor="text1"/>
                <w:lang w:val="sr-Latn-RS"/>
              </w:rPr>
              <w:t xml:space="preserve">Procena </w:t>
            </w:r>
            <w:r w:rsidR="004C02AB" w:rsidRPr="007018FD">
              <w:rPr>
                <w:rFonts w:cstheme="minorHAnsi"/>
                <w:color w:val="000000" w:themeColor="text1"/>
                <w:lang w:val="sr-Latn-RS"/>
              </w:rPr>
              <w:t>sprovođenja</w:t>
            </w:r>
            <w:r w:rsidRPr="007018FD">
              <w:rPr>
                <w:rFonts w:cstheme="minorHAnsi"/>
                <w:color w:val="000000" w:themeColor="text1"/>
                <w:lang w:val="sr-Latn-RS"/>
              </w:rPr>
              <w:t xml:space="preserve"> zakonodavstva u </w:t>
            </w:r>
            <w:r w:rsidR="004C02AB" w:rsidRPr="007018FD">
              <w:rPr>
                <w:rFonts w:cstheme="minorHAnsi"/>
                <w:color w:val="000000" w:themeColor="text1"/>
                <w:lang w:val="sr-Latn-RS"/>
              </w:rPr>
              <w:t>delokrugu</w:t>
            </w:r>
            <w:r w:rsidRPr="007018FD">
              <w:rPr>
                <w:rFonts w:cstheme="minorHAnsi"/>
                <w:color w:val="000000" w:themeColor="text1"/>
                <w:lang w:val="sr-Latn-RS"/>
              </w:rPr>
              <w:t xml:space="preserve"> M</w:t>
            </w:r>
            <w:r w:rsidR="004C02AB" w:rsidRPr="007018FD">
              <w:rPr>
                <w:rFonts w:cstheme="minorHAnsi"/>
                <w:color w:val="000000" w:themeColor="text1"/>
                <w:lang w:val="sr-Latn-RS"/>
              </w:rPr>
              <w:t>RR-a</w:t>
            </w:r>
          </w:p>
        </w:tc>
        <w:tc>
          <w:tcPr>
            <w:tcW w:w="2557" w:type="dxa"/>
            <w:vMerge w:val="restart"/>
            <w:shd w:val="clear" w:color="auto" w:fill="auto"/>
          </w:tcPr>
          <w:p w14:paraId="5DFAEA95" w14:textId="56566F73" w:rsidR="00425786" w:rsidRPr="007018FD" w:rsidRDefault="00425786" w:rsidP="00425786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Pravn</w:t>
            </w:r>
            <w:r w:rsidR="004C02AB" w:rsidRPr="007018FD">
              <w:rPr>
                <w:rFonts w:cstheme="minorHAnsi"/>
                <w:lang w:val="sr-Latn-RS"/>
              </w:rPr>
              <w:t>a divizija</w:t>
            </w:r>
          </w:p>
        </w:tc>
        <w:tc>
          <w:tcPr>
            <w:tcW w:w="2303" w:type="dxa"/>
          </w:tcPr>
          <w:p w14:paraId="7E062C11" w14:textId="1915DCCF" w:rsidR="00425786" w:rsidRPr="007018FD" w:rsidRDefault="00425786" w:rsidP="00425786">
            <w:p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 xml:space="preserve">Broj </w:t>
            </w:r>
            <w:r w:rsidR="004C02AB" w:rsidRPr="007018FD">
              <w:rPr>
                <w:rFonts w:cstheme="minorHAnsi"/>
                <w:bCs/>
                <w:color w:val="000000" w:themeColor="text1"/>
                <w:lang w:val="sr-Latn-RS"/>
              </w:rPr>
              <w:t>zakonskih</w:t>
            </w: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 xml:space="preserve"> akata</w:t>
            </w:r>
          </w:p>
        </w:tc>
        <w:tc>
          <w:tcPr>
            <w:tcW w:w="1903" w:type="dxa"/>
            <w:shd w:val="clear" w:color="auto" w:fill="auto"/>
          </w:tcPr>
          <w:p w14:paraId="4DD5957D" w14:textId="77777777" w:rsidR="00425786" w:rsidRPr="007018FD" w:rsidRDefault="005F02CA" w:rsidP="002B283A">
            <w:p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>/</w:t>
            </w:r>
          </w:p>
        </w:tc>
        <w:tc>
          <w:tcPr>
            <w:tcW w:w="1356" w:type="dxa"/>
            <w:shd w:val="clear" w:color="auto" w:fill="auto"/>
          </w:tcPr>
          <w:p w14:paraId="15D4CC6E" w14:textId="77777777" w:rsidR="00425786" w:rsidRPr="007018FD" w:rsidRDefault="005F02CA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</w:tc>
        <w:tc>
          <w:tcPr>
            <w:tcW w:w="1530" w:type="dxa"/>
            <w:shd w:val="clear" w:color="auto" w:fill="auto"/>
          </w:tcPr>
          <w:p w14:paraId="1FB360A5" w14:textId="77777777" w:rsidR="00425786" w:rsidRPr="007018FD" w:rsidRDefault="005F02CA" w:rsidP="00AE7779">
            <w:p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>/</w:t>
            </w:r>
          </w:p>
        </w:tc>
        <w:tc>
          <w:tcPr>
            <w:tcW w:w="1325" w:type="dxa"/>
            <w:shd w:val="clear" w:color="auto" w:fill="auto"/>
          </w:tcPr>
          <w:p w14:paraId="3F8F54C3" w14:textId="77777777" w:rsidR="00425786" w:rsidRPr="007018FD" w:rsidRDefault="00425786" w:rsidP="00AE7779">
            <w:p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>1</w:t>
            </w:r>
          </w:p>
        </w:tc>
      </w:tr>
      <w:tr w:rsidR="00425786" w:rsidRPr="007018FD" w14:paraId="3923908A" w14:textId="77777777" w:rsidTr="002A0E1C">
        <w:trPr>
          <w:trHeight w:val="580"/>
        </w:trPr>
        <w:tc>
          <w:tcPr>
            <w:tcW w:w="4052" w:type="dxa"/>
            <w:vMerge/>
          </w:tcPr>
          <w:p w14:paraId="1A49DE2C" w14:textId="77777777" w:rsidR="00425786" w:rsidRPr="007018FD" w:rsidRDefault="00425786" w:rsidP="002B283A">
            <w:pPr>
              <w:jc w:val="both"/>
              <w:rPr>
                <w:rFonts w:cstheme="minorHAnsi"/>
                <w:color w:val="000000" w:themeColor="text1"/>
                <w:lang w:val="sr-Latn-RS"/>
              </w:rPr>
            </w:pPr>
          </w:p>
        </w:tc>
        <w:tc>
          <w:tcPr>
            <w:tcW w:w="2557" w:type="dxa"/>
            <w:vMerge/>
            <w:shd w:val="clear" w:color="auto" w:fill="auto"/>
          </w:tcPr>
          <w:p w14:paraId="1EDD0AA3" w14:textId="77777777" w:rsidR="00425786" w:rsidRPr="007018FD" w:rsidRDefault="00425786" w:rsidP="00425786">
            <w:pPr>
              <w:rPr>
                <w:rFonts w:cstheme="minorHAnsi"/>
                <w:lang w:val="sr-Latn-RS"/>
              </w:rPr>
            </w:pPr>
          </w:p>
        </w:tc>
        <w:tc>
          <w:tcPr>
            <w:tcW w:w="2303" w:type="dxa"/>
          </w:tcPr>
          <w:p w14:paraId="20EDE216" w14:textId="77777777" w:rsidR="00425786" w:rsidRPr="007018FD" w:rsidRDefault="00425786" w:rsidP="00425786">
            <w:p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>Broj podzakonskih akata</w:t>
            </w:r>
          </w:p>
        </w:tc>
        <w:tc>
          <w:tcPr>
            <w:tcW w:w="1903" w:type="dxa"/>
            <w:shd w:val="clear" w:color="auto" w:fill="auto"/>
          </w:tcPr>
          <w:p w14:paraId="61073BC9" w14:textId="77777777" w:rsidR="00425786" w:rsidRPr="007018FD" w:rsidRDefault="00425786" w:rsidP="002B283A">
            <w:p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</w:tc>
        <w:tc>
          <w:tcPr>
            <w:tcW w:w="1356" w:type="dxa"/>
            <w:shd w:val="clear" w:color="auto" w:fill="auto"/>
          </w:tcPr>
          <w:p w14:paraId="6D8D6708" w14:textId="77777777" w:rsidR="00425786" w:rsidRPr="007018FD" w:rsidRDefault="00425786" w:rsidP="002B283A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</w:tc>
        <w:tc>
          <w:tcPr>
            <w:tcW w:w="1530" w:type="dxa"/>
            <w:shd w:val="clear" w:color="auto" w:fill="auto"/>
          </w:tcPr>
          <w:p w14:paraId="64B69604" w14:textId="77777777" w:rsidR="00425786" w:rsidRPr="007018FD" w:rsidRDefault="00425786" w:rsidP="002B283A">
            <w:pPr>
              <w:rPr>
                <w:rFonts w:cstheme="minorHAnsi"/>
                <w:bCs/>
                <w:color w:val="000000" w:themeColor="text1"/>
                <w:lang w:val="sr-Latn-RS"/>
              </w:rPr>
            </w:pP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>/</w:t>
            </w:r>
          </w:p>
        </w:tc>
        <w:tc>
          <w:tcPr>
            <w:tcW w:w="1325" w:type="dxa"/>
            <w:shd w:val="clear" w:color="auto" w:fill="auto"/>
          </w:tcPr>
          <w:p w14:paraId="4BA5F7E3" w14:textId="77777777" w:rsidR="00425786" w:rsidRPr="007018FD" w:rsidRDefault="00425786" w:rsidP="002B283A">
            <w:pPr>
              <w:rPr>
                <w:rFonts w:cstheme="minorHAnsi"/>
                <w:bCs/>
                <w:color w:val="000000" w:themeColor="text1"/>
                <w:lang w:val="sr-Latn-RS"/>
              </w:rPr>
            </w:pP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>4</w:t>
            </w:r>
          </w:p>
        </w:tc>
      </w:tr>
      <w:tr w:rsidR="002B283A" w:rsidRPr="007018FD" w14:paraId="0911CF81" w14:textId="77777777" w:rsidTr="002A0E1C">
        <w:trPr>
          <w:trHeight w:val="915"/>
        </w:trPr>
        <w:tc>
          <w:tcPr>
            <w:tcW w:w="4052" w:type="dxa"/>
          </w:tcPr>
          <w:p w14:paraId="246CC624" w14:textId="021AABBA" w:rsidR="002B283A" w:rsidRPr="007018FD" w:rsidRDefault="002B283A" w:rsidP="002B28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kern w:val="0"/>
                <w:lang w:val="sr-Latn-RS"/>
                <w14:ligatures w14:val="none"/>
              </w:rPr>
              <w:t xml:space="preserve">Upravljanje procesom izrade i trošenja godišnjeg budžeta za ministarstvo u saradnji sa drugim </w:t>
            </w:r>
            <w:r w:rsidR="004C02AB" w:rsidRPr="007018FD">
              <w:rPr>
                <w:rFonts w:cstheme="minorHAnsi"/>
                <w:bCs/>
                <w:kern w:val="0"/>
                <w:lang w:val="sr-Latn-RS"/>
                <w14:ligatures w14:val="none"/>
              </w:rPr>
              <w:t>departmanima</w:t>
            </w:r>
            <w:r w:rsidRPr="007018FD">
              <w:rPr>
                <w:rFonts w:cstheme="minorHAnsi"/>
                <w:bCs/>
                <w:kern w:val="0"/>
                <w:lang w:val="sr-Latn-RS"/>
                <w14:ligatures w14:val="none"/>
              </w:rPr>
              <w:t xml:space="preserve"> i jedinicama ministarstva</w:t>
            </w:r>
          </w:p>
        </w:tc>
        <w:tc>
          <w:tcPr>
            <w:tcW w:w="2557" w:type="dxa"/>
            <w:shd w:val="clear" w:color="auto" w:fill="auto"/>
          </w:tcPr>
          <w:p w14:paraId="7BFA1BE8" w14:textId="2FE7B91B" w:rsidR="002B283A" w:rsidRPr="007018FD" w:rsidRDefault="004C02AB" w:rsidP="00425786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Divizija</w:t>
            </w:r>
            <w:r w:rsidR="002B283A" w:rsidRPr="007018FD">
              <w:rPr>
                <w:rFonts w:cstheme="minorHAnsi"/>
                <w:lang w:val="sr-Latn-RS"/>
              </w:rPr>
              <w:t xml:space="preserve"> za budžet i finansije</w:t>
            </w:r>
          </w:p>
        </w:tc>
        <w:tc>
          <w:tcPr>
            <w:tcW w:w="2303" w:type="dxa"/>
          </w:tcPr>
          <w:p w14:paraId="450D8266" w14:textId="102613A6" w:rsidR="002B283A" w:rsidRPr="007018FD" w:rsidRDefault="002B283A" w:rsidP="00AE7779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% </w:t>
            </w:r>
            <w:r w:rsidR="009574DA" w:rsidRPr="007018FD">
              <w:rPr>
                <w:rFonts w:cstheme="minorHAnsi"/>
                <w:bCs/>
                <w:lang w:val="sr-Latn-RS"/>
              </w:rPr>
              <w:t>realizacije</w:t>
            </w:r>
            <w:r w:rsidRPr="007018FD">
              <w:rPr>
                <w:rFonts w:cstheme="minorHAnsi"/>
                <w:bCs/>
                <w:lang w:val="sr-Latn-RS"/>
              </w:rPr>
              <w:t xml:space="preserve"> budžeta u </w:t>
            </w:r>
            <w:r w:rsidR="009574DA" w:rsidRPr="007018FD">
              <w:rPr>
                <w:rFonts w:cstheme="minorHAnsi"/>
                <w:bCs/>
                <w:lang w:val="sr-Latn-RS"/>
              </w:rPr>
              <w:t>poređenju</w:t>
            </w:r>
            <w:r w:rsidRPr="007018FD">
              <w:rPr>
                <w:rFonts w:cstheme="minorHAnsi"/>
                <w:bCs/>
                <w:lang w:val="sr-Latn-RS"/>
              </w:rPr>
              <w:t xml:space="preserve"> na planiranje</w:t>
            </w:r>
          </w:p>
        </w:tc>
        <w:tc>
          <w:tcPr>
            <w:tcW w:w="1903" w:type="dxa"/>
            <w:shd w:val="clear" w:color="auto" w:fill="auto"/>
          </w:tcPr>
          <w:p w14:paraId="32506B48" w14:textId="77777777" w:rsidR="002B283A" w:rsidRPr="007018FD" w:rsidRDefault="002B283A" w:rsidP="002B28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97%</w:t>
            </w:r>
          </w:p>
        </w:tc>
        <w:tc>
          <w:tcPr>
            <w:tcW w:w="1356" w:type="dxa"/>
            <w:shd w:val="clear" w:color="auto" w:fill="auto"/>
          </w:tcPr>
          <w:p w14:paraId="52307608" w14:textId="77777777" w:rsidR="002B283A" w:rsidRPr="007018FD" w:rsidRDefault="002B283A" w:rsidP="002B28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95%</w:t>
            </w:r>
          </w:p>
        </w:tc>
        <w:tc>
          <w:tcPr>
            <w:tcW w:w="1530" w:type="dxa"/>
            <w:shd w:val="clear" w:color="auto" w:fill="auto"/>
          </w:tcPr>
          <w:p w14:paraId="282CF8AF" w14:textId="77777777" w:rsidR="002B283A" w:rsidRPr="007018FD" w:rsidRDefault="002B283A" w:rsidP="002B28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96%</w:t>
            </w:r>
          </w:p>
        </w:tc>
        <w:tc>
          <w:tcPr>
            <w:tcW w:w="1325" w:type="dxa"/>
            <w:shd w:val="clear" w:color="auto" w:fill="auto"/>
          </w:tcPr>
          <w:p w14:paraId="604D1B01" w14:textId="77777777" w:rsidR="002B283A" w:rsidRPr="007018FD" w:rsidRDefault="002B283A" w:rsidP="002B28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97%</w:t>
            </w:r>
          </w:p>
        </w:tc>
      </w:tr>
    </w:tbl>
    <w:p w14:paraId="0B524F0C" w14:textId="77777777" w:rsidR="00AE7779" w:rsidRPr="007018FD" w:rsidRDefault="00AE7779" w:rsidP="00AE7779">
      <w:pPr>
        <w:jc w:val="both"/>
        <w:rPr>
          <w:rFonts w:cstheme="minorHAnsi"/>
          <w:b/>
          <w:lang w:val="sr-Latn-RS"/>
        </w:rPr>
      </w:pPr>
    </w:p>
    <w:p w14:paraId="6FAF4843" w14:textId="77777777" w:rsidR="00F44892" w:rsidRPr="007018FD" w:rsidRDefault="00F44892" w:rsidP="00AE7779">
      <w:pPr>
        <w:jc w:val="both"/>
        <w:rPr>
          <w:rFonts w:cstheme="minorHAnsi"/>
          <w:b/>
          <w:lang w:val="sr-Latn-RS"/>
        </w:rPr>
      </w:pPr>
    </w:p>
    <w:p w14:paraId="3274286E" w14:textId="77777777" w:rsidR="00F44892" w:rsidRPr="007018FD" w:rsidRDefault="00F44892" w:rsidP="00AE7779">
      <w:pPr>
        <w:jc w:val="both"/>
        <w:rPr>
          <w:rFonts w:cstheme="minorHAnsi"/>
          <w:b/>
          <w:lang w:val="sr-Latn-RS"/>
        </w:rPr>
      </w:pPr>
    </w:p>
    <w:p w14:paraId="2D3FC1A1" w14:textId="77777777" w:rsidR="00F44892" w:rsidRPr="007018FD" w:rsidRDefault="00F44892" w:rsidP="00AE7779">
      <w:pPr>
        <w:jc w:val="both"/>
        <w:rPr>
          <w:rFonts w:cstheme="minorHAnsi"/>
          <w:b/>
          <w:lang w:val="sr-Latn-RS"/>
        </w:rPr>
      </w:pPr>
    </w:p>
    <w:p w14:paraId="01F403C6" w14:textId="77777777" w:rsidR="00F44892" w:rsidRPr="007018FD" w:rsidRDefault="00F44892" w:rsidP="00AE7779">
      <w:pPr>
        <w:jc w:val="both"/>
        <w:rPr>
          <w:rFonts w:cstheme="minorHAnsi"/>
          <w:b/>
          <w:lang w:val="sr-Latn-RS"/>
        </w:rPr>
      </w:pPr>
    </w:p>
    <w:p w14:paraId="094184F2" w14:textId="77777777" w:rsidR="00F44892" w:rsidRPr="007018FD" w:rsidRDefault="00F44892" w:rsidP="00AE7779">
      <w:pPr>
        <w:jc w:val="both"/>
        <w:rPr>
          <w:rFonts w:cstheme="minorHAnsi"/>
          <w:b/>
          <w:lang w:val="sr-Latn-RS"/>
        </w:rPr>
      </w:pPr>
    </w:p>
    <w:p w14:paraId="3195EC5E" w14:textId="77777777" w:rsidR="00F44892" w:rsidRPr="007018FD" w:rsidRDefault="00F44892" w:rsidP="00AE7779">
      <w:pPr>
        <w:jc w:val="both"/>
        <w:rPr>
          <w:rFonts w:cstheme="minorHAnsi"/>
          <w:b/>
          <w:lang w:val="sr-Latn-RS"/>
        </w:rPr>
      </w:pPr>
    </w:p>
    <w:p w14:paraId="5F99A250" w14:textId="77777777" w:rsidR="00F44892" w:rsidRPr="007018FD" w:rsidRDefault="00F44892" w:rsidP="00AE7779">
      <w:pPr>
        <w:jc w:val="both"/>
        <w:rPr>
          <w:rFonts w:cstheme="minorHAnsi"/>
          <w:b/>
          <w:lang w:val="sr-Latn-RS"/>
        </w:rPr>
      </w:pPr>
    </w:p>
    <w:p w14:paraId="23F4AF4B" w14:textId="77777777" w:rsidR="00F44892" w:rsidRPr="007018FD" w:rsidRDefault="00F44892" w:rsidP="00AE7779">
      <w:pPr>
        <w:jc w:val="both"/>
        <w:rPr>
          <w:rFonts w:cstheme="minorHAnsi"/>
          <w:b/>
          <w:lang w:val="sr-Latn-RS"/>
        </w:rPr>
      </w:pPr>
    </w:p>
    <w:p w14:paraId="7CF59254" w14:textId="77777777" w:rsidR="00F44892" w:rsidRPr="007018FD" w:rsidRDefault="00F44892" w:rsidP="00AE7779">
      <w:pPr>
        <w:jc w:val="both"/>
        <w:rPr>
          <w:rFonts w:cstheme="minorHAnsi"/>
          <w:b/>
          <w:lang w:val="sr-Latn-RS"/>
        </w:rPr>
      </w:pPr>
    </w:p>
    <w:p w14:paraId="73FBA8A8" w14:textId="77777777" w:rsidR="00F44892" w:rsidRPr="007018FD" w:rsidRDefault="00F44892" w:rsidP="00AE7779">
      <w:pPr>
        <w:jc w:val="both"/>
        <w:rPr>
          <w:rFonts w:cstheme="minorHAnsi"/>
          <w:b/>
          <w:lang w:val="sr-Latn-RS"/>
        </w:rPr>
      </w:pPr>
    </w:p>
    <w:p w14:paraId="188236E2" w14:textId="77777777" w:rsidR="00F44892" w:rsidRPr="007018FD" w:rsidRDefault="00F44892" w:rsidP="00AE7779">
      <w:pPr>
        <w:jc w:val="both"/>
        <w:rPr>
          <w:rFonts w:cstheme="minorHAnsi"/>
          <w:b/>
          <w:lang w:val="sr-Latn-RS"/>
        </w:rPr>
      </w:pPr>
    </w:p>
    <w:p w14:paraId="56804DB3" w14:textId="77777777" w:rsidR="00F44892" w:rsidRPr="007018FD" w:rsidRDefault="00F44892" w:rsidP="00AE7779">
      <w:pPr>
        <w:jc w:val="both"/>
        <w:rPr>
          <w:rFonts w:cstheme="minorHAnsi"/>
          <w:b/>
          <w:lang w:val="sr-Latn-RS"/>
        </w:rPr>
      </w:pPr>
    </w:p>
    <w:p w14:paraId="13319E74" w14:textId="787FAB3E" w:rsidR="00AC54C3" w:rsidRPr="007018FD" w:rsidRDefault="00AC54C3" w:rsidP="00AE7779">
      <w:pPr>
        <w:pStyle w:val="ListParagraph"/>
        <w:numPr>
          <w:ilvl w:val="0"/>
          <w:numId w:val="2"/>
        </w:numPr>
        <w:jc w:val="both"/>
        <w:rPr>
          <w:rFonts w:cstheme="minorHAnsi"/>
          <w:b/>
          <w:lang w:val="sr-Latn-RS"/>
        </w:rPr>
      </w:pPr>
      <w:r w:rsidRPr="007018FD">
        <w:rPr>
          <w:rFonts w:cstheme="minorHAnsi"/>
          <w:b/>
          <w:lang w:val="sr-Latn-RS"/>
        </w:rPr>
        <w:lastRenderedPageBreak/>
        <w:t>Godišnji plan</w:t>
      </w:r>
      <w:r w:rsidR="008A4A44" w:rsidRPr="007018FD">
        <w:rPr>
          <w:rFonts w:cstheme="minorHAnsi"/>
          <w:b/>
          <w:lang w:val="sr-Latn-RS"/>
        </w:rPr>
        <w:t xml:space="preserve"> sprovođenja</w:t>
      </w:r>
      <w:r w:rsidRPr="007018FD">
        <w:rPr>
          <w:rFonts w:cstheme="minorHAnsi"/>
          <w:b/>
          <w:lang w:val="sr-Latn-RS"/>
        </w:rPr>
        <w:t xml:space="preserve"> (2025.)</w:t>
      </w:r>
    </w:p>
    <w:tbl>
      <w:tblPr>
        <w:tblStyle w:val="TableGrid"/>
        <w:tblW w:w="14885" w:type="dxa"/>
        <w:tblInd w:w="-289" w:type="dxa"/>
        <w:tblLook w:val="04A0" w:firstRow="1" w:lastRow="0" w:firstColumn="1" w:lastColumn="0" w:noHBand="0" w:noVBand="1"/>
      </w:tblPr>
      <w:tblGrid>
        <w:gridCol w:w="1699"/>
        <w:gridCol w:w="1411"/>
        <w:gridCol w:w="1843"/>
        <w:gridCol w:w="2401"/>
        <w:gridCol w:w="2237"/>
        <w:gridCol w:w="2619"/>
        <w:gridCol w:w="2675"/>
      </w:tblGrid>
      <w:tr w:rsidR="00AD6BF0" w:rsidRPr="007018FD" w14:paraId="6610B840" w14:textId="77777777" w:rsidTr="00953C6D">
        <w:tc>
          <w:tcPr>
            <w:tcW w:w="1699" w:type="dxa"/>
            <w:vMerge w:val="restart"/>
            <w:shd w:val="clear" w:color="auto" w:fill="A3DBFF"/>
          </w:tcPr>
          <w:p w14:paraId="7198741F" w14:textId="77777777" w:rsidR="00AC54C3" w:rsidRPr="007018FD" w:rsidRDefault="00AC54C3" w:rsidP="0047370C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/>
                <w:lang w:val="sr-Latn-RS"/>
              </w:rPr>
              <w:t>Operativni ciljevi</w:t>
            </w:r>
          </w:p>
        </w:tc>
        <w:tc>
          <w:tcPr>
            <w:tcW w:w="1411" w:type="dxa"/>
            <w:vMerge w:val="restart"/>
            <w:shd w:val="clear" w:color="auto" w:fill="A3DBFF"/>
          </w:tcPr>
          <w:p w14:paraId="00ABBB02" w14:textId="54D94FBA" w:rsidR="00AC54C3" w:rsidRPr="007018FD" w:rsidRDefault="00AC54C3" w:rsidP="0047370C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/>
                <w:lang w:val="sr-Latn-RS"/>
              </w:rPr>
              <w:t>Dep.</w:t>
            </w:r>
          </w:p>
          <w:p w14:paraId="5731E503" w14:textId="77777777" w:rsidR="00AC54C3" w:rsidRPr="007018FD" w:rsidRDefault="00AC54C3" w:rsidP="0047370C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/>
                <w:lang w:val="sr-Latn-RS"/>
              </w:rPr>
              <w:t>odgovoran</w:t>
            </w:r>
          </w:p>
        </w:tc>
        <w:tc>
          <w:tcPr>
            <w:tcW w:w="1843" w:type="dxa"/>
            <w:vMerge w:val="restart"/>
            <w:shd w:val="clear" w:color="auto" w:fill="A3DBFF"/>
          </w:tcPr>
          <w:p w14:paraId="302B8127" w14:textId="25047415" w:rsidR="00AC54C3" w:rsidRPr="007018FD" w:rsidRDefault="00AC54C3" w:rsidP="0047370C">
            <w:pPr>
              <w:jc w:val="center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/>
                <w:lang w:val="sr-Latn-RS"/>
              </w:rPr>
              <w:t xml:space="preserve">Cilj </w:t>
            </w:r>
            <w:r w:rsidR="008A4A44" w:rsidRPr="007018FD">
              <w:rPr>
                <w:rFonts w:cstheme="minorHAnsi"/>
                <w:b/>
                <w:lang w:val="sr-Latn-RS"/>
              </w:rPr>
              <w:t xml:space="preserve">koji se namerava </w:t>
            </w:r>
            <w:r w:rsidRPr="007018FD">
              <w:rPr>
                <w:rFonts w:cstheme="minorHAnsi"/>
                <w:b/>
                <w:lang w:val="sr-Latn-RS"/>
              </w:rPr>
              <w:t>2025</w:t>
            </w:r>
            <w:r w:rsidR="008A4A44" w:rsidRPr="007018FD">
              <w:rPr>
                <w:rFonts w:cstheme="minorHAnsi"/>
                <w:b/>
                <w:lang w:val="sr-Latn-RS"/>
              </w:rPr>
              <w:t>.</w:t>
            </w:r>
          </w:p>
        </w:tc>
        <w:tc>
          <w:tcPr>
            <w:tcW w:w="9932" w:type="dxa"/>
            <w:gridSpan w:val="4"/>
            <w:shd w:val="clear" w:color="auto" w:fill="A3DBFF"/>
          </w:tcPr>
          <w:p w14:paraId="10068B0A" w14:textId="57E1F275" w:rsidR="00AC54C3" w:rsidRPr="007018FD" w:rsidRDefault="00AC54C3" w:rsidP="0047370C">
            <w:pPr>
              <w:jc w:val="center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/>
                <w:lang w:val="sr-Latn-RS"/>
              </w:rPr>
              <w:t xml:space="preserve">Aktivnosti </w:t>
            </w:r>
            <w:r w:rsidR="008A4A44" w:rsidRPr="007018FD">
              <w:rPr>
                <w:rFonts w:cstheme="minorHAnsi"/>
                <w:b/>
                <w:lang w:val="sr-Latn-RS"/>
              </w:rPr>
              <w:t xml:space="preserve">prema </w:t>
            </w:r>
            <w:r w:rsidR="00630B88" w:rsidRPr="007018FD">
              <w:rPr>
                <w:rFonts w:cstheme="minorHAnsi"/>
                <w:b/>
                <w:lang w:val="sr-Latn-RS"/>
              </w:rPr>
              <w:t>tromesečjima</w:t>
            </w:r>
            <w:r w:rsidRPr="007018FD">
              <w:rPr>
                <w:rFonts w:cstheme="minorHAnsi"/>
                <w:b/>
                <w:lang w:val="sr-Latn-RS"/>
              </w:rPr>
              <w:t xml:space="preserve"> 2025</w:t>
            </w:r>
            <w:r w:rsidR="00630B88" w:rsidRPr="007018FD">
              <w:rPr>
                <w:rFonts w:cstheme="minorHAnsi"/>
                <w:b/>
                <w:lang w:val="sr-Latn-RS"/>
              </w:rPr>
              <w:t>. godine</w:t>
            </w:r>
          </w:p>
        </w:tc>
      </w:tr>
      <w:tr w:rsidR="00AD6BF0" w:rsidRPr="007018FD" w14:paraId="5252E367" w14:textId="77777777" w:rsidTr="00953C6D">
        <w:tc>
          <w:tcPr>
            <w:tcW w:w="1699" w:type="dxa"/>
            <w:vMerge/>
            <w:shd w:val="clear" w:color="auto" w:fill="A3DBFF"/>
          </w:tcPr>
          <w:p w14:paraId="2A79633E" w14:textId="77777777" w:rsidR="00AC54C3" w:rsidRPr="007018FD" w:rsidRDefault="00AC54C3" w:rsidP="0047370C">
            <w:pPr>
              <w:jc w:val="both"/>
              <w:rPr>
                <w:rFonts w:cstheme="minorHAnsi"/>
                <w:b/>
                <w:lang w:val="sr-Latn-RS"/>
              </w:rPr>
            </w:pPr>
          </w:p>
        </w:tc>
        <w:tc>
          <w:tcPr>
            <w:tcW w:w="1411" w:type="dxa"/>
            <w:vMerge/>
            <w:shd w:val="clear" w:color="auto" w:fill="A3DBFF"/>
          </w:tcPr>
          <w:p w14:paraId="0DE0FBE5" w14:textId="77777777" w:rsidR="00AC54C3" w:rsidRPr="007018FD" w:rsidRDefault="00AC54C3" w:rsidP="0047370C">
            <w:pPr>
              <w:jc w:val="both"/>
              <w:rPr>
                <w:rFonts w:cstheme="minorHAnsi"/>
                <w:b/>
                <w:lang w:val="sr-Latn-RS"/>
              </w:rPr>
            </w:pPr>
          </w:p>
        </w:tc>
        <w:tc>
          <w:tcPr>
            <w:tcW w:w="1843" w:type="dxa"/>
            <w:vMerge/>
            <w:shd w:val="clear" w:color="auto" w:fill="A3DBFF"/>
          </w:tcPr>
          <w:p w14:paraId="0B2C46C7" w14:textId="77777777" w:rsidR="00AC54C3" w:rsidRPr="007018FD" w:rsidRDefault="00AC54C3" w:rsidP="0047370C">
            <w:pPr>
              <w:jc w:val="both"/>
              <w:rPr>
                <w:rFonts w:cstheme="minorHAnsi"/>
                <w:b/>
                <w:lang w:val="sr-Latn-RS"/>
              </w:rPr>
            </w:pPr>
          </w:p>
        </w:tc>
        <w:tc>
          <w:tcPr>
            <w:tcW w:w="2401" w:type="dxa"/>
            <w:shd w:val="clear" w:color="auto" w:fill="A3DBFF"/>
          </w:tcPr>
          <w:p w14:paraId="3CA3F7D1" w14:textId="6825A511" w:rsidR="00AC54C3" w:rsidRPr="007018FD" w:rsidRDefault="00630B88" w:rsidP="0047370C">
            <w:pPr>
              <w:jc w:val="center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/>
                <w:lang w:val="sr-Latn-RS"/>
              </w:rPr>
              <w:t>TM</w:t>
            </w:r>
            <w:r w:rsidR="00AC54C3" w:rsidRPr="007018FD">
              <w:rPr>
                <w:rFonts w:cstheme="minorHAnsi"/>
                <w:b/>
                <w:lang w:val="sr-Latn-RS"/>
              </w:rPr>
              <w:t>1</w:t>
            </w:r>
          </w:p>
        </w:tc>
        <w:tc>
          <w:tcPr>
            <w:tcW w:w="2237" w:type="dxa"/>
            <w:shd w:val="clear" w:color="auto" w:fill="A3DBFF"/>
          </w:tcPr>
          <w:p w14:paraId="7966D740" w14:textId="10353F24" w:rsidR="00AC54C3" w:rsidRPr="007018FD" w:rsidRDefault="00630B88" w:rsidP="0047370C">
            <w:pPr>
              <w:jc w:val="center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/>
                <w:lang w:val="sr-Latn-RS"/>
              </w:rPr>
              <w:t>TM</w:t>
            </w:r>
            <w:r w:rsidR="00AC54C3" w:rsidRPr="007018FD">
              <w:rPr>
                <w:rFonts w:cstheme="minorHAnsi"/>
                <w:b/>
                <w:lang w:val="sr-Latn-RS"/>
              </w:rPr>
              <w:t>2</w:t>
            </w:r>
          </w:p>
        </w:tc>
        <w:tc>
          <w:tcPr>
            <w:tcW w:w="2619" w:type="dxa"/>
            <w:shd w:val="clear" w:color="auto" w:fill="A3DBFF"/>
          </w:tcPr>
          <w:p w14:paraId="795CB9A4" w14:textId="5FFB8CDF" w:rsidR="00AC54C3" w:rsidRPr="007018FD" w:rsidRDefault="00630B88" w:rsidP="0047370C">
            <w:pPr>
              <w:jc w:val="center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/>
                <w:lang w:val="sr-Latn-RS"/>
              </w:rPr>
              <w:t>TM</w:t>
            </w:r>
            <w:r w:rsidR="00AC54C3" w:rsidRPr="007018FD">
              <w:rPr>
                <w:rFonts w:cstheme="minorHAnsi"/>
                <w:b/>
                <w:lang w:val="sr-Latn-RS"/>
              </w:rPr>
              <w:t>3</w:t>
            </w:r>
          </w:p>
        </w:tc>
        <w:tc>
          <w:tcPr>
            <w:tcW w:w="2675" w:type="dxa"/>
            <w:shd w:val="clear" w:color="auto" w:fill="A3DBFF"/>
          </w:tcPr>
          <w:p w14:paraId="754AD178" w14:textId="6286AA82" w:rsidR="00AC54C3" w:rsidRPr="007018FD" w:rsidRDefault="00630B88" w:rsidP="0047370C">
            <w:pPr>
              <w:jc w:val="center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/>
                <w:lang w:val="sr-Latn-RS"/>
              </w:rPr>
              <w:t>TM</w:t>
            </w:r>
            <w:r w:rsidR="00AC54C3" w:rsidRPr="007018FD">
              <w:rPr>
                <w:rFonts w:cstheme="minorHAnsi"/>
                <w:b/>
                <w:lang w:val="sr-Latn-RS"/>
              </w:rPr>
              <w:t>4</w:t>
            </w:r>
          </w:p>
        </w:tc>
      </w:tr>
      <w:tr w:rsidR="00F2777F" w:rsidRPr="007018FD" w14:paraId="79185540" w14:textId="77777777" w:rsidTr="00953C6D">
        <w:tc>
          <w:tcPr>
            <w:tcW w:w="1699" w:type="dxa"/>
            <w:shd w:val="clear" w:color="auto" w:fill="auto"/>
            <w:vAlign w:val="center"/>
          </w:tcPr>
          <w:p w14:paraId="50EAB52B" w14:textId="70043E5A" w:rsidR="0012527E" w:rsidRPr="007018FD" w:rsidRDefault="0012527E" w:rsidP="00E81FED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Upravljanje procesom </w:t>
            </w:r>
            <w:r w:rsidR="00E81FED" w:rsidRPr="007018FD">
              <w:rPr>
                <w:rFonts w:cstheme="minorHAnsi"/>
                <w:bCs/>
                <w:lang w:val="sr-Latn-RS"/>
              </w:rPr>
              <w:t>sprovođenja</w:t>
            </w:r>
            <w:r w:rsidRPr="007018FD">
              <w:rPr>
                <w:rFonts w:cstheme="minorHAnsi"/>
                <w:bCs/>
                <w:lang w:val="sr-Latn-RS"/>
              </w:rPr>
              <w:t xml:space="preserve"> operativnih planova </w:t>
            </w:r>
            <w:r w:rsidR="00E81FED" w:rsidRPr="007018FD">
              <w:rPr>
                <w:rFonts w:cstheme="minorHAnsi"/>
                <w:bCs/>
                <w:lang w:val="sr-Latn-RS"/>
              </w:rPr>
              <w:t xml:space="preserve">o </w:t>
            </w:r>
            <w:r w:rsidRPr="007018FD">
              <w:rPr>
                <w:rFonts w:cstheme="minorHAnsi"/>
                <w:bCs/>
                <w:lang w:val="sr-Latn-RS"/>
              </w:rPr>
              <w:t>regionalno</w:t>
            </w:r>
            <w:r w:rsidR="00E81FED" w:rsidRPr="007018FD">
              <w:rPr>
                <w:rFonts w:cstheme="minorHAnsi"/>
                <w:bCs/>
                <w:lang w:val="sr-Latn-RS"/>
              </w:rPr>
              <w:t>m</w:t>
            </w:r>
            <w:r w:rsidRPr="007018FD">
              <w:rPr>
                <w:rFonts w:cstheme="minorHAnsi"/>
                <w:bCs/>
                <w:lang w:val="sr-Latn-RS"/>
              </w:rPr>
              <w:t xml:space="preserve"> razvoj</w:t>
            </w:r>
            <w:r w:rsidR="00E81FED" w:rsidRPr="007018FD">
              <w:rPr>
                <w:rFonts w:cstheme="minorHAnsi"/>
                <w:bCs/>
                <w:lang w:val="sr-Latn-RS"/>
              </w:rPr>
              <w:t>u</w:t>
            </w:r>
            <w:r w:rsidRPr="007018FD">
              <w:rPr>
                <w:rFonts w:cstheme="minorHAnsi"/>
                <w:bCs/>
                <w:lang w:val="sr-Latn-RS"/>
              </w:rPr>
              <w:t xml:space="preserve"> razvojnih regi</w:t>
            </w:r>
            <w:r w:rsidR="00E81FED" w:rsidRPr="007018FD">
              <w:rPr>
                <w:rFonts w:cstheme="minorHAnsi"/>
                <w:bCs/>
                <w:lang w:val="sr-Latn-RS"/>
              </w:rPr>
              <w:t>ona</w:t>
            </w:r>
            <w:r w:rsidRPr="007018FD">
              <w:rPr>
                <w:rFonts w:cstheme="minorHAnsi"/>
                <w:bCs/>
                <w:lang w:val="sr-Latn-RS"/>
              </w:rPr>
              <w:t>.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73508CA" w14:textId="00E025DE" w:rsidR="0012527E" w:rsidRPr="007018FD" w:rsidRDefault="003E23A6" w:rsidP="0012527E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DPKRR</w:t>
            </w:r>
            <w:r w:rsidR="0012527E" w:rsidRPr="007018FD">
              <w:rPr>
                <w:rFonts w:cstheme="minorHAnsi"/>
                <w:lang w:val="sr-Latn-RS"/>
              </w:rPr>
              <w:t xml:space="preserve"> (DK</w:t>
            </w:r>
            <w:r w:rsidR="00E81FED" w:rsidRPr="007018FD">
              <w:rPr>
                <w:rFonts w:cstheme="minorHAnsi"/>
                <w:lang w:val="sr-Latn-RS"/>
              </w:rPr>
              <w:t>RR</w:t>
            </w:r>
            <w:r w:rsidR="0012527E" w:rsidRPr="007018FD">
              <w:rPr>
                <w:rFonts w:cstheme="minorHAnsi"/>
                <w:lang w:val="sr-Latn-RS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9F02E1" w14:textId="1421993C" w:rsidR="0012527E" w:rsidRPr="007018FD" w:rsidRDefault="00E81FED" w:rsidP="0012527E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Sprovođenje</w:t>
            </w:r>
            <w:r w:rsidR="0012527E" w:rsidRPr="007018FD">
              <w:rPr>
                <w:rFonts w:cstheme="minorHAnsi"/>
                <w:bCs/>
                <w:lang w:val="sr-Latn-RS"/>
              </w:rPr>
              <w:t xml:space="preserve"> sedam operativnih planova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73E2EE0" w14:textId="77777777" w:rsidR="0012527E" w:rsidRPr="007018FD" w:rsidRDefault="0012527E" w:rsidP="00A412A3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Realizacija planiranih aktivnosti;</w:t>
            </w:r>
          </w:p>
          <w:p w14:paraId="27994FF9" w14:textId="52184668" w:rsidR="0012527E" w:rsidRPr="007018FD" w:rsidRDefault="0012527E" w:rsidP="00A412A3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Upotreba finansijskih </w:t>
            </w:r>
            <w:r w:rsidR="00E81FED" w:rsidRPr="007018FD">
              <w:rPr>
                <w:rFonts w:cstheme="minorHAnsi"/>
                <w:bCs/>
                <w:lang w:val="sr-Latn-RS"/>
              </w:rPr>
              <w:t>resursa</w:t>
            </w:r>
            <w:r w:rsidRPr="007018FD">
              <w:rPr>
                <w:rFonts w:cstheme="minorHAnsi"/>
                <w:bCs/>
                <w:lang w:val="sr-Latn-RS"/>
              </w:rPr>
              <w:t>;</w:t>
            </w:r>
          </w:p>
          <w:p w14:paraId="3F9DBC07" w14:textId="0851EA83" w:rsidR="0012527E" w:rsidRPr="007018FD" w:rsidRDefault="0012527E" w:rsidP="00A412A3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Merenje zadovoljstva korisnika;</w:t>
            </w:r>
          </w:p>
          <w:p w14:paraId="214337B4" w14:textId="004AB005" w:rsidR="0012527E" w:rsidRPr="007018FD" w:rsidRDefault="00E81FED" w:rsidP="00A412A3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Priprema</w:t>
            </w:r>
            <w:r w:rsidR="0012527E" w:rsidRPr="007018FD">
              <w:rPr>
                <w:rFonts w:cstheme="minorHAnsi"/>
                <w:bCs/>
                <w:lang w:val="sr-Latn-RS"/>
              </w:rPr>
              <w:t xml:space="preserve"> Izveštaja o uticaju na </w:t>
            </w:r>
            <w:r w:rsidRPr="007018FD">
              <w:rPr>
                <w:rFonts w:cstheme="minorHAnsi"/>
                <w:bCs/>
                <w:lang w:val="sr-Latn-RS"/>
              </w:rPr>
              <w:t>socio</w:t>
            </w:r>
            <w:r w:rsidR="0012527E" w:rsidRPr="007018FD">
              <w:rPr>
                <w:rFonts w:cstheme="minorHAnsi"/>
                <w:bCs/>
                <w:lang w:val="sr-Latn-RS"/>
              </w:rPr>
              <w:t>-ekonomski razvoj;</w:t>
            </w:r>
          </w:p>
        </w:tc>
        <w:tc>
          <w:tcPr>
            <w:tcW w:w="2237" w:type="dxa"/>
            <w:shd w:val="clear" w:color="auto" w:fill="auto"/>
          </w:tcPr>
          <w:p w14:paraId="715F7F31" w14:textId="77777777" w:rsidR="00827BBF" w:rsidRPr="007018FD" w:rsidRDefault="00827BBF" w:rsidP="00827BBF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Realizacija planiranih aktivnosti;</w:t>
            </w:r>
          </w:p>
          <w:p w14:paraId="779F60A0" w14:textId="77777777" w:rsidR="00827BBF" w:rsidRPr="007018FD" w:rsidRDefault="00827BBF" w:rsidP="00827BBF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Upotreba finansijskih resursa;</w:t>
            </w:r>
          </w:p>
          <w:p w14:paraId="384AD4A2" w14:textId="77777777" w:rsidR="00827BBF" w:rsidRPr="007018FD" w:rsidRDefault="00827BBF" w:rsidP="00827BBF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Merenje zadovoljstva korisnika;</w:t>
            </w:r>
          </w:p>
          <w:p w14:paraId="555199E7" w14:textId="29CC2418" w:rsidR="0012527E" w:rsidRPr="007018FD" w:rsidRDefault="00827BBF" w:rsidP="00827BBF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Priprema Izveštaja o uticaju na socio-ekonomski razvoj;</w:t>
            </w:r>
          </w:p>
        </w:tc>
        <w:tc>
          <w:tcPr>
            <w:tcW w:w="2619" w:type="dxa"/>
            <w:shd w:val="clear" w:color="auto" w:fill="auto"/>
          </w:tcPr>
          <w:p w14:paraId="2004678B" w14:textId="77777777" w:rsidR="00827BBF" w:rsidRPr="007018FD" w:rsidRDefault="00827BBF" w:rsidP="00827BBF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Realizacija planiranih aktivnosti;</w:t>
            </w:r>
          </w:p>
          <w:p w14:paraId="6405015B" w14:textId="77777777" w:rsidR="00827BBF" w:rsidRPr="007018FD" w:rsidRDefault="00827BBF" w:rsidP="00827BBF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Upotreba finansijskih resursa;</w:t>
            </w:r>
          </w:p>
          <w:p w14:paraId="2F11F34D" w14:textId="77777777" w:rsidR="00827BBF" w:rsidRPr="007018FD" w:rsidRDefault="00827BBF" w:rsidP="00827BBF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Merenje zadovoljstva korisnika;</w:t>
            </w:r>
          </w:p>
          <w:p w14:paraId="2FA5DFC7" w14:textId="5EAF9262" w:rsidR="0012527E" w:rsidRPr="007018FD" w:rsidRDefault="00827BBF" w:rsidP="00827BBF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Priprema Izveštaja o uticaju na socio-ekonomski razvoj;</w:t>
            </w:r>
          </w:p>
        </w:tc>
        <w:tc>
          <w:tcPr>
            <w:tcW w:w="2675" w:type="dxa"/>
            <w:shd w:val="clear" w:color="auto" w:fill="auto"/>
          </w:tcPr>
          <w:p w14:paraId="7CB78BAE" w14:textId="77777777" w:rsidR="00827BBF" w:rsidRPr="007018FD" w:rsidRDefault="00827BBF" w:rsidP="00827BBF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Realizacija planiranih aktivnosti;</w:t>
            </w:r>
          </w:p>
          <w:p w14:paraId="287691AA" w14:textId="77777777" w:rsidR="00827BBF" w:rsidRPr="007018FD" w:rsidRDefault="00827BBF" w:rsidP="00827BBF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Upotreba finansijskih resursa;</w:t>
            </w:r>
          </w:p>
          <w:p w14:paraId="67BEFF8C" w14:textId="77777777" w:rsidR="00827BBF" w:rsidRPr="007018FD" w:rsidRDefault="00827BBF" w:rsidP="00827BBF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Merenje zadovoljstva korisnika;</w:t>
            </w:r>
          </w:p>
          <w:p w14:paraId="0CA034DA" w14:textId="255E8111" w:rsidR="0012527E" w:rsidRPr="007018FD" w:rsidRDefault="00827BBF" w:rsidP="00827BBF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Priprema Izveštaja o uticaju na socio-ekonomski razvoj;</w:t>
            </w:r>
          </w:p>
        </w:tc>
      </w:tr>
      <w:tr w:rsidR="00F2777F" w:rsidRPr="007018FD" w14:paraId="0319693E" w14:textId="77777777" w:rsidTr="00953C6D">
        <w:tc>
          <w:tcPr>
            <w:tcW w:w="1699" w:type="dxa"/>
            <w:shd w:val="clear" w:color="auto" w:fill="auto"/>
            <w:vAlign w:val="center"/>
          </w:tcPr>
          <w:p w14:paraId="358B7216" w14:textId="21873AAC" w:rsidR="0012527E" w:rsidRPr="007018FD" w:rsidRDefault="00E81FED" w:rsidP="00E81FED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Nadzor</w:t>
            </w:r>
            <w:r w:rsidR="0012527E" w:rsidRPr="007018FD">
              <w:rPr>
                <w:rFonts w:cstheme="minorHAnsi"/>
                <w:bCs/>
                <w:lang w:val="sr-Latn-RS"/>
              </w:rPr>
              <w:t xml:space="preserve"> </w:t>
            </w:r>
            <w:r w:rsidRPr="007018FD">
              <w:rPr>
                <w:rFonts w:cstheme="minorHAnsi"/>
                <w:bCs/>
                <w:lang w:val="sr-Latn-RS"/>
              </w:rPr>
              <w:t>sprovođenja</w:t>
            </w:r>
            <w:r w:rsidR="0012527E" w:rsidRPr="007018FD">
              <w:rPr>
                <w:rFonts w:cstheme="minorHAnsi"/>
                <w:bCs/>
                <w:lang w:val="sr-Latn-RS"/>
              </w:rPr>
              <w:t xml:space="preserve"> Programa ravnomernog regionalnog razvoja 2025 </w:t>
            </w:r>
            <w:r w:rsidRPr="007018FD">
              <w:rPr>
                <w:rFonts w:cstheme="minorHAnsi"/>
                <w:bCs/>
                <w:lang w:val="sr-Latn-RS"/>
              </w:rPr>
              <w:t>-</w:t>
            </w:r>
            <w:r w:rsidR="0012527E" w:rsidRPr="007018FD">
              <w:rPr>
                <w:rFonts w:cstheme="minorHAnsi"/>
                <w:bCs/>
                <w:lang w:val="sr-Latn-RS"/>
              </w:rPr>
              <w:t xml:space="preserve"> 2027</w:t>
            </w:r>
            <w:r w:rsidRPr="007018FD">
              <w:rPr>
                <w:rFonts w:cstheme="minorHAnsi"/>
                <w:bCs/>
                <w:lang w:val="sr-Latn-RS"/>
              </w:rPr>
              <w:t>.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1A476F5" w14:textId="3EB094B9" w:rsidR="0012527E" w:rsidRPr="007018FD" w:rsidRDefault="003E23A6" w:rsidP="0012527E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DPKRR</w:t>
            </w:r>
          </w:p>
          <w:p w14:paraId="5D745AFC" w14:textId="42393409" w:rsidR="0012527E" w:rsidRPr="007018FD" w:rsidRDefault="0012527E" w:rsidP="0067561B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(DK</w:t>
            </w:r>
            <w:r w:rsidR="00E81FED" w:rsidRPr="007018FD">
              <w:rPr>
                <w:rFonts w:cstheme="minorHAnsi"/>
                <w:lang w:val="sr-Latn-RS"/>
              </w:rPr>
              <w:t>RR</w:t>
            </w:r>
            <w:r w:rsidRPr="007018FD">
              <w:rPr>
                <w:rFonts w:cstheme="minorHAnsi"/>
                <w:lang w:val="sr-Latn-RS"/>
              </w:rPr>
              <w:t xml:space="preserve"> &amp; </w:t>
            </w:r>
            <w:r w:rsidR="00AB4598" w:rsidRPr="007018FD">
              <w:rPr>
                <w:rFonts w:cstheme="minorHAnsi"/>
                <w:lang w:val="sr-Latn-RS"/>
              </w:rPr>
              <w:t>DRURP</w:t>
            </w:r>
            <w:r w:rsidRPr="007018FD">
              <w:rPr>
                <w:rFonts w:cstheme="minorHAnsi"/>
                <w:lang w:val="sr-Latn-RS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D36869" w14:textId="4174E6A2" w:rsidR="0012527E" w:rsidRPr="007018FD" w:rsidRDefault="0067561B" w:rsidP="0012527E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Nadzor</w:t>
            </w:r>
            <w:r w:rsidR="0012527E" w:rsidRPr="007018FD">
              <w:rPr>
                <w:rFonts w:cstheme="minorHAnsi"/>
                <w:lang w:val="sr-Latn-RS"/>
              </w:rPr>
              <w:t xml:space="preserve"> i p</w:t>
            </w:r>
            <w:r w:rsidRPr="007018FD">
              <w:rPr>
                <w:rFonts w:cstheme="minorHAnsi"/>
                <w:lang w:val="sr-Latn-RS"/>
              </w:rPr>
              <w:t>otpuno</w:t>
            </w:r>
            <w:r w:rsidR="0012527E" w:rsidRPr="007018FD">
              <w:rPr>
                <w:rFonts w:cstheme="minorHAnsi"/>
                <w:lang w:val="sr-Latn-RS"/>
              </w:rPr>
              <w:t xml:space="preserve"> </w:t>
            </w:r>
            <w:r w:rsidRPr="007018FD">
              <w:rPr>
                <w:rFonts w:cstheme="minorHAnsi"/>
                <w:lang w:val="sr-Latn-RS"/>
              </w:rPr>
              <w:t>sprovođenje</w:t>
            </w:r>
            <w:r w:rsidR="0012527E" w:rsidRPr="007018FD">
              <w:rPr>
                <w:rFonts w:cstheme="minorHAnsi"/>
                <w:lang w:val="sr-Latn-RS"/>
              </w:rPr>
              <w:t xml:space="preserve"> PPRR 2025</w:t>
            </w:r>
            <w:r w:rsidRPr="007018FD">
              <w:rPr>
                <w:rFonts w:cstheme="minorHAnsi"/>
                <w:lang w:val="sr-Latn-RS"/>
              </w:rPr>
              <w:t>.</w:t>
            </w:r>
          </w:p>
        </w:tc>
        <w:tc>
          <w:tcPr>
            <w:tcW w:w="2401" w:type="dxa"/>
            <w:shd w:val="clear" w:color="auto" w:fill="auto"/>
          </w:tcPr>
          <w:p w14:paraId="70596F70" w14:textId="23E66FBF" w:rsidR="0012527E" w:rsidRPr="007018FD" w:rsidRDefault="00A412A3" w:rsidP="00A412A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1. Izrada </w:t>
            </w:r>
            <w:r w:rsidR="0067561B" w:rsidRPr="007018FD">
              <w:rPr>
                <w:rFonts w:cstheme="minorHAnsi"/>
                <w:lang w:val="sr-Latn-RS"/>
              </w:rPr>
              <w:t>Vodiča</w:t>
            </w:r>
            <w:r w:rsidRPr="007018FD">
              <w:rPr>
                <w:rFonts w:cstheme="minorHAnsi"/>
                <w:lang w:val="sr-Latn-RS"/>
              </w:rPr>
              <w:t xml:space="preserve"> za implementaciju PPRR 2025</w:t>
            </w:r>
            <w:r w:rsidR="0067561B" w:rsidRPr="007018FD">
              <w:rPr>
                <w:rFonts w:cstheme="minorHAnsi"/>
                <w:lang w:val="sr-Latn-RS"/>
              </w:rPr>
              <w:t>.</w:t>
            </w:r>
          </w:p>
          <w:p w14:paraId="32152016" w14:textId="71443779" w:rsidR="0012527E" w:rsidRPr="007018FD" w:rsidRDefault="0012527E" w:rsidP="00A412A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2. Izrada i</w:t>
            </w:r>
            <w:r w:rsidR="0067561B" w:rsidRPr="007018FD">
              <w:rPr>
                <w:rFonts w:cstheme="minorHAnsi"/>
                <w:lang w:val="sr-Latn-RS"/>
              </w:rPr>
              <w:t xml:space="preserve"> lansiranje</w:t>
            </w:r>
            <w:r w:rsidRPr="007018FD">
              <w:rPr>
                <w:rFonts w:cstheme="minorHAnsi"/>
                <w:lang w:val="sr-Latn-RS"/>
              </w:rPr>
              <w:t xml:space="preserve"> poziva</w:t>
            </w:r>
          </w:p>
          <w:p w14:paraId="6F7CC454" w14:textId="4B7F6D3B" w:rsidR="0012527E" w:rsidRPr="007018FD" w:rsidRDefault="0012527E" w:rsidP="00A412A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3. </w:t>
            </w:r>
            <w:r w:rsidR="0067561B" w:rsidRPr="007018FD">
              <w:rPr>
                <w:rFonts w:cstheme="minorHAnsi"/>
                <w:lang w:val="sr-Latn-RS"/>
              </w:rPr>
              <w:t>Nadzor</w:t>
            </w:r>
            <w:r w:rsidRPr="007018FD">
              <w:rPr>
                <w:rFonts w:cstheme="minorHAnsi"/>
                <w:lang w:val="sr-Latn-RS"/>
              </w:rPr>
              <w:t xml:space="preserve"> i prikupljanje podataka,</w:t>
            </w:r>
          </w:p>
          <w:p w14:paraId="2084D0A4" w14:textId="18840969" w:rsidR="0012527E" w:rsidRPr="007018FD" w:rsidRDefault="0012527E" w:rsidP="00A412A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a. </w:t>
            </w:r>
            <w:r w:rsidR="0067561B" w:rsidRPr="007018FD">
              <w:rPr>
                <w:rFonts w:cstheme="minorHAnsi"/>
                <w:lang w:val="sr-Latn-RS"/>
              </w:rPr>
              <w:t>I-a</w:t>
            </w:r>
            <w:r w:rsidRPr="007018FD">
              <w:rPr>
                <w:rFonts w:cstheme="minorHAnsi"/>
                <w:lang w:val="sr-Latn-RS"/>
              </w:rPr>
              <w:t xml:space="preserve"> godin</w:t>
            </w:r>
            <w:r w:rsidR="0067561B" w:rsidRPr="007018FD">
              <w:rPr>
                <w:rFonts w:cstheme="minorHAnsi"/>
                <w:lang w:val="sr-Latn-RS"/>
              </w:rPr>
              <w:t>a</w:t>
            </w:r>
            <w:r w:rsidRPr="007018FD">
              <w:rPr>
                <w:rFonts w:cstheme="minorHAnsi"/>
                <w:lang w:val="sr-Latn-RS"/>
              </w:rPr>
              <w:t xml:space="preserve"> i</w:t>
            </w:r>
          </w:p>
          <w:p w14:paraId="2244DC73" w14:textId="606EDF94" w:rsidR="0012527E" w:rsidRPr="007018FD" w:rsidRDefault="0012527E" w:rsidP="00A412A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b. </w:t>
            </w:r>
            <w:r w:rsidR="0067561B" w:rsidRPr="007018FD">
              <w:rPr>
                <w:rFonts w:cstheme="minorHAnsi"/>
                <w:lang w:val="sr-Latn-RS"/>
              </w:rPr>
              <w:t xml:space="preserve">II-a </w:t>
            </w:r>
            <w:r w:rsidRPr="007018FD">
              <w:rPr>
                <w:rFonts w:cstheme="minorHAnsi"/>
                <w:lang w:val="sr-Latn-RS"/>
              </w:rPr>
              <w:t>završna godina (iz programa prethodnih godina).</w:t>
            </w:r>
          </w:p>
          <w:p w14:paraId="46C9FC72" w14:textId="13665F27" w:rsidR="0012527E" w:rsidRPr="007018FD" w:rsidRDefault="0012527E" w:rsidP="00A412A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4. </w:t>
            </w:r>
            <w:r w:rsidR="0067561B" w:rsidRPr="007018FD">
              <w:rPr>
                <w:rFonts w:cstheme="minorHAnsi"/>
                <w:lang w:val="sr-Latn-RS"/>
              </w:rPr>
              <w:t>Sprovođenje</w:t>
            </w:r>
            <w:r w:rsidRPr="007018FD">
              <w:rPr>
                <w:rFonts w:cstheme="minorHAnsi"/>
                <w:lang w:val="sr-Latn-RS"/>
              </w:rPr>
              <w:t xml:space="preserve"> metodologije za segment </w:t>
            </w:r>
            <w:r w:rsidR="0067561B" w:rsidRPr="007018FD">
              <w:rPr>
                <w:rFonts w:cstheme="minorHAnsi"/>
                <w:lang w:val="sr-Latn-RS"/>
              </w:rPr>
              <w:t xml:space="preserve">granta </w:t>
            </w:r>
            <w:r w:rsidRPr="007018FD">
              <w:rPr>
                <w:rFonts w:cstheme="minorHAnsi"/>
                <w:lang w:val="sr-Latn-RS"/>
              </w:rPr>
              <w:t xml:space="preserve">Programa </w:t>
            </w:r>
            <w:r w:rsidR="00443138" w:rsidRPr="007018FD">
              <w:rPr>
                <w:rFonts w:cstheme="minorHAnsi"/>
                <w:lang w:val="sr-Latn-RS"/>
              </w:rPr>
              <w:t xml:space="preserve">za </w:t>
            </w:r>
            <w:r w:rsidR="0067561B" w:rsidRPr="007018FD">
              <w:rPr>
                <w:rFonts w:cstheme="minorHAnsi"/>
                <w:lang w:val="sr-Latn-RS"/>
              </w:rPr>
              <w:t>ravnomern</w:t>
            </w:r>
            <w:r w:rsidR="00443138" w:rsidRPr="007018FD">
              <w:rPr>
                <w:rFonts w:cstheme="minorHAnsi"/>
                <w:lang w:val="sr-Latn-RS"/>
              </w:rPr>
              <w:t>i</w:t>
            </w:r>
            <w:r w:rsidRPr="007018FD">
              <w:rPr>
                <w:rFonts w:cstheme="minorHAnsi"/>
                <w:lang w:val="sr-Latn-RS"/>
              </w:rPr>
              <w:t xml:space="preserve"> regionaln</w:t>
            </w:r>
            <w:r w:rsidR="00443138" w:rsidRPr="007018FD">
              <w:rPr>
                <w:rFonts w:cstheme="minorHAnsi"/>
                <w:lang w:val="sr-Latn-RS"/>
              </w:rPr>
              <w:t>i</w:t>
            </w:r>
            <w:r w:rsidRPr="007018FD">
              <w:rPr>
                <w:rFonts w:cstheme="minorHAnsi"/>
                <w:lang w:val="sr-Latn-RS"/>
              </w:rPr>
              <w:t xml:space="preserve"> razvoj 2025</w:t>
            </w:r>
            <w:r w:rsidR="00443138" w:rsidRPr="007018FD">
              <w:rPr>
                <w:rFonts w:cstheme="minorHAnsi"/>
                <w:lang w:val="sr-Latn-RS"/>
              </w:rPr>
              <w:t>.</w:t>
            </w:r>
            <w:r w:rsidRPr="007018FD">
              <w:rPr>
                <w:rFonts w:cstheme="minorHAnsi"/>
                <w:lang w:val="sr-Latn-RS"/>
              </w:rPr>
              <w:t>:</w:t>
            </w:r>
          </w:p>
          <w:p w14:paraId="4DE684FE" w14:textId="77777777" w:rsidR="0012527E" w:rsidRPr="007018FD" w:rsidRDefault="0012527E" w:rsidP="00A412A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a. informativne sesije,</w:t>
            </w:r>
          </w:p>
          <w:p w14:paraId="1F88ED7A" w14:textId="248731B1" w:rsidR="0012527E" w:rsidRPr="007018FD" w:rsidRDefault="0012527E" w:rsidP="00A412A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b.</w:t>
            </w:r>
            <w:r w:rsidR="00443138" w:rsidRPr="007018FD">
              <w:rPr>
                <w:rFonts w:cstheme="minorHAnsi"/>
                <w:lang w:val="sr-Latn-RS"/>
              </w:rPr>
              <w:t xml:space="preserve"> Dostavljanje</w:t>
            </w:r>
            <w:r w:rsidRPr="007018FD">
              <w:rPr>
                <w:rFonts w:cstheme="minorHAnsi"/>
                <w:lang w:val="sr-Latn-RS"/>
              </w:rPr>
              <w:t>/</w:t>
            </w:r>
            <w:r w:rsidR="00443138" w:rsidRPr="007018FD">
              <w:rPr>
                <w:rFonts w:cstheme="minorHAnsi"/>
                <w:lang w:val="sr-Latn-RS"/>
              </w:rPr>
              <w:t>P</w:t>
            </w:r>
            <w:r w:rsidRPr="007018FD">
              <w:rPr>
                <w:rFonts w:cstheme="minorHAnsi"/>
                <w:lang w:val="sr-Latn-RS"/>
              </w:rPr>
              <w:t xml:space="preserve">rihvatanje </w:t>
            </w:r>
            <w:r w:rsidR="00443138" w:rsidRPr="007018FD">
              <w:rPr>
                <w:rFonts w:cstheme="minorHAnsi"/>
                <w:lang w:val="sr-Latn-RS"/>
              </w:rPr>
              <w:t>nacrt-</w:t>
            </w:r>
            <w:r w:rsidRPr="007018FD">
              <w:rPr>
                <w:rFonts w:cstheme="minorHAnsi"/>
                <w:lang w:val="sr-Latn-RS"/>
              </w:rPr>
              <w:t>predloga,</w:t>
            </w:r>
          </w:p>
          <w:p w14:paraId="73B3BCB4" w14:textId="77777777" w:rsidR="00BB0A70" w:rsidRPr="007018FD" w:rsidRDefault="00BB0A70" w:rsidP="00A412A3">
            <w:pPr>
              <w:rPr>
                <w:rFonts w:cstheme="minorHAnsi"/>
                <w:lang w:val="sr-Latn-RS"/>
              </w:rPr>
            </w:pPr>
          </w:p>
          <w:p w14:paraId="342DD9B1" w14:textId="77777777" w:rsidR="00BB0A70" w:rsidRPr="007018FD" w:rsidRDefault="00BB0A70" w:rsidP="00A412A3">
            <w:pPr>
              <w:rPr>
                <w:rFonts w:cstheme="minorHAnsi"/>
                <w:lang w:val="sr-Latn-RS"/>
              </w:rPr>
            </w:pPr>
          </w:p>
          <w:p w14:paraId="051742D2" w14:textId="77777777" w:rsidR="00BB0A70" w:rsidRPr="007018FD" w:rsidRDefault="00BB0A70" w:rsidP="00A412A3">
            <w:pPr>
              <w:rPr>
                <w:rFonts w:cstheme="minorHAnsi"/>
                <w:lang w:val="sr-Latn-RS"/>
              </w:rPr>
            </w:pPr>
          </w:p>
          <w:p w14:paraId="630B15B2" w14:textId="4BB0CBBE" w:rsidR="0012527E" w:rsidRPr="007018FD" w:rsidRDefault="0012527E" w:rsidP="00A412A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lastRenderedPageBreak/>
              <w:t xml:space="preserve">c. </w:t>
            </w:r>
            <w:r w:rsidR="00443138" w:rsidRPr="007018FD">
              <w:rPr>
                <w:rFonts w:cstheme="minorHAnsi"/>
                <w:lang w:val="sr-Latn-RS"/>
              </w:rPr>
              <w:t>Procena</w:t>
            </w:r>
            <w:r w:rsidRPr="007018FD">
              <w:rPr>
                <w:rFonts w:cstheme="minorHAnsi"/>
                <w:lang w:val="sr-Latn-RS"/>
              </w:rPr>
              <w:t xml:space="preserve"> i odabir projekta;</w:t>
            </w:r>
          </w:p>
          <w:p w14:paraId="3B4C263B" w14:textId="0F918945" w:rsidR="0012527E" w:rsidRPr="007018FD" w:rsidRDefault="0012527E" w:rsidP="00A412A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5. </w:t>
            </w:r>
            <w:r w:rsidR="00BB0A70" w:rsidRPr="007018FD">
              <w:rPr>
                <w:rFonts w:cstheme="minorHAnsi"/>
                <w:lang w:val="sr-Latn-RS"/>
              </w:rPr>
              <w:t>Sprovođenje</w:t>
            </w:r>
            <w:r w:rsidRPr="007018FD">
              <w:rPr>
                <w:rFonts w:cstheme="minorHAnsi"/>
                <w:lang w:val="sr-Latn-RS"/>
              </w:rPr>
              <w:t xml:space="preserve"> programa sa </w:t>
            </w:r>
            <w:r w:rsidR="00BB0A70" w:rsidRPr="007018FD">
              <w:rPr>
                <w:rFonts w:cstheme="minorHAnsi"/>
                <w:lang w:val="sr-Latn-RS"/>
              </w:rPr>
              <w:t>nacionalnim</w:t>
            </w:r>
            <w:r w:rsidRPr="007018FD">
              <w:rPr>
                <w:rFonts w:cstheme="minorHAnsi"/>
                <w:lang w:val="sr-Latn-RS"/>
              </w:rPr>
              <w:t xml:space="preserve"> i međunarodnim partnerima:</w:t>
            </w:r>
          </w:p>
          <w:p w14:paraId="736373BB" w14:textId="611DFBE6" w:rsidR="0012527E" w:rsidRPr="007018FD" w:rsidRDefault="0012527E" w:rsidP="00A412A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a. Identifikacija aktivnosti za saradnju sa </w:t>
            </w:r>
            <w:r w:rsidR="00BB0A70" w:rsidRPr="007018FD">
              <w:rPr>
                <w:rFonts w:cstheme="minorHAnsi"/>
                <w:lang w:val="sr-Latn-RS"/>
              </w:rPr>
              <w:t>nacionalnim</w:t>
            </w:r>
            <w:r w:rsidRPr="007018FD">
              <w:rPr>
                <w:rFonts w:cstheme="minorHAnsi"/>
                <w:lang w:val="sr-Latn-RS"/>
              </w:rPr>
              <w:t xml:space="preserve"> i međunarodnim partnerima, i</w:t>
            </w:r>
          </w:p>
          <w:p w14:paraId="495BC604" w14:textId="54EA6313" w:rsidR="0012527E" w:rsidRPr="007018FD" w:rsidRDefault="0012527E" w:rsidP="00A412A3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b. </w:t>
            </w:r>
            <w:r w:rsidR="00BB0A70" w:rsidRPr="007018FD">
              <w:rPr>
                <w:rFonts w:cstheme="minorHAnsi"/>
                <w:lang w:val="sr-Latn-RS"/>
              </w:rPr>
              <w:t>Realizacija</w:t>
            </w:r>
            <w:r w:rsidRPr="007018FD">
              <w:rPr>
                <w:rFonts w:cstheme="minorHAnsi"/>
                <w:lang w:val="sr-Latn-RS"/>
              </w:rPr>
              <w:t xml:space="preserve"> aktivnosti sa </w:t>
            </w:r>
            <w:r w:rsidR="00BB0A70" w:rsidRPr="007018FD">
              <w:rPr>
                <w:rFonts w:cstheme="minorHAnsi"/>
                <w:lang w:val="sr-Latn-RS"/>
              </w:rPr>
              <w:t>nacionalnim</w:t>
            </w:r>
            <w:r w:rsidRPr="007018FD">
              <w:rPr>
                <w:rFonts w:cstheme="minorHAnsi"/>
                <w:lang w:val="sr-Latn-RS"/>
              </w:rPr>
              <w:t xml:space="preserve"> i međunarodnim partnerima.</w:t>
            </w:r>
          </w:p>
        </w:tc>
        <w:tc>
          <w:tcPr>
            <w:tcW w:w="2237" w:type="dxa"/>
            <w:shd w:val="clear" w:color="auto" w:fill="auto"/>
          </w:tcPr>
          <w:p w14:paraId="5DC6160F" w14:textId="77777777" w:rsidR="006E3CCA" w:rsidRPr="007018FD" w:rsidRDefault="0012527E" w:rsidP="006E3CC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lastRenderedPageBreak/>
              <w:t xml:space="preserve">1. </w:t>
            </w:r>
            <w:r w:rsidR="006E3CCA" w:rsidRPr="007018FD">
              <w:rPr>
                <w:rFonts w:cstheme="minorHAnsi"/>
                <w:lang w:val="sr-Latn-RS"/>
              </w:rPr>
              <w:t>Nadzor i prikupljanje podataka,</w:t>
            </w:r>
          </w:p>
          <w:p w14:paraId="1349289A" w14:textId="77777777" w:rsidR="006E3CCA" w:rsidRPr="007018FD" w:rsidRDefault="006E3CCA" w:rsidP="006E3CC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a. I-a godina i</w:t>
            </w:r>
          </w:p>
          <w:p w14:paraId="7BC2D205" w14:textId="78A745AD" w:rsidR="0012527E" w:rsidRPr="007018FD" w:rsidRDefault="006E3CCA" w:rsidP="006E3CC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b. II-a završna godina (iz programa prethodnih godina)</w:t>
            </w:r>
            <w:r w:rsidR="0012527E" w:rsidRPr="007018FD">
              <w:rPr>
                <w:rFonts w:cstheme="minorHAnsi"/>
                <w:lang w:val="sr-Latn-RS"/>
              </w:rPr>
              <w:t>.</w:t>
            </w:r>
          </w:p>
          <w:p w14:paraId="7BFFF137" w14:textId="0CD12BCC" w:rsidR="0012527E" w:rsidRPr="007018FD" w:rsidRDefault="0012527E" w:rsidP="00A412A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2. </w:t>
            </w:r>
            <w:r w:rsidR="00FC676F" w:rsidRPr="007018FD">
              <w:rPr>
                <w:rFonts w:cstheme="minorHAnsi"/>
                <w:lang w:val="sr-Latn-RS"/>
              </w:rPr>
              <w:t>Sprovođenje metodologije za segment granta Programa za ravnomerni regionalni razvoj 2025.</w:t>
            </w:r>
            <w:r w:rsidRPr="007018FD">
              <w:rPr>
                <w:rFonts w:cstheme="minorHAnsi"/>
                <w:lang w:val="sr-Latn-RS"/>
              </w:rPr>
              <w:t>:</w:t>
            </w:r>
          </w:p>
          <w:p w14:paraId="24D5BE4C" w14:textId="274435ED" w:rsidR="0012527E" w:rsidRPr="007018FD" w:rsidRDefault="0012527E" w:rsidP="00A412A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a. </w:t>
            </w:r>
            <w:r w:rsidR="00FC676F" w:rsidRPr="007018FD">
              <w:rPr>
                <w:rFonts w:cstheme="minorHAnsi"/>
                <w:lang w:val="sr-Latn-RS"/>
              </w:rPr>
              <w:t>Procena i odabir projekta</w:t>
            </w:r>
            <w:r w:rsidRPr="007018FD">
              <w:rPr>
                <w:rFonts w:cstheme="minorHAnsi"/>
                <w:lang w:val="sr-Latn-RS"/>
              </w:rPr>
              <w:t>;</w:t>
            </w:r>
          </w:p>
          <w:p w14:paraId="36F23211" w14:textId="77777777" w:rsidR="0012527E" w:rsidRPr="007018FD" w:rsidRDefault="0012527E" w:rsidP="00A412A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b. Potpisivanje ugovora;</w:t>
            </w:r>
          </w:p>
          <w:p w14:paraId="04778275" w14:textId="1EE08647" w:rsidR="0012527E" w:rsidRPr="007018FD" w:rsidRDefault="0012527E" w:rsidP="00A412A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c. </w:t>
            </w:r>
            <w:r w:rsidR="00FC676F" w:rsidRPr="007018FD">
              <w:rPr>
                <w:rFonts w:cstheme="minorHAnsi"/>
                <w:lang w:val="sr-Latn-RS"/>
              </w:rPr>
              <w:t>Izrada</w:t>
            </w:r>
            <w:r w:rsidRPr="007018FD">
              <w:rPr>
                <w:rFonts w:cstheme="minorHAnsi"/>
                <w:lang w:val="sr-Latn-RS"/>
              </w:rPr>
              <w:t xml:space="preserve"> kapitalnih projekata u </w:t>
            </w:r>
            <w:r w:rsidR="00FC676F" w:rsidRPr="007018FD">
              <w:rPr>
                <w:rFonts w:cstheme="minorHAnsi"/>
                <w:lang w:val="sq-AL"/>
              </w:rPr>
              <w:t xml:space="preserve">Public Investmet Programme </w:t>
            </w:r>
            <w:r w:rsidRPr="007018FD">
              <w:rPr>
                <w:rFonts w:cstheme="minorHAnsi"/>
                <w:lang w:val="sr-Latn-RS"/>
              </w:rPr>
              <w:t>(PIP) i</w:t>
            </w:r>
          </w:p>
          <w:p w14:paraId="77D47288" w14:textId="258D63AD" w:rsidR="0012527E" w:rsidRPr="007018FD" w:rsidRDefault="0012527E" w:rsidP="00A412A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d. Implementacija</w:t>
            </w:r>
            <w:r w:rsidR="00FC676F" w:rsidRPr="007018FD">
              <w:rPr>
                <w:rFonts w:cstheme="minorHAnsi"/>
                <w:lang w:val="sr-Latn-RS"/>
              </w:rPr>
              <w:t xml:space="preserve"> programa</w:t>
            </w:r>
            <w:r w:rsidRPr="007018FD">
              <w:rPr>
                <w:rFonts w:cstheme="minorHAnsi"/>
                <w:lang w:val="sr-Latn-RS"/>
              </w:rPr>
              <w:t>/</w:t>
            </w:r>
            <w:r w:rsidR="00FC676F" w:rsidRPr="007018FD">
              <w:rPr>
                <w:rFonts w:cstheme="minorHAnsi"/>
                <w:lang w:val="sr-Latn-RS"/>
              </w:rPr>
              <w:t>Nadzor.</w:t>
            </w:r>
          </w:p>
          <w:p w14:paraId="222B9393" w14:textId="77777777" w:rsidR="00CE362A" w:rsidRPr="007018FD" w:rsidRDefault="00CE362A" w:rsidP="00A412A3">
            <w:pPr>
              <w:rPr>
                <w:rFonts w:cstheme="minorHAnsi"/>
                <w:lang w:val="sr-Latn-RS"/>
              </w:rPr>
            </w:pPr>
          </w:p>
          <w:p w14:paraId="7216B622" w14:textId="77777777" w:rsidR="00E50ED5" w:rsidRPr="007018FD" w:rsidRDefault="00E50ED5" w:rsidP="00A412A3">
            <w:pPr>
              <w:rPr>
                <w:rFonts w:cstheme="minorHAnsi"/>
                <w:lang w:val="sr-Latn-RS"/>
              </w:rPr>
            </w:pPr>
          </w:p>
          <w:p w14:paraId="2291FDC2" w14:textId="77777777" w:rsidR="00E50ED5" w:rsidRPr="007018FD" w:rsidRDefault="0012527E" w:rsidP="00E50ED5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lastRenderedPageBreak/>
              <w:t xml:space="preserve">3. </w:t>
            </w:r>
            <w:r w:rsidR="00E50ED5" w:rsidRPr="007018FD">
              <w:rPr>
                <w:rFonts w:cstheme="minorHAnsi"/>
                <w:lang w:val="sr-Latn-RS"/>
              </w:rPr>
              <w:t>Sprovođenje programa sa nacionalnim i međunarodnim partnerima:</w:t>
            </w:r>
          </w:p>
          <w:p w14:paraId="55C0BC70" w14:textId="77777777" w:rsidR="00E50ED5" w:rsidRPr="007018FD" w:rsidRDefault="00E50ED5" w:rsidP="00E50ED5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a. Identifikacija aktivnosti za saradnju sa nacionalnim i međunarodnim partnerima, i</w:t>
            </w:r>
          </w:p>
          <w:p w14:paraId="13AA382E" w14:textId="5E0A0108" w:rsidR="0012527E" w:rsidRPr="007018FD" w:rsidRDefault="00E50ED5" w:rsidP="00E50ED5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b. Realizacija aktivnosti sa nacionalnim i međunarodnim partnerima</w:t>
            </w:r>
            <w:r w:rsidR="0012527E" w:rsidRPr="007018FD">
              <w:rPr>
                <w:rFonts w:cstheme="minorHAnsi"/>
                <w:lang w:val="sr-Latn-RS"/>
              </w:rPr>
              <w:t>.</w:t>
            </w:r>
          </w:p>
        </w:tc>
        <w:tc>
          <w:tcPr>
            <w:tcW w:w="2619" w:type="dxa"/>
            <w:shd w:val="clear" w:color="auto" w:fill="auto"/>
          </w:tcPr>
          <w:p w14:paraId="74A6DEE2" w14:textId="77777777" w:rsidR="006E3CCA" w:rsidRPr="007018FD" w:rsidRDefault="0012527E" w:rsidP="006E3CC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lastRenderedPageBreak/>
              <w:t xml:space="preserve">1. </w:t>
            </w:r>
            <w:r w:rsidR="006E3CCA" w:rsidRPr="007018FD">
              <w:rPr>
                <w:rFonts w:cstheme="minorHAnsi"/>
                <w:lang w:val="sr-Latn-RS"/>
              </w:rPr>
              <w:t>Nadzor i prikupljanje podataka,</w:t>
            </w:r>
          </w:p>
          <w:p w14:paraId="40C16E5A" w14:textId="77777777" w:rsidR="006E3CCA" w:rsidRPr="007018FD" w:rsidRDefault="006E3CCA" w:rsidP="006E3CC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a. I-a godina i</w:t>
            </w:r>
          </w:p>
          <w:p w14:paraId="311AF6A7" w14:textId="57B33C0D" w:rsidR="0012527E" w:rsidRPr="007018FD" w:rsidRDefault="006E3CCA" w:rsidP="006E3CC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b. II-a završna godina (iz programa prethodnih godina)</w:t>
            </w:r>
            <w:r w:rsidR="0012527E" w:rsidRPr="007018FD">
              <w:rPr>
                <w:rFonts w:cstheme="minorHAnsi"/>
                <w:lang w:val="sr-Latn-RS"/>
              </w:rPr>
              <w:t>.</w:t>
            </w:r>
          </w:p>
          <w:p w14:paraId="72753D88" w14:textId="7610974F" w:rsidR="0012527E" w:rsidRPr="007018FD" w:rsidRDefault="0012527E" w:rsidP="00A412A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2. </w:t>
            </w:r>
            <w:r w:rsidR="00FC676F" w:rsidRPr="007018FD">
              <w:rPr>
                <w:rFonts w:cstheme="minorHAnsi"/>
                <w:lang w:val="sr-Latn-RS"/>
              </w:rPr>
              <w:t>Sprovođenje metodologije za segment granta Programa za ravnomerni regionalni razvoj 2025.</w:t>
            </w:r>
            <w:r w:rsidRPr="007018FD">
              <w:rPr>
                <w:rFonts w:cstheme="minorHAnsi"/>
                <w:lang w:val="sr-Latn-RS"/>
              </w:rPr>
              <w:t>:</w:t>
            </w:r>
          </w:p>
          <w:p w14:paraId="16C67495" w14:textId="4313B79D" w:rsidR="0012527E" w:rsidRPr="007018FD" w:rsidRDefault="0012527E" w:rsidP="00A412A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a. </w:t>
            </w:r>
            <w:r w:rsidR="00CE362A" w:rsidRPr="007018FD">
              <w:rPr>
                <w:rFonts w:cstheme="minorHAnsi"/>
                <w:lang w:val="sr-Latn-RS"/>
              </w:rPr>
              <w:t>Implementacija programa/Nadzor</w:t>
            </w:r>
            <w:r w:rsidR="00CE362A" w:rsidRPr="007018FD">
              <w:rPr>
                <w:rFonts w:cstheme="minorHAnsi"/>
                <w:lang w:val="sr-Latn-RS"/>
              </w:rPr>
              <w:t>.</w:t>
            </w:r>
          </w:p>
          <w:p w14:paraId="56733A70" w14:textId="74F08F31" w:rsidR="0012527E" w:rsidRPr="007018FD" w:rsidRDefault="0012527E" w:rsidP="00A412A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b. Prikupljanje i obrada podataka</w:t>
            </w:r>
            <w:r w:rsidR="00CE362A" w:rsidRPr="007018FD">
              <w:rPr>
                <w:rFonts w:cstheme="minorHAnsi"/>
                <w:lang w:val="sr-Latn-RS"/>
              </w:rPr>
              <w:t xml:space="preserve"> sa terena</w:t>
            </w:r>
          </w:p>
          <w:p w14:paraId="1D95D160" w14:textId="0BF0CFE5" w:rsidR="0012527E" w:rsidRPr="007018FD" w:rsidRDefault="0012527E" w:rsidP="00A412A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c. Izbor nadzorne kompanije za </w:t>
            </w:r>
            <w:r w:rsidR="00CE362A" w:rsidRPr="007018FD">
              <w:rPr>
                <w:rFonts w:cstheme="minorHAnsi"/>
                <w:lang w:val="sr-Latn-RS"/>
              </w:rPr>
              <w:t>nadzor</w:t>
            </w:r>
            <w:r w:rsidRPr="007018FD">
              <w:rPr>
                <w:rFonts w:cstheme="minorHAnsi"/>
                <w:lang w:val="sr-Latn-RS"/>
              </w:rPr>
              <w:t xml:space="preserve"> projekata kapitalnih investicija</w:t>
            </w:r>
            <w:r w:rsidR="00CE362A" w:rsidRPr="007018FD">
              <w:rPr>
                <w:rFonts w:cstheme="minorHAnsi"/>
                <w:lang w:val="sr-Latn-RS"/>
              </w:rPr>
              <w:t>.</w:t>
            </w:r>
          </w:p>
          <w:p w14:paraId="12D4A8F9" w14:textId="77777777" w:rsidR="00CE362A" w:rsidRPr="007018FD" w:rsidRDefault="00CE362A" w:rsidP="00A412A3">
            <w:pPr>
              <w:rPr>
                <w:rFonts w:cstheme="minorHAnsi"/>
                <w:lang w:val="sr-Latn-RS"/>
              </w:rPr>
            </w:pPr>
          </w:p>
          <w:p w14:paraId="0B23B21C" w14:textId="77777777" w:rsidR="00CE362A" w:rsidRPr="007018FD" w:rsidRDefault="00CE362A" w:rsidP="00A412A3">
            <w:pPr>
              <w:rPr>
                <w:rFonts w:cstheme="minorHAnsi"/>
                <w:lang w:val="sr-Latn-RS"/>
              </w:rPr>
            </w:pPr>
          </w:p>
          <w:p w14:paraId="5AE57765" w14:textId="77777777" w:rsidR="00CE362A" w:rsidRPr="007018FD" w:rsidRDefault="00CE362A" w:rsidP="00A412A3">
            <w:pPr>
              <w:rPr>
                <w:rFonts w:cstheme="minorHAnsi"/>
                <w:lang w:val="sr-Latn-RS"/>
              </w:rPr>
            </w:pPr>
          </w:p>
          <w:p w14:paraId="2FCF7F01" w14:textId="77777777" w:rsidR="00CE362A" w:rsidRPr="007018FD" w:rsidRDefault="00CE362A" w:rsidP="00A412A3">
            <w:pPr>
              <w:rPr>
                <w:rFonts w:cstheme="minorHAnsi"/>
                <w:lang w:val="sr-Latn-RS"/>
              </w:rPr>
            </w:pPr>
          </w:p>
          <w:p w14:paraId="57D49B10" w14:textId="77777777" w:rsidR="00CE362A" w:rsidRPr="007018FD" w:rsidRDefault="00CE362A" w:rsidP="00A412A3">
            <w:pPr>
              <w:rPr>
                <w:rFonts w:cstheme="minorHAnsi"/>
                <w:lang w:val="sr-Latn-RS"/>
              </w:rPr>
            </w:pPr>
          </w:p>
          <w:p w14:paraId="0063AADE" w14:textId="77777777" w:rsidR="00E50ED5" w:rsidRPr="007018FD" w:rsidRDefault="0012527E" w:rsidP="00E50ED5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lastRenderedPageBreak/>
              <w:t xml:space="preserve">3. </w:t>
            </w:r>
            <w:r w:rsidR="00E50ED5" w:rsidRPr="007018FD">
              <w:rPr>
                <w:rFonts w:cstheme="minorHAnsi"/>
                <w:lang w:val="sr-Latn-RS"/>
              </w:rPr>
              <w:t>Sprovođenje programa sa nacionalnim i međunarodnim partnerima:</w:t>
            </w:r>
          </w:p>
          <w:p w14:paraId="0A9EBE53" w14:textId="77777777" w:rsidR="00E50ED5" w:rsidRPr="007018FD" w:rsidRDefault="00E50ED5" w:rsidP="00E50ED5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a. Identifikacija aktivnosti za saradnju sa nacionalnim i međunarodnim partnerima, i</w:t>
            </w:r>
          </w:p>
          <w:p w14:paraId="742CD84D" w14:textId="06F8280F" w:rsidR="0012527E" w:rsidRPr="007018FD" w:rsidRDefault="00E50ED5" w:rsidP="00E50ED5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b. Realizacija aktivnosti sa nacionalnim i međunarodnim partnerima</w:t>
            </w:r>
            <w:r w:rsidR="0012527E" w:rsidRPr="007018FD">
              <w:rPr>
                <w:rFonts w:cstheme="minorHAnsi"/>
                <w:lang w:val="sr-Latn-RS"/>
              </w:rPr>
              <w:t>.</w:t>
            </w:r>
          </w:p>
        </w:tc>
        <w:tc>
          <w:tcPr>
            <w:tcW w:w="2675" w:type="dxa"/>
            <w:shd w:val="clear" w:color="auto" w:fill="auto"/>
          </w:tcPr>
          <w:p w14:paraId="7772E6F9" w14:textId="7716EA85" w:rsidR="0012527E" w:rsidRPr="007018FD" w:rsidRDefault="0012527E" w:rsidP="00A412A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lastRenderedPageBreak/>
              <w:t xml:space="preserve">1. </w:t>
            </w:r>
            <w:r w:rsidR="006E3CCA" w:rsidRPr="007018FD">
              <w:rPr>
                <w:rFonts w:cstheme="minorHAnsi"/>
                <w:lang w:val="sr-Latn-RS"/>
              </w:rPr>
              <w:t xml:space="preserve">Izrada Vodiča za implementaciju PPRR </w:t>
            </w:r>
            <w:r w:rsidRPr="007018FD">
              <w:rPr>
                <w:rFonts w:cstheme="minorHAnsi"/>
                <w:lang w:val="sr-Latn-RS"/>
              </w:rPr>
              <w:t>2026</w:t>
            </w:r>
            <w:r w:rsidR="006E3CCA" w:rsidRPr="007018FD">
              <w:rPr>
                <w:rFonts w:cstheme="minorHAnsi"/>
                <w:lang w:val="sr-Latn-RS"/>
              </w:rPr>
              <w:t>.</w:t>
            </w:r>
          </w:p>
          <w:p w14:paraId="0E13D8F8" w14:textId="1D21F4B8" w:rsidR="0012527E" w:rsidRPr="007018FD" w:rsidRDefault="0012527E" w:rsidP="00A412A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2. </w:t>
            </w:r>
            <w:r w:rsidR="006E3CCA" w:rsidRPr="007018FD">
              <w:rPr>
                <w:rFonts w:cstheme="minorHAnsi"/>
                <w:lang w:val="sr-Latn-RS"/>
              </w:rPr>
              <w:t>Izrada i lansiranje poziva</w:t>
            </w:r>
            <w:r w:rsidR="006E3CCA" w:rsidRPr="007018FD">
              <w:rPr>
                <w:rFonts w:cstheme="minorHAnsi"/>
                <w:lang w:val="sr-Latn-RS"/>
              </w:rPr>
              <w:t>.</w:t>
            </w:r>
          </w:p>
          <w:p w14:paraId="13D0C97F" w14:textId="77777777" w:rsidR="006E3CCA" w:rsidRPr="007018FD" w:rsidRDefault="0012527E" w:rsidP="006E3CC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3. </w:t>
            </w:r>
            <w:r w:rsidR="006E3CCA" w:rsidRPr="007018FD">
              <w:rPr>
                <w:rFonts w:cstheme="minorHAnsi"/>
                <w:lang w:val="sr-Latn-RS"/>
              </w:rPr>
              <w:t>Nadzor i prikupljanje podataka,</w:t>
            </w:r>
          </w:p>
          <w:p w14:paraId="4BCED5AB" w14:textId="77777777" w:rsidR="006E3CCA" w:rsidRPr="007018FD" w:rsidRDefault="006E3CCA" w:rsidP="006E3CC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a. I-a godina i</w:t>
            </w:r>
          </w:p>
          <w:p w14:paraId="076E3763" w14:textId="58E7D45D" w:rsidR="0012527E" w:rsidRPr="007018FD" w:rsidRDefault="006E3CCA" w:rsidP="006E3CC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b. II-a završna godina (iz programa prethodnih godina)</w:t>
            </w:r>
            <w:r w:rsidR="0012527E" w:rsidRPr="007018FD">
              <w:rPr>
                <w:rFonts w:cstheme="minorHAnsi"/>
                <w:lang w:val="sr-Latn-RS"/>
              </w:rPr>
              <w:t>.</w:t>
            </w:r>
          </w:p>
          <w:p w14:paraId="2A4F75D5" w14:textId="3FB9CE63" w:rsidR="0012527E" w:rsidRPr="007018FD" w:rsidRDefault="0012527E" w:rsidP="00A412A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4. </w:t>
            </w:r>
            <w:r w:rsidR="00FC676F" w:rsidRPr="007018FD">
              <w:rPr>
                <w:rFonts w:cstheme="minorHAnsi"/>
                <w:lang w:val="sr-Latn-RS"/>
              </w:rPr>
              <w:t>Sprovođenje metodologije za segment granta Programa za ravnomerni regionalni razvoj 2025.</w:t>
            </w:r>
            <w:r w:rsidRPr="007018FD">
              <w:rPr>
                <w:rFonts w:cstheme="minorHAnsi"/>
                <w:lang w:val="sr-Latn-RS"/>
              </w:rPr>
              <w:t>:</w:t>
            </w:r>
          </w:p>
          <w:p w14:paraId="45682DF1" w14:textId="5E9C4272" w:rsidR="0012527E" w:rsidRPr="007018FD" w:rsidRDefault="0012527E" w:rsidP="00A412A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a. </w:t>
            </w:r>
            <w:r w:rsidR="00E50ED5" w:rsidRPr="007018FD">
              <w:rPr>
                <w:rFonts w:cstheme="minorHAnsi"/>
                <w:lang w:val="sr-Latn-RS"/>
              </w:rPr>
              <w:t>Implementacija programa/Nadzor</w:t>
            </w:r>
            <w:r w:rsidRPr="007018FD">
              <w:rPr>
                <w:rFonts w:cstheme="minorHAnsi"/>
                <w:lang w:val="sr-Latn-RS"/>
              </w:rPr>
              <w:t>;</w:t>
            </w:r>
          </w:p>
          <w:p w14:paraId="48B74DEB" w14:textId="4B2CC770" w:rsidR="0012527E" w:rsidRPr="007018FD" w:rsidRDefault="0012527E" w:rsidP="00A412A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b. </w:t>
            </w:r>
            <w:r w:rsidR="00E50ED5" w:rsidRPr="007018FD">
              <w:rPr>
                <w:rFonts w:cstheme="minorHAnsi"/>
                <w:lang w:val="sr-Latn-RS"/>
              </w:rPr>
              <w:t>Prikupljanje i obrada podataka sa terena</w:t>
            </w:r>
          </w:p>
          <w:p w14:paraId="6868ECB2" w14:textId="77777777" w:rsidR="00E50ED5" w:rsidRPr="007018FD" w:rsidRDefault="00E50ED5" w:rsidP="00A412A3">
            <w:pPr>
              <w:rPr>
                <w:rFonts w:cstheme="minorHAnsi"/>
                <w:lang w:val="sr-Latn-RS"/>
              </w:rPr>
            </w:pPr>
          </w:p>
          <w:p w14:paraId="5F866C49" w14:textId="77777777" w:rsidR="00E50ED5" w:rsidRPr="007018FD" w:rsidRDefault="00E50ED5" w:rsidP="00A412A3">
            <w:pPr>
              <w:rPr>
                <w:rFonts w:cstheme="minorHAnsi"/>
                <w:lang w:val="sr-Latn-RS"/>
              </w:rPr>
            </w:pPr>
          </w:p>
          <w:p w14:paraId="5065E209" w14:textId="77777777" w:rsidR="00E50ED5" w:rsidRPr="007018FD" w:rsidRDefault="00E50ED5" w:rsidP="00A412A3">
            <w:pPr>
              <w:rPr>
                <w:rFonts w:cstheme="minorHAnsi"/>
                <w:lang w:val="sr-Latn-RS"/>
              </w:rPr>
            </w:pPr>
          </w:p>
          <w:p w14:paraId="03C8D8A3" w14:textId="77777777" w:rsidR="00E50ED5" w:rsidRPr="007018FD" w:rsidRDefault="00E50ED5" w:rsidP="00A412A3">
            <w:pPr>
              <w:rPr>
                <w:rFonts w:cstheme="minorHAnsi"/>
                <w:lang w:val="sr-Latn-RS"/>
              </w:rPr>
            </w:pPr>
          </w:p>
          <w:p w14:paraId="472E65A0" w14:textId="77777777" w:rsidR="00E50ED5" w:rsidRPr="007018FD" w:rsidRDefault="00E50ED5" w:rsidP="00A412A3">
            <w:pPr>
              <w:rPr>
                <w:rFonts w:cstheme="minorHAnsi"/>
                <w:lang w:val="sr-Latn-RS"/>
              </w:rPr>
            </w:pPr>
          </w:p>
          <w:p w14:paraId="620F15A9" w14:textId="77777777" w:rsidR="00E50ED5" w:rsidRPr="007018FD" w:rsidRDefault="00E50ED5" w:rsidP="00A412A3">
            <w:pPr>
              <w:rPr>
                <w:rFonts w:cstheme="minorHAnsi"/>
                <w:lang w:val="sr-Latn-RS"/>
              </w:rPr>
            </w:pPr>
          </w:p>
          <w:p w14:paraId="2FE8F4C4" w14:textId="77777777" w:rsidR="00E50ED5" w:rsidRPr="007018FD" w:rsidRDefault="0012527E" w:rsidP="00E50ED5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lastRenderedPageBreak/>
              <w:t xml:space="preserve">5. </w:t>
            </w:r>
            <w:r w:rsidR="00E50ED5" w:rsidRPr="007018FD">
              <w:rPr>
                <w:rFonts w:cstheme="minorHAnsi"/>
                <w:lang w:val="sr-Latn-RS"/>
              </w:rPr>
              <w:t>Sprovođenje programa sa nacionalnim i međunarodnim partnerima:</w:t>
            </w:r>
          </w:p>
          <w:p w14:paraId="1702DD58" w14:textId="77777777" w:rsidR="00E50ED5" w:rsidRPr="007018FD" w:rsidRDefault="00E50ED5" w:rsidP="00E50ED5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a. Identifikacija aktivnosti za saradnju sa nacionalnim i međunarodnim partnerima, i</w:t>
            </w:r>
          </w:p>
          <w:p w14:paraId="7E2596DC" w14:textId="63F24026" w:rsidR="0012527E" w:rsidRPr="007018FD" w:rsidRDefault="00E50ED5" w:rsidP="00E50ED5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b. Realizacija aktivnosti sa nacionalnim i međunarodnim partnerima</w:t>
            </w:r>
            <w:r w:rsidR="0012527E" w:rsidRPr="007018FD">
              <w:rPr>
                <w:rFonts w:cstheme="minorHAnsi"/>
                <w:lang w:val="sr-Latn-RS"/>
              </w:rPr>
              <w:t>.</w:t>
            </w:r>
          </w:p>
        </w:tc>
      </w:tr>
      <w:tr w:rsidR="00F2777F" w:rsidRPr="007018FD" w14:paraId="78F31B29" w14:textId="77777777" w:rsidTr="00953C6D">
        <w:trPr>
          <w:trHeight w:val="3347"/>
        </w:trPr>
        <w:tc>
          <w:tcPr>
            <w:tcW w:w="1699" w:type="dxa"/>
            <w:shd w:val="clear" w:color="auto" w:fill="auto"/>
            <w:vAlign w:val="center"/>
          </w:tcPr>
          <w:p w14:paraId="00E7119F" w14:textId="5BC33A65" w:rsidR="0012527E" w:rsidRPr="007018FD" w:rsidRDefault="0012527E" w:rsidP="00BB0A70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lastRenderedPageBreak/>
              <w:t>Razvijanje adekvatn</w:t>
            </w:r>
            <w:r w:rsidR="00BB0A70" w:rsidRPr="007018FD">
              <w:rPr>
                <w:rFonts w:cstheme="minorHAnsi"/>
                <w:bCs/>
                <w:lang w:val="sr-Latn-RS"/>
              </w:rPr>
              <w:t>ih</w:t>
            </w:r>
            <w:r w:rsidRPr="007018FD">
              <w:rPr>
                <w:rFonts w:cstheme="minorHAnsi"/>
                <w:bCs/>
                <w:lang w:val="sr-Latn-RS"/>
              </w:rPr>
              <w:t xml:space="preserve"> obuk</w:t>
            </w:r>
            <w:r w:rsidR="00BB0A70" w:rsidRPr="007018FD">
              <w:rPr>
                <w:rFonts w:cstheme="minorHAnsi"/>
                <w:bCs/>
                <w:lang w:val="sr-Latn-RS"/>
              </w:rPr>
              <w:t>a</w:t>
            </w:r>
            <w:r w:rsidRPr="007018FD">
              <w:rPr>
                <w:rFonts w:cstheme="minorHAnsi"/>
                <w:bCs/>
                <w:lang w:val="sr-Latn-RS"/>
              </w:rPr>
              <w:t xml:space="preserve"> s</w:t>
            </w:r>
            <w:r w:rsidR="00BB0A70" w:rsidRPr="007018FD">
              <w:rPr>
                <w:rFonts w:cstheme="minorHAnsi"/>
                <w:bCs/>
                <w:lang w:val="sr-Latn-RS"/>
              </w:rPr>
              <w:t>a</w:t>
            </w:r>
            <w:r w:rsidRPr="007018FD">
              <w:rPr>
                <w:rFonts w:cstheme="minorHAnsi"/>
                <w:bCs/>
                <w:lang w:val="sr-Latn-RS"/>
              </w:rPr>
              <w:t xml:space="preserve"> ciljem jačanja ljudskih kapaciteta za koriš</w:t>
            </w:r>
            <w:r w:rsidR="00BB0A70" w:rsidRPr="007018FD">
              <w:rPr>
                <w:rFonts w:cstheme="minorHAnsi"/>
                <w:bCs/>
                <w:lang w:val="sr-Latn-RS"/>
              </w:rPr>
              <w:t>ć</w:t>
            </w:r>
            <w:r w:rsidRPr="007018FD">
              <w:rPr>
                <w:rFonts w:cstheme="minorHAnsi"/>
                <w:bCs/>
                <w:lang w:val="sr-Latn-RS"/>
              </w:rPr>
              <w:t>enje lokalnih resursa i p</w:t>
            </w:r>
            <w:r w:rsidR="00BB0A70" w:rsidRPr="007018FD">
              <w:rPr>
                <w:rFonts w:cstheme="minorHAnsi"/>
                <w:bCs/>
                <w:lang w:val="sr-Latn-RS"/>
              </w:rPr>
              <w:t>odsticanje</w:t>
            </w:r>
            <w:r w:rsidRPr="007018FD">
              <w:rPr>
                <w:rFonts w:cstheme="minorHAnsi"/>
                <w:bCs/>
                <w:lang w:val="sr-Latn-RS"/>
              </w:rPr>
              <w:t xml:space="preserve"> projekata koji doprinose </w:t>
            </w:r>
            <w:r w:rsidR="00BB0A70" w:rsidRPr="007018FD">
              <w:rPr>
                <w:rFonts w:cstheme="minorHAnsi"/>
                <w:bCs/>
                <w:lang w:val="sr-Latn-RS"/>
              </w:rPr>
              <w:t xml:space="preserve">na </w:t>
            </w:r>
            <w:r w:rsidRPr="007018FD">
              <w:rPr>
                <w:rFonts w:cstheme="minorHAnsi"/>
                <w:bCs/>
                <w:lang w:val="sr-Latn-RS"/>
              </w:rPr>
              <w:t>regionaln</w:t>
            </w:r>
            <w:r w:rsidR="00BB0A70" w:rsidRPr="007018FD">
              <w:rPr>
                <w:rFonts w:cstheme="minorHAnsi"/>
                <w:bCs/>
                <w:lang w:val="sr-Latn-RS"/>
              </w:rPr>
              <w:t>i</w:t>
            </w:r>
            <w:r w:rsidRPr="007018FD">
              <w:rPr>
                <w:rFonts w:cstheme="minorHAnsi"/>
                <w:bCs/>
                <w:lang w:val="sr-Latn-RS"/>
              </w:rPr>
              <w:t xml:space="preserve"> </w:t>
            </w:r>
            <w:r w:rsidR="00BB0A70" w:rsidRPr="007018FD">
              <w:rPr>
                <w:rFonts w:cstheme="minorHAnsi"/>
                <w:bCs/>
                <w:lang w:val="sr-Latn-RS"/>
              </w:rPr>
              <w:t>socio</w:t>
            </w:r>
            <w:r w:rsidRPr="007018FD">
              <w:rPr>
                <w:rFonts w:cstheme="minorHAnsi"/>
                <w:bCs/>
                <w:lang w:val="sr-Latn-RS"/>
              </w:rPr>
              <w:t>-ekonomsk</w:t>
            </w:r>
            <w:r w:rsidR="00BB0A70" w:rsidRPr="007018FD">
              <w:rPr>
                <w:rFonts w:cstheme="minorHAnsi"/>
                <w:bCs/>
                <w:lang w:val="sr-Latn-RS"/>
              </w:rPr>
              <w:t>i</w:t>
            </w:r>
            <w:r w:rsidRPr="007018FD">
              <w:rPr>
                <w:rFonts w:cstheme="minorHAnsi"/>
                <w:bCs/>
                <w:lang w:val="sr-Latn-RS"/>
              </w:rPr>
              <w:t xml:space="preserve"> razvoj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B9BA6AE" w14:textId="019D0C7E" w:rsidR="0012527E" w:rsidRPr="007018FD" w:rsidRDefault="003E23A6" w:rsidP="00916822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DPKRR</w:t>
            </w:r>
          </w:p>
          <w:p w14:paraId="5D56283C" w14:textId="4F18BE90" w:rsidR="0012527E" w:rsidRPr="007018FD" w:rsidRDefault="0012527E" w:rsidP="0012527E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(</w:t>
            </w:r>
            <w:r w:rsidR="00AB4598" w:rsidRPr="007018FD">
              <w:rPr>
                <w:rFonts w:cstheme="minorHAnsi"/>
                <w:lang w:val="sr-Latn-RS"/>
              </w:rPr>
              <w:t>DRURP</w:t>
            </w:r>
            <w:r w:rsidRPr="007018FD">
              <w:rPr>
                <w:rFonts w:cstheme="minorHAnsi"/>
                <w:lang w:val="sr-Latn-RS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527A63" w14:textId="61E8A99F" w:rsidR="0012527E" w:rsidRPr="007018FD" w:rsidRDefault="0012527E" w:rsidP="00BB0A70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Jačanje ljudskih kapaciteta za koriš</w:t>
            </w:r>
            <w:r w:rsidR="00943012" w:rsidRPr="007018FD">
              <w:rPr>
                <w:rFonts w:cstheme="minorHAnsi"/>
                <w:bCs/>
                <w:lang w:val="sr-Latn-RS"/>
              </w:rPr>
              <w:t>ć</w:t>
            </w:r>
            <w:r w:rsidRPr="007018FD">
              <w:rPr>
                <w:rFonts w:cstheme="minorHAnsi"/>
                <w:bCs/>
                <w:lang w:val="sr-Latn-RS"/>
              </w:rPr>
              <w:t>enje lokalnih resursa i p</w:t>
            </w:r>
            <w:r w:rsidR="00943012" w:rsidRPr="007018FD">
              <w:rPr>
                <w:rFonts w:cstheme="minorHAnsi"/>
                <w:bCs/>
                <w:lang w:val="sr-Latn-RS"/>
              </w:rPr>
              <w:t>odsticanje</w:t>
            </w:r>
            <w:r w:rsidRPr="007018FD">
              <w:rPr>
                <w:rFonts w:cstheme="minorHAnsi"/>
                <w:bCs/>
                <w:lang w:val="sr-Latn-RS"/>
              </w:rPr>
              <w:t xml:space="preserve"> projekata za regionalni </w:t>
            </w:r>
            <w:r w:rsidR="00943012" w:rsidRPr="007018FD">
              <w:rPr>
                <w:rFonts w:cstheme="minorHAnsi"/>
                <w:bCs/>
                <w:lang w:val="sr-Latn-RS"/>
              </w:rPr>
              <w:t>socio</w:t>
            </w:r>
            <w:r w:rsidRPr="007018FD">
              <w:rPr>
                <w:rFonts w:cstheme="minorHAnsi"/>
                <w:bCs/>
                <w:lang w:val="sr-Latn-RS"/>
              </w:rPr>
              <w:t>-ekonomski razvoj.</w:t>
            </w:r>
          </w:p>
        </w:tc>
        <w:tc>
          <w:tcPr>
            <w:tcW w:w="2401" w:type="dxa"/>
            <w:shd w:val="clear" w:color="auto" w:fill="auto"/>
          </w:tcPr>
          <w:p w14:paraId="702DF3B7" w14:textId="4D4B8347" w:rsidR="0012527E" w:rsidRPr="007018FD" w:rsidRDefault="00943012" w:rsidP="0012527E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Razvoj</w:t>
            </w:r>
            <w:r w:rsidR="0012527E" w:rsidRPr="007018FD">
              <w:rPr>
                <w:rFonts w:cstheme="minorHAnsi"/>
                <w:bCs/>
                <w:lang w:val="sr-Latn-RS"/>
              </w:rPr>
              <w:t xml:space="preserve"> plana </w:t>
            </w:r>
            <w:r w:rsidRPr="007018FD">
              <w:rPr>
                <w:rFonts w:cstheme="minorHAnsi"/>
                <w:bCs/>
                <w:lang w:val="sr-Latn-RS"/>
              </w:rPr>
              <w:t>nadzora</w:t>
            </w:r>
            <w:r w:rsidR="0012527E" w:rsidRPr="007018FD">
              <w:rPr>
                <w:rFonts w:cstheme="minorHAnsi"/>
                <w:bCs/>
                <w:lang w:val="sr-Latn-RS"/>
              </w:rPr>
              <w:t xml:space="preserve"> i izveštavanja za:</w:t>
            </w:r>
          </w:p>
          <w:p w14:paraId="2DEBA5D3" w14:textId="03898774" w:rsidR="0012527E" w:rsidRPr="007018FD" w:rsidRDefault="0012527E" w:rsidP="0012527E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a. Obuke i </w:t>
            </w:r>
            <w:r w:rsidR="00943012" w:rsidRPr="007018FD">
              <w:rPr>
                <w:rFonts w:cstheme="minorHAnsi"/>
                <w:bCs/>
                <w:lang w:val="sr-Latn-RS"/>
              </w:rPr>
              <w:t>Workshop-e</w:t>
            </w:r>
            <w:r w:rsidRPr="007018FD">
              <w:rPr>
                <w:rFonts w:cstheme="minorHAnsi"/>
                <w:bCs/>
                <w:lang w:val="sr-Latn-RS"/>
              </w:rPr>
              <w:t>;</w:t>
            </w:r>
          </w:p>
          <w:p w14:paraId="44454A52" w14:textId="77777777" w:rsidR="0012527E" w:rsidRPr="007018FD" w:rsidRDefault="0012527E" w:rsidP="0012527E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b. Pilot projekti</w:t>
            </w:r>
          </w:p>
          <w:p w14:paraId="31410E3F" w14:textId="4C9599EC" w:rsidR="0012527E" w:rsidRPr="007018FD" w:rsidRDefault="0012527E" w:rsidP="0012527E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c. Kampanj</w:t>
            </w:r>
            <w:r w:rsidR="00943012" w:rsidRPr="007018FD">
              <w:rPr>
                <w:rFonts w:cstheme="minorHAnsi"/>
                <w:bCs/>
                <w:lang w:val="sr-Latn-RS"/>
              </w:rPr>
              <w:t>e osvešćivanja</w:t>
            </w:r>
          </w:p>
          <w:p w14:paraId="27CC544A" w14:textId="77777777" w:rsidR="0012527E" w:rsidRPr="007018FD" w:rsidRDefault="0012527E" w:rsidP="00A412A3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d. Sastanci i konsultacije sa zajednicama</w:t>
            </w:r>
          </w:p>
        </w:tc>
        <w:tc>
          <w:tcPr>
            <w:tcW w:w="2237" w:type="dxa"/>
            <w:shd w:val="clear" w:color="auto" w:fill="auto"/>
          </w:tcPr>
          <w:p w14:paraId="25190FCC" w14:textId="77777777" w:rsidR="00E50ED5" w:rsidRPr="007018FD" w:rsidRDefault="00E50ED5" w:rsidP="00E50ED5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Razvoj plana nadzora i izveštavanja za:</w:t>
            </w:r>
          </w:p>
          <w:p w14:paraId="4D7FBECE" w14:textId="77777777" w:rsidR="00E50ED5" w:rsidRPr="007018FD" w:rsidRDefault="00E50ED5" w:rsidP="00E50ED5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a. Obuke i Workshop-e;</w:t>
            </w:r>
          </w:p>
          <w:p w14:paraId="38C7B96E" w14:textId="77777777" w:rsidR="00E50ED5" w:rsidRPr="007018FD" w:rsidRDefault="00E50ED5" w:rsidP="00E50ED5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b. Pilot projekti</w:t>
            </w:r>
          </w:p>
          <w:p w14:paraId="61218D92" w14:textId="77777777" w:rsidR="00E50ED5" w:rsidRPr="007018FD" w:rsidRDefault="00E50ED5" w:rsidP="00E50ED5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c. Kampanje osvešćivanja</w:t>
            </w:r>
          </w:p>
          <w:p w14:paraId="52B6B6BB" w14:textId="5F41075C" w:rsidR="0012527E" w:rsidRPr="007018FD" w:rsidRDefault="00E50ED5" w:rsidP="00E50ED5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d. Sastanci i konsultacije sa zajednicama</w:t>
            </w:r>
          </w:p>
        </w:tc>
        <w:tc>
          <w:tcPr>
            <w:tcW w:w="2619" w:type="dxa"/>
            <w:shd w:val="clear" w:color="auto" w:fill="auto"/>
          </w:tcPr>
          <w:p w14:paraId="6D43B11B" w14:textId="77777777" w:rsidR="00E50ED5" w:rsidRPr="007018FD" w:rsidRDefault="00E50ED5" w:rsidP="00E50ED5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Razvoj plana nadzora i izveštavanja za:</w:t>
            </w:r>
          </w:p>
          <w:p w14:paraId="58EE3BB6" w14:textId="77777777" w:rsidR="00E50ED5" w:rsidRPr="007018FD" w:rsidRDefault="00E50ED5" w:rsidP="00E50ED5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a. Obuke i Workshop-e;</w:t>
            </w:r>
          </w:p>
          <w:p w14:paraId="4675AC54" w14:textId="77777777" w:rsidR="00E50ED5" w:rsidRPr="007018FD" w:rsidRDefault="00E50ED5" w:rsidP="00E50ED5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b. Pilot projekti</w:t>
            </w:r>
          </w:p>
          <w:p w14:paraId="2B60EBFB" w14:textId="77777777" w:rsidR="00E50ED5" w:rsidRPr="007018FD" w:rsidRDefault="00E50ED5" w:rsidP="00E50ED5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c. Kampanje osvešćivanja</w:t>
            </w:r>
          </w:p>
          <w:p w14:paraId="286BCE1C" w14:textId="4049D161" w:rsidR="0012527E" w:rsidRPr="007018FD" w:rsidRDefault="00E50ED5" w:rsidP="00E50ED5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d. Sastanci i konsultacije sa zajednicama</w:t>
            </w:r>
          </w:p>
        </w:tc>
        <w:tc>
          <w:tcPr>
            <w:tcW w:w="2675" w:type="dxa"/>
            <w:shd w:val="clear" w:color="auto" w:fill="auto"/>
          </w:tcPr>
          <w:p w14:paraId="6A3C605D" w14:textId="77777777" w:rsidR="00E50ED5" w:rsidRPr="007018FD" w:rsidRDefault="00E50ED5" w:rsidP="00E50ED5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Razvoj plana nadzora i izveštavanja za:</w:t>
            </w:r>
          </w:p>
          <w:p w14:paraId="2949AD39" w14:textId="77777777" w:rsidR="00E50ED5" w:rsidRPr="007018FD" w:rsidRDefault="00E50ED5" w:rsidP="00E50ED5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a. Obuke i Workshop-e;</w:t>
            </w:r>
          </w:p>
          <w:p w14:paraId="0A872A98" w14:textId="77777777" w:rsidR="00E50ED5" w:rsidRPr="007018FD" w:rsidRDefault="00E50ED5" w:rsidP="00E50ED5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b. Pilot projekti</w:t>
            </w:r>
          </w:p>
          <w:p w14:paraId="7E79B63F" w14:textId="77777777" w:rsidR="00E50ED5" w:rsidRPr="007018FD" w:rsidRDefault="00E50ED5" w:rsidP="00E50ED5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c. Kampanje osvešćivanja</w:t>
            </w:r>
          </w:p>
          <w:p w14:paraId="43FDC172" w14:textId="1E519576" w:rsidR="0012527E" w:rsidRPr="007018FD" w:rsidRDefault="00E50ED5" w:rsidP="00E50ED5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d. Sastanci i konsultacije sa zajednicama</w:t>
            </w:r>
          </w:p>
        </w:tc>
      </w:tr>
      <w:tr w:rsidR="00F2777F" w:rsidRPr="007018FD" w14:paraId="5C679263" w14:textId="77777777" w:rsidTr="00953C6D">
        <w:trPr>
          <w:trHeight w:val="1822"/>
        </w:trPr>
        <w:tc>
          <w:tcPr>
            <w:tcW w:w="1699" w:type="dxa"/>
            <w:shd w:val="clear" w:color="auto" w:fill="auto"/>
            <w:vAlign w:val="center"/>
          </w:tcPr>
          <w:p w14:paraId="2165F18D" w14:textId="4B96669C" w:rsidR="0012527E" w:rsidRPr="007018FD" w:rsidRDefault="0005513F" w:rsidP="00943012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Kreiranje</w:t>
            </w:r>
            <w:r w:rsidR="0012527E" w:rsidRPr="007018FD">
              <w:rPr>
                <w:rFonts w:cstheme="minorHAnsi"/>
                <w:bCs/>
                <w:lang w:val="sr-Latn-RS"/>
              </w:rPr>
              <w:t xml:space="preserve"> i </w:t>
            </w:r>
            <w:r w:rsidR="00943012" w:rsidRPr="007018FD">
              <w:rPr>
                <w:rFonts w:cstheme="minorHAnsi"/>
                <w:bCs/>
                <w:lang w:val="sr-Latn-RS"/>
              </w:rPr>
              <w:t>funkcionalizacija</w:t>
            </w:r>
            <w:r w:rsidR="0012527E" w:rsidRPr="007018FD">
              <w:rPr>
                <w:rFonts w:cstheme="minorHAnsi"/>
                <w:bCs/>
                <w:lang w:val="sr-Latn-RS"/>
              </w:rPr>
              <w:t xml:space="preserve"> </w:t>
            </w:r>
            <w:r w:rsidR="00943012" w:rsidRPr="007018FD">
              <w:rPr>
                <w:rFonts w:cstheme="minorHAnsi"/>
                <w:bCs/>
                <w:lang w:val="sr-Latn-RS"/>
              </w:rPr>
              <w:t>C</w:t>
            </w:r>
            <w:r w:rsidR="0012527E" w:rsidRPr="007018FD">
              <w:rPr>
                <w:rFonts w:cstheme="minorHAnsi"/>
                <w:bCs/>
                <w:lang w:val="sr-Latn-RS"/>
              </w:rPr>
              <w:t>entara</w:t>
            </w:r>
            <w:r w:rsidR="00943012" w:rsidRPr="007018FD">
              <w:rPr>
                <w:rFonts w:cstheme="minorHAnsi"/>
                <w:bCs/>
                <w:lang w:val="sr-Latn-RS"/>
              </w:rPr>
              <w:t xml:space="preserve"> za regionalni razvoj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EF07939" w14:textId="56281972" w:rsidR="0012527E" w:rsidRPr="007018FD" w:rsidRDefault="003E23A6" w:rsidP="0012527E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DPKRR</w:t>
            </w:r>
            <w:r w:rsidR="0012527E" w:rsidRPr="007018FD">
              <w:rPr>
                <w:rFonts w:cstheme="minorHAnsi"/>
                <w:lang w:val="sr-Latn-RS"/>
              </w:rPr>
              <w:t xml:space="preserve"> (D</w:t>
            </w:r>
            <w:r w:rsidR="00943012" w:rsidRPr="007018FD">
              <w:rPr>
                <w:rFonts w:cstheme="minorHAnsi"/>
                <w:lang w:val="sr-Latn-RS"/>
              </w:rPr>
              <w:t>KRR</w:t>
            </w:r>
            <w:r w:rsidR="0012527E" w:rsidRPr="007018FD">
              <w:rPr>
                <w:rFonts w:cstheme="minorHAnsi"/>
                <w:lang w:val="sr-Latn-RS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677917" w14:textId="54BC9616" w:rsidR="0012527E" w:rsidRPr="007018FD" w:rsidRDefault="0005513F" w:rsidP="00DA201F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Kreiranje</w:t>
            </w:r>
            <w:r w:rsidR="00DA201F" w:rsidRPr="007018FD">
              <w:rPr>
                <w:rFonts w:cstheme="minorHAnsi"/>
                <w:bCs/>
                <w:lang w:val="sr-Latn-RS"/>
              </w:rPr>
              <w:t xml:space="preserve"> i funkcionalizacija Centara za regionalni razvoj</w:t>
            </w:r>
            <w:r w:rsidR="00DA201F" w:rsidRPr="007018FD">
              <w:rPr>
                <w:rFonts w:cstheme="minorHAnsi"/>
                <w:bCs/>
                <w:lang w:val="sr-Latn-RS"/>
              </w:rPr>
              <w:t xml:space="preserve"> </w:t>
            </w:r>
            <w:r w:rsidR="0012527E" w:rsidRPr="007018FD">
              <w:rPr>
                <w:rFonts w:cstheme="minorHAnsi"/>
                <w:bCs/>
                <w:lang w:val="sr-Latn-RS"/>
              </w:rPr>
              <w:t>u sedam razvojnih regi</w:t>
            </w:r>
            <w:r w:rsidR="00DA201F" w:rsidRPr="007018FD">
              <w:rPr>
                <w:rFonts w:cstheme="minorHAnsi"/>
                <w:bCs/>
                <w:lang w:val="sr-Latn-RS"/>
              </w:rPr>
              <w:t>ona</w:t>
            </w:r>
            <w:r w:rsidR="0012527E" w:rsidRPr="007018FD">
              <w:rPr>
                <w:rFonts w:cstheme="minorHAnsi"/>
                <w:bCs/>
                <w:lang w:val="sr-Latn-RS"/>
              </w:rPr>
              <w:t>.</w:t>
            </w:r>
          </w:p>
        </w:tc>
        <w:tc>
          <w:tcPr>
            <w:tcW w:w="2401" w:type="dxa"/>
            <w:shd w:val="clear" w:color="auto" w:fill="auto"/>
          </w:tcPr>
          <w:p w14:paraId="7E9D4B15" w14:textId="06518646" w:rsidR="0012527E" w:rsidRPr="007018FD" w:rsidRDefault="0012527E" w:rsidP="00916822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1. </w:t>
            </w:r>
            <w:r w:rsidR="0005513F" w:rsidRPr="007018FD">
              <w:rPr>
                <w:rFonts w:cstheme="minorHAnsi"/>
                <w:bCs/>
                <w:lang w:val="sr-Latn-RS"/>
              </w:rPr>
              <w:t>Kreiranje</w:t>
            </w:r>
            <w:r w:rsidRPr="007018FD">
              <w:rPr>
                <w:rFonts w:cstheme="minorHAnsi"/>
                <w:bCs/>
                <w:lang w:val="sr-Latn-RS"/>
              </w:rPr>
              <w:t xml:space="preserve"> 7 (sedam) </w:t>
            </w:r>
            <w:r w:rsidR="00DA201F" w:rsidRPr="007018FD">
              <w:rPr>
                <w:rFonts w:cstheme="minorHAnsi"/>
                <w:bCs/>
                <w:lang w:val="sr-Latn-RS"/>
              </w:rPr>
              <w:t>C</w:t>
            </w:r>
            <w:r w:rsidRPr="007018FD">
              <w:rPr>
                <w:rFonts w:cstheme="minorHAnsi"/>
                <w:bCs/>
                <w:lang w:val="sr-Latn-RS"/>
              </w:rPr>
              <w:t>entara</w:t>
            </w:r>
            <w:r w:rsidR="00DA201F" w:rsidRPr="007018FD">
              <w:rPr>
                <w:rFonts w:cstheme="minorHAnsi"/>
                <w:bCs/>
                <w:lang w:val="sr-Latn-RS"/>
              </w:rPr>
              <w:t xml:space="preserve"> za regionalni razvoj</w:t>
            </w:r>
            <w:r w:rsidRPr="007018FD">
              <w:rPr>
                <w:rFonts w:cstheme="minorHAnsi"/>
                <w:bCs/>
                <w:lang w:val="sr-Latn-RS"/>
              </w:rPr>
              <w:t>;</w:t>
            </w:r>
          </w:p>
          <w:p w14:paraId="73565BC3" w14:textId="2D5F5049" w:rsidR="0012527E" w:rsidRPr="007018FD" w:rsidRDefault="0012527E" w:rsidP="00916822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2. Usluge i aktivnosti koje</w:t>
            </w:r>
            <w:r w:rsidR="00DA201F" w:rsidRPr="007018FD">
              <w:rPr>
                <w:rFonts w:cstheme="minorHAnsi"/>
                <w:bCs/>
                <w:lang w:val="sr-Latn-RS"/>
              </w:rPr>
              <w:t xml:space="preserve"> pružaju</w:t>
            </w:r>
            <w:r w:rsidRPr="007018FD">
              <w:rPr>
                <w:rFonts w:cstheme="minorHAnsi"/>
                <w:bCs/>
                <w:lang w:val="sr-Latn-RS"/>
              </w:rPr>
              <w:t xml:space="preserve"> </w:t>
            </w:r>
            <w:r w:rsidR="00DA201F" w:rsidRPr="007018FD">
              <w:rPr>
                <w:rFonts w:cstheme="minorHAnsi"/>
                <w:bCs/>
                <w:lang w:val="sr-Latn-RS"/>
              </w:rPr>
              <w:t>C</w:t>
            </w:r>
            <w:r w:rsidRPr="007018FD">
              <w:rPr>
                <w:rFonts w:cstheme="minorHAnsi"/>
                <w:bCs/>
                <w:lang w:val="sr-Latn-RS"/>
              </w:rPr>
              <w:t>entri</w:t>
            </w:r>
            <w:r w:rsidR="00DA201F" w:rsidRPr="007018FD">
              <w:rPr>
                <w:rFonts w:cstheme="minorHAnsi"/>
                <w:bCs/>
                <w:lang w:val="sr-Latn-RS"/>
              </w:rPr>
              <w:t xml:space="preserve"> za re</w:t>
            </w:r>
            <w:r w:rsidR="00187935" w:rsidRPr="007018FD">
              <w:rPr>
                <w:rFonts w:cstheme="minorHAnsi"/>
                <w:bCs/>
                <w:lang w:val="sr-Latn-RS"/>
              </w:rPr>
              <w:t>gionalni razvoj</w:t>
            </w:r>
            <w:r w:rsidRPr="007018FD">
              <w:rPr>
                <w:rFonts w:cstheme="minorHAnsi"/>
                <w:bCs/>
                <w:lang w:val="sr-Latn-RS"/>
              </w:rPr>
              <w:t>;</w:t>
            </w:r>
          </w:p>
        </w:tc>
        <w:tc>
          <w:tcPr>
            <w:tcW w:w="2237" w:type="dxa"/>
            <w:shd w:val="clear" w:color="auto" w:fill="auto"/>
          </w:tcPr>
          <w:p w14:paraId="530B40D9" w14:textId="310F5DEB" w:rsidR="0012527E" w:rsidRPr="007018FD" w:rsidRDefault="0012527E" w:rsidP="00916822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1. Usluge i aktivnosti koje</w:t>
            </w:r>
            <w:r w:rsidR="00187935" w:rsidRPr="007018FD">
              <w:rPr>
                <w:rFonts w:cstheme="minorHAnsi"/>
                <w:bCs/>
                <w:lang w:val="sr-Latn-RS"/>
              </w:rPr>
              <w:t xml:space="preserve"> pružaju</w:t>
            </w:r>
            <w:r w:rsidRPr="007018FD">
              <w:rPr>
                <w:rFonts w:cstheme="minorHAnsi"/>
                <w:bCs/>
                <w:lang w:val="sr-Latn-RS"/>
              </w:rPr>
              <w:t xml:space="preserve"> </w:t>
            </w:r>
            <w:r w:rsidR="00187935" w:rsidRPr="007018FD">
              <w:rPr>
                <w:rFonts w:cstheme="minorHAnsi"/>
                <w:bCs/>
                <w:lang w:val="sr-Latn-RS"/>
              </w:rPr>
              <w:t>C</w:t>
            </w:r>
            <w:r w:rsidRPr="007018FD">
              <w:rPr>
                <w:rFonts w:cstheme="minorHAnsi"/>
                <w:bCs/>
                <w:lang w:val="sr-Latn-RS"/>
              </w:rPr>
              <w:t>entri</w:t>
            </w:r>
            <w:r w:rsidR="00187935" w:rsidRPr="007018FD">
              <w:rPr>
                <w:rFonts w:cstheme="minorHAnsi"/>
                <w:bCs/>
                <w:lang w:val="sr-Latn-RS"/>
              </w:rPr>
              <w:t xml:space="preserve"> za regionalni razvoj</w:t>
            </w:r>
            <w:r w:rsidRPr="007018FD">
              <w:rPr>
                <w:rFonts w:cstheme="minorHAnsi"/>
                <w:bCs/>
                <w:lang w:val="sr-Latn-RS"/>
              </w:rPr>
              <w:t>;</w:t>
            </w:r>
          </w:p>
        </w:tc>
        <w:tc>
          <w:tcPr>
            <w:tcW w:w="2619" w:type="dxa"/>
            <w:shd w:val="clear" w:color="auto" w:fill="auto"/>
          </w:tcPr>
          <w:p w14:paraId="71C3AC28" w14:textId="39CD0DAD" w:rsidR="0012527E" w:rsidRPr="007018FD" w:rsidRDefault="0012527E" w:rsidP="00916822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1. </w:t>
            </w:r>
            <w:r w:rsidR="00E2287F" w:rsidRPr="007018FD">
              <w:rPr>
                <w:rFonts w:cstheme="minorHAnsi"/>
                <w:bCs/>
                <w:lang w:val="sr-Latn-RS"/>
              </w:rPr>
              <w:t>Usluge i aktivnosti koje pružaju Centri za regionalni razvoj</w:t>
            </w:r>
            <w:r w:rsidRPr="007018FD">
              <w:rPr>
                <w:rFonts w:cstheme="minorHAnsi"/>
                <w:bCs/>
                <w:lang w:val="sr-Latn-RS"/>
              </w:rPr>
              <w:t>;</w:t>
            </w:r>
          </w:p>
        </w:tc>
        <w:tc>
          <w:tcPr>
            <w:tcW w:w="2675" w:type="dxa"/>
            <w:shd w:val="clear" w:color="auto" w:fill="auto"/>
          </w:tcPr>
          <w:p w14:paraId="7AB066E0" w14:textId="32B4C38A" w:rsidR="0012527E" w:rsidRPr="007018FD" w:rsidRDefault="0012527E" w:rsidP="00916822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1. </w:t>
            </w:r>
            <w:r w:rsidR="00E2287F" w:rsidRPr="007018FD">
              <w:rPr>
                <w:rFonts w:cstheme="minorHAnsi"/>
                <w:bCs/>
                <w:lang w:val="sr-Latn-RS"/>
              </w:rPr>
              <w:t>Usluge i aktivnosti koje pružaju Centri za regionalni razvoj</w:t>
            </w:r>
            <w:r w:rsidRPr="007018FD">
              <w:rPr>
                <w:rFonts w:cstheme="minorHAnsi"/>
                <w:bCs/>
                <w:lang w:val="sr-Latn-RS"/>
              </w:rPr>
              <w:t>;</w:t>
            </w:r>
          </w:p>
        </w:tc>
      </w:tr>
      <w:tr w:rsidR="00F2777F" w:rsidRPr="007018FD" w14:paraId="22A2AAEE" w14:textId="77777777" w:rsidTr="00953C6D">
        <w:tc>
          <w:tcPr>
            <w:tcW w:w="1699" w:type="dxa"/>
            <w:shd w:val="clear" w:color="auto" w:fill="auto"/>
            <w:vAlign w:val="center"/>
          </w:tcPr>
          <w:p w14:paraId="0C67D947" w14:textId="21AF46DD" w:rsidR="0012527E" w:rsidRPr="007018FD" w:rsidRDefault="0012527E" w:rsidP="00187935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lastRenderedPageBreak/>
              <w:t>Prošir</w:t>
            </w:r>
            <w:r w:rsidR="00187935" w:rsidRPr="007018FD">
              <w:rPr>
                <w:rFonts w:cstheme="minorHAnsi"/>
                <w:bCs/>
                <w:lang w:val="sr-Latn-RS"/>
              </w:rPr>
              <w:t>e</w:t>
            </w:r>
            <w:r w:rsidRPr="007018FD">
              <w:rPr>
                <w:rFonts w:cstheme="minorHAnsi"/>
                <w:bCs/>
                <w:lang w:val="sr-Latn-RS"/>
              </w:rPr>
              <w:t>nje saradnje sa zemljama Zapadnog Balkana kroz regionalne inicijative.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7072F32" w14:textId="3807DA39" w:rsidR="0012527E" w:rsidRPr="007018FD" w:rsidRDefault="003E23A6" w:rsidP="00916822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DPKRR</w:t>
            </w:r>
          </w:p>
          <w:p w14:paraId="39AA3FB2" w14:textId="2CC80CCF" w:rsidR="0012527E" w:rsidRPr="007018FD" w:rsidRDefault="0012527E" w:rsidP="0012527E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(D</w:t>
            </w:r>
            <w:r w:rsidR="00187935" w:rsidRPr="007018FD">
              <w:rPr>
                <w:rFonts w:cstheme="minorHAnsi"/>
                <w:lang w:val="sr-Latn-RS"/>
              </w:rPr>
              <w:t>RI</w:t>
            </w:r>
            <w:r w:rsidRPr="007018FD">
              <w:rPr>
                <w:rFonts w:cstheme="minorHAnsi"/>
                <w:lang w:val="sr-Latn-RS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47731E" w14:textId="0372BE8B" w:rsidR="0012527E" w:rsidRPr="007018FD" w:rsidRDefault="0012527E" w:rsidP="00187935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Potpisivanje bilateralnih i multilateralnih sporazuma, organizovanje regionalnih događaja, implementacija zajedničkih projekata u različitim oblastima, </w:t>
            </w:r>
            <w:r w:rsidR="0005513F" w:rsidRPr="007018FD">
              <w:rPr>
                <w:rFonts w:cstheme="minorHAnsi"/>
                <w:lang w:val="sr-Latn-RS"/>
              </w:rPr>
              <w:t>kreiranje</w:t>
            </w:r>
            <w:r w:rsidRPr="007018FD">
              <w:rPr>
                <w:rFonts w:cstheme="minorHAnsi"/>
                <w:lang w:val="sr-Latn-RS"/>
              </w:rPr>
              <w:t xml:space="preserve"> mreža saradnje, razvoj zajedničkih politika, angažovanje u međunarodnim inicijativama i procena napretka.</w:t>
            </w:r>
          </w:p>
          <w:p w14:paraId="4E4CCEF8" w14:textId="77777777" w:rsidR="00EF455E" w:rsidRPr="007018FD" w:rsidRDefault="00EF455E" w:rsidP="00187935">
            <w:pPr>
              <w:rPr>
                <w:rFonts w:cstheme="minorHAnsi"/>
                <w:lang w:val="sr-Latn-RS"/>
              </w:rPr>
            </w:pPr>
          </w:p>
          <w:p w14:paraId="535A61C9" w14:textId="77777777" w:rsidR="00EF455E" w:rsidRPr="007018FD" w:rsidRDefault="00EF455E" w:rsidP="00187935">
            <w:pPr>
              <w:rPr>
                <w:rFonts w:cstheme="minorHAnsi"/>
                <w:b/>
                <w:lang w:val="sr-Latn-RS"/>
              </w:rPr>
            </w:pPr>
          </w:p>
        </w:tc>
        <w:tc>
          <w:tcPr>
            <w:tcW w:w="2401" w:type="dxa"/>
            <w:shd w:val="clear" w:color="auto" w:fill="auto"/>
          </w:tcPr>
          <w:p w14:paraId="4D6638DB" w14:textId="77777777" w:rsidR="0012527E" w:rsidRPr="007018FD" w:rsidRDefault="0012527E" w:rsidP="00916822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1. Unapređenje plana za regionalne inicijative kroz:</w:t>
            </w:r>
          </w:p>
          <w:p w14:paraId="65A0056B" w14:textId="77777777" w:rsidR="0012527E" w:rsidRPr="007018FD" w:rsidRDefault="0012527E" w:rsidP="00916822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a. Učešće u regionalnim inicijativama.</w:t>
            </w:r>
          </w:p>
          <w:p w14:paraId="46FCCE3C" w14:textId="1E909D93" w:rsidR="0012527E" w:rsidRPr="007018FD" w:rsidRDefault="0012527E" w:rsidP="00916822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b. </w:t>
            </w:r>
            <w:r w:rsidR="0005513F" w:rsidRPr="007018FD">
              <w:rPr>
                <w:rFonts w:cstheme="minorHAnsi"/>
                <w:lang w:val="sr-Latn-RS"/>
              </w:rPr>
              <w:t>Kreiranje</w:t>
            </w:r>
            <w:r w:rsidRPr="007018FD">
              <w:rPr>
                <w:rFonts w:cstheme="minorHAnsi"/>
                <w:lang w:val="sr-Latn-RS"/>
              </w:rPr>
              <w:t xml:space="preserve"> akcionog plana za regionalne inicijative.</w:t>
            </w:r>
          </w:p>
          <w:p w14:paraId="6B80B101" w14:textId="3B744B52" w:rsidR="0012527E" w:rsidRPr="007018FD" w:rsidRDefault="0012527E" w:rsidP="00916822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c. Inicijativa za identifikaciju i</w:t>
            </w:r>
            <w:r w:rsidR="0013510A" w:rsidRPr="007018FD">
              <w:rPr>
                <w:rFonts w:cstheme="minorHAnsi"/>
                <w:lang w:val="sr-Latn-RS"/>
              </w:rPr>
              <w:t xml:space="preserve"> selekciju</w:t>
            </w:r>
            <w:r w:rsidRPr="007018FD">
              <w:rPr>
                <w:rFonts w:cstheme="minorHAnsi"/>
                <w:lang w:val="sr-Latn-RS"/>
              </w:rPr>
              <w:t xml:space="preserve"> regionalnih inicijativa.</w:t>
            </w:r>
          </w:p>
          <w:p w14:paraId="43137211" w14:textId="30275B42" w:rsidR="0012527E" w:rsidRPr="007018FD" w:rsidRDefault="0012527E" w:rsidP="00916822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d. Komunikacija sa različitim </w:t>
            </w:r>
            <w:r w:rsidR="00EF455E" w:rsidRPr="007018FD">
              <w:rPr>
                <w:rFonts w:cstheme="minorHAnsi"/>
                <w:lang w:val="sr-Latn-RS"/>
              </w:rPr>
              <w:t>akterima</w:t>
            </w:r>
            <w:r w:rsidRPr="007018FD">
              <w:rPr>
                <w:rFonts w:cstheme="minorHAnsi"/>
                <w:lang w:val="sr-Latn-RS"/>
              </w:rPr>
              <w:t xml:space="preserve"> za saradnju i učešće u regionalnim inicijativama.</w:t>
            </w:r>
          </w:p>
          <w:p w14:paraId="5C0BD602" w14:textId="13054E11" w:rsidR="0012527E" w:rsidRPr="007018FD" w:rsidRDefault="0012527E" w:rsidP="00916822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e. </w:t>
            </w:r>
            <w:r w:rsidR="00EF455E" w:rsidRPr="007018FD">
              <w:rPr>
                <w:rFonts w:cstheme="minorHAnsi"/>
                <w:lang w:val="sr-Latn-RS"/>
              </w:rPr>
              <w:t>Realizacija</w:t>
            </w:r>
            <w:r w:rsidRPr="007018FD">
              <w:rPr>
                <w:rFonts w:cstheme="minorHAnsi"/>
                <w:lang w:val="sr-Latn-RS"/>
              </w:rPr>
              <w:t xml:space="preserve"> sastanaka, poseta, radionica sa </w:t>
            </w:r>
            <w:r w:rsidR="00EF455E" w:rsidRPr="007018FD">
              <w:rPr>
                <w:rFonts w:cstheme="minorHAnsi"/>
                <w:lang w:val="sr-Latn-RS"/>
              </w:rPr>
              <w:t>državama</w:t>
            </w:r>
            <w:r w:rsidRPr="007018FD">
              <w:rPr>
                <w:rFonts w:cstheme="minorHAnsi"/>
                <w:lang w:val="sr-Latn-RS"/>
              </w:rPr>
              <w:t xml:space="preserve"> regiona.</w:t>
            </w:r>
          </w:p>
          <w:p w14:paraId="4D1DF0C7" w14:textId="4394951B" w:rsidR="0012527E" w:rsidRPr="007018FD" w:rsidRDefault="00EF455E" w:rsidP="00916822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f</w:t>
            </w:r>
            <w:r w:rsidR="0012527E" w:rsidRPr="007018FD">
              <w:rPr>
                <w:rFonts w:cstheme="minorHAnsi"/>
                <w:lang w:val="sr-Latn-RS"/>
              </w:rPr>
              <w:t>. Izveštaj o napretku.</w:t>
            </w:r>
          </w:p>
        </w:tc>
        <w:tc>
          <w:tcPr>
            <w:tcW w:w="2237" w:type="dxa"/>
            <w:shd w:val="clear" w:color="auto" w:fill="auto"/>
          </w:tcPr>
          <w:p w14:paraId="756F6958" w14:textId="77777777" w:rsidR="00297013" w:rsidRPr="007018FD" w:rsidRDefault="0012527E" w:rsidP="0029701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1. </w:t>
            </w:r>
            <w:r w:rsidR="00297013" w:rsidRPr="007018FD">
              <w:rPr>
                <w:rFonts w:cstheme="minorHAnsi"/>
                <w:lang w:val="sr-Latn-RS"/>
              </w:rPr>
              <w:t>Unapređenje plana za regionalne inicijative kroz:</w:t>
            </w:r>
          </w:p>
          <w:p w14:paraId="4E2940F1" w14:textId="77777777" w:rsidR="00297013" w:rsidRPr="007018FD" w:rsidRDefault="00297013" w:rsidP="0029701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a. Učešće u regionalnim inicijativama.</w:t>
            </w:r>
          </w:p>
          <w:p w14:paraId="1FAD2DA7" w14:textId="089C7538" w:rsidR="00297013" w:rsidRPr="007018FD" w:rsidRDefault="00297013" w:rsidP="0029701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b. </w:t>
            </w:r>
            <w:r w:rsidR="0005513F" w:rsidRPr="007018FD">
              <w:rPr>
                <w:rFonts w:cstheme="minorHAnsi"/>
                <w:lang w:val="sr-Latn-RS"/>
              </w:rPr>
              <w:t>Kreiranje</w:t>
            </w:r>
            <w:r w:rsidRPr="007018FD">
              <w:rPr>
                <w:rFonts w:cstheme="minorHAnsi"/>
                <w:lang w:val="sr-Latn-RS"/>
              </w:rPr>
              <w:t xml:space="preserve"> akcionog plana za regionalne inicijative.</w:t>
            </w:r>
          </w:p>
          <w:p w14:paraId="51BD19D0" w14:textId="041EE314" w:rsidR="00297013" w:rsidRPr="007018FD" w:rsidRDefault="00297013" w:rsidP="0029701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c. </w:t>
            </w:r>
            <w:r w:rsidR="00705431" w:rsidRPr="007018FD">
              <w:rPr>
                <w:rFonts w:cstheme="minorHAnsi"/>
                <w:lang w:val="sr-Latn-RS"/>
              </w:rPr>
              <w:t>Unapređenje</w:t>
            </w:r>
            <w:r w:rsidRPr="007018FD">
              <w:rPr>
                <w:rFonts w:cstheme="minorHAnsi"/>
                <w:lang w:val="sr-Latn-RS"/>
              </w:rPr>
              <w:t xml:space="preserve"> za identifikaciju i selekciju regionalnih inicijativa</w:t>
            </w:r>
            <w:r w:rsidR="00705431" w:rsidRPr="007018FD">
              <w:rPr>
                <w:rFonts w:cstheme="minorHAnsi"/>
                <w:lang w:val="sr-Latn-RS"/>
              </w:rPr>
              <w:t xml:space="preserve"> koje imaju mogućnost unapređenja u ovom periodu</w:t>
            </w:r>
            <w:r w:rsidRPr="007018FD">
              <w:rPr>
                <w:rFonts w:cstheme="minorHAnsi"/>
                <w:lang w:val="sr-Latn-RS"/>
              </w:rPr>
              <w:t>.</w:t>
            </w:r>
          </w:p>
          <w:p w14:paraId="5E94189A" w14:textId="77777777" w:rsidR="00297013" w:rsidRPr="007018FD" w:rsidRDefault="00297013" w:rsidP="0029701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d. Komunikacija sa različitim akterima za saradnju i učešće u regionalnim inicijativama.</w:t>
            </w:r>
          </w:p>
          <w:p w14:paraId="7280B631" w14:textId="77777777" w:rsidR="00297013" w:rsidRPr="007018FD" w:rsidRDefault="00297013" w:rsidP="0029701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e. Realizacija sastanaka, poseta, radionica sa državama regiona.</w:t>
            </w:r>
          </w:p>
          <w:p w14:paraId="0FF49AB3" w14:textId="4EDA655E" w:rsidR="0012527E" w:rsidRPr="007018FD" w:rsidRDefault="00297013" w:rsidP="00297013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f. Izveštaj o napretku</w:t>
            </w:r>
            <w:r w:rsidR="0012527E" w:rsidRPr="007018FD">
              <w:rPr>
                <w:rFonts w:cstheme="minorHAnsi"/>
                <w:lang w:val="sr-Latn-RS"/>
              </w:rPr>
              <w:t>.</w:t>
            </w:r>
          </w:p>
        </w:tc>
        <w:tc>
          <w:tcPr>
            <w:tcW w:w="2619" w:type="dxa"/>
            <w:shd w:val="clear" w:color="auto" w:fill="auto"/>
          </w:tcPr>
          <w:p w14:paraId="772BFCCD" w14:textId="77777777" w:rsidR="00297013" w:rsidRPr="007018FD" w:rsidRDefault="0012527E" w:rsidP="0029701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1. </w:t>
            </w:r>
            <w:r w:rsidR="00297013" w:rsidRPr="007018FD">
              <w:rPr>
                <w:rFonts w:cstheme="minorHAnsi"/>
                <w:lang w:val="sr-Latn-RS"/>
              </w:rPr>
              <w:t>Unapređenje plana za regionalne inicijative kroz:</w:t>
            </w:r>
          </w:p>
          <w:p w14:paraId="6D8E2E7E" w14:textId="77777777" w:rsidR="00297013" w:rsidRPr="007018FD" w:rsidRDefault="00297013" w:rsidP="0029701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a. Učešće u regionalnim inicijativama.</w:t>
            </w:r>
          </w:p>
          <w:p w14:paraId="029A98E1" w14:textId="1270F96C" w:rsidR="00297013" w:rsidRPr="007018FD" w:rsidRDefault="00297013" w:rsidP="0029701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b. </w:t>
            </w:r>
            <w:r w:rsidR="00705431" w:rsidRPr="007018FD">
              <w:rPr>
                <w:rFonts w:cstheme="minorHAnsi"/>
                <w:lang w:val="sr-Latn-RS"/>
              </w:rPr>
              <w:t>Odobrenje od sekretara u vezi sa</w:t>
            </w:r>
            <w:r w:rsidRPr="007018FD">
              <w:rPr>
                <w:rFonts w:cstheme="minorHAnsi"/>
                <w:lang w:val="sr-Latn-RS"/>
              </w:rPr>
              <w:t xml:space="preserve"> akcion</w:t>
            </w:r>
            <w:r w:rsidR="00705431" w:rsidRPr="007018FD">
              <w:rPr>
                <w:rFonts w:cstheme="minorHAnsi"/>
                <w:lang w:val="sr-Latn-RS"/>
              </w:rPr>
              <w:t>im</w:t>
            </w:r>
            <w:r w:rsidRPr="007018FD">
              <w:rPr>
                <w:rFonts w:cstheme="minorHAnsi"/>
                <w:lang w:val="sr-Latn-RS"/>
              </w:rPr>
              <w:t xml:space="preserve"> plan</w:t>
            </w:r>
            <w:r w:rsidR="00705431" w:rsidRPr="007018FD">
              <w:rPr>
                <w:rFonts w:cstheme="minorHAnsi"/>
                <w:lang w:val="sr-Latn-RS"/>
              </w:rPr>
              <w:t>om</w:t>
            </w:r>
            <w:r w:rsidRPr="007018FD">
              <w:rPr>
                <w:rFonts w:cstheme="minorHAnsi"/>
                <w:lang w:val="sr-Latn-RS"/>
              </w:rPr>
              <w:t xml:space="preserve"> za regionalne inicijative.</w:t>
            </w:r>
          </w:p>
          <w:p w14:paraId="7FE7A203" w14:textId="670CB4DF" w:rsidR="00297013" w:rsidRPr="007018FD" w:rsidRDefault="00297013" w:rsidP="0029701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c. </w:t>
            </w:r>
            <w:r w:rsidR="00705431" w:rsidRPr="007018FD">
              <w:rPr>
                <w:rFonts w:cstheme="minorHAnsi"/>
                <w:lang w:val="sr-Latn-RS"/>
              </w:rPr>
              <w:t>Pokretanje saradnje sa regionalnim inicijativama selektiranim od onih identifikovanih.</w:t>
            </w:r>
          </w:p>
          <w:p w14:paraId="743F48B9" w14:textId="77777777" w:rsidR="00297013" w:rsidRPr="007018FD" w:rsidRDefault="00297013" w:rsidP="0029701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d. Komunikacija sa različitim akterima za saradnju i učešće u regionalnim inicijativama.</w:t>
            </w:r>
          </w:p>
          <w:p w14:paraId="3AD5C6E3" w14:textId="77777777" w:rsidR="00297013" w:rsidRPr="007018FD" w:rsidRDefault="00297013" w:rsidP="0029701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e. Realizacija sastanaka, poseta, radionica sa državama regiona.</w:t>
            </w:r>
          </w:p>
          <w:p w14:paraId="328B06C7" w14:textId="363BB8AC" w:rsidR="0012527E" w:rsidRPr="007018FD" w:rsidRDefault="00297013" w:rsidP="00297013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f. Izveštaj o napretku</w:t>
            </w:r>
            <w:r w:rsidR="0012527E" w:rsidRPr="007018FD">
              <w:rPr>
                <w:rFonts w:cstheme="minorHAnsi"/>
                <w:lang w:val="sr-Latn-RS"/>
              </w:rPr>
              <w:t>.</w:t>
            </w:r>
          </w:p>
        </w:tc>
        <w:tc>
          <w:tcPr>
            <w:tcW w:w="2675" w:type="dxa"/>
            <w:shd w:val="clear" w:color="auto" w:fill="auto"/>
          </w:tcPr>
          <w:p w14:paraId="28BF2CC4" w14:textId="77777777" w:rsidR="00297013" w:rsidRPr="007018FD" w:rsidRDefault="0012527E" w:rsidP="0029701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1. </w:t>
            </w:r>
            <w:r w:rsidR="00297013" w:rsidRPr="007018FD">
              <w:rPr>
                <w:rFonts w:cstheme="minorHAnsi"/>
                <w:lang w:val="sr-Latn-RS"/>
              </w:rPr>
              <w:t>Unapređenje plana za regionalne inicijative kroz:</w:t>
            </w:r>
          </w:p>
          <w:p w14:paraId="49251400" w14:textId="77777777" w:rsidR="00297013" w:rsidRPr="007018FD" w:rsidRDefault="00297013" w:rsidP="0029701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a. Učešće u regionalnim inicijativama.</w:t>
            </w:r>
          </w:p>
          <w:p w14:paraId="2E7D11B4" w14:textId="4CB1D5CC" w:rsidR="00297013" w:rsidRPr="007018FD" w:rsidRDefault="00297013" w:rsidP="0029701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b. </w:t>
            </w:r>
            <w:r w:rsidR="00523B80" w:rsidRPr="007018FD">
              <w:rPr>
                <w:rFonts w:cstheme="minorHAnsi"/>
                <w:lang w:val="sr-Latn-RS"/>
              </w:rPr>
              <w:t xml:space="preserve">Unapređenje </w:t>
            </w:r>
            <w:r w:rsidRPr="007018FD">
              <w:rPr>
                <w:rFonts w:cstheme="minorHAnsi"/>
                <w:lang w:val="sr-Latn-RS"/>
              </w:rPr>
              <w:t>plana za regionalne inicijative.</w:t>
            </w:r>
          </w:p>
          <w:p w14:paraId="0F1CE7BB" w14:textId="3A80B3EF" w:rsidR="00297013" w:rsidRPr="007018FD" w:rsidRDefault="00297013" w:rsidP="0029701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c. </w:t>
            </w:r>
            <w:r w:rsidR="00523B80" w:rsidRPr="007018FD">
              <w:rPr>
                <w:rFonts w:cstheme="minorHAnsi"/>
                <w:lang w:val="sr-Latn-RS"/>
              </w:rPr>
              <w:t>Unapređenje o saradnji sa</w:t>
            </w:r>
            <w:r w:rsidRPr="007018FD">
              <w:rPr>
                <w:rFonts w:cstheme="minorHAnsi"/>
                <w:lang w:val="sr-Latn-RS"/>
              </w:rPr>
              <w:t xml:space="preserve"> identifik</w:t>
            </w:r>
            <w:r w:rsidR="00523B80" w:rsidRPr="007018FD">
              <w:rPr>
                <w:rFonts w:cstheme="minorHAnsi"/>
                <w:lang w:val="sr-Latn-RS"/>
              </w:rPr>
              <w:t>ovanim regionalnim inicijativama</w:t>
            </w:r>
            <w:r w:rsidRPr="007018FD">
              <w:rPr>
                <w:rFonts w:cstheme="minorHAnsi"/>
                <w:lang w:val="sr-Latn-RS"/>
              </w:rPr>
              <w:t>.</w:t>
            </w:r>
          </w:p>
          <w:p w14:paraId="62F2B365" w14:textId="77777777" w:rsidR="00297013" w:rsidRPr="007018FD" w:rsidRDefault="00297013" w:rsidP="0029701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d. Komunikacija sa različitim akterima za saradnju i učešće u regionalnim inicijativama.</w:t>
            </w:r>
          </w:p>
          <w:p w14:paraId="13D907F4" w14:textId="77777777" w:rsidR="00297013" w:rsidRPr="007018FD" w:rsidRDefault="00297013" w:rsidP="0029701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e. Realizacija sastanaka, poseta, radionica sa državama regiona.</w:t>
            </w:r>
          </w:p>
          <w:p w14:paraId="5BDC046D" w14:textId="6821750F" w:rsidR="0012527E" w:rsidRPr="007018FD" w:rsidRDefault="00297013" w:rsidP="00297013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f.</w:t>
            </w:r>
            <w:r w:rsidR="00A57999" w:rsidRPr="007018FD">
              <w:rPr>
                <w:rFonts w:cstheme="minorHAnsi"/>
                <w:lang w:val="sr-Latn-RS"/>
              </w:rPr>
              <w:t xml:space="preserve"> Kreiranje narativnog i</w:t>
            </w:r>
            <w:r w:rsidRPr="007018FD">
              <w:rPr>
                <w:rFonts w:cstheme="minorHAnsi"/>
                <w:lang w:val="sr-Latn-RS"/>
              </w:rPr>
              <w:t>zveštaj</w:t>
            </w:r>
            <w:r w:rsidR="00A57999" w:rsidRPr="007018FD">
              <w:rPr>
                <w:rFonts w:cstheme="minorHAnsi"/>
                <w:lang w:val="sr-Latn-RS"/>
              </w:rPr>
              <w:t>a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="00A57999" w:rsidRPr="007018FD">
              <w:rPr>
                <w:rFonts w:cstheme="minorHAnsi"/>
                <w:lang w:val="sr-Latn-RS"/>
              </w:rPr>
              <w:t>u vezi sa</w:t>
            </w:r>
            <w:r w:rsidRPr="007018FD">
              <w:rPr>
                <w:rFonts w:cstheme="minorHAnsi"/>
                <w:lang w:val="sr-Latn-RS"/>
              </w:rPr>
              <w:t xml:space="preserve"> napretk</w:t>
            </w:r>
            <w:r w:rsidR="00A57999" w:rsidRPr="007018FD">
              <w:rPr>
                <w:rFonts w:cstheme="minorHAnsi"/>
                <w:lang w:val="sr-Latn-RS"/>
              </w:rPr>
              <w:t>om aktivnosti</w:t>
            </w:r>
            <w:r w:rsidR="0012527E" w:rsidRPr="007018FD">
              <w:rPr>
                <w:rFonts w:cstheme="minorHAnsi"/>
                <w:lang w:val="sr-Latn-RS"/>
              </w:rPr>
              <w:t>.</w:t>
            </w:r>
          </w:p>
        </w:tc>
      </w:tr>
      <w:tr w:rsidR="00F2777F" w:rsidRPr="007018FD" w14:paraId="5673D1A5" w14:textId="77777777" w:rsidTr="00953C6D">
        <w:tc>
          <w:tcPr>
            <w:tcW w:w="1699" w:type="dxa"/>
            <w:shd w:val="clear" w:color="auto" w:fill="auto"/>
          </w:tcPr>
          <w:p w14:paraId="5584446D" w14:textId="24197AB8" w:rsidR="0012527E" w:rsidRPr="007018FD" w:rsidRDefault="0005513F" w:rsidP="00EF455E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Kreiranje</w:t>
            </w:r>
            <w:r w:rsidR="0012527E" w:rsidRPr="007018FD">
              <w:rPr>
                <w:rFonts w:cstheme="minorHAnsi"/>
                <w:bCs/>
                <w:lang w:val="sr-Latn-RS"/>
              </w:rPr>
              <w:t xml:space="preserve"> i funkcionalizacija </w:t>
            </w:r>
            <w:r w:rsidR="00EF455E" w:rsidRPr="007018FD">
              <w:rPr>
                <w:rFonts w:cstheme="minorHAnsi"/>
                <w:bCs/>
                <w:lang w:val="sr-Latn-RS"/>
              </w:rPr>
              <w:t>S</w:t>
            </w:r>
            <w:r w:rsidR="0012527E" w:rsidRPr="007018FD">
              <w:rPr>
                <w:rFonts w:cstheme="minorHAnsi"/>
                <w:bCs/>
                <w:lang w:val="sr-Latn-RS"/>
              </w:rPr>
              <w:t xml:space="preserve">istema </w:t>
            </w:r>
            <w:r w:rsidR="00EF455E" w:rsidRPr="007018FD">
              <w:rPr>
                <w:rFonts w:cstheme="minorHAnsi"/>
                <w:bCs/>
                <w:lang w:val="sr-Latn-RS"/>
              </w:rPr>
              <w:t xml:space="preserve">za </w:t>
            </w:r>
            <w:r w:rsidR="0012527E" w:rsidRPr="007018FD">
              <w:rPr>
                <w:rFonts w:cstheme="minorHAnsi"/>
                <w:bCs/>
                <w:lang w:val="sr-Latn-RS"/>
              </w:rPr>
              <w:t>merenj</w:t>
            </w:r>
            <w:r w:rsidR="00EF455E" w:rsidRPr="007018FD">
              <w:rPr>
                <w:rFonts w:cstheme="minorHAnsi"/>
                <w:bCs/>
                <w:lang w:val="sr-Latn-RS"/>
              </w:rPr>
              <w:t>e</w:t>
            </w:r>
            <w:r w:rsidR="0012527E" w:rsidRPr="007018FD">
              <w:rPr>
                <w:rFonts w:cstheme="minorHAnsi"/>
                <w:bCs/>
                <w:lang w:val="sr-Latn-RS"/>
              </w:rPr>
              <w:t xml:space="preserve"> </w:t>
            </w:r>
            <w:r w:rsidR="00EF455E" w:rsidRPr="007018FD">
              <w:rPr>
                <w:rFonts w:cstheme="minorHAnsi"/>
                <w:bCs/>
                <w:lang w:val="sr-Latn-RS"/>
              </w:rPr>
              <w:t xml:space="preserve">regionalnog </w:t>
            </w:r>
            <w:r w:rsidR="0012527E" w:rsidRPr="007018FD">
              <w:rPr>
                <w:rFonts w:cstheme="minorHAnsi"/>
                <w:bCs/>
                <w:lang w:val="sr-Latn-RS"/>
              </w:rPr>
              <w:t>učinka</w:t>
            </w:r>
          </w:p>
        </w:tc>
        <w:tc>
          <w:tcPr>
            <w:tcW w:w="1411" w:type="dxa"/>
            <w:shd w:val="clear" w:color="auto" w:fill="auto"/>
          </w:tcPr>
          <w:p w14:paraId="4E41ECE1" w14:textId="1C21AA44" w:rsidR="0012527E" w:rsidRPr="007018FD" w:rsidRDefault="002A0E1C" w:rsidP="0012527E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DURA</w:t>
            </w:r>
            <w:r w:rsidR="0012527E" w:rsidRPr="007018FD">
              <w:rPr>
                <w:rFonts w:cstheme="minorHAnsi"/>
                <w:lang w:val="sr-Latn-RS"/>
              </w:rPr>
              <w:t>/DR</w:t>
            </w:r>
            <w:r w:rsidR="00EF455E" w:rsidRPr="007018FD">
              <w:rPr>
                <w:rFonts w:cstheme="minorHAnsi"/>
                <w:lang w:val="sr-Latn-RS"/>
              </w:rPr>
              <w:t>U</w:t>
            </w:r>
          </w:p>
        </w:tc>
        <w:tc>
          <w:tcPr>
            <w:tcW w:w="1843" w:type="dxa"/>
            <w:shd w:val="clear" w:color="auto" w:fill="auto"/>
          </w:tcPr>
          <w:p w14:paraId="73F8FDB1" w14:textId="25CE92CD" w:rsidR="0012527E" w:rsidRPr="007018FD" w:rsidRDefault="0005513F" w:rsidP="00916822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Kreiranje</w:t>
            </w:r>
            <w:r w:rsidR="0012527E" w:rsidRPr="007018FD">
              <w:rPr>
                <w:rFonts w:cstheme="minorHAnsi"/>
                <w:bCs/>
                <w:lang w:val="sr-Latn-RS"/>
              </w:rPr>
              <w:t xml:space="preserve"> </w:t>
            </w:r>
            <w:r w:rsidR="00EF455E" w:rsidRPr="007018FD">
              <w:rPr>
                <w:rFonts w:cstheme="minorHAnsi"/>
                <w:bCs/>
                <w:lang w:val="sr-Latn-RS"/>
              </w:rPr>
              <w:t>S</w:t>
            </w:r>
            <w:r w:rsidR="0012527E" w:rsidRPr="007018FD">
              <w:rPr>
                <w:rFonts w:cstheme="minorHAnsi"/>
                <w:bCs/>
                <w:lang w:val="sr-Latn-RS"/>
              </w:rPr>
              <w:t xml:space="preserve">istema </w:t>
            </w:r>
            <w:r w:rsidR="00EF455E" w:rsidRPr="007018FD">
              <w:rPr>
                <w:rFonts w:cstheme="minorHAnsi"/>
                <w:bCs/>
                <w:lang w:val="sr-Latn-RS"/>
              </w:rPr>
              <w:t xml:space="preserve">za </w:t>
            </w:r>
            <w:r w:rsidR="0012527E" w:rsidRPr="007018FD">
              <w:rPr>
                <w:rFonts w:cstheme="minorHAnsi"/>
                <w:bCs/>
                <w:lang w:val="sr-Latn-RS"/>
              </w:rPr>
              <w:t>merenj</w:t>
            </w:r>
            <w:r w:rsidR="00EF455E" w:rsidRPr="007018FD">
              <w:rPr>
                <w:rFonts w:cstheme="minorHAnsi"/>
                <w:bCs/>
                <w:lang w:val="sr-Latn-RS"/>
              </w:rPr>
              <w:t>e</w:t>
            </w:r>
            <w:r w:rsidR="0012527E" w:rsidRPr="007018FD">
              <w:rPr>
                <w:rFonts w:cstheme="minorHAnsi"/>
                <w:bCs/>
                <w:lang w:val="sr-Latn-RS"/>
              </w:rPr>
              <w:t xml:space="preserve"> </w:t>
            </w:r>
            <w:r w:rsidR="00EF455E" w:rsidRPr="007018FD">
              <w:rPr>
                <w:rFonts w:cstheme="minorHAnsi"/>
                <w:bCs/>
                <w:lang w:val="sr-Latn-RS"/>
              </w:rPr>
              <w:t xml:space="preserve">regionalnog </w:t>
            </w:r>
            <w:r w:rsidR="0012527E" w:rsidRPr="007018FD">
              <w:rPr>
                <w:rFonts w:cstheme="minorHAnsi"/>
                <w:bCs/>
                <w:lang w:val="sr-Latn-RS"/>
              </w:rPr>
              <w:t>učinka.</w:t>
            </w:r>
          </w:p>
          <w:p w14:paraId="7654CB79" w14:textId="77777777" w:rsidR="00EF455E" w:rsidRPr="007018FD" w:rsidRDefault="00EF455E" w:rsidP="00916822">
            <w:pPr>
              <w:rPr>
                <w:rFonts w:cstheme="minorHAnsi"/>
                <w:b/>
                <w:lang w:val="sr-Latn-RS"/>
              </w:rPr>
            </w:pPr>
          </w:p>
          <w:p w14:paraId="0A3466FD" w14:textId="77777777" w:rsidR="00EF455E" w:rsidRPr="007018FD" w:rsidRDefault="00EF455E" w:rsidP="00916822">
            <w:pPr>
              <w:rPr>
                <w:rFonts w:cstheme="minorHAnsi"/>
                <w:b/>
                <w:lang w:val="sr-Latn-RS"/>
              </w:rPr>
            </w:pPr>
          </w:p>
          <w:p w14:paraId="52294110" w14:textId="7DF3E218" w:rsidR="00EF455E" w:rsidRPr="007018FD" w:rsidRDefault="00EF455E" w:rsidP="00916822">
            <w:pPr>
              <w:rPr>
                <w:rFonts w:cstheme="minorHAnsi"/>
                <w:b/>
                <w:lang w:val="sr-Latn-RS"/>
              </w:rPr>
            </w:pPr>
          </w:p>
        </w:tc>
        <w:tc>
          <w:tcPr>
            <w:tcW w:w="2401" w:type="dxa"/>
            <w:shd w:val="clear" w:color="auto" w:fill="auto"/>
          </w:tcPr>
          <w:p w14:paraId="13B1EE0A" w14:textId="77777777" w:rsidR="0012527E" w:rsidRPr="007018FD" w:rsidRDefault="0012527E" w:rsidP="00916822">
            <w:pPr>
              <w:rPr>
                <w:rFonts w:cstheme="minorHAnsi"/>
                <w:b/>
                <w:lang w:val="sr-Latn-RS"/>
              </w:rPr>
            </w:pPr>
          </w:p>
        </w:tc>
        <w:tc>
          <w:tcPr>
            <w:tcW w:w="2237" w:type="dxa"/>
            <w:shd w:val="clear" w:color="auto" w:fill="auto"/>
          </w:tcPr>
          <w:p w14:paraId="2C05A656" w14:textId="77777777" w:rsidR="0012527E" w:rsidRPr="007018FD" w:rsidRDefault="0012527E" w:rsidP="00916822">
            <w:pPr>
              <w:rPr>
                <w:rFonts w:cstheme="minorHAnsi"/>
                <w:b/>
                <w:lang w:val="sr-Latn-RS"/>
              </w:rPr>
            </w:pPr>
          </w:p>
        </w:tc>
        <w:tc>
          <w:tcPr>
            <w:tcW w:w="2619" w:type="dxa"/>
            <w:shd w:val="clear" w:color="auto" w:fill="auto"/>
          </w:tcPr>
          <w:p w14:paraId="6FCB0DA0" w14:textId="77777777" w:rsidR="0012527E" w:rsidRPr="007018FD" w:rsidRDefault="0012527E" w:rsidP="00916822">
            <w:pPr>
              <w:rPr>
                <w:rFonts w:cstheme="minorHAnsi"/>
                <w:b/>
                <w:lang w:val="sr-Latn-RS"/>
              </w:rPr>
            </w:pPr>
          </w:p>
        </w:tc>
        <w:tc>
          <w:tcPr>
            <w:tcW w:w="2675" w:type="dxa"/>
            <w:shd w:val="clear" w:color="auto" w:fill="auto"/>
          </w:tcPr>
          <w:p w14:paraId="5BD6B1E7" w14:textId="77777777" w:rsidR="0012527E" w:rsidRPr="007018FD" w:rsidRDefault="0012527E" w:rsidP="00916822">
            <w:pPr>
              <w:rPr>
                <w:rFonts w:cstheme="minorHAnsi"/>
                <w:b/>
                <w:lang w:val="sr-Latn-RS"/>
              </w:rPr>
            </w:pPr>
          </w:p>
        </w:tc>
      </w:tr>
      <w:tr w:rsidR="00F2777F" w:rsidRPr="007018FD" w14:paraId="1D82AFEB" w14:textId="77777777" w:rsidTr="00953C6D">
        <w:trPr>
          <w:trHeight w:val="2139"/>
        </w:trPr>
        <w:tc>
          <w:tcPr>
            <w:tcW w:w="1699" w:type="dxa"/>
            <w:shd w:val="clear" w:color="auto" w:fill="auto"/>
          </w:tcPr>
          <w:p w14:paraId="343E81E8" w14:textId="77777777" w:rsidR="0012527E" w:rsidRPr="007018FD" w:rsidRDefault="0012527E" w:rsidP="0012527E">
            <w:pPr>
              <w:jc w:val="both"/>
              <w:rPr>
                <w:rFonts w:cstheme="minorHAnsi"/>
                <w:b/>
                <w:lang w:val="sr-Latn-RS"/>
              </w:rPr>
            </w:pPr>
          </w:p>
        </w:tc>
        <w:tc>
          <w:tcPr>
            <w:tcW w:w="1411" w:type="dxa"/>
            <w:shd w:val="clear" w:color="auto" w:fill="auto"/>
          </w:tcPr>
          <w:p w14:paraId="5D0A6863" w14:textId="77777777" w:rsidR="0012527E" w:rsidRPr="007018FD" w:rsidRDefault="0012527E" w:rsidP="0012527E">
            <w:pPr>
              <w:jc w:val="both"/>
              <w:rPr>
                <w:rFonts w:cstheme="minorHAnsi"/>
                <w:b/>
                <w:lang w:val="sr-Latn-RS"/>
              </w:rPr>
            </w:pPr>
          </w:p>
        </w:tc>
        <w:tc>
          <w:tcPr>
            <w:tcW w:w="1843" w:type="dxa"/>
            <w:shd w:val="clear" w:color="auto" w:fill="auto"/>
          </w:tcPr>
          <w:p w14:paraId="73538643" w14:textId="1A939245" w:rsidR="0012527E" w:rsidRPr="007018FD" w:rsidRDefault="0012527E" w:rsidP="00EF455E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T</w:t>
            </w:r>
            <w:r w:rsidRPr="007018FD">
              <w:rPr>
                <w:rFonts w:cstheme="minorHAnsi"/>
                <w:lang w:val="sr-Latn-RS"/>
              </w:rPr>
              <w:t>e</w:t>
            </w:r>
            <w:r w:rsidR="00EF455E" w:rsidRPr="007018FD">
              <w:rPr>
                <w:rFonts w:cstheme="minorHAnsi"/>
                <w:lang w:val="sr-Latn-RS"/>
              </w:rPr>
              <w:t xml:space="preserve">stiranje </w:t>
            </w:r>
            <w:r w:rsidRPr="007018FD">
              <w:rPr>
                <w:rFonts w:cstheme="minorHAnsi"/>
                <w:lang w:val="sr-Latn-RS"/>
              </w:rPr>
              <w:t>obrazaca i integr</w:t>
            </w:r>
            <w:r w:rsidR="005173E8" w:rsidRPr="007018FD">
              <w:rPr>
                <w:rFonts w:cstheme="minorHAnsi"/>
                <w:lang w:val="sr-Latn-RS"/>
              </w:rPr>
              <w:t>isanje</w:t>
            </w:r>
            <w:r w:rsidRPr="007018FD">
              <w:rPr>
                <w:rFonts w:cstheme="minorHAnsi"/>
                <w:lang w:val="sr-Latn-RS"/>
              </w:rPr>
              <w:t xml:space="preserve"> web obrazaca u aplikaciju u svim modulima sistema za merenje regionaln</w:t>
            </w:r>
            <w:r w:rsidR="005173E8" w:rsidRPr="007018FD">
              <w:rPr>
                <w:rFonts w:cstheme="minorHAnsi"/>
                <w:lang w:val="sr-Latn-RS"/>
              </w:rPr>
              <w:t>og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="005173E8" w:rsidRPr="007018FD">
              <w:rPr>
                <w:rFonts w:cstheme="minorHAnsi"/>
                <w:lang w:val="sr-Latn-RS"/>
              </w:rPr>
              <w:t>učinka</w:t>
            </w:r>
          </w:p>
        </w:tc>
        <w:tc>
          <w:tcPr>
            <w:tcW w:w="2401" w:type="dxa"/>
            <w:shd w:val="clear" w:color="auto" w:fill="auto"/>
          </w:tcPr>
          <w:p w14:paraId="6652B28C" w14:textId="727BAFD9" w:rsidR="00916822" w:rsidRPr="007018FD" w:rsidRDefault="00F610AF" w:rsidP="00916822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Kreiranje</w:t>
            </w:r>
            <w:r w:rsidR="00916822" w:rsidRPr="007018FD">
              <w:rPr>
                <w:rFonts w:cstheme="minorHAnsi"/>
                <w:lang w:val="sr-Latn-RS"/>
              </w:rPr>
              <w:t xml:space="preserve"> sistema za merenje regionaln</w:t>
            </w:r>
            <w:r w:rsidR="005173E8" w:rsidRPr="007018FD">
              <w:rPr>
                <w:rFonts w:cstheme="minorHAnsi"/>
                <w:lang w:val="sr-Latn-RS"/>
              </w:rPr>
              <w:t>og</w:t>
            </w:r>
            <w:r w:rsidR="00916822" w:rsidRPr="007018FD">
              <w:rPr>
                <w:rFonts w:cstheme="minorHAnsi"/>
                <w:lang w:val="sr-Latn-RS"/>
              </w:rPr>
              <w:t xml:space="preserve"> </w:t>
            </w:r>
            <w:r w:rsidR="005173E8" w:rsidRPr="007018FD">
              <w:rPr>
                <w:rFonts w:cstheme="minorHAnsi"/>
                <w:lang w:val="sr-Latn-RS"/>
              </w:rPr>
              <w:t>učinka</w:t>
            </w:r>
          </w:p>
          <w:p w14:paraId="0D988898" w14:textId="77777777" w:rsidR="00916822" w:rsidRPr="007018FD" w:rsidRDefault="00916822" w:rsidP="00916822">
            <w:pPr>
              <w:rPr>
                <w:rFonts w:cstheme="minorHAnsi"/>
                <w:lang w:val="sr-Latn-RS"/>
              </w:rPr>
            </w:pPr>
          </w:p>
          <w:p w14:paraId="2FBCD9A1" w14:textId="77777777" w:rsidR="00916822" w:rsidRPr="007018FD" w:rsidRDefault="00916822" w:rsidP="00916822">
            <w:pPr>
              <w:rPr>
                <w:rFonts w:cstheme="minorHAnsi"/>
                <w:lang w:val="sr-Latn-RS"/>
              </w:rPr>
            </w:pPr>
          </w:p>
          <w:p w14:paraId="7AF5C7FB" w14:textId="77777777" w:rsidR="00916822" w:rsidRPr="007018FD" w:rsidRDefault="00916822" w:rsidP="00916822">
            <w:pPr>
              <w:rPr>
                <w:rFonts w:cstheme="minorHAnsi"/>
                <w:lang w:val="sr-Latn-RS"/>
              </w:rPr>
            </w:pPr>
          </w:p>
          <w:p w14:paraId="4205E7DD" w14:textId="77777777" w:rsidR="00916822" w:rsidRPr="007018FD" w:rsidRDefault="00916822" w:rsidP="00916822">
            <w:pPr>
              <w:rPr>
                <w:rFonts w:cstheme="minorHAnsi"/>
                <w:lang w:val="sr-Latn-RS"/>
              </w:rPr>
            </w:pPr>
          </w:p>
          <w:p w14:paraId="779CD08A" w14:textId="77777777" w:rsidR="00916822" w:rsidRPr="007018FD" w:rsidRDefault="00916822" w:rsidP="00916822">
            <w:pPr>
              <w:rPr>
                <w:rFonts w:cstheme="minorHAnsi"/>
                <w:lang w:val="sr-Latn-RS"/>
              </w:rPr>
            </w:pPr>
          </w:p>
          <w:p w14:paraId="55F9345E" w14:textId="77777777" w:rsidR="0012527E" w:rsidRPr="007018FD" w:rsidRDefault="0012527E" w:rsidP="00916822">
            <w:pPr>
              <w:rPr>
                <w:rFonts w:cstheme="minorHAnsi"/>
                <w:b/>
                <w:lang w:val="sr-Latn-RS"/>
              </w:rPr>
            </w:pPr>
          </w:p>
        </w:tc>
        <w:tc>
          <w:tcPr>
            <w:tcW w:w="2237" w:type="dxa"/>
            <w:shd w:val="clear" w:color="auto" w:fill="auto"/>
          </w:tcPr>
          <w:p w14:paraId="545AEC43" w14:textId="6E607075" w:rsidR="0012527E" w:rsidRPr="007018FD" w:rsidRDefault="00B74CA2" w:rsidP="00916822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T</w:t>
            </w:r>
            <w:r w:rsidRPr="007018FD">
              <w:rPr>
                <w:rFonts w:cstheme="minorHAnsi"/>
                <w:lang w:val="sr-Latn-RS"/>
              </w:rPr>
              <w:t>estiranje obrazaca i integrisanje web obrazaca u aplikaciju u svim modulima sistema za merenje regionalnog učinka</w:t>
            </w:r>
          </w:p>
        </w:tc>
        <w:tc>
          <w:tcPr>
            <w:tcW w:w="2619" w:type="dxa"/>
            <w:shd w:val="clear" w:color="auto" w:fill="auto"/>
          </w:tcPr>
          <w:p w14:paraId="4B87CC18" w14:textId="77BD3C91" w:rsidR="00916822" w:rsidRPr="007018FD" w:rsidRDefault="00B74CA2" w:rsidP="00916822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Obuka odgovornog osoblja u MRR-u i odgovornih iz r</w:t>
            </w:r>
            <w:r w:rsidRPr="007018FD">
              <w:rPr>
                <w:rFonts w:cstheme="minorHAnsi"/>
                <w:lang w:val="sr-Latn-RS"/>
              </w:rPr>
              <w:t>elevantnih</w:t>
            </w:r>
            <w:r w:rsidRPr="007018FD">
              <w:rPr>
                <w:rFonts w:cstheme="minorHAnsi"/>
                <w:lang w:val="sr-Latn-RS"/>
              </w:rPr>
              <w:t xml:space="preserve"> institucija o načinu korišćenja </w:t>
            </w:r>
            <w:r w:rsidRPr="007018FD">
              <w:rPr>
                <w:rFonts w:cstheme="minorHAnsi"/>
                <w:lang w:val="sr-Latn-RS"/>
              </w:rPr>
              <w:t>kreiranog</w:t>
            </w:r>
            <w:r w:rsidRPr="007018FD">
              <w:rPr>
                <w:rFonts w:cstheme="minorHAnsi"/>
                <w:lang w:val="sr-Latn-RS"/>
              </w:rPr>
              <w:t xml:space="preserve"> sistema</w:t>
            </w:r>
          </w:p>
          <w:p w14:paraId="33AD893D" w14:textId="77777777" w:rsidR="0012527E" w:rsidRPr="007018FD" w:rsidRDefault="0012527E" w:rsidP="00916822">
            <w:pPr>
              <w:rPr>
                <w:rFonts w:cstheme="minorHAnsi"/>
                <w:b/>
                <w:lang w:val="sr-Latn-RS"/>
              </w:rPr>
            </w:pPr>
          </w:p>
        </w:tc>
        <w:tc>
          <w:tcPr>
            <w:tcW w:w="2675" w:type="dxa"/>
            <w:shd w:val="clear" w:color="auto" w:fill="auto"/>
          </w:tcPr>
          <w:p w14:paraId="2376BECE" w14:textId="77777777" w:rsidR="0012527E" w:rsidRPr="007018FD" w:rsidRDefault="00916822" w:rsidP="00916822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Sistem kreiran i testiran</w:t>
            </w:r>
          </w:p>
        </w:tc>
      </w:tr>
      <w:tr w:rsidR="00F2777F" w:rsidRPr="007018FD" w14:paraId="4BCEE80E" w14:textId="77777777" w:rsidTr="00953C6D">
        <w:tc>
          <w:tcPr>
            <w:tcW w:w="1699" w:type="dxa"/>
            <w:shd w:val="clear" w:color="auto" w:fill="auto"/>
          </w:tcPr>
          <w:p w14:paraId="39A37DFF" w14:textId="77777777" w:rsidR="00916822" w:rsidRPr="007018FD" w:rsidRDefault="00916822" w:rsidP="00916822">
            <w:pPr>
              <w:jc w:val="both"/>
              <w:rPr>
                <w:rFonts w:cstheme="minorHAnsi"/>
                <w:b/>
                <w:lang w:val="sr-Latn-RS"/>
              </w:rPr>
            </w:pPr>
          </w:p>
        </w:tc>
        <w:tc>
          <w:tcPr>
            <w:tcW w:w="1411" w:type="dxa"/>
            <w:shd w:val="clear" w:color="auto" w:fill="auto"/>
          </w:tcPr>
          <w:p w14:paraId="50257F3F" w14:textId="77777777" w:rsidR="00916822" w:rsidRPr="007018FD" w:rsidRDefault="00916822" w:rsidP="00916822">
            <w:pPr>
              <w:jc w:val="both"/>
              <w:rPr>
                <w:rFonts w:cstheme="minorHAnsi"/>
                <w:b/>
                <w:lang w:val="sr-Latn-RS"/>
              </w:rPr>
            </w:pPr>
          </w:p>
        </w:tc>
        <w:tc>
          <w:tcPr>
            <w:tcW w:w="1843" w:type="dxa"/>
            <w:shd w:val="clear" w:color="auto" w:fill="auto"/>
          </w:tcPr>
          <w:p w14:paraId="498F6509" w14:textId="23BAE2AE" w:rsidR="00916822" w:rsidRPr="007018FD" w:rsidRDefault="00916822" w:rsidP="005173E8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Obuka odgovornog osoblja u M</w:t>
            </w:r>
            <w:r w:rsidR="005173E8" w:rsidRPr="007018FD">
              <w:rPr>
                <w:rFonts w:cstheme="minorHAnsi"/>
                <w:lang w:val="sr-Latn-RS"/>
              </w:rPr>
              <w:t>R</w:t>
            </w:r>
            <w:r w:rsidRPr="007018FD">
              <w:rPr>
                <w:rFonts w:cstheme="minorHAnsi"/>
                <w:lang w:val="sr-Latn-RS"/>
              </w:rPr>
              <w:t xml:space="preserve">R-u i odgovornih iz resornih institucija o </w:t>
            </w:r>
            <w:r w:rsidR="005173E8" w:rsidRPr="007018FD">
              <w:rPr>
                <w:rFonts w:cstheme="minorHAnsi"/>
                <w:lang w:val="sr-Latn-RS"/>
              </w:rPr>
              <w:t xml:space="preserve">načinu </w:t>
            </w:r>
            <w:r w:rsidRPr="007018FD">
              <w:rPr>
                <w:rFonts w:cstheme="minorHAnsi"/>
                <w:lang w:val="sr-Latn-RS"/>
              </w:rPr>
              <w:t>koriš</w:t>
            </w:r>
            <w:r w:rsidR="005173E8" w:rsidRPr="007018FD">
              <w:rPr>
                <w:rFonts w:cstheme="minorHAnsi"/>
                <w:lang w:val="sr-Latn-RS"/>
              </w:rPr>
              <w:t>ć</w:t>
            </w:r>
            <w:r w:rsidRPr="007018FD">
              <w:rPr>
                <w:rFonts w:cstheme="minorHAnsi"/>
                <w:lang w:val="sr-Latn-RS"/>
              </w:rPr>
              <w:t>enj</w:t>
            </w:r>
            <w:r w:rsidR="005173E8" w:rsidRPr="007018FD">
              <w:rPr>
                <w:rFonts w:cstheme="minorHAnsi"/>
                <w:lang w:val="sr-Latn-RS"/>
              </w:rPr>
              <w:t>a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="00F610AF" w:rsidRPr="007018FD">
              <w:rPr>
                <w:rFonts w:cstheme="minorHAnsi"/>
                <w:lang w:val="sr-Latn-RS"/>
              </w:rPr>
              <w:t>kreiranog</w:t>
            </w:r>
            <w:r w:rsidRPr="007018FD">
              <w:rPr>
                <w:rFonts w:cstheme="minorHAnsi"/>
                <w:lang w:val="sr-Latn-RS"/>
              </w:rPr>
              <w:t xml:space="preserve"> sistema</w:t>
            </w:r>
          </w:p>
        </w:tc>
        <w:tc>
          <w:tcPr>
            <w:tcW w:w="2401" w:type="dxa"/>
            <w:shd w:val="clear" w:color="auto" w:fill="auto"/>
          </w:tcPr>
          <w:p w14:paraId="1D23D93F" w14:textId="12CBE213" w:rsidR="00916822" w:rsidRPr="007018FD" w:rsidRDefault="00916822" w:rsidP="00916822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Koordinacija aktivnosti sa relevantnim </w:t>
            </w:r>
            <w:r w:rsidR="005173E8" w:rsidRPr="007018FD">
              <w:rPr>
                <w:rFonts w:cstheme="minorHAnsi"/>
                <w:lang w:val="sr-Latn-RS"/>
              </w:rPr>
              <w:t>akterima</w:t>
            </w:r>
          </w:p>
        </w:tc>
        <w:tc>
          <w:tcPr>
            <w:tcW w:w="2237" w:type="dxa"/>
            <w:shd w:val="clear" w:color="auto" w:fill="auto"/>
          </w:tcPr>
          <w:p w14:paraId="03520A9A" w14:textId="2BA1BE45" w:rsidR="00916822" w:rsidRPr="007018FD" w:rsidRDefault="00F610AF" w:rsidP="00916822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Koordinacija aktivnosti sa relevantnim akterima</w:t>
            </w:r>
          </w:p>
        </w:tc>
        <w:tc>
          <w:tcPr>
            <w:tcW w:w="2619" w:type="dxa"/>
            <w:shd w:val="clear" w:color="auto" w:fill="auto"/>
          </w:tcPr>
          <w:p w14:paraId="7D6D58B5" w14:textId="4C238BF3" w:rsidR="00916822" w:rsidRPr="007018FD" w:rsidRDefault="00F610AF" w:rsidP="00916822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Koordinacija aktivnosti sa relevantnim akterima</w:t>
            </w:r>
          </w:p>
        </w:tc>
        <w:tc>
          <w:tcPr>
            <w:tcW w:w="2675" w:type="dxa"/>
            <w:shd w:val="clear" w:color="auto" w:fill="auto"/>
          </w:tcPr>
          <w:p w14:paraId="66F122BF" w14:textId="097BC635" w:rsidR="00916822" w:rsidRPr="007018FD" w:rsidRDefault="00F610AF" w:rsidP="00916822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Koordinacija aktivnosti sa relevantnim akterima</w:t>
            </w:r>
          </w:p>
        </w:tc>
      </w:tr>
      <w:tr w:rsidR="00F2777F" w:rsidRPr="007018FD" w14:paraId="6AEA05FB" w14:textId="77777777" w:rsidTr="00953C6D">
        <w:tc>
          <w:tcPr>
            <w:tcW w:w="1699" w:type="dxa"/>
            <w:shd w:val="clear" w:color="auto" w:fill="auto"/>
          </w:tcPr>
          <w:p w14:paraId="5BA945CA" w14:textId="6943B388" w:rsidR="0012527E" w:rsidRPr="007018FD" w:rsidRDefault="0012527E" w:rsidP="005173E8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Analiziranje </w:t>
            </w:r>
            <w:r w:rsidR="005173E8" w:rsidRPr="007018FD">
              <w:rPr>
                <w:rFonts w:cstheme="minorHAnsi"/>
                <w:bCs/>
                <w:lang w:val="sr-Latn-RS"/>
              </w:rPr>
              <w:t>ravnomernog</w:t>
            </w:r>
            <w:r w:rsidRPr="007018FD">
              <w:rPr>
                <w:rFonts w:cstheme="minorHAnsi"/>
                <w:bCs/>
                <w:lang w:val="sr-Latn-RS"/>
              </w:rPr>
              <w:t xml:space="preserve"> regionalnog </w:t>
            </w:r>
            <w:r w:rsidR="005173E8" w:rsidRPr="007018FD">
              <w:rPr>
                <w:rFonts w:cstheme="minorHAnsi"/>
                <w:bCs/>
                <w:lang w:val="sr-Latn-RS"/>
              </w:rPr>
              <w:t>socio</w:t>
            </w:r>
            <w:r w:rsidRPr="007018FD">
              <w:rPr>
                <w:rFonts w:cstheme="minorHAnsi"/>
                <w:bCs/>
                <w:lang w:val="sr-Latn-RS"/>
              </w:rPr>
              <w:t>-ekonomskog razvoja kroz održiv</w:t>
            </w:r>
            <w:r w:rsidR="005173E8" w:rsidRPr="007018FD">
              <w:rPr>
                <w:rFonts w:cstheme="minorHAnsi"/>
                <w:bCs/>
                <w:lang w:val="sr-Latn-RS"/>
              </w:rPr>
              <w:t>e</w:t>
            </w:r>
            <w:r w:rsidRPr="007018FD">
              <w:rPr>
                <w:rFonts w:cstheme="minorHAnsi"/>
                <w:bCs/>
                <w:lang w:val="sr-Latn-RS"/>
              </w:rPr>
              <w:t xml:space="preserve"> </w:t>
            </w:r>
            <w:r w:rsidR="005173E8" w:rsidRPr="007018FD">
              <w:rPr>
                <w:rFonts w:cstheme="minorHAnsi"/>
                <w:bCs/>
                <w:lang w:val="sr-Latn-RS"/>
              </w:rPr>
              <w:t>investicije</w:t>
            </w:r>
          </w:p>
          <w:p w14:paraId="07E73505" w14:textId="77777777" w:rsidR="0012527E" w:rsidRPr="007018FD" w:rsidRDefault="0012527E" w:rsidP="0012527E">
            <w:pPr>
              <w:rPr>
                <w:rFonts w:cstheme="minorHAnsi"/>
                <w:bCs/>
                <w:lang w:val="sr-Latn-RS"/>
              </w:rPr>
            </w:pPr>
          </w:p>
          <w:p w14:paraId="4BE9C41A" w14:textId="77777777" w:rsidR="0012527E" w:rsidRPr="007018FD" w:rsidRDefault="0012527E" w:rsidP="0012527E">
            <w:pPr>
              <w:rPr>
                <w:rFonts w:cstheme="minorHAnsi"/>
                <w:bCs/>
                <w:lang w:val="sr-Latn-RS"/>
              </w:rPr>
            </w:pPr>
          </w:p>
          <w:p w14:paraId="6214F7A1" w14:textId="77777777" w:rsidR="0012527E" w:rsidRPr="007018FD" w:rsidRDefault="0012527E" w:rsidP="0012527E">
            <w:pPr>
              <w:rPr>
                <w:rFonts w:cstheme="minorHAnsi"/>
                <w:bCs/>
                <w:lang w:val="sr-Latn-RS"/>
              </w:rPr>
            </w:pPr>
          </w:p>
          <w:p w14:paraId="596CC1B0" w14:textId="77777777" w:rsidR="0012527E" w:rsidRPr="007018FD" w:rsidRDefault="0012527E" w:rsidP="0012527E">
            <w:pPr>
              <w:jc w:val="both"/>
              <w:rPr>
                <w:rFonts w:cstheme="minorHAnsi"/>
                <w:b/>
                <w:lang w:val="sr-Latn-RS"/>
              </w:rPr>
            </w:pPr>
          </w:p>
        </w:tc>
        <w:tc>
          <w:tcPr>
            <w:tcW w:w="1411" w:type="dxa"/>
            <w:shd w:val="clear" w:color="auto" w:fill="auto"/>
          </w:tcPr>
          <w:p w14:paraId="3C4F73D9" w14:textId="6C78CC1F" w:rsidR="0012527E" w:rsidRPr="007018FD" w:rsidRDefault="002A0E1C" w:rsidP="0012527E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DURA</w:t>
            </w:r>
            <w:r w:rsidR="0012527E" w:rsidRPr="007018FD">
              <w:rPr>
                <w:rFonts w:cstheme="minorHAnsi"/>
                <w:lang w:val="sr-Latn-RS"/>
              </w:rPr>
              <w:t>/DR</w:t>
            </w:r>
            <w:r w:rsidR="003C3357" w:rsidRPr="007018FD">
              <w:rPr>
                <w:rFonts w:cstheme="minorHAnsi"/>
                <w:lang w:val="sr-Latn-RS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4F1C2FC9" w14:textId="1EA29258" w:rsidR="0012527E" w:rsidRPr="007018FD" w:rsidRDefault="005173E8" w:rsidP="0090196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A</w:t>
            </w:r>
            <w:r w:rsidR="0012527E" w:rsidRPr="007018FD">
              <w:rPr>
                <w:rFonts w:cstheme="minorHAnsi"/>
                <w:lang w:val="sr-Latn-RS"/>
              </w:rPr>
              <w:t>naliza kapitalnih investicija p</w:t>
            </w:r>
            <w:r w:rsidR="0005513F" w:rsidRPr="007018FD">
              <w:rPr>
                <w:rFonts w:cstheme="minorHAnsi"/>
                <w:lang w:val="sr-Latn-RS"/>
              </w:rPr>
              <w:t>rema</w:t>
            </w:r>
            <w:r w:rsidR="0012527E" w:rsidRPr="007018FD">
              <w:rPr>
                <w:rFonts w:cstheme="minorHAnsi"/>
                <w:lang w:val="sr-Latn-RS"/>
              </w:rPr>
              <w:t xml:space="preserve"> razvojnim regi</w:t>
            </w:r>
            <w:r w:rsidR="00FB79D7" w:rsidRPr="007018FD">
              <w:rPr>
                <w:rFonts w:cstheme="minorHAnsi"/>
                <w:lang w:val="sr-Latn-RS"/>
              </w:rPr>
              <w:t>onima</w:t>
            </w:r>
            <w:r w:rsidR="0012527E" w:rsidRPr="007018FD">
              <w:rPr>
                <w:rFonts w:cstheme="minorHAnsi"/>
                <w:lang w:val="sr-Latn-RS"/>
              </w:rPr>
              <w:t xml:space="preserve"> za 2024. godinu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="00466FBB" w:rsidRPr="007018FD">
              <w:rPr>
                <w:rFonts w:cstheme="minorHAnsi"/>
                <w:lang w:val="sr-Latn-RS"/>
              </w:rPr>
              <w:t>završena i objavljena.</w:t>
            </w:r>
          </w:p>
          <w:p w14:paraId="076217B3" w14:textId="77777777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</w:p>
          <w:p w14:paraId="5933F429" w14:textId="77777777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</w:p>
          <w:p w14:paraId="392AA355" w14:textId="77777777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</w:p>
          <w:p w14:paraId="33C8D6EF" w14:textId="77777777" w:rsidR="0012527E" w:rsidRPr="007018FD" w:rsidRDefault="0012527E" w:rsidP="00901968">
            <w:pPr>
              <w:rPr>
                <w:rFonts w:cstheme="minorHAnsi"/>
                <w:b/>
                <w:lang w:val="sr-Latn-RS"/>
              </w:rPr>
            </w:pPr>
          </w:p>
        </w:tc>
        <w:tc>
          <w:tcPr>
            <w:tcW w:w="2401" w:type="dxa"/>
            <w:shd w:val="clear" w:color="auto" w:fill="auto"/>
          </w:tcPr>
          <w:p w14:paraId="3AEA6D9C" w14:textId="4691FC05" w:rsidR="0012527E" w:rsidRPr="007018FD" w:rsidRDefault="00F610AF" w:rsidP="0090196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Priprema</w:t>
            </w:r>
            <w:r w:rsidR="0012527E" w:rsidRPr="007018FD">
              <w:rPr>
                <w:rFonts w:cstheme="minorHAnsi"/>
                <w:lang w:val="sr-Latn-RS"/>
              </w:rPr>
              <w:t xml:space="preserve"> potrebne metodologije za izradu Analize kapitalnih investicija p</w:t>
            </w:r>
            <w:r w:rsidR="006E611A" w:rsidRPr="007018FD">
              <w:rPr>
                <w:rFonts w:cstheme="minorHAnsi"/>
                <w:lang w:val="sr-Latn-RS"/>
              </w:rPr>
              <w:t>rema</w:t>
            </w:r>
            <w:r w:rsidR="0012527E" w:rsidRPr="007018FD">
              <w:rPr>
                <w:rFonts w:cstheme="minorHAnsi"/>
                <w:lang w:val="sr-Latn-RS"/>
              </w:rPr>
              <w:t xml:space="preserve"> razvojnim regi</w:t>
            </w:r>
            <w:r w:rsidR="006E611A" w:rsidRPr="007018FD">
              <w:rPr>
                <w:rFonts w:cstheme="minorHAnsi"/>
                <w:lang w:val="sr-Latn-RS"/>
              </w:rPr>
              <w:t>onima</w:t>
            </w:r>
            <w:r w:rsidR="0012527E" w:rsidRPr="007018FD">
              <w:rPr>
                <w:rFonts w:cstheme="minorHAnsi"/>
                <w:lang w:val="sr-Latn-RS"/>
              </w:rPr>
              <w:t xml:space="preserve"> za 2024. godinu.</w:t>
            </w:r>
          </w:p>
          <w:p w14:paraId="4E7BCAE5" w14:textId="77777777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</w:p>
          <w:p w14:paraId="7E238921" w14:textId="77777777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</w:p>
          <w:p w14:paraId="3450C44E" w14:textId="77777777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</w:p>
          <w:p w14:paraId="1987ADFE" w14:textId="77777777" w:rsidR="0012527E" w:rsidRPr="007018FD" w:rsidRDefault="0012527E" w:rsidP="00901968">
            <w:pPr>
              <w:rPr>
                <w:rFonts w:cstheme="minorHAnsi"/>
                <w:b/>
                <w:lang w:val="sr-Latn-RS"/>
              </w:rPr>
            </w:pPr>
          </w:p>
        </w:tc>
        <w:tc>
          <w:tcPr>
            <w:tcW w:w="2237" w:type="dxa"/>
            <w:shd w:val="clear" w:color="auto" w:fill="auto"/>
          </w:tcPr>
          <w:p w14:paraId="052AB1F5" w14:textId="77777777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Prikupljanje podataka o kapitalnim investicijama od Ministarstva finansija, resornih ministarstava, opština i ASK</w:t>
            </w:r>
          </w:p>
          <w:p w14:paraId="51F9BED2" w14:textId="77777777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</w:p>
          <w:p w14:paraId="751A6EAE" w14:textId="77777777" w:rsidR="0012527E" w:rsidRPr="007018FD" w:rsidRDefault="0012527E" w:rsidP="00901968">
            <w:pPr>
              <w:rPr>
                <w:rFonts w:cstheme="minorHAnsi"/>
                <w:b/>
                <w:lang w:val="sr-Latn-RS"/>
              </w:rPr>
            </w:pPr>
          </w:p>
        </w:tc>
        <w:tc>
          <w:tcPr>
            <w:tcW w:w="2619" w:type="dxa"/>
            <w:shd w:val="clear" w:color="auto" w:fill="auto"/>
          </w:tcPr>
          <w:p w14:paraId="1214F4BC" w14:textId="04C59FC8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Verifikacija prikupljenih podataka sa relevantnim </w:t>
            </w:r>
            <w:r w:rsidR="006E611A" w:rsidRPr="007018FD">
              <w:rPr>
                <w:rFonts w:cstheme="minorHAnsi"/>
                <w:lang w:val="sr-Latn-RS"/>
              </w:rPr>
              <w:t>akterima</w:t>
            </w:r>
          </w:p>
          <w:p w14:paraId="48FD9CF3" w14:textId="77777777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</w:p>
          <w:p w14:paraId="447AE926" w14:textId="40AB6D5A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Obrada podataka verifikovan</w:t>
            </w:r>
            <w:r w:rsidR="006E611A" w:rsidRPr="007018FD">
              <w:rPr>
                <w:rFonts w:cstheme="minorHAnsi"/>
                <w:lang w:val="sr-Latn-RS"/>
              </w:rPr>
              <w:t>ih</w:t>
            </w:r>
            <w:r w:rsidRPr="007018FD">
              <w:rPr>
                <w:rFonts w:cstheme="minorHAnsi"/>
                <w:lang w:val="sr-Latn-RS"/>
              </w:rPr>
              <w:t xml:space="preserve"> od relevantnih </w:t>
            </w:r>
            <w:r w:rsidR="006E611A" w:rsidRPr="007018FD">
              <w:rPr>
                <w:rFonts w:cstheme="minorHAnsi"/>
                <w:lang w:val="sr-Latn-RS"/>
              </w:rPr>
              <w:t>aktera</w:t>
            </w:r>
          </w:p>
          <w:p w14:paraId="3A4F2C99" w14:textId="77777777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</w:p>
          <w:p w14:paraId="0A6EC29A" w14:textId="35A0A01F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Izrada </w:t>
            </w:r>
            <w:r w:rsidR="006E611A" w:rsidRPr="007018FD">
              <w:rPr>
                <w:rFonts w:cstheme="minorHAnsi"/>
                <w:lang w:val="sr-Latn-RS"/>
              </w:rPr>
              <w:t>nacrt-</w:t>
            </w:r>
            <w:r w:rsidRPr="007018FD">
              <w:rPr>
                <w:rFonts w:cstheme="minorHAnsi"/>
                <w:lang w:val="sr-Latn-RS"/>
              </w:rPr>
              <w:t>analize</w:t>
            </w:r>
          </w:p>
          <w:p w14:paraId="562C3954" w14:textId="77777777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</w:p>
          <w:p w14:paraId="79A02BDF" w14:textId="786D36AC" w:rsidR="0012527E" w:rsidRPr="007018FD" w:rsidRDefault="0012527E" w:rsidP="00901968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Završne konsultacije sa relevantnim </w:t>
            </w:r>
            <w:r w:rsidR="006E611A" w:rsidRPr="007018FD">
              <w:rPr>
                <w:rFonts w:cstheme="minorHAnsi"/>
                <w:lang w:val="sr-Latn-RS"/>
              </w:rPr>
              <w:t>akterima</w:t>
            </w:r>
          </w:p>
        </w:tc>
        <w:tc>
          <w:tcPr>
            <w:tcW w:w="2675" w:type="dxa"/>
            <w:shd w:val="clear" w:color="auto" w:fill="auto"/>
          </w:tcPr>
          <w:p w14:paraId="10BFFA7B" w14:textId="77777777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Finalizacija i odobrenje dokumenta</w:t>
            </w:r>
          </w:p>
          <w:p w14:paraId="2FF90CE3" w14:textId="77777777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  </w:t>
            </w:r>
          </w:p>
          <w:p w14:paraId="00702FE5" w14:textId="225167B5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Objav</w:t>
            </w:r>
            <w:r w:rsidR="006E611A" w:rsidRPr="007018FD">
              <w:rPr>
                <w:rFonts w:cstheme="minorHAnsi"/>
                <w:lang w:val="sr-Latn-RS"/>
              </w:rPr>
              <w:t>ljivanje</w:t>
            </w:r>
            <w:r w:rsidRPr="007018FD">
              <w:rPr>
                <w:rFonts w:cstheme="minorHAnsi"/>
                <w:lang w:val="sr-Latn-RS"/>
              </w:rPr>
              <w:t xml:space="preserve"> na službenoj stranici </w:t>
            </w:r>
            <w:r w:rsidR="006E611A" w:rsidRPr="007018FD">
              <w:rPr>
                <w:rFonts w:cstheme="minorHAnsi"/>
                <w:lang w:val="sr-Latn-RS"/>
              </w:rPr>
              <w:t>MRR-a</w:t>
            </w:r>
          </w:p>
        </w:tc>
      </w:tr>
      <w:tr w:rsidR="00F2777F" w:rsidRPr="007018FD" w14:paraId="68C60496" w14:textId="77777777" w:rsidTr="00953C6D">
        <w:tc>
          <w:tcPr>
            <w:tcW w:w="1699" w:type="dxa"/>
            <w:shd w:val="clear" w:color="auto" w:fill="auto"/>
          </w:tcPr>
          <w:p w14:paraId="2EF46B51" w14:textId="77777777" w:rsidR="0012527E" w:rsidRPr="007018FD" w:rsidRDefault="0012527E" w:rsidP="0012527E">
            <w:pPr>
              <w:jc w:val="both"/>
              <w:rPr>
                <w:rFonts w:cstheme="minorHAnsi"/>
                <w:b/>
                <w:lang w:val="sr-Latn-RS"/>
              </w:rPr>
            </w:pPr>
          </w:p>
        </w:tc>
        <w:tc>
          <w:tcPr>
            <w:tcW w:w="1411" w:type="dxa"/>
            <w:shd w:val="clear" w:color="auto" w:fill="auto"/>
          </w:tcPr>
          <w:p w14:paraId="71C5CE7A" w14:textId="77777777" w:rsidR="0012527E" w:rsidRPr="007018FD" w:rsidRDefault="0012527E" w:rsidP="0012527E">
            <w:pPr>
              <w:jc w:val="both"/>
              <w:rPr>
                <w:rFonts w:cstheme="minorHAnsi"/>
                <w:b/>
                <w:lang w:val="sr-Latn-RS"/>
              </w:rPr>
            </w:pPr>
          </w:p>
        </w:tc>
        <w:tc>
          <w:tcPr>
            <w:tcW w:w="1843" w:type="dxa"/>
            <w:shd w:val="clear" w:color="auto" w:fill="auto"/>
          </w:tcPr>
          <w:p w14:paraId="4C8F062C" w14:textId="4497A6EA" w:rsidR="0012527E" w:rsidRPr="007018FD" w:rsidRDefault="00466FBB" w:rsidP="00901968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Analiza r</w:t>
            </w:r>
            <w:r w:rsidR="0012527E" w:rsidRPr="007018FD">
              <w:rPr>
                <w:rFonts w:cstheme="minorHAnsi"/>
                <w:bCs/>
                <w:lang w:val="sr-Latn-RS"/>
              </w:rPr>
              <w:t xml:space="preserve">avnomernog regionalnog socio-ekonomskog razvoja (podrška privatnom sektoru) za 2024. </w:t>
            </w:r>
            <w:r w:rsidR="0012527E" w:rsidRPr="007018FD">
              <w:rPr>
                <w:rFonts w:cstheme="minorHAnsi"/>
                <w:bCs/>
                <w:lang w:val="sr-Latn-RS"/>
              </w:rPr>
              <w:lastRenderedPageBreak/>
              <w:t>godinu</w:t>
            </w:r>
            <w:r w:rsidRPr="007018FD">
              <w:rPr>
                <w:rFonts w:cstheme="minorHAnsi"/>
                <w:bCs/>
                <w:lang w:val="sr-Latn-RS"/>
              </w:rPr>
              <w:t xml:space="preserve"> završena i objavljena.</w:t>
            </w:r>
          </w:p>
          <w:p w14:paraId="25EC9689" w14:textId="77777777" w:rsidR="0012527E" w:rsidRPr="007018FD" w:rsidRDefault="0012527E" w:rsidP="00901968">
            <w:pPr>
              <w:rPr>
                <w:rFonts w:cstheme="minorHAnsi"/>
                <w:b/>
                <w:lang w:val="sr-Latn-RS"/>
              </w:rPr>
            </w:pPr>
          </w:p>
        </w:tc>
        <w:tc>
          <w:tcPr>
            <w:tcW w:w="2401" w:type="dxa"/>
            <w:shd w:val="clear" w:color="auto" w:fill="auto"/>
          </w:tcPr>
          <w:p w14:paraId="0057C35D" w14:textId="284F8BE6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lastRenderedPageBreak/>
              <w:t xml:space="preserve">Priprema metodologije za izradu Analize </w:t>
            </w:r>
            <w:r w:rsidR="000A0309" w:rsidRPr="007018FD">
              <w:rPr>
                <w:rFonts w:cstheme="minorHAnsi"/>
                <w:lang w:val="sr-Latn-RS"/>
              </w:rPr>
              <w:t>ravnomernog</w:t>
            </w:r>
            <w:r w:rsidRPr="007018FD">
              <w:rPr>
                <w:rFonts w:cstheme="minorHAnsi"/>
                <w:lang w:val="sr-Latn-RS"/>
              </w:rPr>
              <w:t xml:space="preserve"> regionalnog </w:t>
            </w:r>
            <w:r w:rsidR="000A0309" w:rsidRPr="007018FD">
              <w:rPr>
                <w:rFonts w:cstheme="minorHAnsi"/>
                <w:lang w:val="sr-Latn-RS"/>
              </w:rPr>
              <w:t>socio</w:t>
            </w:r>
            <w:r w:rsidRPr="007018FD">
              <w:rPr>
                <w:rFonts w:cstheme="minorHAnsi"/>
                <w:lang w:val="sr-Latn-RS"/>
              </w:rPr>
              <w:t>-ekonomskog razvoja (podrška privatnom sektoru) za 2024. godinu</w:t>
            </w:r>
            <w:r w:rsidR="000A0309" w:rsidRPr="007018FD">
              <w:rPr>
                <w:rFonts w:cstheme="minorHAnsi"/>
                <w:lang w:val="sr-Latn-RS"/>
              </w:rPr>
              <w:t>.</w:t>
            </w:r>
          </w:p>
          <w:p w14:paraId="41EE861A" w14:textId="77777777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</w:p>
          <w:p w14:paraId="769B5994" w14:textId="77777777" w:rsidR="0012527E" w:rsidRPr="007018FD" w:rsidRDefault="0012527E" w:rsidP="00901968">
            <w:pPr>
              <w:rPr>
                <w:rFonts w:cstheme="minorHAnsi"/>
                <w:b/>
                <w:lang w:val="sr-Latn-RS"/>
              </w:rPr>
            </w:pPr>
          </w:p>
        </w:tc>
        <w:tc>
          <w:tcPr>
            <w:tcW w:w="2237" w:type="dxa"/>
            <w:shd w:val="clear" w:color="auto" w:fill="auto"/>
          </w:tcPr>
          <w:p w14:paraId="40C86B97" w14:textId="33AA5054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lastRenderedPageBreak/>
              <w:t>Prikupljanje podataka s</w:t>
            </w:r>
            <w:r w:rsidR="006E611A" w:rsidRPr="007018FD">
              <w:rPr>
                <w:rFonts w:cstheme="minorHAnsi"/>
                <w:lang w:val="sr-Latn-RS"/>
              </w:rPr>
              <w:t>a</w:t>
            </w:r>
            <w:r w:rsidRPr="007018FD">
              <w:rPr>
                <w:rFonts w:cstheme="minorHAnsi"/>
                <w:lang w:val="sr-Latn-RS"/>
              </w:rPr>
              <w:t xml:space="preserve"> poslovnim brojevima, profilima, sektorima, vrednostima i odrazima širom razvojnih regi</w:t>
            </w:r>
            <w:r w:rsidR="006E611A" w:rsidRPr="007018FD">
              <w:rPr>
                <w:rFonts w:cstheme="minorHAnsi"/>
                <w:lang w:val="sr-Latn-RS"/>
              </w:rPr>
              <w:t>ona</w:t>
            </w:r>
          </w:p>
          <w:p w14:paraId="63D45E30" w14:textId="77777777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</w:p>
          <w:p w14:paraId="652E4B93" w14:textId="77777777" w:rsidR="0012527E" w:rsidRPr="007018FD" w:rsidRDefault="0012527E" w:rsidP="00901968">
            <w:pPr>
              <w:rPr>
                <w:rFonts w:cstheme="minorHAnsi"/>
                <w:b/>
                <w:lang w:val="sr-Latn-RS"/>
              </w:rPr>
            </w:pPr>
          </w:p>
        </w:tc>
        <w:tc>
          <w:tcPr>
            <w:tcW w:w="2619" w:type="dxa"/>
            <w:shd w:val="clear" w:color="auto" w:fill="auto"/>
          </w:tcPr>
          <w:p w14:paraId="7779D8D4" w14:textId="77777777" w:rsidR="006E611A" w:rsidRPr="007018FD" w:rsidRDefault="006E611A" w:rsidP="006E611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lastRenderedPageBreak/>
              <w:t>Verifikacija prikupljenih podataka sa relevantnim akterima</w:t>
            </w:r>
          </w:p>
          <w:p w14:paraId="1880302F" w14:textId="77777777" w:rsidR="006E611A" w:rsidRPr="007018FD" w:rsidRDefault="006E611A" w:rsidP="006E611A">
            <w:pPr>
              <w:rPr>
                <w:rFonts w:cstheme="minorHAnsi"/>
                <w:lang w:val="sr-Latn-RS"/>
              </w:rPr>
            </w:pPr>
          </w:p>
          <w:p w14:paraId="08C53599" w14:textId="77777777" w:rsidR="006E611A" w:rsidRPr="007018FD" w:rsidRDefault="006E611A" w:rsidP="006E611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Obrada podataka verifikovanih od relevantnih aktera</w:t>
            </w:r>
          </w:p>
          <w:p w14:paraId="10A5DCBE" w14:textId="77777777" w:rsidR="006E611A" w:rsidRPr="007018FD" w:rsidRDefault="006E611A" w:rsidP="006E611A">
            <w:pPr>
              <w:rPr>
                <w:rFonts w:cstheme="minorHAnsi"/>
                <w:lang w:val="sr-Latn-RS"/>
              </w:rPr>
            </w:pPr>
          </w:p>
          <w:p w14:paraId="4612144E" w14:textId="77777777" w:rsidR="006E611A" w:rsidRPr="007018FD" w:rsidRDefault="006E611A" w:rsidP="006E611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lastRenderedPageBreak/>
              <w:t>Izrada nacrt-analize</w:t>
            </w:r>
          </w:p>
          <w:p w14:paraId="3EA1BF6A" w14:textId="77777777" w:rsidR="006E611A" w:rsidRPr="007018FD" w:rsidRDefault="006E611A" w:rsidP="006E611A">
            <w:pPr>
              <w:rPr>
                <w:rFonts w:cstheme="minorHAnsi"/>
                <w:lang w:val="sr-Latn-RS"/>
              </w:rPr>
            </w:pPr>
          </w:p>
          <w:p w14:paraId="3EC773E5" w14:textId="5E391F7F" w:rsidR="0012527E" w:rsidRPr="007018FD" w:rsidRDefault="006E611A" w:rsidP="006E611A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Završne konsultacije sa relevantnim akterima</w:t>
            </w:r>
          </w:p>
        </w:tc>
        <w:tc>
          <w:tcPr>
            <w:tcW w:w="2675" w:type="dxa"/>
            <w:shd w:val="clear" w:color="auto" w:fill="auto"/>
          </w:tcPr>
          <w:p w14:paraId="03939BF5" w14:textId="77777777" w:rsidR="006E611A" w:rsidRPr="007018FD" w:rsidRDefault="006E611A" w:rsidP="006E611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lastRenderedPageBreak/>
              <w:t>Finalizacija i odobrenje dokumenta</w:t>
            </w:r>
          </w:p>
          <w:p w14:paraId="50D2BC07" w14:textId="77777777" w:rsidR="006E611A" w:rsidRPr="007018FD" w:rsidRDefault="006E611A" w:rsidP="006E611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  </w:t>
            </w:r>
          </w:p>
          <w:p w14:paraId="77EAEF1C" w14:textId="3F8430F5" w:rsidR="0012527E" w:rsidRPr="007018FD" w:rsidRDefault="006E611A" w:rsidP="006E611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Objavljivanje na službenoj stranici MRR-a</w:t>
            </w:r>
          </w:p>
          <w:p w14:paraId="0AE405FA" w14:textId="77777777" w:rsidR="0012527E" w:rsidRPr="007018FD" w:rsidRDefault="0012527E" w:rsidP="00901968">
            <w:pPr>
              <w:rPr>
                <w:rFonts w:cstheme="minorHAnsi"/>
                <w:b/>
                <w:lang w:val="sr-Latn-RS"/>
              </w:rPr>
            </w:pPr>
          </w:p>
        </w:tc>
      </w:tr>
      <w:tr w:rsidR="00F2777F" w:rsidRPr="007018FD" w14:paraId="3D041E19" w14:textId="77777777" w:rsidTr="00953C6D">
        <w:tc>
          <w:tcPr>
            <w:tcW w:w="1699" w:type="dxa"/>
            <w:shd w:val="clear" w:color="auto" w:fill="auto"/>
          </w:tcPr>
          <w:p w14:paraId="0FAAD440" w14:textId="77777777" w:rsidR="0012527E" w:rsidRPr="007018FD" w:rsidRDefault="0012527E" w:rsidP="0012527E">
            <w:pPr>
              <w:jc w:val="both"/>
              <w:rPr>
                <w:rFonts w:cstheme="minorHAnsi"/>
                <w:b/>
                <w:lang w:val="sr-Latn-RS"/>
              </w:rPr>
            </w:pPr>
          </w:p>
        </w:tc>
        <w:tc>
          <w:tcPr>
            <w:tcW w:w="1411" w:type="dxa"/>
            <w:shd w:val="clear" w:color="auto" w:fill="auto"/>
          </w:tcPr>
          <w:p w14:paraId="279D41FD" w14:textId="77777777" w:rsidR="0012527E" w:rsidRPr="007018FD" w:rsidRDefault="0012527E" w:rsidP="0012527E">
            <w:pPr>
              <w:jc w:val="both"/>
              <w:rPr>
                <w:rFonts w:cstheme="minorHAnsi"/>
                <w:b/>
                <w:lang w:val="sr-Latn-RS"/>
              </w:rPr>
            </w:pPr>
          </w:p>
        </w:tc>
        <w:tc>
          <w:tcPr>
            <w:tcW w:w="1843" w:type="dxa"/>
            <w:shd w:val="clear" w:color="auto" w:fill="auto"/>
          </w:tcPr>
          <w:p w14:paraId="56F95D3A" w14:textId="0098300E" w:rsidR="0012527E" w:rsidRPr="007018FD" w:rsidRDefault="0012527E" w:rsidP="00EF5AEC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Koordinacija sa </w:t>
            </w:r>
            <w:r w:rsidR="002A0E1C" w:rsidRPr="007018FD">
              <w:rPr>
                <w:rFonts w:cstheme="minorHAnsi"/>
                <w:bCs/>
                <w:lang w:val="sr-Latn-RS"/>
              </w:rPr>
              <w:t>DURA</w:t>
            </w:r>
            <w:r w:rsidRPr="007018FD">
              <w:rPr>
                <w:rFonts w:cstheme="minorHAnsi"/>
                <w:bCs/>
                <w:lang w:val="sr-Latn-RS"/>
              </w:rPr>
              <w:t xml:space="preserve">-om za realizaciju Konferencije </w:t>
            </w:r>
            <w:r w:rsidR="00EF5AEC" w:rsidRPr="007018FD">
              <w:rPr>
                <w:rFonts w:cstheme="minorHAnsi"/>
                <w:bCs/>
                <w:lang w:val="sr-Latn-RS"/>
              </w:rPr>
              <w:t xml:space="preserve">o </w:t>
            </w:r>
            <w:r w:rsidRPr="007018FD">
              <w:rPr>
                <w:rFonts w:cstheme="minorHAnsi"/>
                <w:bCs/>
                <w:lang w:val="sr-Latn-RS"/>
              </w:rPr>
              <w:t>prezentacij</w:t>
            </w:r>
            <w:r w:rsidR="00EF5AEC" w:rsidRPr="007018FD">
              <w:rPr>
                <w:rFonts w:cstheme="minorHAnsi"/>
                <w:bCs/>
                <w:lang w:val="sr-Latn-RS"/>
              </w:rPr>
              <w:t>i</w:t>
            </w:r>
            <w:r w:rsidRPr="007018FD">
              <w:rPr>
                <w:rFonts w:cstheme="minorHAnsi"/>
                <w:bCs/>
                <w:lang w:val="sr-Latn-RS"/>
              </w:rPr>
              <w:t xml:space="preserve"> analiza</w:t>
            </w:r>
          </w:p>
        </w:tc>
        <w:tc>
          <w:tcPr>
            <w:tcW w:w="2401" w:type="dxa"/>
            <w:shd w:val="clear" w:color="auto" w:fill="auto"/>
          </w:tcPr>
          <w:p w14:paraId="377A5D80" w14:textId="77777777" w:rsidR="0012527E" w:rsidRPr="007018FD" w:rsidRDefault="0012527E" w:rsidP="0012527E">
            <w:pPr>
              <w:jc w:val="center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/</w:t>
            </w:r>
          </w:p>
        </w:tc>
        <w:tc>
          <w:tcPr>
            <w:tcW w:w="2237" w:type="dxa"/>
            <w:shd w:val="clear" w:color="auto" w:fill="auto"/>
          </w:tcPr>
          <w:p w14:paraId="6C61D2C3" w14:textId="77777777" w:rsidR="0012527E" w:rsidRPr="007018FD" w:rsidRDefault="0012527E" w:rsidP="0012527E">
            <w:pPr>
              <w:jc w:val="center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/</w:t>
            </w:r>
          </w:p>
        </w:tc>
        <w:tc>
          <w:tcPr>
            <w:tcW w:w="2619" w:type="dxa"/>
            <w:shd w:val="clear" w:color="auto" w:fill="auto"/>
          </w:tcPr>
          <w:p w14:paraId="7FDF65D1" w14:textId="77777777" w:rsidR="0012527E" w:rsidRPr="007018FD" w:rsidRDefault="0012527E" w:rsidP="0012527E">
            <w:pPr>
              <w:jc w:val="center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/</w:t>
            </w:r>
          </w:p>
        </w:tc>
        <w:tc>
          <w:tcPr>
            <w:tcW w:w="2675" w:type="dxa"/>
            <w:shd w:val="clear" w:color="auto" w:fill="auto"/>
          </w:tcPr>
          <w:p w14:paraId="3852012E" w14:textId="729C7FDC" w:rsidR="0012527E" w:rsidRPr="007018FD" w:rsidRDefault="0012527E" w:rsidP="00901968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Potrebna koordinacija sa </w:t>
            </w:r>
            <w:r w:rsidR="002A0E1C" w:rsidRPr="007018FD">
              <w:rPr>
                <w:rFonts w:cstheme="minorHAnsi"/>
                <w:lang w:val="sr-Latn-RS"/>
              </w:rPr>
              <w:t>DURA</w:t>
            </w:r>
            <w:r w:rsidRPr="007018FD">
              <w:rPr>
                <w:rFonts w:cstheme="minorHAnsi"/>
                <w:lang w:val="sr-Latn-RS"/>
              </w:rPr>
              <w:t>-om oko konferencije za prezentaciju analiza.</w:t>
            </w:r>
          </w:p>
        </w:tc>
      </w:tr>
      <w:tr w:rsidR="00F2777F" w:rsidRPr="007018FD" w14:paraId="6B523EE8" w14:textId="77777777" w:rsidTr="00953C6D">
        <w:tc>
          <w:tcPr>
            <w:tcW w:w="1699" w:type="dxa"/>
            <w:shd w:val="clear" w:color="auto" w:fill="auto"/>
          </w:tcPr>
          <w:p w14:paraId="62037D7F" w14:textId="1936EFC3" w:rsidR="0012527E" w:rsidRPr="007018FD" w:rsidRDefault="007D5BC9" w:rsidP="007D5BC9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Nadgledanje sprovođenja Vodiča za identifikaciju Područja za strateške investicije i Studija izvodljivosti za regionalni socio-ekonomski razvoj</w:t>
            </w:r>
          </w:p>
        </w:tc>
        <w:tc>
          <w:tcPr>
            <w:tcW w:w="1411" w:type="dxa"/>
            <w:shd w:val="clear" w:color="auto" w:fill="auto"/>
          </w:tcPr>
          <w:p w14:paraId="3AF257DD" w14:textId="132C43EA" w:rsidR="0012527E" w:rsidRPr="007018FD" w:rsidRDefault="002A0E1C" w:rsidP="0012527E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DURA</w:t>
            </w:r>
          </w:p>
        </w:tc>
        <w:tc>
          <w:tcPr>
            <w:tcW w:w="1843" w:type="dxa"/>
            <w:shd w:val="clear" w:color="auto" w:fill="auto"/>
          </w:tcPr>
          <w:p w14:paraId="7E21943F" w14:textId="45ECF803" w:rsidR="0012527E" w:rsidRPr="007018FD" w:rsidRDefault="0012527E" w:rsidP="007D5BC9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Koordinacija aktivnosti za formiranje radnih grupa </w:t>
            </w:r>
            <w:r w:rsidR="007D5BC9" w:rsidRPr="007018FD">
              <w:rPr>
                <w:rFonts w:cstheme="minorHAnsi"/>
                <w:lang w:val="sr-Latn-RS"/>
              </w:rPr>
              <w:t>o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="007D5BC9" w:rsidRPr="007018FD">
              <w:rPr>
                <w:rFonts w:cstheme="minorHAnsi"/>
                <w:lang w:val="sr-Latn-RS"/>
              </w:rPr>
              <w:t>sprovođenju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="007D5BC9" w:rsidRPr="007018FD">
              <w:rPr>
                <w:rFonts w:cstheme="minorHAnsi"/>
                <w:lang w:val="sr-Latn-RS"/>
              </w:rPr>
              <w:t>Vodiča</w:t>
            </w:r>
            <w:r w:rsidRPr="007018FD">
              <w:rPr>
                <w:rFonts w:cstheme="minorHAnsi"/>
                <w:lang w:val="sr-Latn-RS"/>
              </w:rPr>
              <w:t xml:space="preserve"> u sedam (7) razvojnih regi</w:t>
            </w:r>
            <w:r w:rsidR="007D5BC9" w:rsidRPr="007018FD">
              <w:rPr>
                <w:rFonts w:cstheme="minorHAnsi"/>
                <w:lang w:val="sr-Latn-RS"/>
              </w:rPr>
              <w:t>ona.</w:t>
            </w:r>
          </w:p>
        </w:tc>
        <w:tc>
          <w:tcPr>
            <w:tcW w:w="2401" w:type="dxa"/>
            <w:shd w:val="clear" w:color="auto" w:fill="auto"/>
          </w:tcPr>
          <w:p w14:paraId="6941225B" w14:textId="29CCA0C2" w:rsidR="0012527E" w:rsidRPr="007018FD" w:rsidRDefault="0012527E" w:rsidP="007D5BC9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Priprema metodologije sastan</w:t>
            </w:r>
            <w:r w:rsidR="007D5BC9" w:rsidRPr="007018FD">
              <w:rPr>
                <w:rFonts w:cstheme="minorHAnsi"/>
                <w:lang w:val="sr-Latn-RS"/>
              </w:rPr>
              <w:t>a</w:t>
            </w:r>
            <w:r w:rsidRPr="007018FD">
              <w:rPr>
                <w:rFonts w:cstheme="minorHAnsi"/>
                <w:lang w:val="sr-Latn-RS"/>
              </w:rPr>
              <w:t xml:space="preserve">ka i </w:t>
            </w:r>
            <w:r w:rsidR="007D5BC9" w:rsidRPr="007018FD">
              <w:rPr>
                <w:rFonts w:cstheme="minorHAnsi"/>
                <w:lang w:val="sr-Latn-RS"/>
              </w:rPr>
              <w:t>agenda</w:t>
            </w:r>
            <w:r w:rsidRPr="007018FD">
              <w:rPr>
                <w:rFonts w:cstheme="minorHAnsi"/>
                <w:lang w:val="sr-Latn-RS"/>
              </w:rPr>
              <w:t xml:space="preserve"> sastan</w:t>
            </w:r>
            <w:r w:rsidR="007D5BC9" w:rsidRPr="007018FD">
              <w:rPr>
                <w:rFonts w:cstheme="minorHAnsi"/>
                <w:lang w:val="sr-Latn-RS"/>
              </w:rPr>
              <w:t>a</w:t>
            </w:r>
            <w:r w:rsidRPr="007018FD">
              <w:rPr>
                <w:rFonts w:cstheme="minorHAnsi"/>
                <w:lang w:val="sr-Latn-RS"/>
              </w:rPr>
              <w:t>ka za sedam (7) razvojnih regiona</w:t>
            </w:r>
            <w:r w:rsidR="007D5BC9" w:rsidRPr="007018FD">
              <w:rPr>
                <w:rFonts w:cstheme="minorHAnsi"/>
                <w:lang w:val="sr-Latn-RS"/>
              </w:rPr>
              <w:t>.</w:t>
            </w:r>
          </w:p>
          <w:p w14:paraId="02CFE570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7CA1AE22" w14:textId="77777777" w:rsidR="0012527E" w:rsidRPr="007018FD" w:rsidRDefault="0012527E" w:rsidP="0012527E">
            <w:pPr>
              <w:jc w:val="center"/>
              <w:rPr>
                <w:rFonts w:cstheme="minorHAnsi"/>
                <w:b/>
                <w:lang w:val="sr-Latn-RS"/>
              </w:rPr>
            </w:pPr>
          </w:p>
        </w:tc>
        <w:tc>
          <w:tcPr>
            <w:tcW w:w="2237" w:type="dxa"/>
            <w:shd w:val="clear" w:color="auto" w:fill="auto"/>
          </w:tcPr>
          <w:p w14:paraId="61A25440" w14:textId="2CA9B8A6" w:rsidR="0012527E" w:rsidRPr="007018FD" w:rsidRDefault="0012527E" w:rsidP="00901968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Informativni sastanci za koordinaciju aktivnosti za formiranje radnih grupa za</w:t>
            </w:r>
            <w:r w:rsidR="0056748D" w:rsidRPr="007018FD">
              <w:rPr>
                <w:rFonts w:cstheme="minorHAnsi"/>
                <w:lang w:val="sr-Latn-RS"/>
              </w:rPr>
              <w:t xml:space="preserve"> sprovođenje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="0056748D" w:rsidRPr="007018FD">
              <w:rPr>
                <w:rFonts w:cstheme="minorHAnsi"/>
                <w:lang w:val="sr-Latn-RS"/>
              </w:rPr>
              <w:t>vodiča</w:t>
            </w:r>
            <w:r w:rsidRPr="007018FD">
              <w:rPr>
                <w:rFonts w:cstheme="minorHAnsi"/>
                <w:lang w:val="sr-Latn-RS"/>
              </w:rPr>
              <w:t>, u sedam (7) razvojnih regi</w:t>
            </w:r>
            <w:r w:rsidR="0056748D" w:rsidRPr="007018FD">
              <w:rPr>
                <w:rFonts w:cstheme="minorHAnsi"/>
                <w:lang w:val="sr-Latn-RS"/>
              </w:rPr>
              <w:t>ona</w:t>
            </w:r>
          </w:p>
        </w:tc>
        <w:tc>
          <w:tcPr>
            <w:tcW w:w="2619" w:type="dxa"/>
            <w:shd w:val="clear" w:color="auto" w:fill="auto"/>
          </w:tcPr>
          <w:p w14:paraId="2B86FC6F" w14:textId="41EBE76F" w:rsidR="0012527E" w:rsidRPr="007018FD" w:rsidRDefault="0012527E" w:rsidP="00446A5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Koordinacija aktivnosti za formiranje radnih grupa</w:t>
            </w:r>
            <w:r w:rsidR="00446A5A" w:rsidRPr="007018FD">
              <w:rPr>
                <w:rFonts w:cstheme="minorHAnsi"/>
                <w:lang w:val="sr-Latn-RS"/>
              </w:rPr>
              <w:t>,</w:t>
            </w:r>
            <w:r w:rsidRPr="007018FD">
              <w:rPr>
                <w:rFonts w:cstheme="minorHAnsi"/>
                <w:lang w:val="sr-Latn-RS"/>
              </w:rPr>
              <w:t xml:space="preserve"> u sedam (7) razvojnih regiona</w:t>
            </w:r>
          </w:p>
          <w:p w14:paraId="748EF85A" w14:textId="77777777" w:rsidR="0012527E" w:rsidRPr="007018FD" w:rsidRDefault="0012527E" w:rsidP="0012527E">
            <w:pPr>
              <w:jc w:val="center"/>
              <w:rPr>
                <w:rFonts w:cstheme="minorHAnsi"/>
                <w:b/>
                <w:lang w:val="sr-Latn-RS"/>
              </w:rPr>
            </w:pPr>
          </w:p>
        </w:tc>
        <w:tc>
          <w:tcPr>
            <w:tcW w:w="2675" w:type="dxa"/>
            <w:shd w:val="clear" w:color="auto" w:fill="auto"/>
          </w:tcPr>
          <w:p w14:paraId="2BDA8038" w14:textId="14303528" w:rsidR="0012527E" w:rsidRPr="007018FD" w:rsidRDefault="0012527E" w:rsidP="00446A5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Formiran</w:t>
            </w:r>
            <w:r w:rsidR="00446A5A" w:rsidRPr="007018FD">
              <w:rPr>
                <w:rFonts w:cstheme="minorHAnsi"/>
                <w:lang w:val="sr-Latn-RS"/>
              </w:rPr>
              <w:t>a</w:t>
            </w:r>
            <w:r w:rsidRPr="007018FD">
              <w:rPr>
                <w:rFonts w:cstheme="minorHAnsi"/>
                <w:lang w:val="sr-Latn-RS"/>
              </w:rPr>
              <w:t xml:space="preserve"> Upravn</w:t>
            </w:r>
            <w:r w:rsidR="00446A5A" w:rsidRPr="007018FD">
              <w:rPr>
                <w:rFonts w:cstheme="minorHAnsi"/>
                <w:lang w:val="sr-Latn-RS"/>
              </w:rPr>
              <w:t>a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="00446A5A" w:rsidRPr="007018FD">
              <w:rPr>
                <w:rFonts w:cstheme="minorHAnsi"/>
                <w:lang w:val="sr-Latn-RS"/>
              </w:rPr>
              <w:t>komisija</w:t>
            </w:r>
            <w:r w:rsidRPr="007018FD">
              <w:rPr>
                <w:rFonts w:cstheme="minorHAnsi"/>
                <w:lang w:val="sr-Latn-RS"/>
              </w:rPr>
              <w:t xml:space="preserve"> na centralnom nivou</w:t>
            </w:r>
          </w:p>
          <w:p w14:paraId="7875B0FE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5613F982" w14:textId="6C305B9C" w:rsidR="0012527E" w:rsidRPr="007018FD" w:rsidRDefault="0012527E" w:rsidP="00446A5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Formirane radne grupe u sedam (7) razvojnih regiona</w:t>
            </w:r>
          </w:p>
          <w:p w14:paraId="5757C62B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5D5A4692" w14:textId="77777777" w:rsidR="0012527E" w:rsidRPr="007018FD" w:rsidRDefault="0012527E" w:rsidP="0012527E">
            <w:pPr>
              <w:jc w:val="center"/>
              <w:rPr>
                <w:rFonts w:cstheme="minorHAnsi"/>
                <w:b/>
                <w:lang w:val="sr-Latn-RS"/>
              </w:rPr>
            </w:pPr>
          </w:p>
        </w:tc>
      </w:tr>
      <w:tr w:rsidR="00F2777F" w:rsidRPr="007018FD" w14:paraId="3FCE50BE" w14:textId="77777777" w:rsidTr="00953C6D">
        <w:tc>
          <w:tcPr>
            <w:tcW w:w="1699" w:type="dxa"/>
            <w:shd w:val="clear" w:color="auto" w:fill="auto"/>
          </w:tcPr>
          <w:p w14:paraId="4B415E63" w14:textId="12F3876B" w:rsidR="0012527E" w:rsidRPr="007018FD" w:rsidRDefault="003C3357" w:rsidP="0012527E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Nadgledanje sprovođenja Vodiča za brendiranje razvojnih regiona</w:t>
            </w:r>
          </w:p>
          <w:p w14:paraId="25CEEB9C" w14:textId="77777777" w:rsidR="0012527E" w:rsidRPr="007018FD" w:rsidRDefault="0012527E" w:rsidP="0012527E">
            <w:pPr>
              <w:jc w:val="both"/>
              <w:rPr>
                <w:rFonts w:cstheme="minorHAnsi"/>
                <w:b/>
                <w:lang w:val="sr-Latn-RS"/>
              </w:rPr>
            </w:pPr>
          </w:p>
        </w:tc>
        <w:tc>
          <w:tcPr>
            <w:tcW w:w="1411" w:type="dxa"/>
            <w:shd w:val="clear" w:color="auto" w:fill="auto"/>
          </w:tcPr>
          <w:p w14:paraId="0E318BE1" w14:textId="49310815" w:rsidR="0012527E" w:rsidRPr="007018FD" w:rsidRDefault="002A0E1C" w:rsidP="0012527E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DURA</w:t>
            </w:r>
          </w:p>
        </w:tc>
        <w:tc>
          <w:tcPr>
            <w:tcW w:w="1843" w:type="dxa"/>
            <w:shd w:val="clear" w:color="auto" w:fill="auto"/>
          </w:tcPr>
          <w:p w14:paraId="1DCFDFCD" w14:textId="76C307E0" w:rsidR="0012527E" w:rsidRPr="007018FD" w:rsidRDefault="007D5BC9" w:rsidP="007D5BC9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Koordinacija aktivnosti za formiranje radnih grupa o sprovođenju Vodiča u sedam (7) razvojnih regiona.</w:t>
            </w:r>
          </w:p>
        </w:tc>
        <w:tc>
          <w:tcPr>
            <w:tcW w:w="2401" w:type="dxa"/>
            <w:shd w:val="clear" w:color="auto" w:fill="auto"/>
          </w:tcPr>
          <w:p w14:paraId="6A16C768" w14:textId="77777777" w:rsidR="009101E1" w:rsidRPr="007018FD" w:rsidRDefault="009101E1" w:rsidP="009101E1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Priprema metodologije sastanaka i agenda sastanaka za sedam (7) razvojnih regiona.</w:t>
            </w:r>
          </w:p>
          <w:p w14:paraId="2FCB8E42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 </w:t>
            </w:r>
          </w:p>
          <w:p w14:paraId="2F1D3A7E" w14:textId="77777777" w:rsidR="0012527E" w:rsidRPr="007018FD" w:rsidRDefault="0012527E" w:rsidP="0012527E">
            <w:pPr>
              <w:jc w:val="center"/>
              <w:rPr>
                <w:rFonts w:cstheme="minorHAnsi"/>
                <w:b/>
                <w:lang w:val="sr-Latn-RS"/>
              </w:rPr>
            </w:pPr>
          </w:p>
        </w:tc>
        <w:tc>
          <w:tcPr>
            <w:tcW w:w="2237" w:type="dxa"/>
            <w:shd w:val="clear" w:color="auto" w:fill="auto"/>
          </w:tcPr>
          <w:p w14:paraId="0F59B650" w14:textId="0F7DD325" w:rsidR="0012527E" w:rsidRPr="007018FD" w:rsidRDefault="0012527E" w:rsidP="00446A5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Konsultativni i informativni sastanci o </w:t>
            </w:r>
            <w:r w:rsidR="00446A5A" w:rsidRPr="007018FD">
              <w:rPr>
                <w:rFonts w:cstheme="minorHAnsi"/>
                <w:lang w:val="sr-Latn-RS"/>
              </w:rPr>
              <w:t>sprovođenju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="00446A5A" w:rsidRPr="007018FD">
              <w:rPr>
                <w:rFonts w:cstheme="minorHAnsi"/>
                <w:lang w:val="sr-Latn-RS"/>
              </w:rPr>
              <w:t>vodiča</w:t>
            </w:r>
            <w:r w:rsidRPr="007018FD">
              <w:rPr>
                <w:rFonts w:cstheme="minorHAnsi"/>
                <w:lang w:val="sr-Latn-RS"/>
              </w:rPr>
              <w:t>, u sedam (7) razvojnih regi</w:t>
            </w:r>
            <w:r w:rsidR="00446A5A" w:rsidRPr="007018FD">
              <w:rPr>
                <w:rFonts w:cstheme="minorHAnsi"/>
                <w:lang w:val="sr-Latn-RS"/>
              </w:rPr>
              <w:t>ona</w:t>
            </w:r>
          </w:p>
          <w:p w14:paraId="7FB3D9EC" w14:textId="77777777" w:rsidR="0012527E" w:rsidRPr="007018FD" w:rsidRDefault="0012527E" w:rsidP="0012527E">
            <w:pPr>
              <w:jc w:val="center"/>
              <w:rPr>
                <w:rFonts w:cstheme="minorHAnsi"/>
                <w:b/>
                <w:lang w:val="sr-Latn-RS"/>
              </w:rPr>
            </w:pPr>
          </w:p>
        </w:tc>
        <w:tc>
          <w:tcPr>
            <w:tcW w:w="2619" w:type="dxa"/>
            <w:shd w:val="clear" w:color="auto" w:fill="auto"/>
          </w:tcPr>
          <w:p w14:paraId="31BC4226" w14:textId="77777777" w:rsidR="0012527E" w:rsidRPr="007018FD" w:rsidRDefault="0012527E" w:rsidP="00446A5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Koordinacija aktivnosti sa opštinama u regionu za formiranje radnih grupa</w:t>
            </w:r>
          </w:p>
          <w:p w14:paraId="1E4278C2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771F72DB" w14:textId="77777777" w:rsidR="0012527E" w:rsidRPr="007018FD" w:rsidRDefault="0012527E" w:rsidP="0012527E">
            <w:pPr>
              <w:jc w:val="center"/>
              <w:rPr>
                <w:rFonts w:cstheme="minorHAnsi"/>
                <w:b/>
                <w:lang w:val="sr-Latn-RS"/>
              </w:rPr>
            </w:pPr>
          </w:p>
        </w:tc>
        <w:tc>
          <w:tcPr>
            <w:tcW w:w="2675" w:type="dxa"/>
            <w:shd w:val="clear" w:color="auto" w:fill="auto"/>
          </w:tcPr>
          <w:p w14:paraId="66954416" w14:textId="77777777" w:rsidR="00446A5A" w:rsidRPr="007018FD" w:rsidRDefault="00446A5A" w:rsidP="00446A5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Formirane radne grupe u sedam (7) razvojnih regiona</w:t>
            </w:r>
          </w:p>
          <w:p w14:paraId="119BDD06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237AF9CF" w14:textId="77777777" w:rsidR="0012527E" w:rsidRPr="007018FD" w:rsidRDefault="0012527E" w:rsidP="0012527E">
            <w:pPr>
              <w:jc w:val="center"/>
              <w:rPr>
                <w:rFonts w:cstheme="minorHAnsi"/>
                <w:b/>
                <w:lang w:val="sr-Latn-RS"/>
              </w:rPr>
            </w:pPr>
          </w:p>
        </w:tc>
      </w:tr>
      <w:tr w:rsidR="00F2777F" w:rsidRPr="007018FD" w14:paraId="2934D6D7" w14:textId="77777777" w:rsidTr="00953C6D">
        <w:tc>
          <w:tcPr>
            <w:tcW w:w="1699" w:type="dxa"/>
            <w:shd w:val="clear" w:color="auto" w:fill="auto"/>
          </w:tcPr>
          <w:p w14:paraId="68FC5AFE" w14:textId="670F1AF9" w:rsidR="0012527E" w:rsidRPr="007018FD" w:rsidRDefault="003C3357" w:rsidP="003C3357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Odražavanje prirodnih resursa, drugi deo i ljudskih resursa</w:t>
            </w:r>
          </w:p>
        </w:tc>
        <w:tc>
          <w:tcPr>
            <w:tcW w:w="1411" w:type="dxa"/>
            <w:shd w:val="clear" w:color="auto" w:fill="auto"/>
          </w:tcPr>
          <w:p w14:paraId="343BB78A" w14:textId="420E32C6" w:rsidR="0012527E" w:rsidRPr="007018FD" w:rsidRDefault="002A0E1C" w:rsidP="0012527E">
            <w:pPr>
              <w:jc w:val="both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DURA</w:t>
            </w:r>
            <w:r w:rsidR="0012527E" w:rsidRPr="007018FD">
              <w:rPr>
                <w:rFonts w:cstheme="minorHAnsi"/>
                <w:lang w:val="sr-Latn-RS"/>
              </w:rPr>
              <w:t>/D</w:t>
            </w:r>
            <w:r w:rsidR="003C3357" w:rsidRPr="007018FD">
              <w:rPr>
                <w:rFonts w:cstheme="minorHAnsi"/>
                <w:lang w:val="sr-Latn-RS"/>
              </w:rPr>
              <w:t>R</w:t>
            </w:r>
            <w:r w:rsidR="0012527E" w:rsidRPr="007018FD">
              <w:rPr>
                <w:rFonts w:cstheme="minorHAnsi"/>
                <w:lang w:val="sr-Latn-RS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71FCE6DF" w14:textId="77777777" w:rsidR="0012527E" w:rsidRPr="007018FD" w:rsidRDefault="0012527E" w:rsidP="009101E1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Završetak i objavljivanje resursa</w:t>
            </w:r>
          </w:p>
          <w:p w14:paraId="0E31ECA1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2C4F9A75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04E5364D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6860D980" w14:textId="77777777" w:rsidR="0012527E" w:rsidRPr="007018FD" w:rsidRDefault="0012527E" w:rsidP="0012527E">
            <w:pPr>
              <w:jc w:val="both"/>
              <w:rPr>
                <w:rFonts w:cstheme="minorHAnsi"/>
                <w:b/>
                <w:lang w:val="sr-Latn-RS"/>
              </w:rPr>
            </w:pPr>
          </w:p>
        </w:tc>
        <w:tc>
          <w:tcPr>
            <w:tcW w:w="2401" w:type="dxa"/>
            <w:shd w:val="clear" w:color="auto" w:fill="auto"/>
          </w:tcPr>
          <w:p w14:paraId="6684DFCF" w14:textId="77777777" w:rsidR="0012527E" w:rsidRPr="007018FD" w:rsidRDefault="0012527E" w:rsidP="0012527E">
            <w:pPr>
              <w:jc w:val="center"/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Prikupljanje podataka</w:t>
            </w:r>
          </w:p>
        </w:tc>
        <w:tc>
          <w:tcPr>
            <w:tcW w:w="2237" w:type="dxa"/>
            <w:shd w:val="clear" w:color="auto" w:fill="auto"/>
          </w:tcPr>
          <w:p w14:paraId="128B0003" w14:textId="77777777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Obrada podataka</w:t>
            </w:r>
          </w:p>
          <w:p w14:paraId="798C3792" w14:textId="77777777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</w:p>
          <w:p w14:paraId="133CDCFE" w14:textId="6FE624D5" w:rsidR="0012527E" w:rsidRPr="007018FD" w:rsidRDefault="00A47374" w:rsidP="0090196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Verifikacija</w:t>
            </w:r>
            <w:r w:rsidR="0012527E" w:rsidRPr="007018FD">
              <w:rPr>
                <w:rFonts w:cstheme="minorHAnsi"/>
                <w:lang w:val="sr-Latn-RS"/>
              </w:rPr>
              <w:t xml:space="preserve"> podataka sa relevantnim </w:t>
            </w:r>
            <w:r w:rsidRPr="007018FD">
              <w:rPr>
                <w:rFonts w:cstheme="minorHAnsi"/>
                <w:lang w:val="sr-Latn-RS"/>
              </w:rPr>
              <w:t>akterima</w:t>
            </w:r>
          </w:p>
          <w:p w14:paraId="20F6C6FB" w14:textId="77777777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</w:p>
          <w:p w14:paraId="363C4255" w14:textId="12A6547E" w:rsidR="0012527E" w:rsidRPr="007018FD" w:rsidRDefault="00A47374" w:rsidP="00901968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lastRenderedPageBreak/>
              <w:t>Finalizacija</w:t>
            </w:r>
            <w:r w:rsidR="0012527E" w:rsidRPr="007018FD">
              <w:rPr>
                <w:rFonts w:cstheme="minorHAnsi"/>
                <w:lang w:val="sr-Latn-RS"/>
              </w:rPr>
              <w:t xml:space="preserve"> pregleda resursa po razvojnim regi</w:t>
            </w:r>
            <w:r w:rsidRPr="007018FD">
              <w:rPr>
                <w:rFonts w:cstheme="minorHAnsi"/>
                <w:lang w:val="sr-Latn-RS"/>
              </w:rPr>
              <w:t>oni</w:t>
            </w:r>
            <w:r w:rsidR="0012527E" w:rsidRPr="007018FD">
              <w:rPr>
                <w:rFonts w:cstheme="minorHAnsi"/>
                <w:lang w:val="sr-Latn-RS"/>
              </w:rPr>
              <w:t>ma</w:t>
            </w:r>
          </w:p>
        </w:tc>
        <w:tc>
          <w:tcPr>
            <w:tcW w:w="2619" w:type="dxa"/>
            <w:shd w:val="clear" w:color="auto" w:fill="auto"/>
          </w:tcPr>
          <w:p w14:paraId="40C984BB" w14:textId="2C1D230D" w:rsidR="0012527E" w:rsidRPr="007018FD" w:rsidRDefault="0012527E" w:rsidP="00901968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lastRenderedPageBreak/>
              <w:t>Promovi</w:t>
            </w:r>
            <w:r w:rsidR="00A47374" w:rsidRPr="007018FD">
              <w:rPr>
                <w:rFonts w:cstheme="minorHAnsi"/>
                <w:lang w:val="sr-Latn-RS"/>
              </w:rPr>
              <w:t>s</w:t>
            </w:r>
            <w:r w:rsidRPr="007018FD">
              <w:rPr>
                <w:rFonts w:cstheme="minorHAnsi"/>
                <w:lang w:val="sr-Latn-RS"/>
              </w:rPr>
              <w:t xml:space="preserve">anje prirodnih, kulturnih, ekonomskih i ljudskih resursa u </w:t>
            </w:r>
            <w:r w:rsidR="00A47374" w:rsidRPr="007018FD">
              <w:rPr>
                <w:rFonts w:cstheme="minorHAnsi"/>
                <w:lang w:val="sr-Latn-RS"/>
              </w:rPr>
              <w:t xml:space="preserve">razvojnim </w:t>
            </w:r>
            <w:r w:rsidRPr="007018FD">
              <w:rPr>
                <w:rFonts w:cstheme="minorHAnsi"/>
                <w:lang w:val="sr-Latn-RS"/>
              </w:rPr>
              <w:t>regi</w:t>
            </w:r>
            <w:r w:rsidR="00A47374" w:rsidRPr="007018FD">
              <w:rPr>
                <w:rFonts w:cstheme="minorHAnsi"/>
                <w:lang w:val="sr-Latn-RS"/>
              </w:rPr>
              <w:t>onima</w:t>
            </w:r>
          </w:p>
        </w:tc>
        <w:tc>
          <w:tcPr>
            <w:tcW w:w="2675" w:type="dxa"/>
            <w:shd w:val="clear" w:color="auto" w:fill="auto"/>
          </w:tcPr>
          <w:p w14:paraId="0DF5C936" w14:textId="77777777" w:rsidR="0012527E" w:rsidRPr="007018FD" w:rsidRDefault="0012527E" w:rsidP="00901968">
            <w:pPr>
              <w:rPr>
                <w:rFonts w:cstheme="minorHAnsi"/>
                <w:b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/</w:t>
            </w:r>
          </w:p>
        </w:tc>
      </w:tr>
      <w:tr w:rsidR="00F2777F" w:rsidRPr="007018FD" w14:paraId="19D8D357" w14:textId="77777777" w:rsidTr="00953C6D">
        <w:trPr>
          <w:trHeight w:val="2668"/>
        </w:trPr>
        <w:tc>
          <w:tcPr>
            <w:tcW w:w="1699" w:type="dxa"/>
            <w:vMerge w:val="restart"/>
          </w:tcPr>
          <w:p w14:paraId="14611AAA" w14:textId="77777777" w:rsidR="003475B8" w:rsidRPr="007018FD" w:rsidRDefault="003475B8" w:rsidP="003475B8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color w:val="000000" w:themeColor="text1"/>
                <w:lang w:val="sr-Latn-RS"/>
              </w:rPr>
              <w:t>Upravljanje izveštavanjem, nadzorom i promovisanjem politika MRR-a u vezi sa NPR, PRR, SRR</w:t>
            </w:r>
          </w:p>
          <w:p w14:paraId="2C96E1E1" w14:textId="77777777" w:rsidR="0012527E" w:rsidRPr="007018FD" w:rsidRDefault="0012527E" w:rsidP="0012527E">
            <w:pPr>
              <w:pStyle w:val="ListParagraph"/>
              <w:ind w:left="360"/>
              <w:rPr>
                <w:rFonts w:cstheme="minorHAnsi"/>
                <w:lang w:val="sr-Latn-RS"/>
              </w:rPr>
            </w:pPr>
          </w:p>
        </w:tc>
        <w:tc>
          <w:tcPr>
            <w:tcW w:w="1411" w:type="dxa"/>
            <w:vMerge w:val="restart"/>
          </w:tcPr>
          <w:p w14:paraId="33643E65" w14:textId="57954994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DE</w:t>
            </w:r>
            <w:r w:rsidR="003475B8" w:rsidRPr="007018FD">
              <w:rPr>
                <w:rFonts w:cstheme="minorHAnsi"/>
                <w:lang w:val="sr-Latn-RS"/>
              </w:rPr>
              <w:t>I</w:t>
            </w:r>
            <w:r w:rsidRPr="007018FD">
              <w:rPr>
                <w:rFonts w:cstheme="minorHAnsi"/>
                <w:lang w:val="sr-Latn-RS"/>
              </w:rPr>
              <w:t>KP-DKP</w:t>
            </w:r>
          </w:p>
        </w:tc>
        <w:tc>
          <w:tcPr>
            <w:tcW w:w="1843" w:type="dxa"/>
          </w:tcPr>
          <w:p w14:paraId="27BA7160" w14:textId="3BF08235" w:rsidR="0012527E" w:rsidRPr="007018FD" w:rsidRDefault="0012527E" w:rsidP="003475B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Izveštavanje o </w:t>
            </w:r>
            <w:r w:rsidR="003475B8" w:rsidRPr="007018FD">
              <w:rPr>
                <w:rFonts w:cstheme="minorHAnsi"/>
                <w:lang w:val="sr-Latn-RS"/>
              </w:rPr>
              <w:t>sprovođenju</w:t>
            </w:r>
            <w:r w:rsidRPr="007018FD">
              <w:rPr>
                <w:rFonts w:cstheme="minorHAnsi"/>
                <w:lang w:val="sr-Latn-RS"/>
              </w:rPr>
              <w:t xml:space="preserve"> Nacionalnog plana </w:t>
            </w:r>
            <w:r w:rsidR="003475B8" w:rsidRPr="007018FD">
              <w:rPr>
                <w:rFonts w:cstheme="minorHAnsi"/>
                <w:lang w:val="sr-Latn-RS"/>
              </w:rPr>
              <w:t xml:space="preserve">o </w:t>
            </w:r>
            <w:r w:rsidRPr="007018FD">
              <w:rPr>
                <w:rFonts w:cstheme="minorHAnsi"/>
                <w:lang w:val="sr-Latn-RS"/>
              </w:rPr>
              <w:t>razvoj</w:t>
            </w:r>
            <w:r w:rsidR="003475B8" w:rsidRPr="007018FD">
              <w:rPr>
                <w:rFonts w:cstheme="minorHAnsi"/>
                <w:lang w:val="sr-Latn-RS"/>
              </w:rPr>
              <w:t>u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="003475B8" w:rsidRPr="007018FD">
              <w:rPr>
                <w:rFonts w:cstheme="minorHAnsi"/>
                <w:lang w:val="sr-Latn-RS"/>
              </w:rPr>
              <w:t xml:space="preserve">za </w:t>
            </w:r>
            <w:r w:rsidRPr="007018FD">
              <w:rPr>
                <w:rFonts w:cstheme="minorHAnsi"/>
                <w:lang w:val="sr-Latn-RS"/>
              </w:rPr>
              <w:t>Vlad</w:t>
            </w:r>
            <w:r w:rsidR="003475B8" w:rsidRPr="007018FD">
              <w:rPr>
                <w:rFonts w:cstheme="minorHAnsi"/>
                <w:lang w:val="sr-Latn-RS"/>
              </w:rPr>
              <w:t>u</w:t>
            </w:r>
            <w:r w:rsidRPr="007018FD">
              <w:rPr>
                <w:rFonts w:cstheme="minorHAnsi"/>
                <w:lang w:val="sr-Latn-RS"/>
              </w:rPr>
              <w:t xml:space="preserve"> za 2025. godinu.</w:t>
            </w:r>
          </w:p>
        </w:tc>
        <w:tc>
          <w:tcPr>
            <w:tcW w:w="2401" w:type="dxa"/>
            <w:vMerge w:val="restart"/>
          </w:tcPr>
          <w:p w14:paraId="369C2AB2" w14:textId="78780B68" w:rsidR="0012527E" w:rsidRPr="007018FD" w:rsidRDefault="0012527E" w:rsidP="00B91535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Periodično izveštavanje o dostignućima NP</w:t>
            </w:r>
            <w:r w:rsidR="00B91535" w:rsidRPr="007018FD">
              <w:rPr>
                <w:rFonts w:cstheme="minorHAnsi"/>
                <w:lang w:val="sr-Latn-RS"/>
              </w:rPr>
              <w:t>R</w:t>
            </w:r>
            <w:r w:rsidRPr="007018FD">
              <w:rPr>
                <w:rFonts w:cstheme="minorHAnsi"/>
                <w:lang w:val="sr-Latn-RS"/>
              </w:rPr>
              <w:t xml:space="preserve"> TM1 i implementaciji odluka Vlade.</w:t>
            </w:r>
          </w:p>
        </w:tc>
        <w:tc>
          <w:tcPr>
            <w:tcW w:w="2237" w:type="dxa"/>
            <w:vMerge w:val="restart"/>
          </w:tcPr>
          <w:p w14:paraId="201EB8B2" w14:textId="00ABEAED" w:rsidR="0012527E" w:rsidRPr="007018FD" w:rsidRDefault="00551074" w:rsidP="00551074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Periodično izveštavanje o dostignućima NPR TM</w:t>
            </w:r>
            <w:r w:rsidRPr="007018FD">
              <w:rPr>
                <w:rFonts w:cstheme="minorHAnsi"/>
                <w:lang w:val="sr-Latn-RS"/>
              </w:rPr>
              <w:t>2</w:t>
            </w:r>
            <w:r w:rsidRPr="007018FD">
              <w:rPr>
                <w:rFonts w:cstheme="minorHAnsi"/>
                <w:lang w:val="sr-Latn-RS"/>
              </w:rPr>
              <w:t xml:space="preserve"> i implementaciji odluka Vlade</w:t>
            </w:r>
            <w:r w:rsidR="0012527E" w:rsidRPr="007018FD">
              <w:rPr>
                <w:rFonts w:cstheme="minorHAnsi"/>
                <w:lang w:val="sr-Latn-RS"/>
              </w:rPr>
              <w:t>.</w:t>
            </w:r>
          </w:p>
        </w:tc>
        <w:tc>
          <w:tcPr>
            <w:tcW w:w="2619" w:type="dxa"/>
            <w:vMerge w:val="restart"/>
          </w:tcPr>
          <w:p w14:paraId="55A049D2" w14:textId="2B571C0B" w:rsidR="0012527E" w:rsidRPr="007018FD" w:rsidRDefault="00551074" w:rsidP="00551074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Periodično izveštavanje o dostignućima NPR TM</w:t>
            </w:r>
            <w:r w:rsidRPr="007018FD">
              <w:rPr>
                <w:rFonts w:cstheme="minorHAnsi"/>
                <w:lang w:val="sr-Latn-RS"/>
              </w:rPr>
              <w:t>3</w:t>
            </w:r>
            <w:r w:rsidRPr="007018FD">
              <w:rPr>
                <w:rFonts w:cstheme="minorHAnsi"/>
                <w:lang w:val="sr-Latn-RS"/>
              </w:rPr>
              <w:t xml:space="preserve"> i implementaciji odluka Vlade</w:t>
            </w:r>
            <w:r w:rsidR="0012527E" w:rsidRPr="007018FD">
              <w:rPr>
                <w:rFonts w:cstheme="minorHAnsi"/>
                <w:lang w:val="sr-Latn-RS"/>
              </w:rPr>
              <w:t>.</w:t>
            </w:r>
          </w:p>
        </w:tc>
        <w:tc>
          <w:tcPr>
            <w:tcW w:w="2675" w:type="dxa"/>
            <w:vMerge w:val="restart"/>
          </w:tcPr>
          <w:p w14:paraId="013CF03C" w14:textId="50B829C9" w:rsidR="0012527E" w:rsidRPr="007018FD" w:rsidRDefault="00551074" w:rsidP="00551074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Periodično izveštavanje o dostignućima NPR TM</w:t>
            </w:r>
            <w:r w:rsidRPr="007018FD">
              <w:rPr>
                <w:rFonts w:cstheme="minorHAnsi"/>
                <w:lang w:val="sr-Latn-RS"/>
              </w:rPr>
              <w:t>4</w:t>
            </w:r>
            <w:r w:rsidRPr="007018FD">
              <w:rPr>
                <w:rFonts w:cstheme="minorHAnsi"/>
                <w:lang w:val="sr-Latn-RS"/>
              </w:rPr>
              <w:t xml:space="preserve"> i implementaciji odluka Vlade</w:t>
            </w:r>
            <w:r w:rsidR="0012527E" w:rsidRPr="007018FD">
              <w:rPr>
                <w:rFonts w:cstheme="minorHAnsi"/>
                <w:lang w:val="sr-Latn-RS"/>
              </w:rPr>
              <w:t>.</w:t>
            </w:r>
          </w:p>
        </w:tc>
      </w:tr>
      <w:tr w:rsidR="00F2777F" w:rsidRPr="007018FD" w14:paraId="53F1EADC" w14:textId="77777777" w:rsidTr="00953C6D">
        <w:trPr>
          <w:trHeight w:val="293"/>
        </w:trPr>
        <w:tc>
          <w:tcPr>
            <w:tcW w:w="1699" w:type="dxa"/>
            <w:vMerge/>
          </w:tcPr>
          <w:p w14:paraId="2E306429" w14:textId="77777777" w:rsidR="0012527E" w:rsidRPr="007018FD" w:rsidRDefault="0012527E" w:rsidP="0012527E">
            <w:p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</w:p>
        </w:tc>
        <w:tc>
          <w:tcPr>
            <w:tcW w:w="1411" w:type="dxa"/>
            <w:vMerge/>
          </w:tcPr>
          <w:p w14:paraId="117F36AD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  <w:vMerge w:val="restart"/>
          </w:tcPr>
          <w:p w14:paraId="58614866" w14:textId="56DA15B0" w:rsidR="0012527E" w:rsidRPr="007018FD" w:rsidRDefault="00B91535" w:rsidP="00B91535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Pregled </w:t>
            </w:r>
            <w:r w:rsidR="0012527E" w:rsidRPr="007018FD">
              <w:rPr>
                <w:rFonts w:cstheme="minorHAnsi"/>
                <w:lang w:val="sr-Latn-RS"/>
              </w:rPr>
              <w:t xml:space="preserve">Nacionalnog plana </w:t>
            </w:r>
            <w:r w:rsidRPr="007018FD">
              <w:rPr>
                <w:rFonts w:cstheme="minorHAnsi"/>
                <w:lang w:val="sr-Latn-RS"/>
              </w:rPr>
              <w:t xml:space="preserve">o </w:t>
            </w:r>
            <w:r w:rsidR="0012527E" w:rsidRPr="007018FD">
              <w:rPr>
                <w:rFonts w:cstheme="minorHAnsi"/>
                <w:lang w:val="sr-Latn-RS"/>
              </w:rPr>
              <w:t>razvoj</w:t>
            </w:r>
            <w:r w:rsidRPr="007018FD">
              <w:rPr>
                <w:rFonts w:cstheme="minorHAnsi"/>
                <w:lang w:val="sr-Latn-RS"/>
              </w:rPr>
              <w:t>u</w:t>
            </w:r>
            <w:r w:rsidR="0012527E" w:rsidRPr="007018FD">
              <w:rPr>
                <w:rFonts w:cstheme="minorHAnsi"/>
                <w:lang w:val="sr-Latn-RS"/>
              </w:rPr>
              <w:t xml:space="preserve"> 2026</w:t>
            </w:r>
            <w:r w:rsidRPr="007018FD">
              <w:rPr>
                <w:rFonts w:cstheme="minorHAnsi"/>
                <w:lang w:val="sr-Latn-RS"/>
              </w:rPr>
              <w:t>.</w:t>
            </w:r>
          </w:p>
        </w:tc>
        <w:tc>
          <w:tcPr>
            <w:tcW w:w="2401" w:type="dxa"/>
            <w:vMerge/>
          </w:tcPr>
          <w:p w14:paraId="2723666F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237" w:type="dxa"/>
            <w:vMerge/>
          </w:tcPr>
          <w:p w14:paraId="141D6560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619" w:type="dxa"/>
            <w:vMerge/>
          </w:tcPr>
          <w:p w14:paraId="46C6DE6E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675" w:type="dxa"/>
            <w:vMerge/>
          </w:tcPr>
          <w:p w14:paraId="564FF189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</w:tr>
      <w:tr w:rsidR="00F2777F" w:rsidRPr="007018FD" w14:paraId="51C542F7" w14:textId="77777777" w:rsidTr="00953C6D">
        <w:trPr>
          <w:trHeight w:val="1697"/>
        </w:trPr>
        <w:tc>
          <w:tcPr>
            <w:tcW w:w="1699" w:type="dxa"/>
            <w:vMerge/>
          </w:tcPr>
          <w:p w14:paraId="02CBEED0" w14:textId="77777777" w:rsidR="0012527E" w:rsidRPr="007018FD" w:rsidRDefault="0012527E" w:rsidP="0012527E">
            <w:p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</w:p>
        </w:tc>
        <w:tc>
          <w:tcPr>
            <w:tcW w:w="1411" w:type="dxa"/>
            <w:vMerge/>
          </w:tcPr>
          <w:p w14:paraId="649562D3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  <w:vMerge/>
          </w:tcPr>
          <w:p w14:paraId="51FD1A83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401" w:type="dxa"/>
            <w:vMerge/>
          </w:tcPr>
          <w:p w14:paraId="75EEE69C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237" w:type="dxa"/>
            <w:vMerge/>
          </w:tcPr>
          <w:p w14:paraId="6911D266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619" w:type="dxa"/>
            <w:vMerge/>
          </w:tcPr>
          <w:p w14:paraId="6BC18A43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675" w:type="dxa"/>
          </w:tcPr>
          <w:p w14:paraId="7AE22C2A" w14:textId="54999D2D" w:rsidR="0012527E" w:rsidRPr="007018FD" w:rsidRDefault="0012527E" w:rsidP="007E32E4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Konsultacije i sastanci u M</w:t>
            </w:r>
            <w:r w:rsidR="007E32E4" w:rsidRPr="007018FD">
              <w:rPr>
                <w:rFonts w:cstheme="minorHAnsi"/>
                <w:lang w:val="sr-Latn-RS"/>
              </w:rPr>
              <w:t>R</w:t>
            </w:r>
            <w:r w:rsidRPr="007018FD">
              <w:rPr>
                <w:rFonts w:cstheme="minorHAnsi"/>
                <w:lang w:val="sr-Latn-RS"/>
              </w:rPr>
              <w:t>R-u u vezi sa revizijom NP</w:t>
            </w:r>
            <w:r w:rsidR="007E32E4" w:rsidRPr="007018FD">
              <w:rPr>
                <w:rFonts w:cstheme="minorHAnsi"/>
                <w:lang w:val="sr-Latn-RS"/>
              </w:rPr>
              <w:t>R</w:t>
            </w:r>
            <w:r w:rsidRPr="007018FD">
              <w:rPr>
                <w:rFonts w:cstheme="minorHAnsi"/>
                <w:lang w:val="sr-Latn-RS"/>
              </w:rPr>
              <w:t xml:space="preserve">-a </w:t>
            </w:r>
            <w:r w:rsidR="007E32E4" w:rsidRPr="007018FD">
              <w:rPr>
                <w:rFonts w:cstheme="minorHAnsi"/>
                <w:lang w:val="sr-Latn-RS"/>
              </w:rPr>
              <w:t>o</w:t>
            </w:r>
            <w:r w:rsidRPr="007018FD">
              <w:rPr>
                <w:rFonts w:cstheme="minorHAnsi"/>
                <w:lang w:val="sr-Latn-RS"/>
              </w:rPr>
              <w:t xml:space="preserve"> inkorporacij</w:t>
            </w:r>
            <w:r w:rsidR="007E32E4" w:rsidRPr="007018FD">
              <w:rPr>
                <w:rFonts w:cstheme="minorHAnsi"/>
                <w:lang w:val="sr-Latn-RS"/>
              </w:rPr>
              <w:t>i</w:t>
            </w:r>
            <w:r w:rsidRPr="007018FD">
              <w:rPr>
                <w:rFonts w:cstheme="minorHAnsi"/>
                <w:lang w:val="sr-Latn-RS"/>
              </w:rPr>
              <w:t xml:space="preserve"> aktivnosti iz Institucionalnog strateškog plana M</w:t>
            </w:r>
            <w:r w:rsidR="007E32E4" w:rsidRPr="007018FD">
              <w:rPr>
                <w:rFonts w:cstheme="minorHAnsi"/>
                <w:lang w:val="sr-Latn-RS"/>
              </w:rPr>
              <w:t>R</w:t>
            </w:r>
            <w:r w:rsidRPr="007018FD">
              <w:rPr>
                <w:rFonts w:cstheme="minorHAnsi"/>
                <w:lang w:val="sr-Latn-RS"/>
              </w:rPr>
              <w:t>R-a.</w:t>
            </w:r>
          </w:p>
        </w:tc>
      </w:tr>
      <w:tr w:rsidR="00F2777F" w:rsidRPr="007018FD" w14:paraId="0D58EE36" w14:textId="77777777" w:rsidTr="00953C6D">
        <w:trPr>
          <w:trHeight w:val="2150"/>
        </w:trPr>
        <w:tc>
          <w:tcPr>
            <w:tcW w:w="1699" w:type="dxa"/>
            <w:vMerge/>
          </w:tcPr>
          <w:p w14:paraId="17A6D360" w14:textId="77777777" w:rsidR="0012527E" w:rsidRPr="007018FD" w:rsidRDefault="0012527E" w:rsidP="0012527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</w:p>
        </w:tc>
        <w:tc>
          <w:tcPr>
            <w:tcW w:w="1411" w:type="dxa"/>
            <w:vMerge/>
          </w:tcPr>
          <w:p w14:paraId="7607D4F3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  <w:vMerge w:val="restart"/>
          </w:tcPr>
          <w:p w14:paraId="25816EA2" w14:textId="530EEC97" w:rsidR="0012527E" w:rsidRPr="007018FD" w:rsidRDefault="00B91535" w:rsidP="00B91535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Nadzor</w:t>
            </w:r>
            <w:r w:rsidR="0012527E" w:rsidRPr="007018FD">
              <w:rPr>
                <w:rFonts w:cstheme="minorHAnsi"/>
                <w:lang w:val="sr-Latn-RS"/>
              </w:rPr>
              <w:t xml:space="preserve"> i koordinacija procesa za izradu </w:t>
            </w:r>
            <w:r w:rsidRPr="007018FD">
              <w:rPr>
                <w:rFonts w:cstheme="minorHAnsi"/>
                <w:lang w:val="sr-Latn-RS"/>
              </w:rPr>
              <w:t>pregleda</w:t>
            </w:r>
            <w:r w:rsidR="0012527E" w:rsidRPr="007018FD">
              <w:rPr>
                <w:rFonts w:cstheme="minorHAnsi"/>
                <w:lang w:val="sr-Latn-RS"/>
              </w:rPr>
              <w:t xml:space="preserve"> Institucionalnog strateškog plana</w:t>
            </w:r>
          </w:p>
        </w:tc>
        <w:tc>
          <w:tcPr>
            <w:tcW w:w="2401" w:type="dxa"/>
          </w:tcPr>
          <w:p w14:paraId="717DF62B" w14:textId="64ACA55C" w:rsidR="0012527E" w:rsidRPr="007018FD" w:rsidRDefault="0012527E" w:rsidP="00B91535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Konačna izrada i odobrenje od Generalnog sekretarijata Institucionalnog strateškog plana</w:t>
            </w:r>
          </w:p>
        </w:tc>
        <w:tc>
          <w:tcPr>
            <w:tcW w:w="2237" w:type="dxa"/>
            <w:vMerge w:val="restart"/>
          </w:tcPr>
          <w:p w14:paraId="0859CE1B" w14:textId="2ACE324B" w:rsidR="0012527E" w:rsidRPr="007018FD" w:rsidRDefault="007E32E4" w:rsidP="0012527E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Prijem izveštaja o napretku i izrada analize dostignuća ISP MRR-a K</w:t>
            </w:r>
            <w:r w:rsidR="00122AB1" w:rsidRPr="007018FD">
              <w:rPr>
                <w:rFonts w:cstheme="minorHAnsi"/>
                <w:lang w:val="sr-Latn-RS"/>
              </w:rPr>
              <w:t>1</w:t>
            </w:r>
            <w:r w:rsidRPr="007018FD">
              <w:rPr>
                <w:rFonts w:cstheme="minorHAnsi"/>
                <w:lang w:val="sr-Latn-RS"/>
              </w:rPr>
              <w:t xml:space="preserve"> 2024.</w:t>
            </w:r>
          </w:p>
        </w:tc>
        <w:tc>
          <w:tcPr>
            <w:tcW w:w="2619" w:type="dxa"/>
            <w:vMerge w:val="restart"/>
          </w:tcPr>
          <w:p w14:paraId="7844864C" w14:textId="788EB29D" w:rsidR="0012527E" w:rsidRPr="007018FD" w:rsidRDefault="007E32E4" w:rsidP="0012527E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Prijem izveštaja o napretku i izrada analize dostignuća ISP MRR-a K</w:t>
            </w:r>
            <w:r w:rsidR="00122AB1" w:rsidRPr="007018FD">
              <w:rPr>
                <w:rFonts w:cstheme="minorHAnsi"/>
                <w:lang w:val="sr-Latn-RS"/>
              </w:rPr>
              <w:t>2</w:t>
            </w:r>
            <w:r w:rsidRPr="007018FD">
              <w:rPr>
                <w:rFonts w:cstheme="minorHAnsi"/>
                <w:lang w:val="sr-Latn-RS"/>
              </w:rPr>
              <w:t xml:space="preserve"> 2024.</w:t>
            </w:r>
          </w:p>
        </w:tc>
        <w:tc>
          <w:tcPr>
            <w:tcW w:w="2675" w:type="dxa"/>
          </w:tcPr>
          <w:p w14:paraId="77E0FD0E" w14:textId="2F692A7B" w:rsidR="0012527E" w:rsidRPr="007018FD" w:rsidRDefault="00122AB1" w:rsidP="0012527E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Prijem izveštaja o napretku i izrada analize dostignuća ISP MRR-a K</w:t>
            </w:r>
            <w:r w:rsidRPr="007018FD">
              <w:rPr>
                <w:rFonts w:cstheme="minorHAnsi"/>
                <w:lang w:val="sr-Latn-RS"/>
              </w:rPr>
              <w:t>3</w:t>
            </w:r>
            <w:r w:rsidRPr="007018FD">
              <w:rPr>
                <w:rFonts w:cstheme="minorHAnsi"/>
                <w:lang w:val="sr-Latn-RS"/>
              </w:rPr>
              <w:t xml:space="preserve"> 2024.</w:t>
            </w:r>
          </w:p>
        </w:tc>
      </w:tr>
      <w:tr w:rsidR="00F2777F" w:rsidRPr="007018FD" w14:paraId="787CC011" w14:textId="77777777" w:rsidTr="00953C6D">
        <w:trPr>
          <w:trHeight w:val="1658"/>
        </w:trPr>
        <w:tc>
          <w:tcPr>
            <w:tcW w:w="1699" w:type="dxa"/>
            <w:vMerge/>
          </w:tcPr>
          <w:p w14:paraId="27B7454A" w14:textId="77777777" w:rsidR="0012527E" w:rsidRPr="007018FD" w:rsidRDefault="0012527E" w:rsidP="0012527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</w:p>
        </w:tc>
        <w:tc>
          <w:tcPr>
            <w:tcW w:w="1411" w:type="dxa"/>
            <w:vMerge/>
          </w:tcPr>
          <w:p w14:paraId="3CEA0026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  <w:vMerge/>
          </w:tcPr>
          <w:p w14:paraId="78148A97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401" w:type="dxa"/>
          </w:tcPr>
          <w:p w14:paraId="4715CC6C" w14:textId="74AD2ADF" w:rsidR="0012527E" w:rsidRPr="007018FD" w:rsidRDefault="0012527E" w:rsidP="00B91535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</w:t>
            </w:r>
            <w:r w:rsidR="00B91535" w:rsidRPr="007018FD">
              <w:rPr>
                <w:rFonts w:cstheme="minorHAnsi"/>
                <w:lang w:val="sr-Latn-RS"/>
              </w:rPr>
              <w:t>jem</w:t>
            </w:r>
            <w:r w:rsidRPr="007018FD">
              <w:rPr>
                <w:rFonts w:cstheme="minorHAnsi"/>
                <w:lang w:val="sr-Latn-RS"/>
              </w:rPr>
              <w:t xml:space="preserve"> izveštaja o napretku i izrada analize </w:t>
            </w:r>
            <w:r w:rsidR="00B91535" w:rsidRPr="007018FD">
              <w:rPr>
                <w:rFonts w:cstheme="minorHAnsi"/>
                <w:lang w:val="sr-Latn-RS"/>
              </w:rPr>
              <w:t>d</w:t>
            </w:r>
            <w:r w:rsidRPr="007018FD">
              <w:rPr>
                <w:rFonts w:cstheme="minorHAnsi"/>
                <w:lang w:val="sr-Latn-RS"/>
              </w:rPr>
              <w:t>ostignuća</w:t>
            </w:r>
            <w:r w:rsidR="00B91535" w:rsidRPr="007018FD">
              <w:rPr>
                <w:rFonts w:cstheme="minorHAnsi"/>
                <w:lang w:val="sr-Latn-RS"/>
              </w:rPr>
              <w:t xml:space="preserve"> ISP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="00B91535" w:rsidRPr="007018FD">
              <w:rPr>
                <w:rFonts w:cstheme="minorHAnsi"/>
                <w:lang w:val="sr-Latn-RS"/>
              </w:rPr>
              <w:t>MRR-a</w:t>
            </w:r>
            <w:r w:rsidR="009E4EA1" w:rsidRPr="007018FD">
              <w:rPr>
                <w:rFonts w:cstheme="minorHAnsi"/>
                <w:lang w:val="sr-Latn-RS"/>
              </w:rPr>
              <w:t xml:space="preserve"> K4 </w:t>
            </w:r>
            <w:r w:rsidRPr="007018FD">
              <w:rPr>
                <w:rFonts w:cstheme="minorHAnsi"/>
                <w:lang w:val="sr-Latn-RS"/>
              </w:rPr>
              <w:t>2024.</w:t>
            </w:r>
          </w:p>
        </w:tc>
        <w:tc>
          <w:tcPr>
            <w:tcW w:w="2237" w:type="dxa"/>
            <w:vMerge/>
          </w:tcPr>
          <w:p w14:paraId="2A5037F5" w14:textId="77777777" w:rsidR="0012527E" w:rsidRPr="007018FD" w:rsidRDefault="0012527E" w:rsidP="0012527E">
            <w:pPr>
              <w:jc w:val="center"/>
              <w:rPr>
                <w:rFonts w:cstheme="minorHAnsi"/>
                <w:lang w:val="sr-Latn-RS"/>
              </w:rPr>
            </w:pPr>
          </w:p>
        </w:tc>
        <w:tc>
          <w:tcPr>
            <w:tcW w:w="2619" w:type="dxa"/>
            <w:vMerge/>
          </w:tcPr>
          <w:p w14:paraId="627F7AFB" w14:textId="77777777" w:rsidR="0012527E" w:rsidRPr="007018FD" w:rsidRDefault="0012527E" w:rsidP="0012527E">
            <w:pPr>
              <w:jc w:val="center"/>
              <w:rPr>
                <w:rFonts w:cstheme="minorHAnsi"/>
                <w:lang w:val="sr-Latn-RS"/>
              </w:rPr>
            </w:pPr>
          </w:p>
        </w:tc>
        <w:tc>
          <w:tcPr>
            <w:tcW w:w="2675" w:type="dxa"/>
          </w:tcPr>
          <w:p w14:paraId="4F9DEC3D" w14:textId="6328A460" w:rsidR="0012527E" w:rsidRPr="007018FD" w:rsidRDefault="0012527E" w:rsidP="008E5B6B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Organiz</w:t>
            </w:r>
            <w:r w:rsidR="008E5B6B" w:rsidRPr="007018FD">
              <w:rPr>
                <w:rFonts w:cstheme="minorHAnsi"/>
                <w:lang w:val="sr-Latn-RS"/>
              </w:rPr>
              <w:t>ovanje</w:t>
            </w:r>
            <w:r w:rsidRPr="007018FD">
              <w:rPr>
                <w:rFonts w:cstheme="minorHAnsi"/>
                <w:lang w:val="sr-Latn-RS"/>
              </w:rPr>
              <w:t xml:space="preserve"> radionice za kraj godine. Konsultacije, pregled i finalizacija sa menadžmentom </w:t>
            </w:r>
            <w:r w:rsidR="008E5B6B" w:rsidRPr="007018FD">
              <w:rPr>
                <w:rFonts w:cstheme="minorHAnsi"/>
                <w:lang w:val="sr-Latn-RS"/>
              </w:rPr>
              <w:t xml:space="preserve">Institucionalnog strateškog plana </w:t>
            </w:r>
            <w:r w:rsidRPr="007018FD">
              <w:rPr>
                <w:rFonts w:cstheme="minorHAnsi"/>
                <w:lang w:val="sr-Latn-RS"/>
              </w:rPr>
              <w:t>M</w:t>
            </w:r>
            <w:r w:rsidR="008E5B6B" w:rsidRPr="007018FD">
              <w:rPr>
                <w:rFonts w:cstheme="minorHAnsi"/>
                <w:lang w:val="sr-Latn-RS"/>
              </w:rPr>
              <w:t>R</w:t>
            </w:r>
            <w:r w:rsidRPr="007018FD">
              <w:rPr>
                <w:rFonts w:cstheme="minorHAnsi"/>
                <w:lang w:val="sr-Latn-RS"/>
              </w:rPr>
              <w:t>R</w:t>
            </w:r>
            <w:r w:rsidR="008E5B6B" w:rsidRPr="007018FD">
              <w:rPr>
                <w:rFonts w:cstheme="minorHAnsi"/>
                <w:lang w:val="sr-Latn-RS"/>
              </w:rPr>
              <w:t>-a</w:t>
            </w:r>
            <w:r w:rsidRPr="007018FD">
              <w:rPr>
                <w:rFonts w:cstheme="minorHAnsi"/>
                <w:lang w:val="sr-Latn-RS"/>
              </w:rPr>
              <w:t xml:space="preserve"> za 2026.</w:t>
            </w:r>
          </w:p>
        </w:tc>
      </w:tr>
      <w:tr w:rsidR="00F2777F" w:rsidRPr="007018FD" w14:paraId="6AFCBE68" w14:textId="77777777" w:rsidTr="00953C6D">
        <w:trPr>
          <w:trHeight w:val="2055"/>
        </w:trPr>
        <w:tc>
          <w:tcPr>
            <w:tcW w:w="1699" w:type="dxa"/>
            <w:vMerge/>
          </w:tcPr>
          <w:p w14:paraId="64E13932" w14:textId="77777777" w:rsidR="0012527E" w:rsidRPr="007018FD" w:rsidRDefault="0012527E" w:rsidP="0012527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</w:p>
        </w:tc>
        <w:tc>
          <w:tcPr>
            <w:tcW w:w="1411" w:type="dxa"/>
            <w:vMerge/>
          </w:tcPr>
          <w:p w14:paraId="2F5C1818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7B151DE4" w14:textId="5CD59192" w:rsidR="0012527E" w:rsidRPr="007018FD" w:rsidRDefault="0012527E" w:rsidP="006A24E7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Izveštavanje i </w:t>
            </w:r>
            <w:r w:rsidR="006A24E7" w:rsidRPr="007018FD">
              <w:rPr>
                <w:rFonts w:cstheme="minorHAnsi"/>
                <w:lang w:val="sr-Latn-RS"/>
              </w:rPr>
              <w:t>nadzor</w:t>
            </w:r>
            <w:r w:rsidRPr="007018FD">
              <w:rPr>
                <w:rFonts w:cstheme="minorHAnsi"/>
                <w:lang w:val="sr-Latn-RS"/>
              </w:rPr>
              <w:t xml:space="preserve"> Strategije </w:t>
            </w:r>
            <w:r w:rsidR="006A24E7" w:rsidRPr="007018FD">
              <w:rPr>
                <w:rFonts w:cstheme="minorHAnsi"/>
                <w:lang w:val="sr-Latn-RS"/>
              </w:rPr>
              <w:t xml:space="preserve">o </w:t>
            </w:r>
            <w:r w:rsidRPr="007018FD">
              <w:rPr>
                <w:rFonts w:cstheme="minorHAnsi"/>
                <w:lang w:val="sr-Latn-RS"/>
              </w:rPr>
              <w:t>regionalno</w:t>
            </w:r>
            <w:r w:rsidR="006A24E7" w:rsidRPr="007018FD">
              <w:rPr>
                <w:rFonts w:cstheme="minorHAnsi"/>
                <w:lang w:val="sr-Latn-RS"/>
              </w:rPr>
              <w:t>m razvoju</w:t>
            </w:r>
            <w:r w:rsidRPr="007018FD">
              <w:rPr>
                <w:rFonts w:cstheme="minorHAnsi"/>
                <w:lang w:val="sr-Latn-RS"/>
              </w:rPr>
              <w:t xml:space="preserve"> 2020-2030</w:t>
            </w:r>
            <w:r w:rsidR="006A24E7" w:rsidRPr="007018FD">
              <w:rPr>
                <w:rFonts w:cstheme="minorHAnsi"/>
                <w:lang w:val="sr-Latn-RS"/>
              </w:rPr>
              <w:t>.</w:t>
            </w:r>
          </w:p>
        </w:tc>
        <w:tc>
          <w:tcPr>
            <w:tcW w:w="2401" w:type="dxa"/>
          </w:tcPr>
          <w:p w14:paraId="7428B779" w14:textId="52B5552E" w:rsidR="0012527E" w:rsidRPr="007018FD" w:rsidRDefault="006A24E7" w:rsidP="0012527E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Pregled</w:t>
            </w:r>
            <w:r w:rsidR="0012527E" w:rsidRPr="007018FD">
              <w:rPr>
                <w:rFonts w:cstheme="minorHAnsi"/>
                <w:lang w:val="sr-Latn-RS"/>
              </w:rPr>
              <w:t xml:space="preserve"> Radne grupe </w:t>
            </w:r>
            <w:r w:rsidRPr="007018FD">
              <w:rPr>
                <w:rFonts w:cstheme="minorHAnsi"/>
                <w:lang w:val="sr-Latn-RS"/>
              </w:rPr>
              <w:t xml:space="preserve">kao </w:t>
            </w:r>
            <w:r w:rsidR="0012527E" w:rsidRPr="007018FD">
              <w:rPr>
                <w:rFonts w:cstheme="minorHAnsi"/>
                <w:lang w:val="sr-Latn-RS"/>
              </w:rPr>
              <w:t xml:space="preserve">i </w:t>
            </w:r>
            <w:r w:rsidRPr="007018FD">
              <w:rPr>
                <w:rFonts w:cstheme="minorHAnsi"/>
                <w:lang w:val="sr-Latn-RS"/>
              </w:rPr>
              <w:t>realizacija</w:t>
            </w:r>
            <w:r w:rsidR="0012527E" w:rsidRPr="007018FD">
              <w:rPr>
                <w:rFonts w:cstheme="minorHAnsi"/>
                <w:lang w:val="sr-Latn-RS"/>
              </w:rPr>
              <w:t xml:space="preserve"> sastanaka/radionica </w:t>
            </w:r>
            <w:r w:rsidR="00CD68DF" w:rsidRPr="007018FD">
              <w:rPr>
                <w:rFonts w:cstheme="minorHAnsi"/>
                <w:lang w:val="sr-Latn-RS"/>
              </w:rPr>
              <w:t>o</w:t>
            </w:r>
            <w:r w:rsidR="0012527E" w:rsidRPr="007018FD">
              <w:rPr>
                <w:rFonts w:cstheme="minorHAnsi"/>
                <w:lang w:val="sr-Latn-RS"/>
              </w:rPr>
              <w:t xml:space="preserve"> izrad</w:t>
            </w:r>
            <w:r w:rsidR="00CD68DF" w:rsidRPr="007018FD">
              <w:rPr>
                <w:rFonts w:cstheme="minorHAnsi"/>
                <w:lang w:val="sr-Latn-RS"/>
              </w:rPr>
              <w:t>i</w:t>
            </w:r>
            <w:r w:rsidR="0012527E" w:rsidRPr="007018FD">
              <w:rPr>
                <w:rFonts w:cstheme="minorHAnsi"/>
                <w:lang w:val="sr-Latn-RS"/>
              </w:rPr>
              <w:t xml:space="preserve"> izveštaja o </w:t>
            </w:r>
            <w:r w:rsidR="00CD68DF" w:rsidRPr="007018FD">
              <w:rPr>
                <w:rFonts w:cstheme="minorHAnsi"/>
                <w:lang w:val="sr-Latn-RS"/>
              </w:rPr>
              <w:t xml:space="preserve">izveštavanju </w:t>
            </w:r>
            <w:r w:rsidR="0012527E" w:rsidRPr="007018FD">
              <w:rPr>
                <w:rFonts w:cstheme="minorHAnsi"/>
                <w:lang w:val="sr-Latn-RS"/>
              </w:rPr>
              <w:t>strategij</w:t>
            </w:r>
            <w:r w:rsidR="00CD68DF" w:rsidRPr="007018FD">
              <w:rPr>
                <w:rFonts w:cstheme="minorHAnsi"/>
                <w:lang w:val="sr-Latn-RS"/>
              </w:rPr>
              <w:t>e</w:t>
            </w:r>
            <w:r w:rsidR="0012527E" w:rsidRPr="007018FD">
              <w:rPr>
                <w:rFonts w:cstheme="minorHAnsi"/>
                <w:lang w:val="sr-Latn-RS"/>
              </w:rPr>
              <w:t xml:space="preserve"> 2020-2030.</w:t>
            </w:r>
          </w:p>
        </w:tc>
        <w:tc>
          <w:tcPr>
            <w:tcW w:w="2237" w:type="dxa"/>
          </w:tcPr>
          <w:p w14:paraId="5913A2B4" w14:textId="4575A510" w:rsidR="0012527E" w:rsidRPr="007018FD" w:rsidRDefault="0012527E" w:rsidP="00BB418E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Konačni izveštaj </w:t>
            </w:r>
            <w:r w:rsidR="00BB418E" w:rsidRPr="007018FD">
              <w:rPr>
                <w:rFonts w:cstheme="minorHAnsi"/>
                <w:lang w:val="sr-Latn-RS"/>
              </w:rPr>
              <w:t>S</w:t>
            </w:r>
            <w:r w:rsidRPr="007018FD">
              <w:rPr>
                <w:rFonts w:cstheme="minorHAnsi"/>
                <w:lang w:val="sr-Latn-RS"/>
              </w:rPr>
              <w:t>trategij</w:t>
            </w:r>
            <w:r w:rsidR="00BB418E" w:rsidRPr="007018FD">
              <w:rPr>
                <w:rFonts w:cstheme="minorHAnsi"/>
                <w:lang w:val="sr-Latn-RS"/>
              </w:rPr>
              <w:t>e</w:t>
            </w:r>
            <w:r w:rsidRPr="007018FD">
              <w:rPr>
                <w:rFonts w:cstheme="minorHAnsi"/>
                <w:lang w:val="sr-Latn-RS"/>
              </w:rPr>
              <w:t xml:space="preserve"> i dostavljanje </w:t>
            </w:r>
            <w:r w:rsidR="00BE5E4B" w:rsidRPr="007018FD">
              <w:rPr>
                <w:rFonts w:cstheme="minorHAnsi"/>
                <w:lang w:val="sr-Latn-RS"/>
              </w:rPr>
              <w:t>KSP</w:t>
            </w:r>
            <w:r w:rsidRPr="007018FD">
              <w:rPr>
                <w:rFonts w:cstheme="minorHAnsi"/>
                <w:lang w:val="sr-Latn-RS"/>
              </w:rPr>
              <w:t>-u</w:t>
            </w:r>
          </w:p>
        </w:tc>
        <w:tc>
          <w:tcPr>
            <w:tcW w:w="2619" w:type="dxa"/>
          </w:tcPr>
          <w:p w14:paraId="6155B612" w14:textId="77777777" w:rsidR="0012527E" w:rsidRPr="007018FD" w:rsidRDefault="0012527E" w:rsidP="0012527E">
            <w:pPr>
              <w:jc w:val="center"/>
              <w:rPr>
                <w:rFonts w:cstheme="minorHAnsi"/>
                <w:lang w:val="sr-Latn-RS"/>
              </w:rPr>
            </w:pPr>
          </w:p>
          <w:p w14:paraId="3036B2D9" w14:textId="77777777" w:rsidR="0012527E" w:rsidRPr="007018FD" w:rsidRDefault="0012527E" w:rsidP="0012527E">
            <w:pPr>
              <w:jc w:val="center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/</w:t>
            </w:r>
          </w:p>
        </w:tc>
        <w:tc>
          <w:tcPr>
            <w:tcW w:w="2675" w:type="dxa"/>
          </w:tcPr>
          <w:p w14:paraId="3D77EE4C" w14:textId="77777777" w:rsidR="0012527E" w:rsidRPr="007018FD" w:rsidRDefault="0012527E" w:rsidP="0012527E">
            <w:pPr>
              <w:jc w:val="center"/>
              <w:rPr>
                <w:rFonts w:cstheme="minorHAnsi"/>
                <w:lang w:val="sr-Latn-RS"/>
              </w:rPr>
            </w:pPr>
          </w:p>
          <w:p w14:paraId="3CFDADAE" w14:textId="77777777" w:rsidR="0012527E" w:rsidRPr="007018FD" w:rsidRDefault="0012527E" w:rsidP="0012527E">
            <w:pPr>
              <w:jc w:val="center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/</w:t>
            </w:r>
          </w:p>
        </w:tc>
      </w:tr>
      <w:tr w:rsidR="00F2777F" w:rsidRPr="007018FD" w14:paraId="5D9E19F9" w14:textId="77777777" w:rsidTr="00953C6D">
        <w:trPr>
          <w:trHeight w:val="1245"/>
        </w:trPr>
        <w:tc>
          <w:tcPr>
            <w:tcW w:w="1699" w:type="dxa"/>
            <w:vMerge/>
          </w:tcPr>
          <w:p w14:paraId="7D217F95" w14:textId="77777777" w:rsidR="0012527E" w:rsidRPr="007018FD" w:rsidRDefault="0012527E" w:rsidP="0012527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</w:p>
        </w:tc>
        <w:tc>
          <w:tcPr>
            <w:tcW w:w="1411" w:type="dxa"/>
            <w:vMerge/>
          </w:tcPr>
          <w:p w14:paraId="0928753D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  <w:vMerge w:val="restart"/>
          </w:tcPr>
          <w:p w14:paraId="70264D3F" w14:textId="0EE420AF" w:rsidR="0012527E" w:rsidRPr="007018FD" w:rsidRDefault="006A24E7" w:rsidP="006A24E7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Realizacija</w:t>
            </w:r>
            <w:r w:rsidR="0012527E" w:rsidRPr="007018FD">
              <w:rPr>
                <w:rFonts w:cstheme="minorHAnsi"/>
                <w:lang w:val="sr-Latn-RS"/>
              </w:rPr>
              <w:t xml:space="preserve"> Godišnje konferencije za promo</w:t>
            </w:r>
            <w:r w:rsidRPr="007018FD">
              <w:rPr>
                <w:rFonts w:cstheme="minorHAnsi"/>
                <w:lang w:val="sr-Latn-RS"/>
              </w:rPr>
              <w:t>visanje</w:t>
            </w:r>
            <w:r w:rsidR="0012527E" w:rsidRPr="007018FD">
              <w:rPr>
                <w:rFonts w:cstheme="minorHAnsi"/>
                <w:lang w:val="sr-Latn-RS"/>
              </w:rPr>
              <w:t xml:space="preserve"> politika </w:t>
            </w:r>
            <w:r w:rsidRPr="007018FD">
              <w:rPr>
                <w:rFonts w:cstheme="minorHAnsi"/>
                <w:lang w:val="sr-Latn-RS"/>
              </w:rPr>
              <w:t>ravnomernog</w:t>
            </w:r>
            <w:r w:rsidR="0012527E" w:rsidRPr="007018FD">
              <w:rPr>
                <w:rFonts w:cstheme="minorHAnsi"/>
                <w:lang w:val="sr-Latn-RS"/>
              </w:rPr>
              <w:t xml:space="preserve"> regionalnog razvoja 2025</w:t>
            </w:r>
            <w:r w:rsidRPr="007018FD">
              <w:rPr>
                <w:rFonts w:cstheme="minorHAnsi"/>
                <w:lang w:val="sr-Latn-RS"/>
              </w:rPr>
              <w:t>.</w:t>
            </w:r>
          </w:p>
          <w:p w14:paraId="086E4A8C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0A2E9CA1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393B6FB5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401" w:type="dxa"/>
            <w:vMerge w:val="restart"/>
          </w:tcPr>
          <w:p w14:paraId="38393478" w14:textId="77777777" w:rsidR="0012527E" w:rsidRPr="007018FD" w:rsidRDefault="0012527E" w:rsidP="0012527E">
            <w:pPr>
              <w:jc w:val="center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/</w:t>
            </w:r>
          </w:p>
        </w:tc>
        <w:tc>
          <w:tcPr>
            <w:tcW w:w="2237" w:type="dxa"/>
            <w:vMerge w:val="restart"/>
          </w:tcPr>
          <w:p w14:paraId="059E9E8A" w14:textId="77777777" w:rsidR="0012527E" w:rsidRPr="007018FD" w:rsidRDefault="0012527E" w:rsidP="0012527E">
            <w:pPr>
              <w:jc w:val="center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/</w:t>
            </w:r>
          </w:p>
        </w:tc>
        <w:tc>
          <w:tcPr>
            <w:tcW w:w="2619" w:type="dxa"/>
            <w:vMerge w:val="restart"/>
          </w:tcPr>
          <w:p w14:paraId="3134B76D" w14:textId="4E1F13A4" w:rsidR="0012527E" w:rsidRPr="007018FD" w:rsidRDefault="0012527E" w:rsidP="00BE5E4B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Izrađen </w:t>
            </w:r>
            <w:r w:rsidR="00BE5E4B" w:rsidRPr="007018FD">
              <w:rPr>
                <w:rFonts w:cstheme="minorHAnsi"/>
                <w:lang w:val="sr-Latn-RS"/>
              </w:rPr>
              <w:t>K</w:t>
            </w:r>
            <w:r w:rsidRPr="007018FD">
              <w:rPr>
                <w:rFonts w:cstheme="minorHAnsi"/>
                <w:lang w:val="sr-Latn-RS"/>
              </w:rPr>
              <w:t>oncept za realizaciju Konferencije</w:t>
            </w:r>
          </w:p>
        </w:tc>
        <w:tc>
          <w:tcPr>
            <w:tcW w:w="2675" w:type="dxa"/>
          </w:tcPr>
          <w:p w14:paraId="4E6D9947" w14:textId="77777777" w:rsidR="0012527E" w:rsidRPr="007018FD" w:rsidRDefault="0012527E" w:rsidP="00BE5E4B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Tehnički aranžmani i slanje pozivnica</w:t>
            </w:r>
          </w:p>
        </w:tc>
      </w:tr>
      <w:tr w:rsidR="00F2777F" w:rsidRPr="007018FD" w14:paraId="2E00C7E3" w14:textId="77777777" w:rsidTr="00953C6D">
        <w:trPr>
          <w:trHeight w:val="2640"/>
        </w:trPr>
        <w:tc>
          <w:tcPr>
            <w:tcW w:w="1699" w:type="dxa"/>
            <w:vMerge/>
          </w:tcPr>
          <w:p w14:paraId="155755DA" w14:textId="77777777" w:rsidR="0012527E" w:rsidRPr="007018FD" w:rsidRDefault="0012527E" w:rsidP="0012527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</w:p>
        </w:tc>
        <w:tc>
          <w:tcPr>
            <w:tcW w:w="1411" w:type="dxa"/>
            <w:vMerge/>
          </w:tcPr>
          <w:p w14:paraId="5285515A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  <w:vMerge/>
          </w:tcPr>
          <w:p w14:paraId="5F8EDCA2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401" w:type="dxa"/>
            <w:vMerge/>
          </w:tcPr>
          <w:p w14:paraId="06B3251F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237" w:type="dxa"/>
            <w:vMerge/>
          </w:tcPr>
          <w:p w14:paraId="21A3C9D1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619" w:type="dxa"/>
            <w:vMerge/>
          </w:tcPr>
          <w:p w14:paraId="23820934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675" w:type="dxa"/>
          </w:tcPr>
          <w:p w14:paraId="4EA7E529" w14:textId="0FA30302" w:rsidR="0012527E" w:rsidRPr="007018FD" w:rsidRDefault="0012527E" w:rsidP="00BE5E4B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Organiz</w:t>
            </w:r>
            <w:r w:rsidR="00BE5E4B" w:rsidRPr="007018FD">
              <w:rPr>
                <w:rFonts w:cstheme="minorHAnsi"/>
                <w:lang w:val="sr-Latn-RS"/>
              </w:rPr>
              <w:t>ovanje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="00BE5E4B" w:rsidRPr="007018FD">
              <w:rPr>
                <w:rFonts w:cstheme="minorHAnsi"/>
                <w:lang w:val="sr-Latn-RS"/>
              </w:rPr>
              <w:t>G</w:t>
            </w:r>
            <w:r w:rsidRPr="007018FD">
              <w:rPr>
                <w:rFonts w:cstheme="minorHAnsi"/>
                <w:lang w:val="sr-Latn-RS"/>
              </w:rPr>
              <w:t>odišnje konferencije sa resornim ministarstvima, opštinama, ARR, donatorima i civilnim društvom</w:t>
            </w:r>
            <w:r w:rsidR="00BE5E4B" w:rsidRPr="007018FD">
              <w:rPr>
                <w:rFonts w:cstheme="minorHAnsi"/>
                <w:lang w:val="sr-Latn-RS"/>
              </w:rPr>
              <w:t>.</w:t>
            </w:r>
          </w:p>
          <w:p w14:paraId="1A0F247F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51F7E45E" w14:textId="119FB2F3" w:rsidR="0012527E" w:rsidRPr="007018FD" w:rsidRDefault="0012527E" w:rsidP="00BE5E4B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Koordinacija za realizaciju konferencije </w:t>
            </w:r>
            <w:r w:rsidR="00BE5E4B" w:rsidRPr="007018FD">
              <w:rPr>
                <w:rFonts w:cstheme="minorHAnsi"/>
                <w:lang w:val="sr-Latn-RS"/>
              </w:rPr>
              <w:t>o</w:t>
            </w:r>
            <w:r w:rsidRPr="007018FD">
              <w:rPr>
                <w:rFonts w:cstheme="minorHAnsi"/>
                <w:lang w:val="sr-Latn-RS"/>
              </w:rPr>
              <w:t xml:space="preserve"> prezentacij</w:t>
            </w:r>
            <w:r w:rsidR="00BE5E4B" w:rsidRPr="007018FD">
              <w:rPr>
                <w:rFonts w:cstheme="minorHAnsi"/>
                <w:lang w:val="sr-Latn-RS"/>
              </w:rPr>
              <w:t>i</w:t>
            </w:r>
            <w:r w:rsidRPr="007018FD">
              <w:rPr>
                <w:rFonts w:cstheme="minorHAnsi"/>
                <w:lang w:val="sr-Latn-RS"/>
              </w:rPr>
              <w:t xml:space="preserve"> analiza, u koordinaciji sa </w:t>
            </w:r>
            <w:r w:rsidR="002A0E1C" w:rsidRPr="007018FD">
              <w:rPr>
                <w:rFonts w:cstheme="minorHAnsi"/>
                <w:lang w:val="sr-Latn-RS"/>
              </w:rPr>
              <w:t>DURA</w:t>
            </w:r>
            <w:r w:rsidRPr="007018FD">
              <w:rPr>
                <w:rFonts w:cstheme="minorHAnsi"/>
                <w:lang w:val="sr-Latn-RS"/>
              </w:rPr>
              <w:t>/D</w:t>
            </w:r>
            <w:r w:rsidR="006D3F5D" w:rsidRPr="007018FD">
              <w:rPr>
                <w:rFonts w:cstheme="minorHAnsi"/>
                <w:lang w:val="sr-Latn-RS"/>
              </w:rPr>
              <w:t>EI</w:t>
            </w:r>
            <w:r w:rsidRPr="007018FD">
              <w:rPr>
                <w:rFonts w:cstheme="minorHAnsi"/>
                <w:lang w:val="sr-Latn-RS"/>
              </w:rPr>
              <w:t>KP</w:t>
            </w:r>
            <w:r w:rsidR="006D3F5D" w:rsidRPr="007018FD">
              <w:rPr>
                <w:rFonts w:cstheme="minorHAnsi"/>
                <w:lang w:val="sr-Latn-RS"/>
              </w:rPr>
              <w:t>-a</w:t>
            </w:r>
            <w:r w:rsidRPr="007018FD">
              <w:rPr>
                <w:rFonts w:cstheme="minorHAnsi"/>
                <w:lang w:val="sr-Latn-RS"/>
              </w:rPr>
              <w:t xml:space="preserve"> i relevantnim </w:t>
            </w:r>
            <w:r w:rsidR="006D3F5D" w:rsidRPr="007018FD">
              <w:rPr>
                <w:rFonts w:cstheme="minorHAnsi"/>
                <w:lang w:val="sr-Latn-RS"/>
              </w:rPr>
              <w:t>akterima</w:t>
            </w:r>
            <w:r w:rsidRPr="007018FD">
              <w:rPr>
                <w:rFonts w:cstheme="minorHAnsi"/>
                <w:lang w:val="sr-Latn-RS"/>
              </w:rPr>
              <w:t>.</w:t>
            </w:r>
          </w:p>
        </w:tc>
      </w:tr>
      <w:tr w:rsidR="00F2777F" w:rsidRPr="007018FD" w14:paraId="031D6EEF" w14:textId="77777777" w:rsidTr="00953C6D">
        <w:trPr>
          <w:trHeight w:val="1388"/>
        </w:trPr>
        <w:tc>
          <w:tcPr>
            <w:tcW w:w="1699" w:type="dxa"/>
            <w:vMerge/>
          </w:tcPr>
          <w:p w14:paraId="6F010BDB" w14:textId="77777777" w:rsidR="0012527E" w:rsidRPr="007018FD" w:rsidRDefault="0012527E" w:rsidP="0012527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</w:p>
        </w:tc>
        <w:tc>
          <w:tcPr>
            <w:tcW w:w="1411" w:type="dxa"/>
            <w:vMerge/>
          </w:tcPr>
          <w:p w14:paraId="1630B9D6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  <w:vMerge/>
          </w:tcPr>
          <w:p w14:paraId="66560229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401" w:type="dxa"/>
            <w:vMerge/>
          </w:tcPr>
          <w:p w14:paraId="0C9DBA4F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237" w:type="dxa"/>
            <w:vMerge/>
          </w:tcPr>
          <w:p w14:paraId="1A013341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619" w:type="dxa"/>
            <w:vMerge/>
          </w:tcPr>
          <w:p w14:paraId="3B181430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675" w:type="dxa"/>
          </w:tcPr>
          <w:p w14:paraId="25CB4B88" w14:textId="5373D151" w:rsidR="0012527E" w:rsidRPr="007018FD" w:rsidRDefault="0012527E" w:rsidP="006D3F5D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Konferencija </w:t>
            </w:r>
            <w:r w:rsidR="006D3F5D" w:rsidRPr="007018FD">
              <w:rPr>
                <w:rFonts w:cstheme="minorHAnsi"/>
                <w:lang w:val="sr-Latn-RS"/>
              </w:rPr>
              <w:t>realizovana</w:t>
            </w:r>
            <w:r w:rsidRPr="007018FD">
              <w:rPr>
                <w:rFonts w:cstheme="minorHAnsi"/>
                <w:lang w:val="sr-Latn-RS"/>
              </w:rPr>
              <w:t xml:space="preserve"> i </w:t>
            </w:r>
            <w:r w:rsidR="006D3F5D" w:rsidRPr="007018FD">
              <w:rPr>
                <w:rFonts w:cstheme="minorHAnsi"/>
                <w:lang w:val="sr-Latn-RS"/>
              </w:rPr>
              <w:t>odražena</w:t>
            </w:r>
            <w:r w:rsidRPr="007018FD">
              <w:rPr>
                <w:rFonts w:cstheme="minorHAnsi"/>
                <w:lang w:val="sr-Latn-RS"/>
              </w:rPr>
              <w:t xml:space="preserve"> u medijima, na web M</w:t>
            </w:r>
            <w:r w:rsidR="006D3F5D" w:rsidRPr="007018FD">
              <w:rPr>
                <w:rFonts w:cstheme="minorHAnsi"/>
                <w:lang w:val="sr-Latn-RS"/>
              </w:rPr>
              <w:t>R</w:t>
            </w:r>
            <w:r w:rsidRPr="007018FD">
              <w:rPr>
                <w:rFonts w:cstheme="minorHAnsi"/>
                <w:lang w:val="sr-Latn-RS"/>
              </w:rPr>
              <w:t xml:space="preserve">R-a i sažeta sa zaključcima i preporukama.  </w:t>
            </w:r>
          </w:p>
        </w:tc>
      </w:tr>
      <w:tr w:rsidR="00F2777F" w:rsidRPr="007018FD" w14:paraId="32282BB4" w14:textId="77777777" w:rsidTr="00953C6D">
        <w:trPr>
          <w:trHeight w:val="540"/>
        </w:trPr>
        <w:tc>
          <w:tcPr>
            <w:tcW w:w="1699" w:type="dxa"/>
            <w:vMerge/>
          </w:tcPr>
          <w:p w14:paraId="1B358817" w14:textId="77777777" w:rsidR="0012527E" w:rsidRPr="007018FD" w:rsidRDefault="0012527E" w:rsidP="0012527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</w:p>
        </w:tc>
        <w:tc>
          <w:tcPr>
            <w:tcW w:w="1411" w:type="dxa"/>
            <w:vMerge/>
          </w:tcPr>
          <w:p w14:paraId="6FB295D9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312B9F38" w14:textId="1421DDC0" w:rsidR="0012527E" w:rsidRPr="007018FD" w:rsidRDefault="0012527E" w:rsidP="00CD68DF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color w:val="000000" w:themeColor="text1"/>
                <w:lang w:val="sr-Latn-RS"/>
              </w:rPr>
              <w:t>Akcioni plan 2026-2028</w:t>
            </w:r>
            <w:r w:rsidR="00CD68DF" w:rsidRPr="007018FD">
              <w:rPr>
                <w:rFonts w:cstheme="minorHAnsi"/>
                <w:color w:val="000000" w:themeColor="text1"/>
                <w:lang w:val="sr-Latn-RS"/>
              </w:rPr>
              <w:t>.</w:t>
            </w:r>
            <w:r w:rsidRPr="007018FD">
              <w:rPr>
                <w:rFonts w:cstheme="minorHAnsi"/>
                <w:color w:val="000000" w:themeColor="text1"/>
                <w:lang w:val="sr-Latn-RS"/>
              </w:rPr>
              <w:t xml:space="preserve"> (Strategija </w:t>
            </w:r>
            <w:r w:rsidR="00CD68DF" w:rsidRPr="007018FD">
              <w:rPr>
                <w:rFonts w:cstheme="minorHAnsi"/>
                <w:color w:val="000000" w:themeColor="text1"/>
                <w:lang w:val="sr-Latn-RS"/>
              </w:rPr>
              <w:t xml:space="preserve">o </w:t>
            </w:r>
            <w:r w:rsidRPr="007018FD">
              <w:rPr>
                <w:rFonts w:cstheme="minorHAnsi"/>
                <w:color w:val="000000" w:themeColor="text1"/>
                <w:lang w:val="sr-Latn-RS"/>
              </w:rPr>
              <w:t>regionalno</w:t>
            </w:r>
            <w:r w:rsidR="00CD68DF" w:rsidRPr="007018FD">
              <w:rPr>
                <w:rFonts w:cstheme="minorHAnsi"/>
                <w:color w:val="000000" w:themeColor="text1"/>
                <w:lang w:val="sr-Latn-RS"/>
              </w:rPr>
              <w:t>m</w:t>
            </w:r>
            <w:r w:rsidRPr="007018FD">
              <w:rPr>
                <w:rFonts w:cstheme="minorHAnsi"/>
                <w:color w:val="000000" w:themeColor="text1"/>
                <w:lang w:val="sr-Latn-RS"/>
              </w:rPr>
              <w:t xml:space="preserve"> razvoj</w:t>
            </w:r>
            <w:r w:rsidR="00CD68DF" w:rsidRPr="007018FD">
              <w:rPr>
                <w:rFonts w:cstheme="minorHAnsi"/>
                <w:color w:val="000000" w:themeColor="text1"/>
                <w:lang w:val="sr-Latn-RS"/>
              </w:rPr>
              <w:t>u</w:t>
            </w:r>
            <w:r w:rsidRPr="007018FD">
              <w:rPr>
                <w:rFonts w:cstheme="minorHAnsi"/>
                <w:color w:val="000000" w:themeColor="text1"/>
                <w:lang w:val="sr-Latn-RS"/>
              </w:rPr>
              <w:t xml:space="preserve"> 2020-2030</w:t>
            </w:r>
            <w:r w:rsidR="00CD68DF" w:rsidRPr="007018FD">
              <w:rPr>
                <w:rFonts w:cstheme="minorHAnsi"/>
                <w:color w:val="000000" w:themeColor="text1"/>
                <w:lang w:val="sr-Latn-RS"/>
              </w:rPr>
              <w:t>.</w:t>
            </w:r>
            <w:r w:rsidRPr="007018FD">
              <w:rPr>
                <w:rFonts w:cstheme="minorHAnsi"/>
                <w:color w:val="000000" w:themeColor="text1"/>
                <w:lang w:val="sr-Latn-RS"/>
              </w:rPr>
              <w:t>).</w:t>
            </w:r>
          </w:p>
          <w:p w14:paraId="7187E4B5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401" w:type="dxa"/>
          </w:tcPr>
          <w:p w14:paraId="055DEAE5" w14:textId="77777777" w:rsidR="0012527E" w:rsidRPr="007018FD" w:rsidRDefault="0012527E" w:rsidP="0012527E">
            <w:pPr>
              <w:jc w:val="center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/</w:t>
            </w:r>
          </w:p>
        </w:tc>
        <w:tc>
          <w:tcPr>
            <w:tcW w:w="2237" w:type="dxa"/>
          </w:tcPr>
          <w:p w14:paraId="7F08FF78" w14:textId="77777777" w:rsidR="0012527E" w:rsidRPr="007018FD" w:rsidRDefault="0012527E" w:rsidP="0012527E">
            <w:pPr>
              <w:jc w:val="center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/</w:t>
            </w:r>
          </w:p>
        </w:tc>
        <w:tc>
          <w:tcPr>
            <w:tcW w:w="2619" w:type="dxa"/>
          </w:tcPr>
          <w:p w14:paraId="173DAC36" w14:textId="3E91C8FB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Izrada Radne grupe za novi Akcioni plan 2026-2028</w:t>
            </w:r>
            <w:r w:rsidR="00B438C6" w:rsidRPr="007018FD">
              <w:rPr>
                <w:rFonts w:cstheme="minorHAnsi"/>
                <w:lang w:val="sr-Latn-RS"/>
              </w:rPr>
              <w:t>.</w:t>
            </w:r>
          </w:p>
          <w:p w14:paraId="340452C8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24E8A138" w14:textId="22859126" w:rsidR="0012527E" w:rsidRPr="007018FD" w:rsidRDefault="00B438C6" w:rsidP="00B438C6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Blizu</w:t>
            </w:r>
            <w:r w:rsidR="0012527E" w:rsidRPr="007018FD">
              <w:rPr>
                <w:rFonts w:cstheme="minorHAnsi"/>
                <w:lang w:val="sr-Latn-RS"/>
              </w:rPr>
              <w:t xml:space="preserve"> 3 sastanka sa Radnom grupom</w:t>
            </w:r>
            <w:r w:rsidRPr="007018FD">
              <w:rPr>
                <w:rFonts w:cstheme="minorHAnsi"/>
                <w:lang w:val="sr-Latn-RS"/>
              </w:rPr>
              <w:t>.</w:t>
            </w:r>
          </w:p>
        </w:tc>
        <w:tc>
          <w:tcPr>
            <w:tcW w:w="2675" w:type="dxa"/>
          </w:tcPr>
          <w:p w14:paraId="0B7D9DAA" w14:textId="63951A05" w:rsidR="0012527E" w:rsidRPr="007018FD" w:rsidRDefault="00B438C6" w:rsidP="00B438C6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Dostavljanje</w:t>
            </w:r>
            <w:r w:rsidR="0012527E" w:rsidRPr="007018FD">
              <w:rPr>
                <w:rFonts w:cstheme="minorHAnsi"/>
                <w:lang w:val="sr-Latn-RS"/>
              </w:rPr>
              <w:t xml:space="preserve"> Nacrta na pre</w:t>
            </w:r>
            <w:r w:rsidRPr="007018FD">
              <w:rPr>
                <w:rFonts w:cstheme="minorHAnsi"/>
                <w:lang w:val="sr-Latn-RS"/>
              </w:rPr>
              <w:t>thodne</w:t>
            </w:r>
            <w:r w:rsidR="0012527E" w:rsidRPr="007018FD">
              <w:rPr>
                <w:rFonts w:cstheme="minorHAnsi"/>
                <w:lang w:val="sr-Latn-RS"/>
              </w:rPr>
              <w:t xml:space="preserve"> i javne konsultacije</w:t>
            </w:r>
          </w:p>
          <w:p w14:paraId="6D163EB3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09703EDC" w14:textId="425EB85F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Odobrenje </w:t>
            </w:r>
            <w:r w:rsidR="00B438C6" w:rsidRPr="007018FD">
              <w:rPr>
                <w:rFonts w:cstheme="minorHAnsi"/>
                <w:lang w:val="sr-Latn-RS"/>
              </w:rPr>
              <w:t xml:space="preserve">u </w:t>
            </w:r>
            <w:r w:rsidRPr="007018FD">
              <w:rPr>
                <w:rFonts w:cstheme="minorHAnsi"/>
                <w:lang w:val="sr-Latn-RS"/>
              </w:rPr>
              <w:t>Vlad</w:t>
            </w:r>
            <w:r w:rsidR="00B438C6" w:rsidRPr="007018FD">
              <w:rPr>
                <w:rFonts w:cstheme="minorHAnsi"/>
                <w:lang w:val="sr-Latn-RS"/>
              </w:rPr>
              <w:t>i</w:t>
            </w:r>
          </w:p>
        </w:tc>
      </w:tr>
      <w:tr w:rsidR="00F2777F" w:rsidRPr="007018FD" w14:paraId="3F74E42E" w14:textId="77777777" w:rsidTr="00953C6D">
        <w:trPr>
          <w:trHeight w:val="1982"/>
        </w:trPr>
        <w:tc>
          <w:tcPr>
            <w:tcW w:w="1699" w:type="dxa"/>
            <w:vMerge/>
          </w:tcPr>
          <w:p w14:paraId="4A21718E" w14:textId="77777777" w:rsidR="0012527E" w:rsidRPr="007018FD" w:rsidRDefault="0012527E" w:rsidP="0012527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</w:p>
        </w:tc>
        <w:tc>
          <w:tcPr>
            <w:tcW w:w="1411" w:type="dxa"/>
            <w:vMerge/>
          </w:tcPr>
          <w:p w14:paraId="000E3446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3BF8132F" w14:textId="3D2A608A" w:rsidR="0012527E" w:rsidRPr="007018FD" w:rsidRDefault="0012527E" w:rsidP="00CD68DF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Izrada i izveštavanje kroz </w:t>
            </w:r>
            <w:r w:rsidR="00CD68DF" w:rsidRPr="007018FD">
              <w:rPr>
                <w:rFonts w:cstheme="minorHAnsi"/>
                <w:lang w:val="sr-Latn-RS"/>
              </w:rPr>
              <w:t>nedeljnih</w:t>
            </w:r>
            <w:r w:rsidRPr="007018FD">
              <w:rPr>
                <w:rFonts w:cstheme="minorHAnsi"/>
                <w:lang w:val="sr-Latn-RS"/>
              </w:rPr>
              <w:t xml:space="preserve"> izveštaj</w:t>
            </w:r>
            <w:r w:rsidR="00CD68DF" w:rsidRPr="007018FD">
              <w:rPr>
                <w:rFonts w:cstheme="minorHAnsi"/>
                <w:lang w:val="sr-Latn-RS"/>
              </w:rPr>
              <w:t>a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="00CD68DF" w:rsidRPr="007018FD">
              <w:rPr>
                <w:rFonts w:cstheme="minorHAnsi"/>
                <w:lang w:val="sr-Latn-RS"/>
              </w:rPr>
              <w:t>sa</w:t>
            </w:r>
            <w:r w:rsidRPr="007018FD">
              <w:rPr>
                <w:rFonts w:cstheme="minorHAnsi"/>
                <w:lang w:val="sr-Latn-RS"/>
              </w:rPr>
              <w:t xml:space="preserve"> aktivnostima </w:t>
            </w:r>
            <w:r w:rsidR="00C511EB" w:rsidRPr="007018FD">
              <w:rPr>
                <w:rFonts w:cstheme="minorHAnsi"/>
                <w:lang w:val="sr-Latn-RS"/>
              </w:rPr>
              <w:t>realizovanih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="00C511EB" w:rsidRPr="007018FD">
              <w:rPr>
                <w:rFonts w:cstheme="minorHAnsi"/>
                <w:lang w:val="sr-Latn-RS"/>
              </w:rPr>
              <w:t xml:space="preserve">od </w:t>
            </w:r>
            <w:r w:rsidRPr="007018FD">
              <w:rPr>
                <w:rFonts w:cstheme="minorHAnsi"/>
                <w:lang w:val="sr-Latn-RS"/>
              </w:rPr>
              <w:t>M</w:t>
            </w:r>
            <w:r w:rsidR="00C511EB" w:rsidRPr="007018FD">
              <w:rPr>
                <w:rFonts w:cstheme="minorHAnsi"/>
                <w:lang w:val="sr-Latn-RS"/>
              </w:rPr>
              <w:t>R</w:t>
            </w:r>
            <w:r w:rsidRPr="007018FD">
              <w:rPr>
                <w:rFonts w:cstheme="minorHAnsi"/>
                <w:lang w:val="sr-Latn-RS"/>
              </w:rPr>
              <w:t>R</w:t>
            </w:r>
          </w:p>
          <w:p w14:paraId="3704BCEE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401" w:type="dxa"/>
          </w:tcPr>
          <w:p w14:paraId="4BD0C92E" w14:textId="1DC65850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Individualni izveštaji</w:t>
            </w:r>
          </w:p>
          <w:p w14:paraId="23C2D7EF" w14:textId="30F31A6D" w:rsidR="0012527E" w:rsidRPr="007018FD" w:rsidRDefault="0012527E" w:rsidP="00B438C6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Izveštaji za </w:t>
            </w:r>
            <w:r w:rsidR="00C511EB" w:rsidRPr="007018FD">
              <w:rPr>
                <w:rFonts w:cstheme="minorHAnsi"/>
                <w:lang w:val="sr-Latn-RS"/>
              </w:rPr>
              <w:t>MRR departmane</w:t>
            </w:r>
          </w:p>
          <w:p w14:paraId="04E2A6B9" w14:textId="2FFE6FFC" w:rsidR="0012527E" w:rsidRPr="007018FD" w:rsidRDefault="0012527E" w:rsidP="00B438C6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Individualni </w:t>
            </w:r>
            <w:r w:rsidR="00C511EB" w:rsidRPr="007018FD">
              <w:rPr>
                <w:rFonts w:cstheme="minorHAnsi"/>
                <w:lang w:val="sr-Latn-RS"/>
              </w:rPr>
              <w:t xml:space="preserve">izveštaji </w:t>
            </w:r>
            <w:r w:rsidRPr="007018FD">
              <w:rPr>
                <w:rFonts w:cstheme="minorHAnsi"/>
                <w:lang w:val="sr-Latn-RS"/>
              </w:rPr>
              <w:t xml:space="preserve">i  </w:t>
            </w:r>
            <w:r w:rsidR="00C511EB" w:rsidRPr="007018FD">
              <w:rPr>
                <w:rFonts w:cstheme="minorHAnsi"/>
                <w:lang w:val="sr-Latn-RS"/>
              </w:rPr>
              <w:t>departmana</w:t>
            </w:r>
            <w:r w:rsidRPr="007018FD">
              <w:rPr>
                <w:rFonts w:cstheme="minorHAnsi"/>
                <w:lang w:val="sr-Latn-RS"/>
              </w:rPr>
              <w:t xml:space="preserve"> za D</w:t>
            </w:r>
            <w:r w:rsidR="00C511EB" w:rsidRPr="007018FD">
              <w:rPr>
                <w:rFonts w:cstheme="minorHAnsi"/>
                <w:lang w:val="sr-Latn-RS"/>
              </w:rPr>
              <w:t>E</w:t>
            </w:r>
            <w:r w:rsidRPr="007018FD">
              <w:rPr>
                <w:rFonts w:cstheme="minorHAnsi"/>
                <w:lang w:val="sr-Latn-RS"/>
              </w:rPr>
              <w:t xml:space="preserve">IKP       </w:t>
            </w:r>
          </w:p>
        </w:tc>
        <w:tc>
          <w:tcPr>
            <w:tcW w:w="2237" w:type="dxa"/>
          </w:tcPr>
          <w:p w14:paraId="67D88807" w14:textId="77777777" w:rsidR="00B438C6" w:rsidRPr="007018FD" w:rsidRDefault="00B438C6" w:rsidP="00B438C6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Individualni izveštaji</w:t>
            </w:r>
          </w:p>
          <w:p w14:paraId="78E76708" w14:textId="77777777" w:rsidR="00B438C6" w:rsidRPr="007018FD" w:rsidRDefault="00B438C6" w:rsidP="00B438C6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Izveštaji za MRR departmane</w:t>
            </w:r>
          </w:p>
          <w:p w14:paraId="2A08842E" w14:textId="60688CB9" w:rsidR="0012527E" w:rsidRPr="007018FD" w:rsidRDefault="00B438C6" w:rsidP="00B438C6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Individualni izveštaji i  departmana za DEIKP       </w:t>
            </w:r>
          </w:p>
        </w:tc>
        <w:tc>
          <w:tcPr>
            <w:tcW w:w="2619" w:type="dxa"/>
          </w:tcPr>
          <w:p w14:paraId="57CA4618" w14:textId="77777777" w:rsidR="00B438C6" w:rsidRPr="007018FD" w:rsidRDefault="00B438C6" w:rsidP="00B438C6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Individualni izveštaji</w:t>
            </w:r>
          </w:p>
          <w:p w14:paraId="05EFED00" w14:textId="77777777" w:rsidR="00B438C6" w:rsidRPr="007018FD" w:rsidRDefault="00B438C6" w:rsidP="00B438C6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Izveštaji za MRR departmane</w:t>
            </w:r>
          </w:p>
          <w:p w14:paraId="6DB0DFF2" w14:textId="6063CA27" w:rsidR="0012527E" w:rsidRPr="007018FD" w:rsidRDefault="00B438C6" w:rsidP="00B438C6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Individualni izveštaji i  departmana za DEIKP       </w:t>
            </w:r>
          </w:p>
        </w:tc>
        <w:tc>
          <w:tcPr>
            <w:tcW w:w="2675" w:type="dxa"/>
          </w:tcPr>
          <w:p w14:paraId="48A5580D" w14:textId="77777777" w:rsidR="00B438C6" w:rsidRPr="007018FD" w:rsidRDefault="00B438C6" w:rsidP="00B438C6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Individualni izveštaji</w:t>
            </w:r>
          </w:p>
          <w:p w14:paraId="0A2FD3DA" w14:textId="77777777" w:rsidR="00B438C6" w:rsidRPr="007018FD" w:rsidRDefault="00B438C6" w:rsidP="00B438C6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Izveštaji za MRR departmane</w:t>
            </w:r>
          </w:p>
          <w:p w14:paraId="3CD12B3F" w14:textId="67DEFF9A" w:rsidR="0012527E" w:rsidRPr="007018FD" w:rsidRDefault="00B438C6" w:rsidP="00B438C6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Individualni izveštaji i  departmana za DEIKP       </w:t>
            </w:r>
          </w:p>
        </w:tc>
      </w:tr>
      <w:tr w:rsidR="00F2777F" w:rsidRPr="007018FD" w14:paraId="2B788BA5" w14:textId="77777777" w:rsidTr="00953C6D">
        <w:trPr>
          <w:trHeight w:val="813"/>
        </w:trPr>
        <w:tc>
          <w:tcPr>
            <w:tcW w:w="1699" w:type="dxa"/>
            <w:vMerge/>
          </w:tcPr>
          <w:p w14:paraId="02629FD1" w14:textId="77777777" w:rsidR="0012527E" w:rsidRPr="007018FD" w:rsidRDefault="0012527E" w:rsidP="0012527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</w:p>
        </w:tc>
        <w:tc>
          <w:tcPr>
            <w:tcW w:w="1411" w:type="dxa"/>
            <w:vMerge/>
          </w:tcPr>
          <w:p w14:paraId="1C99C602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524DED3B" w14:textId="77777777" w:rsidR="0012527E" w:rsidRPr="007018FD" w:rsidRDefault="0012527E" w:rsidP="00C511EB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Učešće u radnim grupama i sekretarijatu</w:t>
            </w:r>
          </w:p>
        </w:tc>
        <w:tc>
          <w:tcPr>
            <w:tcW w:w="2401" w:type="dxa"/>
          </w:tcPr>
          <w:p w14:paraId="1292CB40" w14:textId="44262356" w:rsidR="0012527E" w:rsidRPr="007018FD" w:rsidRDefault="00C511EB" w:rsidP="00C511EB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B</w:t>
            </w:r>
            <w:r w:rsidR="0012527E" w:rsidRPr="007018FD">
              <w:rPr>
                <w:rFonts w:cstheme="minorHAnsi"/>
                <w:lang w:val="sr-Latn-RS"/>
              </w:rPr>
              <w:t>r. izrađenih dokumenata</w:t>
            </w:r>
          </w:p>
        </w:tc>
        <w:tc>
          <w:tcPr>
            <w:tcW w:w="2237" w:type="dxa"/>
          </w:tcPr>
          <w:p w14:paraId="248C0F6C" w14:textId="1074B0CB" w:rsidR="0012527E" w:rsidRPr="007018FD" w:rsidRDefault="005930BC" w:rsidP="005930BC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Br. izrađenih dokumenata</w:t>
            </w:r>
          </w:p>
        </w:tc>
        <w:tc>
          <w:tcPr>
            <w:tcW w:w="2619" w:type="dxa"/>
          </w:tcPr>
          <w:p w14:paraId="2C386C6A" w14:textId="15C29439" w:rsidR="0012527E" w:rsidRPr="007018FD" w:rsidRDefault="005930BC" w:rsidP="005930BC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Br. izrađenih dokumenata</w:t>
            </w:r>
          </w:p>
        </w:tc>
        <w:tc>
          <w:tcPr>
            <w:tcW w:w="2675" w:type="dxa"/>
          </w:tcPr>
          <w:p w14:paraId="0BA3F19B" w14:textId="26F2B23C" w:rsidR="0012527E" w:rsidRPr="007018FD" w:rsidRDefault="00190487" w:rsidP="0012527E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Br. izrađenih dokumenata</w:t>
            </w:r>
          </w:p>
        </w:tc>
      </w:tr>
      <w:tr w:rsidR="00F2777F" w:rsidRPr="007018FD" w14:paraId="797D7FC2" w14:textId="77777777" w:rsidTr="00953C6D">
        <w:trPr>
          <w:trHeight w:val="1232"/>
        </w:trPr>
        <w:tc>
          <w:tcPr>
            <w:tcW w:w="1699" w:type="dxa"/>
          </w:tcPr>
          <w:p w14:paraId="4A920598" w14:textId="77777777" w:rsidR="0012527E" w:rsidRPr="007018FD" w:rsidRDefault="0012527E" w:rsidP="00C511EB">
            <w:pPr>
              <w:rPr>
                <w:rFonts w:cstheme="minorHAnsi"/>
                <w:bCs/>
                <w:color w:val="000000" w:themeColor="text1"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Unapređenje učešća u aktivnostima programa INTERREG</w:t>
            </w:r>
          </w:p>
        </w:tc>
        <w:tc>
          <w:tcPr>
            <w:tcW w:w="1411" w:type="dxa"/>
          </w:tcPr>
          <w:p w14:paraId="5EED6B16" w14:textId="5A9B6E2B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DE</w:t>
            </w:r>
            <w:r w:rsidR="00C511EB" w:rsidRPr="007018FD">
              <w:rPr>
                <w:rFonts w:cstheme="minorHAnsi"/>
                <w:lang w:val="sr-Latn-RS"/>
              </w:rPr>
              <w:t>I</w:t>
            </w:r>
            <w:r w:rsidRPr="007018FD">
              <w:rPr>
                <w:rFonts w:cstheme="minorHAnsi"/>
                <w:lang w:val="sr-Latn-RS"/>
              </w:rPr>
              <w:t>KP-DE</w:t>
            </w:r>
            <w:r w:rsidR="00C511EB" w:rsidRPr="007018FD">
              <w:rPr>
                <w:rFonts w:cstheme="minorHAnsi"/>
                <w:lang w:val="sr-Latn-RS"/>
              </w:rPr>
              <w:t>I</w:t>
            </w:r>
          </w:p>
        </w:tc>
        <w:tc>
          <w:tcPr>
            <w:tcW w:w="1843" w:type="dxa"/>
          </w:tcPr>
          <w:p w14:paraId="55322726" w14:textId="263B5743" w:rsidR="0012527E" w:rsidRPr="007018FD" w:rsidRDefault="0012527E" w:rsidP="00C511EB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Učešće na radionicama, studijskim </w:t>
            </w:r>
            <w:r w:rsidR="00C511EB" w:rsidRPr="007018FD">
              <w:rPr>
                <w:rFonts w:cstheme="minorHAnsi"/>
                <w:lang w:val="sr-Latn-RS"/>
              </w:rPr>
              <w:t>posetama</w:t>
            </w:r>
            <w:r w:rsidRPr="007018FD">
              <w:rPr>
                <w:rFonts w:cstheme="minorHAnsi"/>
                <w:lang w:val="sr-Latn-RS"/>
              </w:rPr>
              <w:t>, konferencijama u zemlji i inostranstvu.</w:t>
            </w:r>
          </w:p>
        </w:tc>
        <w:tc>
          <w:tcPr>
            <w:tcW w:w="2401" w:type="dxa"/>
          </w:tcPr>
          <w:p w14:paraId="0014B5D3" w14:textId="71593910" w:rsidR="0012527E" w:rsidRPr="007018FD" w:rsidRDefault="0012527E" w:rsidP="00190487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1 studijsk</w:t>
            </w:r>
            <w:r w:rsidR="00190487" w:rsidRPr="007018FD">
              <w:rPr>
                <w:rFonts w:cstheme="minorHAnsi"/>
                <w:lang w:val="sr-Latn-RS"/>
              </w:rPr>
              <w:t>e</w:t>
            </w:r>
            <w:r w:rsidRPr="007018FD">
              <w:rPr>
                <w:rFonts w:cstheme="minorHAnsi"/>
                <w:lang w:val="sr-Latn-RS"/>
              </w:rPr>
              <w:t xml:space="preserve"> poset</w:t>
            </w:r>
            <w:r w:rsidR="00190487" w:rsidRPr="007018FD">
              <w:rPr>
                <w:rFonts w:cstheme="minorHAnsi"/>
                <w:lang w:val="sr-Latn-RS"/>
              </w:rPr>
              <w:t>e</w:t>
            </w:r>
            <w:r w:rsidRPr="007018FD">
              <w:rPr>
                <w:rFonts w:cstheme="minorHAnsi"/>
                <w:lang w:val="sr-Latn-RS"/>
              </w:rPr>
              <w:t xml:space="preserve"> (konferencija, radionica)</w:t>
            </w:r>
          </w:p>
        </w:tc>
        <w:tc>
          <w:tcPr>
            <w:tcW w:w="2237" w:type="dxa"/>
          </w:tcPr>
          <w:p w14:paraId="35900B09" w14:textId="7F2C1BC8" w:rsidR="0012527E" w:rsidRPr="007018FD" w:rsidRDefault="0012527E" w:rsidP="00190487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2 </w:t>
            </w:r>
            <w:r w:rsidR="00190487" w:rsidRPr="007018FD">
              <w:rPr>
                <w:rFonts w:cstheme="minorHAnsi"/>
                <w:lang w:val="sr-Latn-RS"/>
              </w:rPr>
              <w:t>studijska poseta (konferencija, radionica)</w:t>
            </w:r>
          </w:p>
        </w:tc>
        <w:tc>
          <w:tcPr>
            <w:tcW w:w="2619" w:type="dxa"/>
          </w:tcPr>
          <w:p w14:paraId="26FD503B" w14:textId="670DACFB" w:rsidR="0012527E" w:rsidRPr="007018FD" w:rsidRDefault="0012527E" w:rsidP="00190487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2 </w:t>
            </w:r>
            <w:r w:rsidR="00190487" w:rsidRPr="007018FD">
              <w:rPr>
                <w:rFonts w:cstheme="minorHAnsi"/>
                <w:lang w:val="sr-Latn-RS"/>
              </w:rPr>
              <w:t>studijska poseta (konferencija, radionica)</w:t>
            </w:r>
          </w:p>
        </w:tc>
        <w:tc>
          <w:tcPr>
            <w:tcW w:w="2675" w:type="dxa"/>
          </w:tcPr>
          <w:p w14:paraId="5EFBB5E2" w14:textId="51DE86AB" w:rsidR="0012527E" w:rsidRPr="007018FD" w:rsidRDefault="0012527E" w:rsidP="00190487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2 </w:t>
            </w:r>
            <w:r w:rsidR="00190487" w:rsidRPr="007018FD">
              <w:rPr>
                <w:rFonts w:cstheme="minorHAnsi"/>
                <w:lang w:val="sr-Latn-RS"/>
              </w:rPr>
              <w:t>studijska poseta (konferencija, radionica)</w:t>
            </w:r>
          </w:p>
        </w:tc>
      </w:tr>
      <w:tr w:rsidR="00F2777F" w:rsidRPr="007018FD" w14:paraId="12E29BC0" w14:textId="77777777" w:rsidTr="00953C6D">
        <w:trPr>
          <w:trHeight w:val="1232"/>
        </w:trPr>
        <w:tc>
          <w:tcPr>
            <w:tcW w:w="1699" w:type="dxa"/>
          </w:tcPr>
          <w:p w14:paraId="5E9B1B74" w14:textId="77777777" w:rsidR="0012527E" w:rsidRPr="007018FD" w:rsidRDefault="0012527E" w:rsidP="0012527E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Saradnja sa donatorima u unapređenju regionalnog razvoja;</w:t>
            </w:r>
          </w:p>
        </w:tc>
        <w:tc>
          <w:tcPr>
            <w:tcW w:w="1411" w:type="dxa"/>
          </w:tcPr>
          <w:p w14:paraId="7F791338" w14:textId="55B19D0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DE</w:t>
            </w:r>
            <w:r w:rsidR="00C511EB" w:rsidRPr="007018FD">
              <w:rPr>
                <w:rFonts w:cstheme="minorHAnsi"/>
                <w:lang w:val="sr-Latn-RS"/>
              </w:rPr>
              <w:t>I</w:t>
            </w:r>
            <w:r w:rsidRPr="007018FD">
              <w:rPr>
                <w:rFonts w:cstheme="minorHAnsi"/>
                <w:lang w:val="sr-Latn-RS"/>
              </w:rPr>
              <w:t>KP-DE</w:t>
            </w:r>
            <w:r w:rsidR="00C511EB" w:rsidRPr="007018FD">
              <w:rPr>
                <w:rFonts w:cstheme="minorHAnsi"/>
                <w:lang w:val="sr-Latn-RS"/>
              </w:rPr>
              <w:t>I</w:t>
            </w:r>
          </w:p>
        </w:tc>
        <w:tc>
          <w:tcPr>
            <w:tcW w:w="1843" w:type="dxa"/>
          </w:tcPr>
          <w:p w14:paraId="62E342A1" w14:textId="7E64790B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Koordinacija procesa planiranja i </w:t>
            </w:r>
            <w:r w:rsidR="0082140E" w:rsidRPr="007018FD">
              <w:rPr>
                <w:rFonts w:cstheme="minorHAnsi"/>
                <w:lang w:val="sr-Latn-RS"/>
              </w:rPr>
              <w:t>nadzora</w:t>
            </w:r>
            <w:r w:rsidRPr="007018FD">
              <w:rPr>
                <w:rFonts w:cstheme="minorHAnsi"/>
                <w:lang w:val="sr-Latn-RS"/>
              </w:rPr>
              <w:t xml:space="preserve"> PKE</w:t>
            </w:r>
            <w:r w:rsidR="0082140E" w:rsidRPr="007018FD">
              <w:rPr>
                <w:rFonts w:cstheme="minorHAnsi"/>
                <w:lang w:val="sr-Latn-RS"/>
              </w:rPr>
              <w:t>I</w:t>
            </w:r>
          </w:p>
        </w:tc>
        <w:tc>
          <w:tcPr>
            <w:tcW w:w="2401" w:type="dxa"/>
          </w:tcPr>
          <w:p w14:paraId="437FFAEC" w14:textId="44272215" w:rsidR="0012527E" w:rsidRPr="007018FD" w:rsidRDefault="0012527E" w:rsidP="0082140E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Periodično izveštavanje KP-</w:t>
            </w:r>
            <w:r w:rsidR="00190487" w:rsidRPr="007018FD">
              <w:rPr>
                <w:rFonts w:cstheme="minorHAnsi"/>
                <w:lang w:val="sr-Latn-RS"/>
              </w:rPr>
              <w:t>u</w:t>
            </w:r>
            <w:r w:rsidRPr="007018FD">
              <w:rPr>
                <w:rFonts w:cstheme="minorHAnsi"/>
                <w:lang w:val="sr-Latn-RS"/>
              </w:rPr>
              <w:t xml:space="preserve"> za TM1/zakonodavne i </w:t>
            </w:r>
            <w:r w:rsidR="0082140E" w:rsidRPr="007018FD">
              <w:rPr>
                <w:rFonts w:cstheme="minorHAnsi"/>
                <w:lang w:val="sr-Latn-RS"/>
              </w:rPr>
              <w:t>primenljive</w:t>
            </w:r>
            <w:r w:rsidRPr="007018FD">
              <w:rPr>
                <w:rFonts w:cstheme="minorHAnsi"/>
                <w:lang w:val="sr-Latn-RS"/>
              </w:rPr>
              <w:t xml:space="preserve"> mere</w:t>
            </w:r>
          </w:p>
        </w:tc>
        <w:tc>
          <w:tcPr>
            <w:tcW w:w="2237" w:type="dxa"/>
          </w:tcPr>
          <w:p w14:paraId="1FCA00CF" w14:textId="1268BB9E" w:rsidR="0012527E" w:rsidRPr="007018FD" w:rsidRDefault="00190487" w:rsidP="00190487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Periodično izveštavanje KP-</w:t>
            </w:r>
            <w:r w:rsidRPr="007018FD">
              <w:rPr>
                <w:rFonts w:cstheme="minorHAnsi"/>
                <w:lang w:val="sr-Latn-RS"/>
              </w:rPr>
              <w:t>u</w:t>
            </w:r>
            <w:r w:rsidRPr="007018FD">
              <w:rPr>
                <w:rFonts w:cstheme="minorHAnsi"/>
                <w:lang w:val="sr-Latn-RS"/>
              </w:rPr>
              <w:t xml:space="preserve"> za TM</w:t>
            </w:r>
            <w:r w:rsidRPr="007018FD">
              <w:rPr>
                <w:rFonts w:cstheme="minorHAnsi"/>
                <w:lang w:val="sr-Latn-RS"/>
              </w:rPr>
              <w:t>2</w:t>
            </w:r>
            <w:r w:rsidRPr="007018FD">
              <w:rPr>
                <w:rFonts w:cstheme="minorHAnsi"/>
                <w:lang w:val="sr-Latn-RS"/>
              </w:rPr>
              <w:t>/zakonodavne i primenljive mere</w:t>
            </w:r>
          </w:p>
        </w:tc>
        <w:tc>
          <w:tcPr>
            <w:tcW w:w="2619" w:type="dxa"/>
          </w:tcPr>
          <w:p w14:paraId="238DCD35" w14:textId="757EAF6F" w:rsidR="0012527E" w:rsidRPr="007018FD" w:rsidRDefault="00190487" w:rsidP="00190487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Periodično izveštavanje KP-</w:t>
            </w:r>
            <w:r w:rsidRPr="007018FD">
              <w:rPr>
                <w:rFonts w:cstheme="minorHAnsi"/>
                <w:lang w:val="sr-Latn-RS"/>
              </w:rPr>
              <w:t>u</w:t>
            </w:r>
            <w:r w:rsidRPr="007018FD">
              <w:rPr>
                <w:rFonts w:cstheme="minorHAnsi"/>
                <w:lang w:val="sr-Latn-RS"/>
              </w:rPr>
              <w:t xml:space="preserve"> za TM</w:t>
            </w:r>
            <w:r w:rsidRPr="007018FD">
              <w:rPr>
                <w:rFonts w:cstheme="minorHAnsi"/>
                <w:lang w:val="sr-Latn-RS"/>
              </w:rPr>
              <w:t>3</w:t>
            </w:r>
            <w:r w:rsidRPr="007018FD">
              <w:rPr>
                <w:rFonts w:cstheme="minorHAnsi"/>
                <w:lang w:val="sr-Latn-RS"/>
              </w:rPr>
              <w:t>/zakonodavne i primenljive mere</w:t>
            </w:r>
          </w:p>
        </w:tc>
        <w:tc>
          <w:tcPr>
            <w:tcW w:w="2675" w:type="dxa"/>
          </w:tcPr>
          <w:p w14:paraId="12063316" w14:textId="7AAEC162" w:rsidR="0012527E" w:rsidRPr="007018FD" w:rsidRDefault="00190487" w:rsidP="00190487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Periodično izveštavanje KP-</w:t>
            </w:r>
            <w:r w:rsidRPr="007018FD">
              <w:rPr>
                <w:rFonts w:cstheme="minorHAnsi"/>
                <w:lang w:val="sr-Latn-RS"/>
              </w:rPr>
              <w:t>u</w:t>
            </w:r>
            <w:r w:rsidRPr="007018FD">
              <w:rPr>
                <w:rFonts w:cstheme="minorHAnsi"/>
                <w:lang w:val="sr-Latn-RS"/>
              </w:rPr>
              <w:t xml:space="preserve"> za TM</w:t>
            </w:r>
            <w:r w:rsidRPr="007018FD">
              <w:rPr>
                <w:rFonts w:cstheme="minorHAnsi"/>
                <w:lang w:val="sr-Latn-RS"/>
              </w:rPr>
              <w:t>3</w:t>
            </w:r>
            <w:r w:rsidRPr="007018FD">
              <w:rPr>
                <w:rFonts w:cstheme="minorHAnsi"/>
                <w:lang w:val="sr-Latn-RS"/>
              </w:rPr>
              <w:t>/zakonodavne i primenljive mere</w:t>
            </w:r>
          </w:p>
        </w:tc>
      </w:tr>
      <w:tr w:rsidR="00F2777F" w:rsidRPr="007018FD" w14:paraId="252CBE64" w14:textId="77777777" w:rsidTr="00953C6D">
        <w:trPr>
          <w:trHeight w:val="1581"/>
        </w:trPr>
        <w:tc>
          <w:tcPr>
            <w:tcW w:w="1699" w:type="dxa"/>
          </w:tcPr>
          <w:p w14:paraId="1A7DD68A" w14:textId="77777777" w:rsidR="0012527E" w:rsidRPr="007018FD" w:rsidRDefault="0012527E" w:rsidP="0012527E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1411" w:type="dxa"/>
          </w:tcPr>
          <w:p w14:paraId="689C320A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4B389587" w14:textId="3DA45BF1" w:rsidR="0012527E" w:rsidRPr="007018FD" w:rsidRDefault="0012527E" w:rsidP="0082140E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Analiza Izveštaja o napretku o izazovima i dostignućima u oblasti regionalnog razvoja</w:t>
            </w:r>
          </w:p>
        </w:tc>
        <w:tc>
          <w:tcPr>
            <w:tcW w:w="2401" w:type="dxa"/>
          </w:tcPr>
          <w:p w14:paraId="54CD4B76" w14:textId="77777777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</w:p>
          <w:p w14:paraId="62D4CB87" w14:textId="77777777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/</w:t>
            </w:r>
          </w:p>
          <w:p w14:paraId="1890D5D5" w14:textId="77777777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</w:p>
        </w:tc>
        <w:tc>
          <w:tcPr>
            <w:tcW w:w="2237" w:type="dxa"/>
          </w:tcPr>
          <w:p w14:paraId="0768136A" w14:textId="77777777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</w:p>
          <w:p w14:paraId="3EBD847A" w14:textId="77777777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/</w:t>
            </w:r>
          </w:p>
          <w:p w14:paraId="0790144A" w14:textId="77777777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</w:p>
        </w:tc>
        <w:tc>
          <w:tcPr>
            <w:tcW w:w="2619" w:type="dxa"/>
          </w:tcPr>
          <w:p w14:paraId="3D6717CD" w14:textId="77777777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</w:p>
          <w:p w14:paraId="3708E0CD" w14:textId="77777777" w:rsidR="0012527E" w:rsidRPr="007018FD" w:rsidRDefault="0012527E" w:rsidP="0090196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/</w:t>
            </w:r>
          </w:p>
        </w:tc>
        <w:tc>
          <w:tcPr>
            <w:tcW w:w="2675" w:type="dxa"/>
          </w:tcPr>
          <w:p w14:paraId="6AA4DD54" w14:textId="37E360D8" w:rsidR="0012527E" w:rsidRPr="007018FD" w:rsidRDefault="0012527E" w:rsidP="008B424D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Izrada Analize u vezi sa Izveštajem o napretku o izazovima i dostignućima u oblasti regionalnog razvoja;</w:t>
            </w:r>
          </w:p>
          <w:p w14:paraId="51CBDCF2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14E80C4E" w14:textId="6E2D44E8" w:rsidR="0012527E" w:rsidRPr="007018FD" w:rsidRDefault="00371094" w:rsidP="0012527E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Dostavljanje</w:t>
            </w:r>
            <w:r w:rsidR="0012527E" w:rsidRPr="007018FD">
              <w:rPr>
                <w:rFonts w:cstheme="minorHAnsi"/>
                <w:lang w:val="sr-Latn-RS"/>
              </w:rPr>
              <w:t xml:space="preserve"> osoblju;</w:t>
            </w:r>
          </w:p>
        </w:tc>
      </w:tr>
      <w:tr w:rsidR="00F2777F" w:rsidRPr="007018FD" w14:paraId="21890D88" w14:textId="77777777" w:rsidTr="00953C6D">
        <w:trPr>
          <w:trHeight w:val="1232"/>
        </w:trPr>
        <w:tc>
          <w:tcPr>
            <w:tcW w:w="1699" w:type="dxa"/>
          </w:tcPr>
          <w:p w14:paraId="4090C2B1" w14:textId="77777777" w:rsidR="0012527E" w:rsidRPr="007018FD" w:rsidRDefault="0012527E" w:rsidP="0012527E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1411" w:type="dxa"/>
          </w:tcPr>
          <w:p w14:paraId="0C89DB44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1FAD86D0" w14:textId="40CA97C7" w:rsidR="0012527E" w:rsidRPr="007018FD" w:rsidRDefault="0012527E" w:rsidP="00DC14A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Priprema izveštaja, učešće i godišnje izveštavanje na sastanku pod</w:t>
            </w:r>
            <w:r w:rsidR="0082140E" w:rsidRPr="007018FD">
              <w:rPr>
                <w:rFonts w:cstheme="minorHAnsi"/>
                <w:lang w:val="sr-Latn-RS"/>
              </w:rPr>
              <w:t>komiteta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="00DC14A8" w:rsidRPr="007018FD">
              <w:rPr>
                <w:rFonts w:cstheme="minorHAnsi"/>
                <w:lang w:val="sr-Latn-RS"/>
              </w:rPr>
              <w:t>MSTRR</w:t>
            </w:r>
            <w:r w:rsidRPr="007018FD">
              <w:rPr>
                <w:rFonts w:cstheme="minorHAnsi"/>
                <w:lang w:val="sr-Latn-RS"/>
              </w:rPr>
              <w:t>.</w:t>
            </w:r>
          </w:p>
          <w:p w14:paraId="5F199B7F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401" w:type="dxa"/>
          </w:tcPr>
          <w:p w14:paraId="746F5158" w14:textId="6ADBB9B1" w:rsidR="0012527E" w:rsidRPr="007018FD" w:rsidRDefault="0012527E" w:rsidP="00DC14A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lastRenderedPageBreak/>
              <w:t>Periodično izveštavanje KP-</w:t>
            </w:r>
            <w:r w:rsidR="00371094" w:rsidRPr="007018FD">
              <w:rPr>
                <w:rFonts w:cstheme="minorHAnsi"/>
                <w:lang w:val="sr-Latn-RS"/>
              </w:rPr>
              <w:t>a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="00DC14A8" w:rsidRPr="007018FD">
              <w:rPr>
                <w:rFonts w:cstheme="minorHAnsi"/>
                <w:lang w:val="sr-Latn-RS"/>
              </w:rPr>
              <w:t>u vezi sa</w:t>
            </w:r>
            <w:r w:rsidRPr="007018FD">
              <w:rPr>
                <w:rFonts w:cstheme="minorHAnsi"/>
                <w:lang w:val="sr-Latn-RS"/>
              </w:rPr>
              <w:t xml:space="preserve"> napretk</w:t>
            </w:r>
            <w:r w:rsidR="00DC14A8" w:rsidRPr="007018FD">
              <w:rPr>
                <w:rFonts w:cstheme="minorHAnsi"/>
                <w:lang w:val="sr-Latn-RS"/>
              </w:rPr>
              <w:t>om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="00DC14A8" w:rsidRPr="007018FD">
              <w:rPr>
                <w:rFonts w:cstheme="minorHAnsi"/>
                <w:lang w:val="sr-Latn-RS"/>
              </w:rPr>
              <w:t>d</w:t>
            </w:r>
            <w:r w:rsidRPr="007018FD">
              <w:rPr>
                <w:rFonts w:cstheme="minorHAnsi"/>
                <w:lang w:val="sr-Latn-RS"/>
              </w:rPr>
              <w:t>ostignutom od M</w:t>
            </w:r>
            <w:r w:rsidR="00DC14A8" w:rsidRPr="007018FD">
              <w:rPr>
                <w:rFonts w:cstheme="minorHAnsi"/>
                <w:lang w:val="sr-Latn-RS"/>
              </w:rPr>
              <w:t>R</w:t>
            </w:r>
            <w:r w:rsidRPr="007018FD">
              <w:rPr>
                <w:rFonts w:cstheme="minorHAnsi"/>
                <w:lang w:val="sr-Latn-RS"/>
              </w:rPr>
              <w:t>R-a u oblasti regionalnog razvoja.</w:t>
            </w:r>
          </w:p>
        </w:tc>
        <w:tc>
          <w:tcPr>
            <w:tcW w:w="2237" w:type="dxa"/>
          </w:tcPr>
          <w:p w14:paraId="6D90809F" w14:textId="0D7FA0B1" w:rsidR="0012527E" w:rsidRPr="007018FD" w:rsidRDefault="00371094" w:rsidP="00371094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Periodično izveštavanje KP-a u vezi sa napretkom dostignutom od MRR-a u oblasti regionalnog razvoja</w:t>
            </w:r>
            <w:r w:rsidR="0012527E" w:rsidRPr="007018FD">
              <w:rPr>
                <w:rFonts w:cstheme="minorHAnsi"/>
                <w:lang w:val="sr-Latn-RS"/>
              </w:rPr>
              <w:t>.</w:t>
            </w:r>
          </w:p>
          <w:p w14:paraId="5BA34414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217797E6" w14:textId="45218B0D" w:rsidR="0012527E" w:rsidRPr="007018FD" w:rsidRDefault="0012527E" w:rsidP="008B4A94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lastRenderedPageBreak/>
              <w:t xml:space="preserve">Priprema narativnog izveštaja za Podkomitet </w:t>
            </w:r>
            <w:r w:rsidR="008B4A94" w:rsidRPr="007018FD">
              <w:rPr>
                <w:rFonts w:cstheme="minorHAnsi"/>
                <w:lang w:val="sr-Latn-RS"/>
              </w:rPr>
              <w:t>MSTRR</w:t>
            </w:r>
            <w:r w:rsidRPr="007018FD">
              <w:rPr>
                <w:rFonts w:cstheme="minorHAnsi"/>
                <w:lang w:val="sr-Latn-RS"/>
              </w:rPr>
              <w:t>.</w:t>
            </w:r>
          </w:p>
          <w:p w14:paraId="040B03DD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359FD654" w14:textId="5A1E4536" w:rsidR="0012527E" w:rsidRPr="007018FD" w:rsidRDefault="0012527E" w:rsidP="008B4A94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Učešće na sastanku Pod</w:t>
            </w:r>
            <w:r w:rsidR="008B4A94" w:rsidRPr="007018FD">
              <w:rPr>
                <w:rFonts w:cstheme="minorHAnsi"/>
                <w:lang w:val="sr-Latn-RS"/>
              </w:rPr>
              <w:t>komiteta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="008B4A94" w:rsidRPr="007018FD">
              <w:rPr>
                <w:rFonts w:cstheme="minorHAnsi"/>
                <w:lang w:val="sr-Latn-RS"/>
              </w:rPr>
              <w:t>MSTRR</w:t>
            </w:r>
            <w:r w:rsidRPr="007018FD">
              <w:rPr>
                <w:rFonts w:cstheme="minorHAnsi"/>
                <w:lang w:val="sr-Latn-RS"/>
              </w:rPr>
              <w:t xml:space="preserve"> u vezi sa aktivnostima </w:t>
            </w:r>
            <w:r w:rsidR="008B4A94" w:rsidRPr="007018FD">
              <w:rPr>
                <w:rFonts w:cstheme="minorHAnsi"/>
                <w:lang w:val="sr-Latn-RS"/>
              </w:rPr>
              <w:t>obavljenim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="008B4A94" w:rsidRPr="007018FD">
              <w:rPr>
                <w:rFonts w:cstheme="minorHAnsi"/>
                <w:lang w:val="sr-Latn-RS"/>
              </w:rPr>
              <w:t xml:space="preserve">od </w:t>
            </w:r>
            <w:r w:rsidRPr="007018FD">
              <w:rPr>
                <w:rFonts w:cstheme="minorHAnsi"/>
                <w:lang w:val="sr-Latn-RS"/>
              </w:rPr>
              <w:t>M</w:t>
            </w:r>
            <w:r w:rsidR="008B4A94" w:rsidRPr="007018FD">
              <w:rPr>
                <w:rFonts w:cstheme="minorHAnsi"/>
                <w:lang w:val="sr-Latn-RS"/>
              </w:rPr>
              <w:t>R</w:t>
            </w:r>
            <w:r w:rsidRPr="007018FD">
              <w:rPr>
                <w:rFonts w:cstheme="minorHAnsi"/>
                <w:lang w:val="sr-Latn-RS"/>
              </w:rPr>
              <w:t xml:space="preserve">R za </w:t>
            </w:r>
            <w:r w:rsidR="008B4A94" w:rsidRPr="007018FD">
              <w:rPr>
                <w:rFonts w:cstheme="minorHAnsi"/>
                <w:lang w:val="sr-Latn-RS"/>
              </w:rPr>
              <w:t xml:space="preserve">1 </w:t>
            </w:r>
            <w:r w:rsidRPr="007018FD">
              <w:rPr>
                <w:rFonts w:cstheme="minorHAnsi"/>
                <w:lang w:val="sr-Latn-RS"/>
              </w:rPr>
              <w:t>godišnji period mart 2024-2025.</w:t>
            </w:r>
          </w:p>
        </w:tc>
        <w:tc>
          <w:tcPr>
            <w:tcW w:w="2619" w:type="dxa"/>
          </w:tcPr>
          <w:p w14:paraId="4FEE3253" w14:textId="55A155C7" w:rsidR="0012527E" w:rsidRPr="007018FD" w:rsidRDefault="00371094" w:rsidP="00371094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lastRenderedPageBreak/>
              <w:t>I</w:t>
            </w:r>
            <w:r w:rsidRPr="007018FD">
              <w:rPr>
                <w:rFonts w:cstheme="minorHAnsi"/>
                <w:lang w:val="sr-Latn-RS"/>
              </w:rPr>
              <w:t>zveštavanje KP-a u vezi sa napretkom dostignutom od MRR-a u oblasti regionalnog razvoja</w:t>
            </w:r>
            <w:r w:rsidR="0012527E" w:rsidRPr="007018FD">
              <w:rPr>
                <w:rFonts w:cstheme="minorHAnsi"/>
                <w:lang w:val="sr-Latn-RS"/>
              </w:rPr>
              <w:t>.</w:t>
            </w:r>
          </w:p>
        </w:tc>
        <w:tc>
          <w:tcPr>
            <w:tcW w:w="2675" w:type="dxa"/>
          </w:tcPr>
          <w:p w14:paraId="000D83E1" w14:textId="5FFEED85" w:rsidR="0012527E" w:rsidRPr="007018FD" w:rsidRDefault="00371094" w:rsidP="00371094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Periodično izveštavanje KP-a u vezi sa napretkom dostignutom od MRR-a u oblasti regionalnog razvoja</w:t>
            </w:r>
            <w:r w:rsidR="0012527E" w:rsidRPr="007018FD">
              <w:rPr>
                <w:rFonts w:cstheme="minorHAnsi"/>
                <w:lang w:val="sr-Latn-RS"/>
              </w:rPr>
              <w:t>.</w:t>
            </w:r>
          </w:p>
        </w:tc>
      </w:tr>
      <w:tr w:rsidR="00F2777F" w:rsidRPr="007018FD" w14:paraId="485334BB" w14:textId="77777777" w:rsidTr="00953C6D">
        <w:trPr>
          <w:trHeight w:val="1232"/>
        </w:trPr>
        <w:tc>
          <w:tcPr>
            <w:tcW w:w="1699" w:type="dxa"/>
          </w:tcPr>
          <w:p w14:paraId="21D8D621" w14:textId="77777777" w:rsidR="0012527E" w:rsidRPr="007018FD" w:rsidRDefault="0012527E" w:rsidP="0012527E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1411" w:type="dxa"/>
          </w:tcPr>
          <w:p w14:paraId="169B6830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62F8B5C1" w14:textId="77777777" w:rsidR="0012527E" w:rsidRPr="007018FD" w:rsidRDefault="0012527E" w:rsidP="00953F77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Redovni sastanci sa donatorima</w:t>
            </w:r>
          </w:p>
          <w:p w14:paraId="7A618F6A" w14:textId="77777777" w:rsidR="0012527E" w:rsidRPr="007018FD" w:rsidRDefault="0012527E" w:rsidP="0012527E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-ADA</w:t>
            </w:r>
          </w:p>
          <w:p w14:paraId="0BC7E1B4" w14:textId="22E9C022" w:rsidR="0012527E" w:rsidRPr="007018FD" w:rsidRDefault="00953F77" w:rsidP="0012527E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-EBOR</w:t>
            </w:r>
          </w:p>
          <w:p w14:paraId="0E2A642D" w14:textId="77777777" w:rsidR="0012527E" w:rsidRPr="007018FD" w:rsidRDefault="0012527E" w:rsidP="0012527E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-GIZ</w:t>
            </w:r>
          </w:p>
          <w:p w14:paraId="0B51C527" w14:textId="77777777" w:rsidR="0012527E" w:rsidRPr="007018FD" w:rsidRDefault="0012527E" w:rsidP="0012527E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-UNDP</w:t>
            </w:r>
          </w:p>
          <w:p w14:paraId="5B05227D" w14:textId="5182F062" w:rsidR="0012527E" w:rsidRPr="007018FD" w:rsidRDefault="0012527E" w:rsidP="0012527E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-Kancelarija EU</w:t>
            </w:r>
            <w:r w:rsidR="00953F77" w:rsidRPr="007018FD">
              <w:rPr>
                <w:rFonts w:cstheme="minorHAnsi"/>
                <w:bCs/>
                <w:lang w:val="sr-Latn-RS"/>
              </w:rPr>
              <w:t>-a</w:t>
            </w:r>
          </w:p>
          <w:p w14:paraId="6F08ED86" w14:textId="77777777" w:rsidR="0012527E" w:rsidRPr="007018FD" w:rsidRDefault="0012527E" w:rsidP="0012527E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-JICA itd.</w:t>
            </w:r>
          </w:p>
          <w:p w14:paraId="448D1EE5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401" w:type="dxa"/>
          </w:tcPr>
          <w:p w14:paraId="74E722B6" w14:textId="40F4BB90" w:rsidR="0012527E" w:rsidRPr="007018FD" w:rsidRDefault="00953F77" w:rsidP="0012527E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Realizacija</w:t>
            </w:r>
            <w:r w:rsidR="0012527E" w:rsidRPr="007018FD">
              <w:rPr>
                <w:rFonts w:cstheme="minorHAnsi"/>
                <w:lang w:val="sr-Latn-RS"/>
              </w:rPr>
              <w:t xml:space="preserve"> </w:t>
            </w:r>
            <w:r w:rsidRPr="007018FD">
              <w:rPr>
                <w:rFonts w:cstheme="minorHAnsi"/>
                <w:lang w:val="sr-Latn-RS"/>
              </w:rPr>
              <w:t>sporazuma</w:t>
            </w:r>
            <w:r w:rsidR="0012527E" w:rsidRPr="007018FD">
              <w:rPr>
                <w:rFonts w:cstheme="minorHAnsi"/>
                <w:lang w:val="sr-Latn-RS"/>
              </w:rPr>
              <w:t xml:space="preserve"> sa GIZ-om;</w:t>
            </w:r>
          </w:p>
          <w:p w14:paraId="622B930E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3CB57281" w14:textId="39E970B9" w:rsidR="0012527E" w:rsidRPr="007018FD" w:rsidRDefault="0012527E" w:rsidP="00953F77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Koordinacija i </w:t>
            </w:r>
            <w:r w:rsidR="00953F77" w:rsidRPr="007018FD">
              <w:rPr>
                <w:rFonts w:cstheme="minorHAnsi"/>
                <w:lang w:val="sr-Latn-RS"/>
              </w:rPr>
              <w:t>nadzor</w:t>
            </w:r>
            <w:r w:rsidRPr="007018FD">
              <w:rPr>
                <w:rFonts w:cstheme="minorHAnsi"/>
                <w:lang w:val="sr-Latn-RS"/>
              </w:rPr>
              <w:t xml:space="preserve"> procesa </w:t>
            </w:r>
            <w:r w:rsidR="00DA2E93" w:rsidRPr="007018FD">
              <w:rPr>
                <w:rFonts w:cstheme="minorHAnsi"/>
                <w:lang w:val="sr-Latn-RS"/>
              </w:rPr>
              <w:t>sporazuma</w:t>
            </w:r>
            <w:r w:rsidRPr="007018FD">
              <w:rPr>
                <w:rFonts w:cstheme="minorHAnsi"/>
                <w:lang w:val="sr-Latn-RS"/>
              </w:rPr>
              <w:t xml:space="preserve"> sa GIZ-om</w:t>
            </w:r>
          </w:p>
          <w:p w14:paraId="17F6805A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66A6CD17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4E65FABA" w14:textId="228D0766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Koordinacija i </w:t>
            </w:r>
            <w:r w:rsidR="00DA2E93" w:rsidRPr="007018FD">
              <w:rPr>
                <w:rFonts w:cstheme="minorHAnsi"/>
                <w:lang w:val="sr-Latn-RS"/>
              </w:rPr>
              <w:t>nadzor</w:t>
            </w:r>
            <w:r w:rsidRPr="007018FD">
              <w:rPr>
                <w:rFonts w:cstheme="minorHAnsi"/>
                <w:lang w:val="sr-Latn-RS"/>
              </w:rPr>
              <w:t xml:space="preserve"> procesa </w:t>
            </w:r>
            <w:r w:rsidR="00DA2E93" w:rsidRPr="007018FD">
              <w:rPr>
                <w:rFonts w:cstheme="minorHAnsi"/>
                <w:lang w:val="sr-Latn-RS"/>
              </w:rPr>
              <w:t>sporazuma</w:t>
            </w:r>
            <w:r w:rsidRPr="007018FD">
              <w:rPr>
                <w:rFonts w:cstheme="minorHAnsi"/>
                <w:lang w:val="sr-Latn-RS"/>
              </w:rPr>
              <w:t xml:space="preserve"> sa TIKA-om</w:t>
            </w:r>
          </w:p>
          <w:p w14:paraId="3950930E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63263FA0" w14:textId="09F7C04E" w:rsidR="0012527E" w:rsidRPr="007018FD" w:rsidRDefault="00DA2E93" w:rsidP="00DA2E9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Realizacija</w:t>
            </w:r>
            <w:r w:rsidR="0012527E" w:rsidRPr="007018FD">
              <w:rPr>
                <w:rFonts w:cstheme="minorHAnsi"/>
                <w:lang w:val="sr-Latn-RS"/>
              </w:rPr>
              <w:t xml:space="preserve"> konsultacija za unapređenje </w:t>
            </w:r>
            <w:r w:rsidRPr="007018FD">
              <w:rPr>
                <w:rFonts w:cstheme="minorHAnsi"/>
                <w:lang w:val="sr-Latn-RS"/>
              </w:rPr>
              <w:t>ravnomernog</w:t>
            </w:r>
            <w:r w:rsidR="0012527E" w:rsidRPr="007018FD">
              <w:rPr>
                <w:rFonts w:cstheme="minorHAnsi"/>
                <w:lang w:val="sr-Latn-RS"/>
              </w:rPr>
              <w:t xml:space="preserve"> regionalnog </w:t>
            </w:r>
            <w:r w:rsidRPr="007018FD">
              <w:rPr>
                <w:rFonts w:cstheme="minorHAnsi"/>
                <w:lang w:val="sr-Latn-RS"/>
              </w:rPr>
              <w:t>socio</w:t>
            </w:r>
            <w:r w:rsidR="0012527E" w:rsidRPr="007018FD">
              <w:rPr>
                <w:rFonts w:cstheme="minorHAnsi"/>
                <w:lang w:val="sr-Latn-RS"/>
              </w:rPr>
              <w:t>-ekonomskog razvoja</w:t>
            </w:r>
          </w:p>
          <w:p w14:paraId="4D63B82A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059CF156" w14:textId="6A54C012" w:rsidR="0012527E" w:rsidRPr="007018FD" w:rsidRDefault="00DA2E93" w:rsidP="00DA2E9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Priprema</w:t>
            </w:r>
            <w:r w:rsidR="0012527E" w:rsidRPr="007018FD">
              <w:rPr>
                <w:rFonts w:cstheme="minorHAnsi"/>
                <w:lang w:val="sr-Latn-RS"/>
              </w:rPr>
              <w:t xml:space="preserve"> izveštaja o aktivnostima realizovanim u saradnji.</w:t>
            </w:r>
          </w:p>
        </w:tc>
        <w:tc>
          <w:tcPr>
            <w:tcW w:w="2237" w:type="dxa"/>
          </w:tcPr>
          <w:p w14:paraId="28EB4781" w14:textId="77777777" w:rsidR="00E81D58" w:rsidRPr="007018FD" w:rsidRDefault="00E81D58" w:rsidP="00E81D5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Koordinacija i nadzor procesa sporazuma sa GIZ-om</w:t>
            </w:r>
          </w:p>
          <w:p w14:paraId="566AC9AB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421D0AA9" w14:textId="77777777" w:rsidR="00E81D58" w:rsidRPr="007018FD" w:rsidRDefault="00E81D58" w:rsidP="00E81D58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Koordinacija i nadzor procesa sporazuma sa TIKA-om</w:t>
            </w:r>
          </w:p>
          <w:p w14:paraId="708C3114" w14:textId="77777777" w:rsidR="00E81D58" w:rsidRPr="007018FD" w:rsidRDefault="00E81D58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65B85054" w14:textId="77777777" w:rsidR="00E81D58" w:rsidRPr="007018FD" w:rsidRDefault="00E81D58" w:rsidP="00E81D5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Realizacija konsultacija za unapređenje ravnomernog regionalnog socio-ekonomskog razvoja</w:t>
            </w:r>
          </w:p>
          <w:p w14:paraId="5BD00871" w14:textId="77777777" w:rsidR="00E81D58" w:rsidRPr="007018FD" w:rsidRDefault="00E81D58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52D798D6" w14:textId="03BF3E8C" w:rsidR="0012527E" w:rsidRPr="007018FD" w:rsidRDefault="00E81D58" w:rsidP="00E81D5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Priprema izveštaja o aktivnostima realizovanim u saradnji</w:t>
            </w:r>
            <w:r w:rsidR="0012527E" w:rsidRPr="007018FD">
              <w:rPr>
                <w:rFonts w:cstheme="minorHAnsi"/>
                <w:lang w:val="sr-Latn-RS"/>
              </w:rPr>
              <w:t>.</w:t>
            </w:r>
          </w:p>
        </w:tc>
        <w:tc>
          <w:tcPr>
            <w:tcW w:w="2619" w:type="dxa"/>
          </w:tcPr>
          <w:p w14:paraId="6522ED56" w14:textId="77777777" w:rsidR="00E81D58" w:rsidRPr="007018FD" w:rsidRDefault="00E81D58" w:rsidP="00E81D5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Koordinacija i nadzor procesa sporazuma sa GIZ-om</w:t>
            </w:r>
          </w:p>
          <w:p w14:paraId="46CE9A88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4D43D16A" w14:textId="77777777" w:rsidR="00E81D58" w:rsidRPr="007018FD" w:rsidRDefault="00E81D58" w:rsidP="00E81D5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Koordinacija i nadzor procesa sporazuma sa TIKA-om</w:t>
            </w:r>
          </w:p>
          <w:p w14:paraId="61B6DBBF" w14:textId="77777777" w:rsidR="00E81D58" w:rsidRPr="007018FD" w:rsidRDefault="00E81D58" w:rsidP="00E81D58">
            <w:pPr>
              <w:rPr>
                <w:rFonts w:cstheme="minorHAnsi"/>
                <w:lang w:val="sr-Latn-RS"/>
              </w:rPr>
            </w:pPr>
          </w:p>
          <w:p w14:paraId="56E0CF03" w14:textId="77777777" w:rsidR="00E81D58" w:rsidRPr="007018FD" w:rsidRDefault="00E81D58" w:rsidP="00E81D5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Realizacija konsultacija za unapređenje ravnomernog regionalnog socio-ekonomskog razvoja</w:t>
            </w:r>
          </w:p>
          <w:p w14:paraId="07860BF1" w14:textId="77777777" w:rsidR="00E81D58" w:rsidRPr="007018FD" w:rsidRDefault="00E81D58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49A03F33" w14:textId="58B608D2" w:rsidR="0012527E" w:rsidRPr="007018FD" w:rsidRDefault="00E81D58" w:rsidP="00E81D5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Priprema izveštaja o aktivnostima realizovanim u saradnji</w:t>
            </w:r>
            <w:r w:rsidR="0012527E" w:rsidRPr="007018FD">
              <w:rPr>
                <w:rFonts w:cstheme="minorHAnsi"/>
                <w:lang w:val="sr-Latn-RS"/>
              </w:rPr>
              <w:t>.</w:t>
            </w:r>
          </w:p>
        </w:tc>
        <w:tc>
          <w:tcPr>
            <w:tcW w:w="2675" w:type="dxa"/>
          </w:tcPr>
          <w:p w14:paraId="07F7F568" w14:textId="77777777" w:rsidR="00E81D58" w:rsidRPr="007018FD" w:rsidRDefault="00E81D58" w:rsidP="00E81D5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Koordinacija i nadzor procesa sporazuma sa GIZ-om</w:t>
            </w:r>
          </w:p>
          <w:p w14:paraId="1D60E49F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3F191138" w14:textId="77777777" w:rsidR="00E81D58" w:rsidRPr="007018FD" w:rsidRDefault="00E81D58" w:rsidP="00E81D5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Koordinacija i nadzor procesa sporazuma sa TIKA-om</w:t>
            </w:r>
          </w:p>
          <w:p w14:paraId="51D6774B" w14:textId="77777777" w:rsidR="00E81D58" w:rsidRPr="007018FD" w:rsidRDefault="00E81D58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3C84C191" w14:textId="77777777" w:rsidR="00E81D58" w:rsidRPr="007018FD" w:rsidRDefault="00E81D58" w:rsidP="00E81D5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Realizacija konsultacija za unapređenje ravnomernog regionalnog socio-ekonomskog razvoja</w:t>
            </w:r>
          </w:p>
          <w:p w14:paraId="1CD43879" w14:textId="77777777" w:rsidR="00E81D58" w:rsidRPr="007018FD" w:rsidRDefault="00E81D58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61B71951" w14:textId="1253E858" w:rsidR="0012527E" w:rsidRPr="007018FD" w:rsidRDefault="00E81D58" w:rsidP="00E81D5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Priprema izveštaja o aktivnostima realizovanim u saradnji</w:t>
            </w:r>
            <w:r w:rsidR="0012527E" w:rsidRPr="007018FD">
              <w:rPr>
                <w:rFonts w:cstheme="minorHAnsi"/>
                <w:lang w:val="sr-Latn-RS"/>
              </w:rPr>
              <w:t>.</w:t>
            </w:r>
          </w:p>
        </w:tc>
      </w:tr>
      <w:tr w:rsidR="00F2777F" w:rsidRPr="007018FD" w14:paraId="10C0D6EF" w14:textId="77777777" w:rsidTr="00953C6D">
        <w:trPr>
          <w:trHeight w:val="1232"/>
        </w:trPr>
        <w:tc>
          <w:tcPr>
            <w:tcW w:w="1699" w:type="dxa"/>
          </w:tcPr>
          <w:p w14:paraId="3B1AD0E3" w14:textId="77777777" w:rsidR="0012527E" w:rsidRPr="007018FD" w:rsidRDefault="0012527E" w:rsidP="0012527E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1411" w:type="dxa"/>
          </w:tcPr>
          <w:p w14:paraId="0ECC5DF9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513DD433" w14:textId="3BEE00AC" w:rsidR="0012527E" w:rsidRPr="007018FD" w:rsidRDefault="0012527E" w:rsidP="006049CB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Pružanje pomoći za </w:t>
            </w:r>
            <w:r w:rsidR="006049CB" w:rsidRPr="007018FD">
              <w:rPr>
                <w:rFonts w:cstheme="minorHAnsi"/>
                <w:bCs/>
                <w:lang w:val="sr-Latn-RS"/>
              </w:rPr>
              <w:t xml:space="preserve">koristi </w:t>
            </w:r>
            <w:r w:rsidRPr="007018FD">
              <w:rPr>
                <w:rFonts w:cstheme="minorHAnsi"/>
                <w:bCs/>
                <w:lang w:val="sr-Latn-RS"/>
              </w:rPr>
              <w:t>projek</w:t>
            </w:r>
            <w:r w:rsidR="006049CB" w:rsidRPr="007018FD">
              <w:rPr>
                <w:rFonts w:cstheme="minorHAnsi"/>
                <w:bCs/>
                <w:lang w:val="sr-Latn-RS"/>
              </w:rPr>
              <w:t>a</w:t>
            </w:r>
            <w:r w:rsidRPr="007018FD">
              <w:rPr>
                <w:rFonts w:cstheme="minorHAnsi"/>
                <w:bCs/>
                <w:lang w:val="sr-Latn-RS"/>
              </w:rPr>
              <w:t>t</w:t>
            </w:r>
            <w:r w:rsidR="006049CB" w:rsidRPr="007018FD">
              <w:rPr>
                <w:rFonts w:cstheme="minorHAnsi"/>
                <w:bCs/>
                <w:lang w:val="sr-Latn-RS"/>
              </w:rPr>
              <w:t>a</w:t>
            </w:r>
            <w:r w:rsidRPr="007018FD">
              <w:rPr>
                <w:rFonts w:cstheme="minorHAnsi"/>
                <w:bCs/>
                <w:lang w:val="sr-Latn-RS"/>
              </w:rPr>
              <w:t xml:space="preserve"> </w:t>
            </w:r>
            <w:r w:rsidR="006049CB" w:rsidRPr="007018FD">
              <w:rPr>
                <w:rFonts w:cstheme="minorHAnsi"/>
                <w:bCs/>
                <w:lang w:val="sr-Latn-RS"/>
              </w:rPr>
              <w:t xml:space="preserve">iz </w:t>
            </w:r>
            <w:r w:rsidRPr="007018FD">
              <w:rPr>
                <w:rFonts w:cstheme="minorHAnsi"/>
                <w:bCs/>
                <w:lang w:val="sr-Latn-RS"/>
              </w:rPr>
              <w:t>IPA fondov</w:t>
            </w:r>
            <w:r w:rsidR="006049CB" w:rsidRPr="007018FD">
              <w:rPr>
                <w:rFonts w:cstheme="minorHAnsi"/>
                <w:bCs/>
                <w:lang w:val="sr-Latn-RS"/>
              </w:rPr>
              <w:t>a.</w:t>
            </w:r>
            <w:r w:rsidRPr="007018FD">
              <w:rPr>
                <w:rFonts w:cstheme="minorHAnsi"/>
                <w:bCs/>
                <w:lang w:val="sr-Latn-RS"/>
              </w:rPr>
              <w:t xml:space="preserve">   </w:t>
            </w:r>
          </w:p>
        </w:tc>
        <w:tc>
          <w:tcPr>
            <w:tcW w:w="2401" w:type="dxa"/>
          </w:tcPr>
          <w:p w14:paraId="4C0291F3" w14:textId="738E5212" w:rsidR="0012527E" w:rsidRPr="007018FD" w:rsidRDefault="0012527E" w:rsidP="006049CB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Organizovanje sastanaka sa </w:t>
            </w:r>
            <w:r w:rsidR="006049CB" w:rsidRPr="007018FD">
              <w:rPr>
                <w:rFonts w:cstheme="minorHAnsi"/>
                <w:lang w:val="sr-Latn-RS"/>
              </w:rPr>
              <w:t>departmanima</w:t>
            </w:r>
            <w:r w:rsidRPr="007018FD">
              <w:rPr>
                <w:rFonts w:cstheme="minorHAnsi"/>
                <w:lang w:val="sr-Latn-RS"/>
              </w:rPr>
              <w:t xml:space="preserve"> M</w:t>
            </w:r>
            <w:r w:rsidR="006049CB" w:rsidRPr="007018FD">
              <w:rPr>
                <w:rFonts w:cstheme="minorHAnsi"/>
                <w:lang w:val="sr-Latn-RS"/>
              </w:rPr>
              <w:t>R</w:t>
            </w:r>
            <w:r w:rsidRPr="007018FD">
              <w:rPr>
                <w:rFonts w:cstheme="minorHAnsi"/>
                <w:lang w:val="sr-Latn-RS"/>
              </w:rPr>
              <w:t>R-a o predlo</w:t>
            </w:r>
            <w:r w:rsidR="006049CB" w:rsidRPr="007018FD">
              <w:rPr>
                <w:rFonts w:cstheme="minorHAnsi"/>
                <w:lang w:val="sr-Latn-RS"/>
              </w:rPr>
              <w:t>gu-</w:t>
            </w:r>
            <w:r w:rsidRPr="007018FD">
              <w:rPr>
                <w:rFonts w:cstheme="minorHAnsi"/>
                <w:lang w:val="sr-Latn-RS"/>
              </w:rPr>
              <w:t>idej</w:t>
            </w:r>
            <w:r w:rsidR="006049CB" w:rsidRPr="007018FD">
              <w:rPr>
                <w:rFonts w:cstheme="minorHAnsi"/>
                <w:lang w:val="sr-Latn-RS"/>
              </w:rPr>
              <w:t>a</w:t>
            </w:r>
            <w:r w:rsidRPr="007018FD">
              <w:rPr>
                <w:rFonts w:cstheme="minorHAnsi"/>
                <w:lang w:val="sr-Latn-RS"/>
              </w:rPr>
              <w:t xml:space="preserve"> u vezi sa finansiranjem projekata iz IPA fondova;</w:t>
            </w:r>
          </w:p>
          <w:p w14:paraId="19A606EC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116457F1" w14:textId="1FFC9531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lastRenderedPageBreak/>
              <w:t xml:space="preserve">Organizovanje sastanaka sa </w:t>
            </w:r>
            <w:r w:rsidR="006049CB" w:rsidRPr="007018FD">
              <w:rPr>
                <w:rFonts w:cstheme="minorHAnsi"/>
                <w:lang w:val="sr-Latn-RS"/>
              </w:rPr>
              <w:t>departmanima</w:t>
            </w:r>
            <w:r w:rsidRPr="007018FD">
              <w:rPr>
                <w:rFonts w:cstheme="minorHAnsi"/>
                <w:lang w:val="sr-Latn-RS"/>
              </w:rPr>
              <w:t xml:space="preserve"> M</w:t>
            </w:r>
            <w:r w:rsidR="006049CB" w:rsidRPr="007018FD">
              <w:rPr>
                <w:rFonts w:cstheme="minorHAnsi"/>
                <w:lang w:val="sr-Latn-RS"/>
              </w:rPr>
              <w:t>R</w:t>
            </w:r>
            <w:r w:rsidRPr="007018FD">
              <w:rPr>
                <w:rFonts w:cstheme="minorHAnsi"/>
                <w:lang w:val="sr-Latn-RS"/>
              </w:rPr>
              <w:t>R-a o projektima iz IPA fondova.</w:t>
            </w:r>
          </w:p>
        </w:tc>
        <w:tc>
          <w:tcPr>
            <w:tcW w:w="2237" w:type="dxa"/>
          </w:tcPr>
          <w:p w14:paraId="518E619C" w14:textId="797CBDAD" w:rsidR="0012527E" w:rsidRPr="007018FD" w:rsidRDefault="0012527E" w:rsidP="00EA7002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lastRenderedPageBreak/>
              <w:t>Koordinacija sa KP</w:t>
            </w:r>
            <w:r w:rsidR="00EA7002" w:rsidRPr="007018FD">
              <w:rPr>
                <w:rFonts w:cstheme="minorHAnsi"/>
                <w:lang w:val="sr-Latn-RS"/>
              </w:rPr>
              <w:t>-om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="00EA7002" w:rsidRPr="007018FD">
              <w:rPr>
                <w:rFonts w:cstheme="minorHAnsi"/>
                <w:lang w:val="sr-Latn-RS"/>
              </w:rPr>
              <w:t>o obliku</w:t>
            </w:r>
            <w:r w:rsidRPr="007018FD">
              <w:rPr>
                <w:rFonts w:cstheme="minorHAnsi"/>
                <w:lang w:val="sr-Latn-RS"/>
              </w:rPr>
              <w:t>, pristup</w:t>
            </w:r>
            <w:r w:rsidR="00EA7002" w:rsidRPr="007018FD">
              <w:rPr>
                <w:rFonts w:cstheme="minorHAnsi"/>
                <w:lang w:val="sr-Latn-RS"/>
              </w:rPr>
              <w:t>om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="00EA7002" w:rsidRPr="007018FD">
              <w:rPr>
                <w:rFonts w:cstheme="minorHAnsi"/>
                <w:lang w:val="sr-Latn-RS"/>
              </w:rPr>
              <w:t xml:space="preserve">kao </w:t>
            </w:r>
            <w:r w:rsidRPr="007018FD">
              <w:rPr>
                <w:rFonts w:cstheme="minorHAnsi"/>
                <w:lang w:val="sr-Latn-RS"/>
              </w:rPr>
              <w:t xml:space="preserve">i metodologijom </w:t>
            </w:r>
            <w:r w:rsidR="007F1DEE" w:rsidRPr="007018FD">
              <w:rPr>
                <w:rFonts w:cstheme="minorHAnsi"/>
                <w:lang w:val="sr-Latn-RS"/>
              </w:rPr>
              <w:t>apliciranja</w:t>
            </w:r>
            <w:r w:rsidRPr="007018FD">
              <w:rPr>
                <w:rFonts w:cstheme="minorHAnsi"/>
                <w:lang w:val="sr-Latn-RS"/>
              </w:rPr>
              <w:t xml:space="preserve"> prema uputstvima kancelarije EU</w:t>
            </w:r>
            <w:r w:rsidR="007F1DEE" w:rsidRPr="007018FD">
              <w:rPr>
                <w:rFonts w:cstheme="minorHAnsi"/>
                <w:lang w:val="sr-Latn-RS"/>
              </w:rPr>
              <w:t>-a</w:t>
            </w:r>
            <w:r w:rsidRPr="007018FD">
              <w:rPr>
                <w:rFonts w:cstheme="minorHAnsi"/>
                <w:lang w:val="sr-Latn-RS"/>
              </w:rPr>
              <w:t xml:space="preserve"> na Kosovu.</w:t>
            </w:r>
          </w:p>
          <w:p w14:paraId="33729508" w14:textId="77777777" w:rsidR="007F1DEE" w:rsidRPr="007018FD" w:rsidRDefault="007F1DEE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60660A91" w14:textId="455F87E0" w:rsidR="0012527E" w:rsidRPr="007018FD" w:rsidRDefault="007F1DEE" w:rsidP="007F1DEE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Obezbeđivanje</w:t>
            </w:r>
            <w:r w:rsidR="0012527E" w:rsidRPr="007018FD">
              <w:rPr>
                <w:rFonts w:cstheme="minorHAnsi"/>
                <w:lang w:val="sr-Latn-RS"/>
              </w:rPr>
              <w:t xml:space="preserve"> formata apli</w:t>
            </w:r>
            <w:r w:rsidRPr="007018FD">
              <w:rPr>
                <w:rFonts w:cstheme="minorHAnsi"/>
                <w:lang w:val="sr-Latn-RS"/>
              </w:rPr>
              <w:t>ciranja</w:t>
            </w:r>
            <w:r w:rsidR="0012527E" w:rsidRPr="007018FD">
              <w:rPr>
                <w:rFonts w:cstheme="minorHAnsi"/>
                <w:lang w:val="sr-Latn-RS"/>
              </w:rPr>
              <w:t xml:space="preserve"> za projekte na zahtev, usklađivanje i </w:t>
            </w:r>
            <w:r w:rsidRPr="007018FD">
              <w:rPr>
                <w:rFonts w:cstheme="minorHAnsi"/>
                <w:lang w:val="sr-Latn-RS"/>
              </w:rPr>
              <w:t>inkorporiranje</w:t>
            </w:r>
            <w:r w:rsidR="0012527E" w:rsidRPr="007018FD">
              <w:rPr>
                <w:rFonts w:cstheme="minorHAnsi"/>
                <w:lang w:val="sr-Latn-RS"/>
              </w:rPr>
              <w:t xml:space="preserve"> podataka.</w:t>
            </w:r>
          </w:p>
        </w:tc>
        <w:tc>
          <w:tcPr>
            <w:tcW w:w="2619" w:type="dxa"/>
          </w:tcPr>
          <w:p w14:paraId="45B0438D" w14:textId="586246CB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lastRenderedPageBreak/>
              <w:t>Priprema prvog šablona za apli</w:t>
            </w:r>
            <w:r w:rsidR="007F1DEE" w:rsidRPr="007018FD">
              <w:rPr>
                <w:rFonts w:cstheme="minorHAnsi"/>
                <w:lang w:val="sr-Latn-RS"/>
              </w:rPr>
              <w:t>ciranje</w:t>
            </w:r>
            <w:r w:rsidRPr="007018FD">
              <w:rPr>
                <w:rFonts w:cstheme="minorHAnsi"/>
                <w:lang w:val="sr-Latn-RS"/>
              </w:rPr>
              <w:t>;</w:t>
            </w:r>
          </w:p>
        </w:tc>
        <w:tc>
          <w:tcPr>
            <w:tcW w:w="2675" w:type="dxa"/>
          </w:tcPr>
          <w:p w14:paraId="161C6120" w14:textId="0FC14B44" w:rsidR="0012527E" w:rsidRPr="007018FD" w:rsidRDefault="007F1DEE" w:rsidP="007F1DEE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Pregled</w:t>
            </w:r>
            <w:r w:rsidR="0012527E" w:rsidRPr="007018FD">
              <w:rPr>
                <w:rFonts w:cstheme="minorHAnsi"/>
                <w:lang w:val="sr-Latn-RS"/>
              </w:rPr>
              <w:t xml:space="preserve"> </w:t>
            </w:r>
            <w:r w:rsidRPr="007018FD">
              <w:rPr>
                <w:rFonts w:cstheme="minorHAnsi"/>
                <w:lang w:val="sr-Latn-RS"/>
              </w:rPr>
              <w:t>nacrt-</w:t>
            </w:r>
            <w:r w:rsidR="0012527E" w:rsidRPr="007018FD">
              <w:rPr>
                <w:rFonts w:cstheme="minorHAnsi"/>
                <w:lang w:val="sr-Latn-RS"/>
              </w:rPr>
              <w:t xml:space="preserve">predloga za </w:t>
            </w:r>
            <w:r w:rsidRPr="007018FD">
              <w:rPr>
                <w:rFonts w:cstheme="minorHAnsi"/>
                <w:lang w:val="sr-Latn-RS"/>
              </w:rPr>
              <w:t>apliciranje</w:t>
            </w:r>
            <w:r w:rsidR="0012527E" w:rsidRPr="007018FD">
              <w:rPr>
                <w:rFonts w:cstheme="minorHAnsi"/>
                <w:lang w:val="sr-Latn-RS"/>
              </w:rPr>
              <w:t xml:space="preserve"> </w:t>
            </w:r>
            <w:r w:rsidRPr="007018FD">
              <w:rPr>
                <w:rFonts w:cstheme="minorHAnsi"/>
                <w:lang w:val="sr-Latn-RS"/>
              </w:rPr>
              <w:t>u</w:t>
            </w:r>
            <w:r w:rsidR="0012527E" w:rsidRPr="007018FD">
              <w:rPr>
                <w:rFonts w:cstheme="minorHAnsi"/>
                <w:lang w:val="sr-Latn-RS"/>
              </w:rPr>
              <w:t xml:space="preserve"> IPA fondove;</w:t>
            </w:r>
          </w:p>
          <w:p w14:paraId="59C6C77D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  <w:p w14:paraId="39DFEF76" w14:textId="46FE15BF" w:rsidR="0012527E" w:rsidRPr="007018FD" w:rsidRDefault="0012527E" w:rsidP="007F1DEE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Godišnji izveštaj o </w:t>
            </w:r>
            <w:r w:rsidR="007F1DEE" w:rsidRPr="007018FD">
              <w:rPr>
                <w:rFonts w:cstheme="minorHAnsi"/>
                <w:lang w:val="sr-Latn-RS"/>
              </w:rPr>
              <w:t>sprovođenju</w:t>
            </w:r>
            <w:r w:rsidRPr="007018FD">
              <w:rPr>
                <w:rFonts w:cstheme="minorHAnsi"/>
                <w:lang w:val="sr-Latn-RS"/>
              </w:rPr>
              <w:t xml:space="preserve"> IPA projekata.</w:t>
            </w:r>
          </w:p>
          <w:p w14:paraId="5EF24EAB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</w:tr>
      <w:tr w:rsidR="00F2777F" w:rsidRPr="007018FD" w14:paraId="170A9956" w14:textId="77777777" w:rsidTr="00953C6D">
        <w:trPr>
          <w:trHeight w:val="564"/>
        </w:trPr>
        <w:tc>
          <w:tcPr>
            <w:tcW w:w="1699" w:type="dxa"/>
          </w:tcPr>
          <w:p w14:paraId="51023603" w14:textId="77777777" w:rsidR="0012527E" w:rsidRPr="007018FD" w:rsidRDefault="0012527E" w:rsidP="0012527E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1411" w:type="dxa"/>
          </w:tcPr>
          <w:p w14:paraId="5CDEEADA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6EE49E42" w14:textId="144AFE28" w:rsidR="0012527E" w:rsidRPr="007018FD" w:rsidRDefault="00DF60FA" w:rsidP="00DF60F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Pregled</w:t>
            </w:r>
            <w:r w:rsidR="0012527E" w:rsidRPr="007018FD">
              <w:rPr>
                <w:rFonts w:cstheme="minorHAnsi"/>
                <w:bCs/>
                <w:lang w:val="sr-Latn-RS"/>
              </w:rPr>
              <w:t xml:space="preserve"> i priprema periodičnih izveštaja za Institucionalni strateški plan za 2025. godinu</w:t>
            </w:r>
          </w:p>
        </w:tc>
        <w:tc>
          <w:tcPr>
            <w:tcW w:w="2401" w:type="dxa"/>
          </w:tcPr>
          <w:p w14:paraId="53984DD9" w14:textId="3215572C" w:rsidR="0012527E" w:rsidRPr="007018FD" w:rsidRDefault="0012527E" w:rsidP="00DF5D9F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Izrada periodičnih </w:t>
            </w:r>
            <w:r w:rsidR="00DF5D9F" w:rsidRPr="007018FD">
              <w:rPr>
                <w:rFonts w:cstheme="minorHAnsi"/>
                <w:lang w:val="sr-Latn-RS"/>
              </w:rPr>
              <w:t>izveštaja</w:t>
            </w:r>
            <w:r w:rsidR="00DF5D9F" w:rsidRPr="007018FD">
              <w:rPr>
                <w:rFonts w:cstheme="minorHAnsi"/>
                <w:lang w:val="sr-Latn-RS"/>
              </w:rPr>
              <w:t xml:space="preserve"> </w:t>
            </w:r>
            <w:r w:rsidR="00DF60FA" w:rsidRPr="007018FD">
              <w:rPr>
                <w:rFonts w:cstheme="minorHAnsi"/>
                <w:lang w:val="sr-Latn-RS"/>
              </w:rPr>
              <w:t>ISP</w:t>
            </w:r>
            <w:r w:rsidRPr="007018FD">
              <w:rPr>
                <w:rFonts w:cstheme="minorHAnsi"/>
                <w:lang w:val="sr-Latn-RS"/>
              </w:rPr>
              <w:t xml:space="preserve"> 1 </w:t>
            </w:r>
          </w:p>
        </w:tc>
        <w:tc>
          <w:tcPr>
            <w:tcW w:w="2237" w:type="dxa"/>
          </w:tcPr>
          <w:p w14:paraId="14EF720C" w14:textId="4E78096C" w:rsidR="0012527E" w:rsidRPr="007018FD" w:rsidRDefault="007F1DEE" w:rsidP="007F1DEE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Izrada periodičnih izveštaja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Pr="007018FD">
              <w:rPr>
                <w:rFonts w:cstheme="minorHAnsi"/>
                <w:lang w:val="sr-Latn-RS"/>
              </w:rPr>
              <w:t xml:space="preserve">ISP </w:t>
            </w:r>
            <w:r w:rsidR="00DF5D9F" w:rsidRPr="007018FD">
              <w:rPr>
                <w:rFonts w:cstheme="minorHAnsi"/>
                <w:lang w:val="sr-Latn-RS"/>
              </w:rPr>
              <w:t>2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</w:p>
        </w:tc>
        <w:tc>
          <w:tcPr>
            <w:tcW w:w="2619" w:type="dxa"/>
          </w:tcPr>
          <w:p w14:paraId="40F705A2" w14:textId="36C1B5F8" w:rsidR="0012527E" w:rsidRPr="007018FD" w:rsidRDefault="007F1DEE" w:rsidP="0012527E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Izrada periodičnih izveštaja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Pr="007018FD">
              <w:rPr>
                <w:rFonts w:cstheme="minorHAnsi"/>
                <w:lang w:val="sr-Latn-RS"/>
              </w:rPr>
              <w:t xml:space="preserve">ISP </w:t>
            </w:r>
            <w:r w:rsidR="00DF5D9F" w:rsidRPr="007018FD">
              <w:rPr>
                <w:rFonts w:cstheme="minorHAnsi"/>
                <w:lang w:val="sr-Latn-RS"/>
              </w:rPr>
              <w:t>3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</w:p>
        </w:tc>
        <w:tc>
          <w:tcPr>
            <w:tcW w:w="2675" w:type="dxa"/>
          </w:tcPr>
          <w:p w14:paraId="5F9FF86F" w14:textId="758E4A98" w:rsidR="0012527E" w:rsidRPr="007018FD" w:rsidRDefault="007F1DEE" w:rsidP="0012527E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Izrada periodičnih izveštaja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Pr="007018FD">
              <w:rPr>
                <w:rFonts w:cstheme="minorHAnsi"/>
                <w:lang w:val="sr-Latn-RS"/>
              </w:rPr>
              <w:t xml:space="preserve">ISP </w:t>
            </w:r>
            <w:r w:rsidR="00DF5D9F" w:rsidRPr="007018FD">
              <w:rPr>
                <w:rFonts w:cstheme="minorHAnsi"/>
                <w:lang w:val="sr-Latn-RS"/>
              </w:rPr>
              <w:t>4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</w:p>
        </w:tc>
      </w:tr>
      <w:tr w:rsidR="00F2777F" w:rsidRPr="007018FD" w14:paraId="025952E5" w14:textId="77777777" w:rsidTr="00953C6D">
        <w:trPr>
          <w:trHeight w:val="1111"/>
        </w:trPr>
        <w:tc>
          <w:tcPr>
            <w:tcW w:w="1699" w:type="dxa"/>
          </w:tcPr>
          <w:p w14:paraId="0CA93802" w14:textId="77777777" w:rsidR="0012527E" w:rsidRPr="007018FD" w:rsidRDefault="0012527E" w:rsidP="0012527E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1411" w:type="dxa"/>
          </w:tcPr>
          <w:p w14:paraId="52D66E4E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07528E6A" w14:textId="53DA30BA" w:rsidR="0012527E" w:rsidRPr="007018FD" w:rsidRDefault="0012527E" w:rsidP="00DF60F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Učešće u </w:t>
            </w:r>
            <w:r w:rsidR="00DF60FA" w:rsidRPr="007018FD">
              <w:rPr>
                <w:rFonts w:cstheme="minorHAnsi"/>
                <w:bCs/>
                <w:lang w:val="sr-Latn-RS"/>
              </w:rPr>
              <w:t>komisijama</w:t>
            </w:r>
            <w:r w:rsidRPr="007018FD">
              <w:rPr>
                <w:rFonts w:cstheme="minorHAnsi"/>
                <w:bCs/>
                <w:lang w:val="sr-Latn-RS"/>
              </w:rPr>
              <w:t xml:space="preserve"> i radnim grupama M</w:t>
            </w:r>
            <w:r w:rsidR="00DF60FA" w:rsidRPr="007018FD">
              <w:rPr>
                <w:rFonts w:cstheme="minorHAnsi"/>
                <w:bCs/>
                <w:lang w:val="sr-Latn-RS"/>
              </w:rPr>
              <w:t>R</w:t>
            </w:r>
            <w:r w:rsidRPr="007018FD">
              <w:rPr>
                <w:rFonts w:cstheme="minorHAnsi"/>
                <w:bCs/>
                <w:lang w:val="sr-Latn-RS"/>
              </w:rPr>
              <w:t>R</w:t>
            </w:r>
            <w:r w:rsidR="00DF60FA" w:rsidRPr="007018FD">
              <w:rPr>
                <w:rFonts w:cstheme="minorHAnsi"/>
                <w:bCs/>
                <w:lang w:val="sr-Latn-RS"/>
              </w:rPr>
              <w:t>-a</w:t>
            </w:r>
            <w:r w:rsidRPr="007018FD">
              <w:rPr>
                <w:rFonts w:cstheme="minorHAnsi"/>
                <w:bCs/>
                <w:lang w:val="sr-Latn-RS"/>
              </w:rPr>
              <w:t>;</w:t>
            </w:r>
          </w:p>
        </w:tc>
        <w:tc>
          <w:tcPr>
            <w:tcW w:w="2401" w:type="dxa"/>
          </w:tcPr>
          <w:p w14:paraId="052E3774" w14:textId="0A490BFC" w:rsidR="0012527E" w:rsidRPr="007018FD" w:rsidRDefault="0012527E" w:rsidP="005C5DB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Učešće u </w:t>
            </w:r>
            <w:r w:rsidR="00DF60FA" w:rsidRPr="007018FD">
              <w:rPr>
                <w:rFonts w:cstheme="minorHAnsi"/>
                <w:bCs/>
                <w:lang w:val="sr-Latn-RS"/>
              </w:rPr>
              <w:t>komisijama</w:t>
            </w:r>
            <w:r w:rsidRPr="007018FD">
              <w:rPr>
                <w:rFonts w:cstheme="minorHAnsi"/>
                <w:bCs/>
                <w:lang w:val="sr-Latn-RS"/>
              </w:rPr>
              <w:t xml:space="preserve"> i radnim grupama M</w:t>
            </w:r>
            <w:r w:rsidR="00DF60FA" w:rsidRPr="007018FD">
              <w:rPr>
                <w:rFonts w:cstheme="minorHAnsi"/>
                <w:bCs/>
                <w:lang w:val="sr-Latn-RS"/>
              </w:rPr>
              <w:t>R</w:t>
            </w:r>
            <w:r w:rsidRPr="007018FD">
              <w:rPr>
                <w:rFonts w:cstheme="minorHAnsi"/>
                <w:bCs/>
                <w:lang w:val="sr-Latn-RS"/>
              </w:rPr>
              <w:t>R</w:t>
            </w:r>
            <w:r w:rsidR="00DF60FA" w:rsidRPr="007018FD">
              <w:rPr>
                <w:rFonts w:cstheme="minorHAnsi"/>
                <w:bCs/>
                <w:lang w:val="sr-Latn-RS"/>
              </w:rPr>
              <w:t>-a</w:t>
            </w:r>
            <w:r w:rsidRPr="007018FD">
              <w:rPr>
                <w:rFonts w:cstheme="minorHAnsi"/>
                <w:bCs/>
                <w:lang w:val="sr-Latn-RS"/>
              </w:rPr>
              <w:t>;</w:t>
            </w:r>
          </w:p>
        </w:tc>
        <w:tc>
          <w:tcPr>
            <w:tcW w:w="2237" w:type="dxa"/>
          </w:tcPr>
          <w:p w14:paraId="5912006E" w14:textId="12BDFBB4" w:rsidR="0012527E" w:rsidRPr="007018FD" w:rsidRDefault="005C5DB8" w:rsidP="005C5DB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Učešće u komisijama i radnim grupama MRR-a;</w:t>
            </w:r>
          </w:p>
        </w:tc>
        <w:tc>
          <w:tcPr>
            <w:tcW w:w="2619" w:type="dxa"/>
          </w:tcPr>
          <w:p w14:paraId="22A76B02" w14:textId="1C6D303E" w:rsidR="0012527E" w:rsidRPr="007018FD" w:rsidRDefault="005C5DB8" w:rsidP="005C5DB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Učešće u komisijama i radnim grupama MRR-a;</w:t>
            </w:r>
          </w:p>
        </w:tc>
        <w:tc>
          <w:tcPr>
            <w:tcW w:w="2675" w:type="dxa"/>
          </w:tcPr>
          <w:p w14:paraId="0BC0E68C" w14:textId="76A907FC" w:rsidR="0012527E" w:rsidRPr="007018FD" w:rsidRDefault="005C5DB8" w:rsidP="005C5DB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Učešće u komisijama i radnim grupama MRR-a;</w:t>
            </w:r>
          </w:p>
        </w:tc>
      </w:tr>
      <w:tr w:rsidR="00F2777F" w:rsidRPr="007018FD" w14:paraId="0ED4B3F0" w14:textId="77777777" w:rsidTr="00953C6D">
        <w:trPr>
          <w:trHeight w:val="1111"/>
        </w:trPr>
        <w:tc>
          <w:tcPr>
            <w:tcW w:w="1699" w:type="dxa"/>
          </w:tcPr>
          <w:p w14:paraId="37CDB9FD" w14:textId="77777777" w:rsidR="00845BAF" w:rsidRPr="007018FD" w:rsidRDefault="00845BAF" w:rsidP="0012527E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1411" w:type="dxa"/>
          </w:tcPr>
          <w:p w14:paraId="6A64EB7D" w14:textId="77777777" w:rsidR="00845BAF" w:rsidRPr="007018FD" w:rsidRDefault="00845BAF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3CAAFD51" w14:textId="2D3290A0" w:rsidR="00845BAF" w:rsidRPr="007018FD" w:rsidRDefault="00845BAF" w:rsidP="00DF60F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lang w:val="sr-Latn-RS"/>
              </w:rPr>
              <w:t>Pregled dokumenta sa objašnjenjima o politikama EU</w:t>
            </w:r>
            <w:r w:rsidR="00DF60FA" w:rsidRPr="007018FD">
              <w:rPr>
                <w:lang w:val="sr-Latn-RS"/>
              </w:rPr>
              <w:t>-a</w:t>
            </w:r>
          </w:p>
        </w:tc>
        <w:tc>
          <w:tcPr>
            <w:tcW w:w="2401" w:type="dxa"/>
          </w:tcPr>
          <w:p w14:paraId="06C4DD47" w14:textId="73B85AB2" w:rsidR="00845BAF" w:rsidRPr="007018FD" w:rsidRDefault="00DF60FA" w:rsidP="00DF60F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Osnivanje</w:t>
            </w:r>
            <w:r w:rsidR="0068396D" w:rsidRPr="007018FD">
              <w:rPr>
                <w:rFonts w:cstheme="minorHAnsi"/>
                <w:bCs/>
                <w:lang w:val="sr-Latn-RS"/>
              </w:rPr>
              <w:t xml:space="preserve"> radne grupe za izradu </w:t>
            </w:r>
            <w:r w:rsidRPr="007018FD">
              <w:rPr>
                <w:rFonts w:cstheme="minorHAnsi"/>
                <w:bCs/>
                <w:lang w:val="sr-Latn-RS"/>
              </w:rPr>
              <w:t xml:space="preserve">nacrta dokumenta sa </w:t>
            </w:r>
            <w:r w:rsidR="0068396D" w:rsidRPr="007018FD">
              <w:rPr>
                <w:rFonts w:cstheme="minorHAnsi"/>
                <w:bCs/>
                <w:lang w:val="sr-Latn-RS"/>
              </w:rPr>
              <w:t>obrazloženj</w:t>
            </w:r>
            <w:r w:rsidRPr="007018FD">
              <w:rPr>
                <w:rFonts w:cstheme="minorHAnsi"/>
                <w:bCs/>
                <w:lang w:val="sr-Latn-RS"/>
              </w:rPr>
              <w:t>im</w:t>
            </w:r>
            <w:r w:rsidR="0068396D" w:rsidRPr="007018FD">
              <w:rPr>
                <w:rFonts w:cstheme="minorHAnsi"/>
                <w:bCs/>
                <w:lang w:val="sr-Latn-RS"/>
              </w:rPr>
              <w:t>a.</w:t>
            </w:r>
          </w:p>
        </w:tc>
        <w:tc>
          <w:tcPr>
            <w:tcW w:w="2237" w:type="dxa"/>
          </w:tcPr>
          <w:p w14:paraId="49699FE5" w14:textId="01427572" w:rsidR="00845BAF" w:rsidRPr="007018FD" w:rsidRDefault="00845BAF" w:rsidP="005C5DB8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lang w:val="sr-Latn-RS"/>
              </w:rPr>
              <w:t>Izrada prvog nacrta dokumenta sa ob</w:t>
            </w:r>
            <w:r w:rsidR="005C5DB8" w:rsidRPr="007018FD">
              <w:rPr>
                <w:lang w:val="sr-Latn-RS"/>
              </w:rPr>
              <w:t>jašnjenjem</w:t>
            </w:r>
            <w:r w:rsidRPr="007018FD">
              <w:rPr>
                <w:lang w:val="sr-Latn-RS"/>
              </w:rPr>
              <w:t xml:space="preserve"> o regionalnim politikama u Evropskoj uniji.</w:t>
            </w:r>
          </w:p>
        </w:tc>
        <w:tc>
          <w:tcPr>
            <w:tcW w:w="2619" w:type="dxa"/>
          </w:tcPr>
          <w:p w14:paraId="7427E962" w14:textId="287BB65C" w:rsidR="00845BAF" w:rsidRPr="007018FD" w:rsidRDefault="005C5DB8" w:rsidP="005C5DB8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lang w:val="sr-Latn-RS"/>
              </w:rPr>
              <w:t>Realizacija</w:t>
            </w:r>
            <w:r w:rsidR="00845BAF" w:rsidRPr="007018FD">
              <w:rPr>
                <w:lang w:val="sr-Latn-RS"/>
              </w:rPr>
              <w:t xml:space="preserve"> studijske posete zemljama EU</w:t>
            </w:r>
            <w:r w:rsidRPr="007018FD">
              <w:rPr>
                <w:lang w:val="sr-Latn-RS"/>
              </w:rPr>
              <w:t>-a</w:t>
            </w:r>
            <w:r w:rsidR="00845BAF" w:rsidRPr="007018FD">
              <w:rPr>
                <w:lang w:val="sr-Latn-RS"/>
              </w:rPr>
              <w:t xml:space="preserve"> u vezi sa pregledom i poređenjem dostignuća u razvijenim zemljama.</w:t>
            </w:r>
          </w:p>
        </w:tc>
        <w:tc>
          <w:tcPr>
            <w:tcW w:w="2675" w:type="dxa"/>
          </w:tcPr>
          <w:p w14:paraId="3A314299" w14:textId="27E0F391" w:rsidR="00845BAF" w:rsidRPr="007018FD" w:rsidRDefault="005C5DB8" w:rsidP="005C5DB8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lang w:val="sr-Latn-RS"/>
              </w:rPr>
              <w:t>Završetak</w:t>
            </w:r>
            <w:r w:rsidR="00845BAF" w:rsidRPr="007018FD">
              <w:rPr>
                <w:lang w:val="sr-Latn-RS"/>
              </w:rPr>
              <w:t xml:space="preserve"> i </w:t>
            </w:r>
            <w:r w:rsidRPr="007018FD">
              <w:rPr>
                <w:lang w:val="sr-Latn-RS"/>
              </w:rPr>
              <w:t>kompletiranje</w:t>
            </w:r>
            <w:r w:rsidR="00845BAF" w:rsidRPr="007018FD">
              <w:rPr>
                <w:lang w:val="sr-Latn-RS"/>
              </w:rPr>
              <w:t xml:space="preserve"> dokumenta sa ob</w:t>
            </w:r>
            <w:r w:rsidRPr="007018FD">
              <w:rPr>
                <w:lang w:val="sr-Latn-RS"/>
              </w:rPr>
              <w:t>jašnjenjem</w:t>
            </w:r>
            <w:r w:rsidR="00845BAF" w:rsidRPr="007018FD">
              <w:rPr>
                <w:lang w:val="sr-Latn-RS"/>
              </w:rPr>
              <w:t xml:space="preserve"> politik</w:t>
            </w:r>
            <w:r w:rsidRPr="007018FD">
              <w:rPr>
                <w:lang w:val="sr-Latn-RS"/>
              </w:rPr>
              <w:t>a</w:t>
            </w:r>
            <w:r w:rsidR="00845BAF" w:rsidRPr="007018FD">
              <w:rPr>
                <w:lang w:val="sr-Latn-RS"/>
              </w:rPr>
              <w:t xml:space="preserve"> EU</w:t>
            </w:r>
            <w:r w:rsidRPr="007018FD">
              <w:rPr>
                <w:lang w:val="sr-Latn-RS"/>
              </w:rPr>
              <w:t>-a</w:t>
            </w:r>
            <w:r w:rsidR="00845BAF" w:rsidRPr="007018FD">
              <w:rPr>
                <w:lang w:val="sr-Latn-RS"/>
              </w:rPr>
              <w:t xml:space="preserve"> sa konačnim zaključcima i njegovo predstavljanje osoblju MR</w:t>
            </w:r>
            <w:r w:rsidRPr="007018FD">
              <w:rPr>
                <w:lang w:val="sr-Latn-RS"/>
              </w:rPr>
              <w:t>R-a</w:t>
            </w:r>
            <w:r w:rsidR="00845BAF" w:rsidRPr="007018FD">
              <w:rPr>
                <w:lang w:val="sr-Latn-RS"/>
              </w:rPr>
              <w:t>.</w:t>
            </w:r>
          </w:p>
        </w:tc>
      </w:tr>
      <w:tr w:rsidR="00F2777F" w:rsidRPr="007018FD" w14:paraId="42B11F12" w14:textId="77777777" w:rsidTr="00953C6D">
        <w:trPr>
          <w:trHeight w:val="1977"/>
        </w:trPr>
        <w:tc>
          <w:tcPr>
            <w:tcW w:w="1699" w:type="dxa"/>
          </w:tcPr>
          <w:p w14:paraId="1107B530" w14:textId="77777777" w:rsidR="0012527E" w:rsidRPr="007018FD" w:rsidRDefault="0012527E" w:rsidP="0012527E">
            <w:pPr>
              <w:jc w:val="both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Upravljanje imovinom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</w:p>
        </w:tc>
        <w:tc>
          <w:tcPr>
            <w:tcW w:w="1411" w:type="dxa"/>
          </w:tcPr>
          <w:p w14:paraId="6FBEB259" w14:textId="2125DCFF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</w:t>
            </w:r>
            <w:r w:rsidR="00DF60FA" w:rsidRPr="007018FD">
              <w:rPr>
                <w:rFonts w:cstheme="minorHAnsi"/>
                <w:lang w:val="sr-Latn-RS"/>
              </w:rPr>
              <w:t>OU</w:t>
            </w:r>
          </w:p>
        </w:tc>
        <w:tc>
          <w:tcPr>
            <w:tcW w:w="1843" w:type="dxa"/>
          </w:tcPr>
          <w:p w14:paraId="01CCFE37" w14:textId="1DEE002F" w:rsidR="0012527E" w:rsidRPr="007018FD" w:rsidRDefault="0012527E" w:rsidP="0012527E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Poboljšanje funkcionalnog stanja IT opreme </w:t>
            </w:r>
            <w:r w:rsidR="00582B86" w:rsidRPr="007018FD">
              <w:rPr>
                <w:rFonts w:cstheme="minorHAnsi"/>
                <w:bCs/>
                <w:lang w:val="sr-Latn-RS"/>
              </w:rPr>
              <w:t>kupujući ih</w:t>
            </w:r>
            <w:r w:rsidRPr="007018FD">
              <w:rPr>
                <w:rFonts w:cstheme="minorHAnsi"/>
                <w:bCs/>
                <w:lang w:val="sr-Latn-RS"/>
              </w:rPr>
              <w:t xml:space="preserve"> </w:t>
            </w:r>
            <w:r w:rsidR="00582B86" w:rsidRPr="007018FD">
              <w:rPr>
                <w:rFonts w:cstheme="minorHAnsi"/>
                <w:bCs/>
                <w:lang w:val="sr-Latn-RS"/>
              </w:rPr>
              <w:t>i nadograđujući</w:t>
            </w:r>
            <w:r w:rsidRPr="007018FD">
              <w:rPr>
                <w:rFonts w:cstheme="minorHAnsi"/>
                <w:bCs/>
                <w:lang w:val="sr-Latn-RS"/>
              </w:rPr>
              <w:t xml:space="preserve"> </w:t>
            </w:r>
            <w:r w:rsidR="00582B86" w:rsidRPr="007018FD">
              <w:rPr>
                <w:rFonts w:cstheme="minorHAnsi"/>
                <w:bCs/>
                <w:lang w:val="sr-Latn-RS"/>
              </w:rPr>
              <w:t xml:space="preserve">u </w:t>
            </w:r>
            <w:r w:rsidRPr="007018FD">
              <w:rPr>
                <w:rFonts w:cstheme="minorHAnsi"/>
                <w:bCs/>
                <w:lang w:val="sr-Latn-RS"/>
              </w:rPr>
              <w:t>nove opreme</w:t>
            </w:r>
          </w:p>
        </w:tc>
        <w:tc>
          <w:tcPr>
            <w:tcW w:w="2401" w:type="dxa"/>
          </w:tcPr>
          <w:p w14:paraId="51DF4AD5" w14:textId="7A1C607B" w:rsidR="0012527E" w:rsidRPr="007018FD" w:rsidRDefault="00582B86" w:rsidP="00582B86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Poboljšanje funkcionalnog stanja IT opreme kupujući ih i nadograđujući u nove opreme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</w:p>
        </w:tc>
        <w:tc>
          <w:tcPr>
            <w:tcW w:w="2237" w:type="dxa"/>
          </w:tcPr>
          <w:p w14:paraId="7E46A6FD" w14:textId="4047C384" w:rsidR="0012527E" w:rsidRPr="007018FD" w:rsidRDefault="00533768" w:rsidP="00533768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Poboljšanje funkcionalnog stanja IT opreme kupujući ih i nadograđujući u nove opreme</w:t>
            </w:r>
          </w:p>
        </w:tc>
        <w:tc>
          <w:tcPr>
            <w:tcW w:w="2619" w:type="dxa"/>
          </w:tcPr>
          <w:p w14:paraId="77814167" w14:textId="3B9473F0" w:rsidR="0012527E" w:rsidRPr="007018FD" w:rsidRDefault="00533768" w:rsidP="0053376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Poboljšanje funkcionalnog stanja IT opreme kupujući ih i nadograđujući u nove opreme</w:t>
            </w:r>
          </w:p>
        </w:tc>
        <w:tc>
          <w:tcPr>
            <w:tcW w:w="2675" w:type="dxa"/>
          </w:tcPr>
          <w:p w14:paraId="69782F07" w14:textId="4930A510" w:rsidR="0012527E" w:rsidRPr="007018FD" w:rsidRDefault="00533768" w:rsidP="00533768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Poboljšanje funkcionalnog stanja IT opreme kupujući ih i nadograđujući u nove opreme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</w:p>
        </w:tc>
      </w:tr>
      <w:tr w:rsidR="00F2777F" w:rsidRPr="007018FD" w14:paraId="74438981" w14:textId="77777777" w:rsidTr="00953C6D">
        <w:trPr>
          <w:trHeight w:val="2518"/>
        </w:trPr>
        <w:tc>
          <w:tcPr>
            <w:tcW w:w="1699" w:type="dxa"/>
          </w:tcPr>
          <w:p w14:paraId="2001D53A" w14:textId="77777777" w:rsidR="0012527E" w:rsidRPr="007018FD" w:rsidRDefault="0012527E" w:rsidP="0012527E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1411" w:type="dxa"/>
          </w:tcPr>
          <w:p w14:paraId="015DC3D4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052E4082" w14:textId="77777777" w:rsidR="0012527E" w:rsidRPr="007018FD" w:rsidRDefault="0012527E" w:rsidP="0012527E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Čuvanje celokupne imovine ministarstva u sistemu e-Imovina;          </w:t>
            </w:r>
          </w:p>
          <w:p w14:paraId="5A6D804F" w14:textId="2DAE46CC" w:rsidR="0012527E" w:rsidRPr="007018FD" w:rsidRDefault="0012527E" w:rsidP="0012527E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Prenos opštinske imovine</w:t>
            </w:r>
            <w:r w:rsidR="00582B86" w:rsidRPr="007018FD">
              <w:rPr>
                <w:rFonts w:cstheme="minorHAnsi"/>
                <w:bCs/>
                <w:lang w:val="sr-Latn-RS"/>
              </w:rPr>
              <w:t>,</w:t>
            </w:r>
            <w:r w:rsidRPr="007018FD">
              <w:rPr>
                <w:rFonts w:cstheme="minorHAnsi"/>
                <w:bCs/>
                <w:lang w:val="sr-Latn-RS"/>
              </w:rPr>
              <w:t xml:space="preserve"> nakon završetka projekata</w:t>
            </w:r>
          </w:p>
        </w:tc>
        <w:tc>
          <w:tcPr>
            <w:tcW w:w="2401" w:type="dxa"/>
          </w:tcPr>
          <w:p w14:paraId="5AB17F5F" w14:textId="77777777" w:rsidR="00582B86" w:rsidRPr="007018FD" w:rsidRDefault="00582B86" w:rsidP="00582B86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Čuvanje celokupne imovine ministarstva u sistemu e-Imovina;          </w:t>
            </w:r>
          </w:p>
          <w:p w14:paraId="668BA252" w14:textId="66704EA1" w:rsidR="0012527E" w:rsidRPr="007018FD" w:rsidRDefault="00582B86" w:rsidP="00582B86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Prenos opštinske imovine, nakon završetka projekata</w:t>
            </w:r>
          </w:p>
          <w:p w14:paraId="15DF22A5" w14:textId="77777777" w:rsidR="0012527E" w:rsidRPr="007018FD" w:rsidRDefault="0012527E" w:rsidP="0012527E">
            <w:pPr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2237" w:type="dxa"/>
          </w:tcPr>
          <w:p w14:paraId="2FBEE357" w14:textId="77777777" w:rsidR="0038680F" w:rsidRPr="007018FD" w:rsidRDefault="0038680F" w:rsidP="0038680F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Čuvanje celokupne imovine ministarstva u sistemu e-Imovina;          </w:t>
            </w:r>
          </w:p>
          <w:p w14:paraId="4924549A" w14:textId="77777777" w:rsidR="0038680F" w:rsidRPr="007018FD" w:rsidRDefault="0038680F" w:rsidP="0038680F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Prenos opštinske imovine, nakon završetka projekata</w:t>
            </w:r>
          </w:p>
          <w:p w14:paraId="6EA3BBE9" w14:textId="77777777" w:rsidR="0012527E" w:rsidRPr="007018FD" w:rsidRDefault="0012527E" w:rsidP="0012527E">
            <w:pPr>
              <w:rPr>
                <w:rFonts w:cstheme="minorHAnsi"/>
                <w:bCs/>
                <w:lang w:val="sr-Latn-RS"/>
              </w:rPr>
            </w:pPr>
          </w:p>
          <w:p w14:paraId="1A6CBE6D" w14:textId="77777777" w:rsidR="0012527E" w:rsidRPr="007018FD" w:rsidRDefault="0012527E" w:rsidP="0012527E">
            <w:pPr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2619" w:type="dxa"/>
          </w:tcPr>
          <w:p w14:paraId="11CE632D" w14:textId="77777777" w:rsidR="0038680F" w:rsidRPr="007018FD" w:rsidRDefault="0038680F" w:rsidP="0038680F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Čuvanje celokupne imovine ministarstva u sistemu e-Imovina;          </w:t>
            </w:r>
          </w:p>
          <w:p w14:paraId="35BF76E9" w14:textId="77777777" w:rsidR="0038680F" w:rsidRPr="007018FD" w:rsidRDefault="0038680F" w:rsidP="0038680F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Prenos opštinske imovine, nakon završetka projekata</w:t>
            </w:r>
          </w:p>
          <w:p w14:paraId="5585C484" w14:textId="77777777" w:rsidR="0012527E" w:rsidRPr="007018FD" w:rsidRDefault="0012527E" w:rsidP="0012527E">
            <w:pPr>
              <w:rPr>
                <w:rFonts w:cstheme="minorHAnsi"/>
                <w:bCs/>
                <w:lang w:val="sr-Latn-RS"/>
              </w:rPr>
            </w:pPr>
          </w:p>
          <w:p w14:paraId="07D0DF03" w14:textId="77777777" w:rsidR="0012527E" w:rsidRPr="007018FD" w:rsidRDefault="0012527E" w:rsidP="0012527E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2675" w:type="dxa"/>
          </w:tcPr>
          <w:p w14:paraId="29A464FD" w14:textId="77777777" w:rsidR="0038680F" w:rsidRPr="007018FD" w:rsidRDefault="0038680F" w:rsidP="0038680F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Čuvanje celokupne imovine ministarstva u sistemu e-Imovina;          </w:t>
            </w:r>
          </w:p>
          <w:p w14:paraId="22C305D8" w14:textId="77777777" w:rsidR="0038680F" w:rsidRPr="007018FD" w:rsidRDefault="0038680F" w:rsidP="0038680F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Prenos opštinske imovine, nakon završetka projekata</w:t>
            </w:r>
          </w:p>
          <w:p w14:paraId="1BED28D1" w14:textId="0D41A004" w:rsidR="0012527E" w:rsidRPr="007018FD" w:rsidRDefault="0012527E" w:rsidP="0012527E">
            <w:pPr>
              <w:rPr>
                <w:rFonts w:cstheme="minorHAnsi"/>
                <w:bCs/>
                <w:lang w:val="sr-Latn-RS"/>
              </w:rPr>
            </w:pPr>
          </w:p>
        </w:tc>
      </w:tr>
      <w:tr w:rsidR="00F2777F" w:rsidRPr="007018FD" w14:paraId="6C36648E" w14:textId="77777777" w:rsidTr="00953C6D">
        <w:trPr>
          <w:trHeight w:val="1127"/>
        </w:trPr>
        <w:tc>
          <w:tcPr>
            <w:tcW w:w="1699" w:type="dxa"/>
          </w:tcPr>
          <w:p w14:paraId="5DFF00D0" w14:textId="77777777" w:rsidR="0012527E" w:rsidRPr="007018FD" w:rsidRDefault="0012527E" w:rsidP="0012527E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1411" w:type="dxa"/>
          </w:tcPr>
          <w:p w14:paraId="1ACF1B95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1661EBD0" w14:textId="263C91EE" w:rsidR="0012527E" w:rsidRPr="007018FD" w:rsidRDefault="00582B86" w:rsidP="0012527E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K</w:t>
            </w:r>
            <w:r w:rsidR="0012527E" w:rsidRPr="007018FD">
              <w:rPr>
                <w:rFonts w:cstheme="minorHAnsi"/>
                <w:lang w:val="sr-Latn-RS"/>
              </w:rPr>
              <w:t>orišćenje vozila</w:t>
            </w:r>
            <w:r w:rsidRPr="007018FD">
              <w:rPr>
                <w:rFonts w:cstheme="minorHAnsi"/>
                <w:lang w:val="sr-Latn-RS"/>
              </w:rPr>
              <w:t xml:space="preserve"> na racionalan način</w:t>
            </w:r>
            <w:r w:rsidR="0012527E" w:rsidRPr="007018FD">
              <w:rPr>
                <w:rFonts w:cstheme="minorHAnsi"/>
                <w:lang w:val="sr-Latn-RS"/>
              </w:rPr>
              <w:t>, u skladu sa zahtevima osoblja</w:t>
            </w:r>
          </w:p>
        </w:tc>
        <w:tc>
          <w:tcPr>
            <w:tcW w:w="2401" w:type="dxa"/>
          </w:tcPr>
          <w:p w14:paraId="30928AA2" w14:textId="2B7A8BCC" w:rsidR="0012527E" w:rsidRPr="007018FD" w:rsidRDefault="00781A30" w:rsidP="0012527E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Korišćenje vozila na racionalan način, u skladu sa zahtevima osoblja</w:t>
            </w:r>
          </w:p>
        </w:tc>
        <w:tc>
          <w:tcPr>
            <w:tcW w:w="2237" w:type="dxa"/>
          </w:tcPr>
          <w:p w14:paraId="00DD2E04" w14:textId="2641073E" w:rsidR="0012527E" w:rsidRPr="007018FD" w:rsidRDefault="00CD5EE5" w:rsidP="0012527E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Korišćenje vozila na racionalan način, u skladu sa zahtevima osoblja</w:t>
            </w:r>
          </w:p>
        </w:tc>
        <w:tc>
          <w:tcPr>
            <w:tcW w:w="2619" w:type="dxa"/>
          </w:tcPr>
          <w:p w14:paraId="403AF5AB" w14:textId="7B9863EB" w:rsidR="0012527E" w:rsidRPr="007018FD" w:rsidRDefault="00CD5EE5" w:rsidP="0012527E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Korišćenje vozila na racionalan način, u skladu sa zahtevima osoblja</w:t>
            </w:r>
          </w:p>
        </w:tc>
        <w:tc>
          <w:tcPr>
            <w:tcW w:w="2675" w:type="dxa"/>
          </w:tcPr>
          <w:p w14:paraId="30EF6D07" w14:textId="092C5628" w:rsidR="0012527E" w:rsidRPr="007018FD" w:rsidRDefault="00CD5EE5" w:rsidP="0012527E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Korišćenje vozila na racionalan način, u skladu sa zahtevima osoblja</w:t>
            </w:r>
          </w:p>
        </w:tc>
      </w:tr>
      <w:tr w:rsidR="00F2777F" w:rsidRPr="007018FD" w14:paraId="4A3982A3" w14:textId="77777777" w:rsidTr="00953C6D">
        <w:trPr>
          <w:trHeight w:val="890"/>
        </w:trPr>
        <w:tc>
          <w:tcPr>
            <w:tcW w:w="1699" w:type="dxa"/>
          </w:tcPr>
          <w:p w14:paraId="7DBC9292" w14:textId="77777777" w:rsidR="0012527E" w:rsidRPr="007018FD" w:rsidRDefault="0012527E" w:rsidP="0012527E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1411" w:type="dxa"/>
          </w:tcPr>
          <w:p w14:paraId="464FD5F6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7FD01FFF" w14:textId="023D7153" w:rsidR="0012527E" w:rsidRPr="007018FD" w:rsidRDefault="0012527E" w:rsidP="0012527E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Upravljanje zahtevima osoblja za </w:t>
            </w:r>
            <w:r w:rsidR="004434AC" w:rsidRPr="007018FD">
              <w:rPr>
                <w:rFonts w:cstheme="minorHAnsi"/>
                <w:lang w:val="sr-Latn-RS"/>
              </w:rPr>
              <w:t>inventar</w:t>
            </w:r>
          </w:p>
        </w:tc>
        <w:tc>
          <w:tcPr>
            <w:tcW w:w="2401" w:type="dxa"/>
          </w:tcPr>
          <w:p w14:paraId="6E686D79" w14:textId="70DAFFAC" w:rsidR="0012527E" w:rsidRPr="007018FD" w:rsidRDefault="004434AC" w:rsidP="0012527E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Upravljanje zahtevima osoblja za inventar</w:t>
            </w:r>
          </w:p>
        </w:tc>
        <w:tc>
          <w:tcPr>
            <w:tcW w:w="2237" w:type="dxa"/>
          </w:tcPr>
          <w:p w14:paraId="373CB444" w14:textId="49100AFE" w:rsidR="0012527E" w:rsidRPr="007018FD" w:rsidRDefault="00CD5EE5" w:rsidP="0012527E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Upravljanje zahtevima osoblja za inventar</w:t>
            </w:r>
          </w:p>
        </w:tc>
        <w:tc>
          <w:tcPr>
            <w:tcW w:w="2619" w:type="dxa"/>
          </w:tcPr>
          <w:p w14:paraId="2EDC718A" w14:textId="38A48AEC" w:rsidR="0012527E" w:rsidRPr="007018FD" w:rsidRDefault="00CD5EE5" w:rsidP="0012527E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Upravljanje zahtevima osoblja za inventar</w:t>
            </w:r>
          </w:p>
        </w:tc>
        <w:tc>
          <w:tcPr>
            <w:tcW w:w="2675" w:type="dxa"/>
          </w:tcPr>
          <w:p w14:paraId="59FC96FE" w14:textId="08FDBAF4" w:rsidR="0012527E" w:rsidRPr="007018FD" w:rsidRDefault="00CD5EE5" w:rsidP="0012527E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Upravljanje zahtevima osoblja za inventar</w:t>
            </w:r>
          </w:p>
        </w:tc>
      </w:tr>
      <w:tr w:rsidR="00F2777F" w:rsidRPr="007018FD" w14:paraId="0A306CE5" w14:textId="77777777" w:rsidTr="00953C6D">
        <w:trPr>
          <w:trHeight w:val="890"/>
        </w:trPr>
        <w:tc>
          <w:tcPr>
            <w:tcW w:w="1699" w:type="dxa"/>
          </w:tcPr>
          <w:p w14:paraId="1B55846E" w14:textId="5C19DB59" w:rsidR="0012527E" w:rsidRPr="007018FD" w:rsidRDefault="0012527E" w:rsidP="00F02A73">
            <w:pPr>
              <w:rPr>
                <w:rFonts w:cstheme="minorHAnsi"/>
                <w:color w:val="000000" w:themeColor="text1"/>
                <w:lang w:val="sr-Latn-RS"/>
              </w:rPr>
            </w:pPr>
            <w:r w:rsidRPr="007018FD">
              <w:rPr>
                <w:rFonts w:cstheme="minorHAnsi"/>
                <w:color w:val="000000" w:themeColor="text1"/>
                <w:lang w:val="sr-Latn-RS"/>
              </w:rPr>
              <w:t>Upravljanje i administ</w:t>
            </w:r>
            <w:r w:rsidR="00F02A73" w:rsidRPr="007018FD">
              <w:rPr>
                <w:rFonts w:cstheme="minorHAnsi"/>
                <w:color w:val="000000" w:themeColor="text1"/>
                <w:lang w:val="sr-Latn-RS"/>
              </w:rPr>
              <w:t>riranje</w:t>
            </w:r>
            <w:r w:rsidRPr="007018FD">
              <w:rPr>
                <w:rFonts w:cstheme="minorHAnsi"/>
                <w:color w:val="000000" w:themeColor="text1"/>
                <w:lang w:val="sr-Latn-RS"/>
              </w:rPr>
              <w:t xml:space="preserve"> arhivskog sistema</w:t>
            </w:r>
          </w:p>
        </w:tc>
        <w:tc>
          <w:tcPr>
            <w:tcW w:w="1411" w:type="dxa"/>
          </w:tcPr>
          <w:p w14:paraId="3AC621F0" w14:textId="2C1280CF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</w:t>
            </w:r>
            <w:r w:rsidR="00F02A73" w:rsidRPr="007018FD">
              <w:rPr>
                <w:rFonts w:cstheme="minorHAnsi"/>
                <w:lang w:val="sr-Latn-RS"/>
              </w:rPr>
              <w:t>OU</w:t>
            </w:r>
          </w:p>
        </w:tc>
        <w:tc>
          <w:tcPr>
            <w:tcW w:w="1843" w:type="dxa"/>
          </w:tcPr>
          <w:p w14:paraId="5E10D3F2" w14:textId="07D00063" w:rsidR="0012527E" w:rsidRPr="007018FD" w:rsidRDefault="0012527E" w:rsidP="0012527E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Pri</w:t>
            </w:r>
            <w:r w:rsidR="004434AC" w:rsidRPr="007018FD">
              <w:rPr>
                <w:rFonts w:cstheme="minorHAnsi"/>
                <w:bCs/>
                <w:lang w:val="sr-Latn-RS"/>
              </w:rPr>
              <w:t>jem</w:t>
            </w:r>
            <w:r w:rsidRPr="007018FD">
              <w:rPr>
                <w:rFonts w:cstheme="minorHAnsi"/>
                <w:bCs/>
                <w:lang w:val="sr-Latn-RS"/>
              </w:rPr>
              <w:t xml:space="preserve"> i </w:t>
            </w:r>
            <w:r w:rsidR="004434AC" w:rsidRPr="007018FD">
              <w:rPr>
                <w:rFonts w:cstheme="minorHAnsi"/>
                <w:bCs/>
                <w:lang w:val="sr-Latn-RS"/>
              </w:rPr>
              <w:t>raspodela</w:t>
            </w:r>
            <w:r w:rsidRPr="007018FD">
              <w:rPr>
                <w:rFonts w:cstheme="minorHAnsi"/>
                <w:bCs/>
                <w:lang w:val="sr-Latn-RS"/>
              </w:rPr>
              <w:t xml:space="preserve"> predmeta                   </w:t>
            </w:r>
          </w:p>
        </w:tc>
        <w:tc>
          <w:tcPr>
            <w:tcW w:w="2401" w:type="dxa"/>
          </w:tcPr>
          <w:p w14:paraId="469FC9FF" w14:textId="37F02BC1" w:rsidR="0012527E" w:rsidRPr="007018FD" w:rsidRDefault="004434AC" w:rsidP="0012527E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Prijem i raspodela predmeta</w:t>
            </w:r>
          </w:p>
        </w:tc>
        <w:tc>
          <w:tcPr>
            <w:tcW w:w="2237" w:type="dxa"/>
          </w:tcPr>
          <w:p w14:paraId="7B1528BB" w14:textId="524E258F" w:rsidR="0012527E" w:rsidRPr="007018FD" w:rsidRDefault="00CD5EE5" w:rsidP="0012527E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Prijem i raspodela predmeta</w:t>
            </w:r>
          </w:p>
        </w:tc>
        <w:tc>
          <w:tcPr>
            <w:tcW w:w="2619" w:type="dxa"/>
          </w:tcPr>
          <w:p w14:paraId="75C879C1" w14:textId="7A367F25" w:rsidR="0012527E" w:rsidRPr="007018FD" w:rsidRDefault="00CD5EE5" w:rsidP="0012527E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Prijem i raspodela predmeta</w:t>
            </w:r>
          </w:p>
        </w:tc>
        <w:tc>
          <w:tcPr>
            <w:tcW w:w="2675" w:type="dxa"/>
          </w:tcPr>
          <w:p w14:paraId="718B5B09" w14:textId="17B8A608" w:rsidR="0012527E" w:rsidRPr="007018FD" w:rsidRDefault="00CD5EE5" w:rsidP="0012527E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Prijem i raspodela predmeta</w:t>
            </w:r>
            <w:r w:rsidR="0012527E" w:rsidRPr="007018FD">
              <w:rPr>
                <w:rFonts w:cstheme="minorHAnsi"/>
                <w:bCs/>
                <w:lang w:val="sr-Latn-RS"/>
              </w:rPr>
              <w:t xml:space="preserve">                   </w:t>
            </w:r>
          </w:p>
        </w:tc>
      </w:tr>
      <w:tr w:rsidR="00F2777F" w:rsidRPr="007018FD" w14:paraId="6C086640" w14:textId="77777777" w:rsidTr="00CD5EE5">
        <w:trPr>
          <w:trHeight w:val="2262"/>
        </w:trPr>
        <w:tc>
          <w:tcPr>
            <w:tcW w:w="1699" w:type="dxa"/>
          </w:tcPr>
          <w:p w14:paraId="7ECE5425" w14:textId="77777777" w:rsidR="0012527E" w:rsidRPr="007018FD" w:rsidRDefault="0012527E" w:rsidP="0012527E">
            <w:pPr>
              <w:jc w:val="both"/>
              <w:rPr>
                <w:rFonts w:cstheme="minorHAnsi"/>
                <w:color w:val="000000" w:themeColor="text1"/>
                <w:lang w:val="sr-Latn-RS"/>
              </w:rPr>
            </w:pPr>
          </w:p>
        </w:tc>
        <w:tc>
          <w:tcPr>
            <w:tcW w:w="1411" w:type="dxa"/>
          </w:tcPr>
          <w:p w14:paraId="4C7F102B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419C1DDC" w14:textId="5412BD94" w:rsidR="0012527E" w:rsidRPr="007018FD" w:rsidRDefault="0012527E" w:rsidP="0012527E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Fizičko i elektronsko arhiviranje predmeta u skladu sa p</w:t>
            </w:r>
            <w:r w:rsidR="004434AC" w:rsidRPr="007018FD">
              <w:rPr>
                <w:rFonts w:cstheme="minorHAnsi"/>
                <w:bCs/>
                <w:lang w:val="sr-Latn-RS"/>
              </w:rPr>
              <w:t>ostupcima</w:t>
            </w:r>
            <w:r w:rsidRPr="007018FD">
              <w:rPr>
                <w:rFonts w:cstheme="minorHAnsi"/>
                <w:bCs/>
                <w:lang w:val="sr-Latn-RS"/>
              </w:rPr>
              <w:t xml:space="preserve"> i </w:t>
            </w:r>
            <w:r w:rsidR="004434AC" w:rsidRPr="007018FD">
              <w:rPr>
                <w:rFonts w:cstheme="minorHAnsi"/>
                <w:bCs/>
                <w:lang w:val="sr-Latn-RS"/>
              </w:rPr>
              <w:t xml:space="preserve">vremenskim </w:t>
            </w:r>
            <w:r w:rsidRPr="007018FD">
              <w:rPr>
                <w:rFonts w:cstheme="minorHAnsi"/>
                <w:bCs/>
                <w:lang w:val="sr-Latn-RS"/>
              </w:rPr>
              <w:t>rokovima utvrđenim zakonodavstvom</w:t>
            </w:r>
            <w:r w:rsidR="004434AC" w:rsidRPr="007018FD">
              <w:rPr>
                <w:rFonts w:cstheme="minorHAnsi"/>
                <w:bCs/>
                <w:lang w:val="sr-Latn-RS"/>
              </w:rPr>
              <w:t xml:space="preserve"> na snazi</w:t>
            </w:r>
          </w:p>
        </w:tc>
        <w:tc>
          <w:tcPr>
            <w:tcW w:w="2401" w:type="dxa"/>
          </w:tcPr>
          <w:p w14:paraId="1D324B67" w14:textId="527621F2" w:rsidR="0012527E" w:rsidRPr="007018FD" w:rsidRDefault="004434AC" w:rsidP="004434A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Fizičko i elektronsko arhiviranje predmeta u skladu sa postupcima i vremenskim rokovima utvrđenim zakonodavstvom na snazi</w:t>
            </w:r>
          </w:p>
        </w:tc>
        <w:tc>
          <w:tcPr>
            <w:tcW w:w="2237" w:type="dxa"/>
          </w:tcPr>
          <w:p w14:paraId="2D837706" w14:textId="713E86F8" w:rsidR="0012527E" w:rsidRPr="007018FD" w:rsidRDefault="00CD5EE5" w:rsidP="00CD5EE5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Fizičko i elektronsko arhiviranje predmeta u skladu sa postupcima i vremenskim rokovima utvrđenim zakonodavstvom na snazi</w:t>
            </w:r>
          </w:p>
        </w:tc>
        <w:tc>
          <w:tcPr>
            <w:tcW w:w="2619" w:type="dxa"/>
          </w:tcPr>
          <w:p w14:paraId="2779FB65" w14:textId="7828D4AB" w:rsidR="0012527E" w:rsidRPr="007018FD" w:rsidRDefault="00CD5EE5" w:rsidP="00CD5EE5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Fizičko i elektronsko arhiviranje predmeta u skladu sa postupcima i vremenskim rokovima utvrđenim zakonodavstvom na snazi</w:t>
            </w:r>
          </w:p>
        </w:tc>
        <w:tc>
          <w:tcPr>
            <w:tcW w:w="2675" w:type="dxa"/>
          </w:tcPr>
          <w:p w14:paraId="0DAE1FD8" w14:textId="5B74017C" w:rsidR="0012527E" w:rsidRPr="007018FD" w:rsidRDefault="00CD5EE5" w:rsidP="0012527E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Fizičko i elektronsko arhiviranje predmeta u skladu sa postupcima i vremenskim rokovima utvrđenim zakonodavstvom na snazi</w:t>
            </w:r>
          </w:p>
        </w:tc>
      </w:tr>
      <w:tr w:rsidR="00F2777F" w:rsidRPr="007018FD" w14:paraId="33FE7C13" w14:textId="77777777" w:rsidTr="00953C6D">
        <w:trPr>
          <w:trHeight w:val="890"/>
        </w:trPr>
        <w:tc>
          <w:tcPr>
            <w:tcW w:w="1699" w:type="dxa"/>
          </w:tcPr>
          <w:p w14:paraId="19479BB7" w14:textId="77777777" w:rsidR="0012527E" w:rsidRPr="007018FD" w:rsidRDefault="0012527E" w:rsidP="0012527E">
            <w:pPr>
              <w:jc w:val="both"/>
              <w:rPr>
                <w:rFonts w:cstheme="minorHAnsi"/>
                <w:color w:val="000000" w:themeColor="text1"/>
                <w:lang w:val="sr-Latn-RS"/>
              </w:rPr>
            </w:pPr>
          </w:p>
        </w:tc>
        <w:tc>
          <w:tcPr>
            <w:tcW w:w="1411" w:type="dxa"/>
          </w:tcPr>
          <w:p w14:paraId="6B2D75B3" w14:textId="77777777" w:rsidR="0012527E" w:rsidRPr="007018FD" w:rsidRDefault="0012527E" w:rsidP="0012527E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4A093309" w14:textId="797AE361" w:rsidR="0012527E" w:rsidRPr="007018FD" w:rsidRDefault="0012527E" w:rsidP="0012527E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Unapređenje </w:t>
            </w:r>
            <w:r w:rsidR="004434AC" w:rsidRPr="007018FD">
              <w:rPr>
                <w:rFonts w:cstheme="minorHAnsi"/>
                <w:bCs/>
                <w:lang w:val="sr-Latn-RS"/>
              </w:rPr>
              <w:t xml:space="preserve">arhivskog </w:t>
            </w:r>
            <w:r w:rsidRPr="007018FD">
              <w:rPr>
                <w:rFonts w:cstheme="minorHAnsi"/>
                <w:bCs/>
                <w:lang w:val="sr-Latn-RS"/>
              </w:rPr>
              <w:t>sistema u Docushare</w:t>
            </w:r>
          </w:p>
        </w:tc>
        <w:tc>
          <w:tcPr>
            <w:tcW w:w="2401" w:type="dxa"/>
          </w:tcPr>
          <w:p w14:paraId="5DF7C665" w14:textId="2EA73C25" w:rsidR="0012527E" w:rsidRPr="007018FD" w:rsidRDefault="004434AC" w:rsidP="0012527E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Unapređenje arhivskog sistema u Docushare</w:t>
            </w:r>
          </w:p>
        </w:tc>
        <w:tc>
          <w:tcPr>
            <w:tcW w:w="2237" w:type="dxa"/>
          </w:tcPr>
          <w:p w14:paraId="058300A3" w14:textId="573675E8" w:rsidR="0012527E" w:rsidRPr="007018FD" w:rsidRDefault="00CD5EE5" w:rsidP="0012527E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Unapređenje arhivskog sistema u Docushare</w:t>
            </w:r>
          </w:p>
        </w:tc>
        <w:tc>
          <w:tcPr>
            <w:tcW w:w="2619" w:type="dxa"/>
          </w:tcPr>
          <w:p w14:paraId="0DBC2EEE" w14:textId="0A58A75F" w:rsidR="0012527E" w:rsidRPr="007018FD" w:rsidRDefault="00CD5EE5" w:rsidP="0012527E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Unapređenje arhivskog sistema u Docushare</w:t>
            </w:r>
          </w:p>
        </w:tc>
        <w:tc>
          <w:tcPr>
            <w:tcW w:w="2675" w:type="dxa"/>
          </w:tcPr>
          <w:p w14:paraId="07611F68" w14:textId="69852D68" w:rsidR="0012527E" w:rsidRPr="007018FD" w:rsidRDefault="00CD5EE5" w:rsidP="0012527E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Unapređenje arhivskog sistema u Docushare</w:t>
            </w:r>
          </w:p>
        </w:tc>
      </w:tr>
      <w:tr w:rsidR="00F2777F" w:rsidRPr="007018FD" w14:paraId="6B091284" w14:textId="77777777" w:rsidTr="00953C6D">
        <w:trPr>
          <w:trHeight w:val="890"/>
        </w:trPr>
        <w:tc>
          <w:tcPr>
            <w:tcW w:w="1699" w:type="dxa"/>
          </w:tcPr>
          <w:p w14:paraId="44EAAD95" w14:textId="77777777" w:rsidR="00A727A0" w:rsidRPr="007018FD" w:rsidRDefault="00A727A0" w:rsidP="00A727A0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lastRenderedPageBreak/>
              <w:t>Povećanje transparentnosti i poboljšanje kvaliteta digitalnih platformi ministarstva</w:t>
            </w:r>
          </w:p>
          <w:p w14:paraId="7A120E4F" w14:textId="77777777" w:rsidR="00A727A0" w:rsidRPr="007018FD" w:rsidRDefault="00A727A0" w:rsidP="00A727A0">
            <w:pPr>
              <w:jc w:val="both"/>
              <w:rPr>
                <w:rFonts w:cstheme="minorHAnsi"/>
                <w:color w:val="000000" w:themeColor="text1"/>
                <w:lang w:val="sr-Latn-RS"/>
              </w:rPr>
            </w:pPr>
          </w:p>
        </w:tc>
        <w:tc>
          <w:tcPr>
            <w:tcW w:w="1411" w:type="dxa"/>
          </w:tcPr>
          <w:p w14:paraId="21BBDD18" w14:textId="71EA9C8E" w:rsidR="00A727A0" w:rsidRPr="007018FD" w:rsidRDefault="00F02A73" w:rsidP="00F02A7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Divizija</w:t>
            </w:r>
            <w:r w:rsidR="00A727A0" w:rsidRPr="007018FD">
              <w:rPr>
                <w:rFonts w:cstheme="minorHAnsi"/>
                <w:lang w:val="sr-Latn-RS"/>
              </w:rPr>
              <w:t xml:space="preserve"> za javn</w:t>
            </w:r>
            <w:r w:rsidRPr="007018FD">
              <w:rPr>
                <w:rFonts w:cstheme="minorHAnsi"/>
                <w:lang w:val="sr-Latn-RS"/>
              </w:rPr>
              <w:t>u</w:t>
            </w:r>
            <w:r w:rsidR="00A727A0" w:rsidRPr="007018FD">
              <w:rPr>
                <w:rFonts w:cstheme="minorHAnsi"/>
                <w:lang w:val="sr-Latn-RS"/>
              </w:rPr>
              <w:t xml:space="preserve"> komunikacij</w:t>
            </w:r>
            <w:r w:rsidRPr="007018FD">
              <w:rPr>
                <w:rFonts w:cstheme="minorHAnsi"/>
                <w:lang w:val="sr-Latn-RS"/>
              </w:rPr>
              <w:t>u</w:t>
            </w:r>
          </w:p>
        </w:tc>
        <w:tc>
          <w:tcPr>
            <w:tcW w:w="1843" w:type="dxa"/>
          </w:tcPr>
          <w:p w14:paraId="3F1DA6E1" w14:textId="77777777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Upravljanje medijskom komunikacijom i javnim informisanjem o aktivnostima ministarstva</w:t>
            </w:r>
          </w:p>
          <w:p w14:paraId="08E02582" w14:textId="77777777" w:rsidR="00A727A0" w:rsidRPr="007018FD" w:rsidRDefault="00A727A0" w:rsidP="00A727A0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1A0BA579" w14:textId="7AD6D9A7" w:rsidR="00A727A0" w:rsidRPr="007018FD" w:rsidRDefault="00F02A73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Tretiranje</w:t>
            </w:r>
            <w:r w:rsidR="00A727A0" w:rsidRPr="007018FD">
              <w:rPr>
                <w:rFonts w:cstheme="minorHAnsi"/>
                <w:bCs/>
                <w:lang w:val="sr-Latn-RS"/>
              </w:rPr>
              <w:t xml:space="preserve"> zahteva za pristup javnim dokumentima.</w:t>
            </w:r>
          </w:p>
        </w:tc>
        <w:tc>
          <w:tcPr>
            <w:tcW w:w="2401" w:type="dxa"/>
          </w:tcPr>
          <w:p w14:paraId="4BD7E41B" w14:textId="34F1AF94" w:rsidR="00A727A0" w:rsidRPr="007018FD" w:rsidRDefault="00A727A0" w:rsidP="00A727A0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Priprema </w:t>
            </w:r>
            <w:r w:rsidR="00702B5D" w:rsidRPr="007018FD">
              <w:rPr>
                <w:rFonts w:cstheme="minorHAnsi"/>
                <w:lang w:val="sr-Latn-RS"/>
              </w:rPr>
              <w:t>obaveštenja</w:t>
            </w:r>
            <w:r w:rsidRPr="007018FD">
              <w:rPr>
                <w:rFonts w:cstheme="minorHAnsi"/>
                <w:lang w:val="sr-Latn-RS"/>
              </w:rPr>
              <w:t xml:space="preserve"> i aktivnosti za kontinuiranu komunikaciju i objavljivanje prema aktivnostima</w:t>
            </w:r>
          </w:p>
          <w:p w14:paraId="3456AEC9" w14:textId="77777777" w:rsidR="00A727A0" w:rsidRPr="007018FD" w:rsidRDefault="00A727A0" w:rsidP="00A727A0">
            <w:pPr>
              <w:rPr>
                <w:rFonts w:cstheme="minorHAnsi"/>
                <w:lang w:val="sr-Latn-RS"/>
              </w:rPr>
            </w:pPr>
          </w:p>
          <w:p w14:paraId="7C7C19BA" w14:textId="77777777" w:rsidR="00A727A0" w:rsidRPr="007018FD" w:rsidRDefault="00A727A0" w:rsidP="00A727A0">
            <w:pPr>
              <w:rPr>
                <w:rFonts w:cstheme="minorHAnsi"/>
                <w:lang w:val="sr-Latn-RS"/>
              </w:rPr>
            </w:pPr>
          </w:p>
          <w:p w14:paraId="3FF3E410" w14:textId="47EF3EE4" w:rsidR="00A727A0" w:rsidRPr="007018FD" w:rsidRDefault="00A727A0" w:rsidP="00A727A0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Registracija i klasifikacija zahteva</w:t>
            </w:r>
            <w:r w:rsidR="00A66857" w:rsidRPr="007018FD">
              <w:rPr>
                <w:rFonts w:cstheme="minorHAnsi"/>
                <w:lang w:val="sr-Latn-RS"/>
              </w:rPr>
              <w:t>.</w:t>
            </w:r>
            <w:r w:rsidRPr="007018FD">
              <w:rPr>
                <w:rFonts w:cstheme="minorHAnsi"/>
                <w:lang w:val="sr-Latn-RS"/>
              </w:rPr>
              <w:t xml:space="preserve"> O</w:t>
            </w:r>
            <w:r w:rsidR="00A66857" w:rsidRPr="007018FD">
              <w:rPr>
                <w:rFonts w:cstheme="minorHAnsi"/>
                <w:lang w:val="sr-Latn-RS"/>
              </w:rPr>
              <w:t>bezbeđivanje</w:t>
            </w:r>
            <w:r w:rsidRPr="007018FD">
              <w:rPr>
                <w:rFonts w:cstheme="minorHAnsi"/>
                <w:lang w:val="sr-Latn-RS"/>
              </w:rPr>
              <w:t xml:space="preserve"> odgovora u zakonskim rokovima.</w:t>
            </w:r>
          </w:p>
          <w:p w14:paraId="0A811E72" w14:textId="3CB06467" w:rsidR="00A727A0" w:rsidRPr="007018FD" w:rsidRDefault="00A66857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Tromesečno</w:t>
            </w:r>
            <w:r w:rsidR="00A727A0" w:rsidRPr="007018FD">
              <w:rPr>
                <w:rFonts w:cstheme="minorHAnsi"/>
                <w:lang w:val="sr-Latn-RS"/>
              </w:rPr>
              <w:t xml:space="preserve"> izveštavanje KP</w:t>
            </w:r>
            <w:r w:rsidRPr="007018FD">
              <w:rPr>
                <w:rFonts w:cstheme="minorHAnsi"/>
                <w:lang w:val="sr-Latn-RS"/>
              </w:rPr>
              <w:t>-u</w:t>
            </w:r>
          </w:p>
        </w:tc>
        <w:tc>
          <w:tcPr>
            <w:tcW w:w="2237" w:type="dxa"/>
          </w:tcPr>
          <w:p w14:paraId="3177004A" w14:textId="77777777" w:rsidR="00CD5EE5" w:rsidRPr="007018FD" w:rsidRDefault="00CD5EE5" w:rsidP="00CD5EE5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Priprema obaveštenja i aktivnosti za kontinuiranu komunikaciju i objavljivanje prema aktivnostima</w:t>
            </w:r>
          </w:p>
          <w:p w14:paraId="54E3D640" w14:textId="77777777" w:rsidR="00A727A0" w:rsidRPr="007018FD" w:rsidRDefault="00A727A0" w:rsidP="00A727A0">
            <w:pPr>
              <w:rPr>
                <w:rFonts w:cstheme="minorHAnsi"/>
                <w:lang w:val="sr-Latn-RS"/>
              </w:rPr>
            </w:pPr>
          </w:p>
          <w:p w14:paraId="439F330F" w14:textId="77777777" w:rsidR="00A727A0" w:rsidRPr="007018FD" w:rsidRDefault="00A727A0" w:rsidP="00A727A0">
            <w:pPr>
              <w:rPr>
                <w:rFonts w:cstheme="minorHAnsi"/>
                <w:lang w:val="sr-Latn-RS"/>
              </w:rPr>
            </w:pPr>
          </w:p>
          <w:p w14:paraId="4D76B02C" w14:textId="28EF89A2" w:rsidR="00A727A0" w:rsidRPr="007018FD" w:rsidRDefault="008F243D" w:rsidP="00A727A0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Registracija i klasifikacija zahteva. Obezbeđivanje odgovora u zakonskim rokovima</w:t>
            </w:r>
            <w:r w:rsidR="00A727A0" w:rsidRPr="007018FD">
              <w:rPr>
                <w:rFonts w:cstheme="minorHAnsi"/>
                <w:lang w:val="sr-Latn-RS"/>
              </w:rPr>
              <w:t>.</w:t>
            </w:r>
          </w:p>
          <w:p w14:paraId="5D516D23" w14:textId="42544B1E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Šestomesečno izveštavanje KP</w:t>
            </w:r>
            <w:r w:rsidR="008F243D" w:rsidRPr="007018FD">
              <w:rPr>
                <w:rFonts w:cstheme="minorHAnsi"/>
                <w:lang w:val="sr-Latn-RS"/>
              </w:rPr>
              <w:t>-u</w:t>
            </w:r>
          </w:p>
        </w:tc>
        <w:tc>
          <w:tcPr>
            <w:tcW w:w="2619" w:type="dxa"/>
          </w:tcPr>
          <w:p w14:paraId="3D52D380" w14:textId="77777777" w:rsidR="00CD5EE5" w:rsidRPr="007018FD" w:rsidRDefault="00CD5EE5" w:rsidP="00CD5EE5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Priprema obaveštenja i aktivnosti za kontinuiranu komunikaciju i objavljivanje prema aktivnostima</w:t>
            </w:r>
          </w:p>
          <w:p w14:paraId="56E89808" w14:textId="77777777" w:rsidR="00A727A0" w:rsidRPr="007018FD" w:rsidRDefault="00A727A0" w:rsidP="00A727A0">
            <w:pPr>
              <w:rPr>
                <w:rFonts w:cstheme="minorHAnsi"/>
                <w:lang w:val="sr-Latn-RS"/>
              </w:rPr>
            </w:pPr>
          </w:p>
          <w:p w14:paraId="341D4B57" w14:textId="77777777" w:rsidR="00A727A0" w:rsidRPr="007018FD" w:rsidRDefault="00A727A0" w:rsidP="00A727A0">
            <w:pPr>
              <w:rPr>
                <w:rFonts w:cstheme="minorHAnsi"/>
                <w:lang w:val="sr-Latn-RS"/>
              </w:rPr>
            </w:pPr>
          </w:p>
          <w:p w14:paraId="62E019AD" w14:textId="77777777" w:rsidR="00E15A31" w:rsidRPr="007018FD" w:rsidRDefault="00E15A31" w:rsidP="00A727A0">
            <w:pPr>
              <w:rPr>
                <w:rFonts w:cstheme="minorHAnsi"/>
                <w:lang w:val="sr-Latn-RS"/>
              </w:rPr>
            </w:pPr>
          </w:p>
          <w:p w14:paraId="781D5D2C" w14:textId="29DB742B" w:rsidR="00A727A0" w:rsidRPr="007018FD" w:rsidRDefault="008F243D" w:rsidP="00A727A0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Registracija i klasifikacija zahteva. Obezbeđivanje odgovora u zakonskim rokovima</w:t>
            </w:r>
            <w:r w:rsidR="00A727A0" w:rsidRPr="007018FD">
              <w:rPr>
                <w:rFonts w:cstheme="minorHAnsi"/>
                <w:lang w:val="sr-Latn-RS"/>
              </w:rPr>
              <w:t>.</w:t>
            </w:r>
          </w:p>
          <w:p w14:paraId="198C501B" w14:textId="0888CD51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Devetomesečno izveštavanje KP-</w:t>
            </w:r>
            <w:r w:rsidR="008F243D" w:rsidRPr="007018FD">
              <w:rPr>
                <w:rFonts w:cstheme="minorHAnsi"/>
                <w:lang w:val="sr-Latn-RS"/>
              </w:rPr>
              <w:t>u</w:t>
            </w:r>
          </w:p>
        </w:tc>
        <w:tc>
          <w:tcPr>
            <w:tcW w:w="2675" w:type="dxa"/>
          </w:tcPr>
          <w:p w14:paraId="36E9DDAC" w14:textId="65C73479" w:rsidR="00A727A0" w:rsidRPr="007018FD" w:rsidRDefault="00A727A0" w:rsidP="00A727A0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Konačni sažetak</w:t>
            </w:r>
            <w:r w:rsidR="008F243D" w:rsidRPr="007018FD">
              <w:rPr>
                <w:rFonts w:cstheme="minorHAnsi"/>
                <w:lang w:val="sr-Latn-RS"/>
              </w:rPr>
              <w:t xml:space="preserve"> obaveštenja</w:t>
            </w:r>
            <w:r w:rsidRPr="007018FD">
              <w:rPr>
                <w:rFonts w:cstheme="minorHAnsi"/>
                <w:lang w:val="sr-Latn-RS"/>
              </w:rPr>
              <w:t xml:space="preserve"> i aktivnosti za </w:t>
            </w:r>
            <w:r w:rsidR="008F243D" w:rsidRPr="007018FD">
              <w:rPr>
                <w:rFonts w:cstheme="minorHAnsi"/>
                <w:lang w:val="sr-Latn-RS"/>
              </w:rPr>
              <w:t>kontinuiranu</w:t>
            </w:r>
            <w:r w:rsidRPr="007018FD">
              <w:rPr>
                <w:rFonts w:cstheme="minorHAnsi"/>
                <w:lang w:val="sr-Latn-RS"/>
              </w:rPr>
              <w:t xml:space="preserve"> komunikaciju;</w:t>
            </w:r>
          </w:p>
          <w:p w14:paraId="44E9DC5C" w14:textId="24581502" w:rsidR="00A727A0" w:rsidRPr="007018FD" w:rsidRDefault="008F243D" w:rsidP="00A727A0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Procena</w:t>
            </w:r>
            <w:r w:rsidR="00A727A0" w:rsidRPr="007018FD">
              <w:rPr>
                <w:rFonts w:cstheme="minorHAnsi"/>
                <w:lang w:val="sr-Latn-RS"/>
              </w:rPr>
              <w:t xml:space="preserve"> procesa</w:t>
            </w:r>
            <w:r w:rsidRPr="007018FD">
              <w:rPr>
                <w:rFonts w:cstheme="minorHAnsi"/>
                <w:lang w:val="sr-Latn-RS"/>
              </w:rPr>
              <w:t xml:space="preserve"> komunikacije</w:t>
            </w:r>
          </w:p>
          <w:p w14:paraId="5AB79D32" w14:textId="77777777" w:rsidR="00A727A0" w:rsidRPr="007018FD" w:rsidRDefault="00A727A0" w:rsidP="00A727A0">
            <w:pPr>
              <w:rPr>
                <w:rFonts w:cstheme="minorHAnsi"/>
                <w:lang w:val="sr-Latn-RS"/>
              </w:rPr>
            </w:pPr>
          </w:p>
          <w:p w14:paraId="65DE6F24" w14:textId="77777777" w:rsidR="00E15A31" w:rsidRPr="007018FD" w:rsidRDefault="00E15A31" w:rsidP="00A727A0">
            <w:pPr>
              <w:rPr>
                <w:rFonts w:cstheme="minorHAnsi"/>
                <w:lang w:val="sr-Latn-RS"/>
              </w:rPr>
            </w:pPr>
          </w:p>
          <w:p w14:paraId="2FFB74AF" w14:textId="77777777" w:rsidR="009B07FF" w:rsidRPr="007018FD" w:rsidRDefault="009B07FF" w:rsidP="00A727A0">
            <w:pPr>
              <w:rPr>
                <w:rFonts w:cstheme="minorHAnsi"/>
                <w:lang w:val="sr-Latn-RS"/>
              </w:rPr>
            </w:pPr>
          </w:p>
          <w:p w14:paraId="2D90B408" w14:textId="3B715C55" w:rsidR="00A727A0" w:rsidRPr="007018FD" w:rsidRDefault="008F243D" w:rsidP="00A727A0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Registracija i klasifikacija zahteva. Obezbeđivanje odgovora u zakonskim rokovima</w:t>
            </w:r>
            <w:r w:rsidR="00A727A0" w:rsidRPr="007018FD">
              <w:rPr>
                <w:rFonts w:cstheme="minorHAnsi"/>
                <w:lang w:val="sr-Latn-RS"/>
              </w:rPr>
              <w:t>.</w:t>
            </w:r>
          </w:p>
          <w:p w14:paraId="235766A2" w14:textId="4DAE5FD2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Godišnje izveštavanje KP-</w:t>
            </w:r>
            <w:r w:rsidR="008F243D" w:rsidRPr="007018FD">
              <w:rPr>
                <w:rFonts w:cstheme="minorHAnsi"/>
                <w:lang w:val="sr-Latn-RS"/>
              </w:rPr>
              <w:t>u</w:t>
            </w:r>
          </w:p>
        </w:tc>
      </w:tr>
      <w:tr w:rsidR="00F2777F" w:rsidRPr="007018FD" w14:paraId="75FB121E" w14:textId="77777777" w:rsidTr="00953C6D">
        <w:trPr>
          <w:trHeight w:val="890"/>
        </w:trPr>
        <w:tc>
          <w:tcPr>
            <w:tcW w:w="1699" w:type="dxa"/>
          </w:tcPr>
          <w:p w14:paraId="56183E99" w14:textId="77777777" w:rsidR="00A727A0" w:rsidRPr="007018FD" w:rsidRDefault="00A727A0" w:rsidP="00A727A0">
            <w:pPr>
              <w:jc w:val="both"/>
              <w:rPr>
                <w:rFonts w:cstheme="minorHAnsi"/>
                <w:color w:val="000000" w:themeColor="text1"/>
                <w:lang w:val="sr-Latn-RS"/>
              </w:rPr>
            </w:pPr>
          </w:p>
        </w:tc>
        <w:tc>
          <w:tcPr>
            <w:tcW w:w="1411" w:type="dxa"/>
          </w:tcPr>
          <w:p w14:paraId="7B265C1B" w14:textId="31554062" w:rsidR="00A727A0" w:rsidRPr="007018FD" w:rsidRDefault="007013A3" w:rsidP="007013A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Divizija </w:t>
            </w:r>
            <w:r w:rsidR="00A727A0" w:rsidRPr="007018FD">
              <w:rPr>
                <w:rFonts w:cstheme="minorHAnsi"/>
                <w:lang w:val="sr-Latn-RS"/>
              </w:rPr>
              <w:t>za javn</w:t>
            </w:r>
            <w:r w:rsidRPr="007018FD">
              <w:rPr>
                <w:rFonts w:cstheme="minorHAnsi"/>
                <w:lang w:val="sr-Latn-RS"/>
              </w:rPr>
              <w:t>u</w:t>
            </w:r>
            <w:r w:rsidR="00A727A0" w:rsidRPr="007018FD">
              <w:rPr>
                <w:rFonts w:cstheme="minorHAnsi"/>
                <w:lang w:val="sr-Latn-RS"/>
              </w:rPr>
              <w:t xml:space="preserve"> komunikacij</w:t>
            </w:r>
            <w:r w:rsidRPr="007018FD">
              <w:rPr>
                <w:rFonts w:cstheme="minorHAnsi"/>
                <w:lang w:val="sr-Latn-RS"/>
              </w:rPr>
              <w:t>u</w:t>
            </w:r>
          </w:p>
        </w:tc>
        <w:tc>
          <w:tcPr>
            <w:tcW w:w="1843" w:type="dxa"/>
          </w:tcPr>
          <w:p w14:paraId="09A86090" w14:textId="08AEE56F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Redovno ažuriranj</w:t>
            </w:r>
            <w:r w:rsidR="007013A3" w:rsidRPr="007018FD">
              <w:rPr>
                <w:rFonts w:cstheme="minorHAnsi"/>
                <w:bCs/>
                <w:lang w:val="sr-Latn-RS"/>
              </w:rPr>
              <w:t>e</w:t>
            </w:r>
            <w:r w:rsidRPr="007018FD">
              <w:rPr>
                <w:rFonts w:cstheme="minorHAnsi"/>
                <w:bCs/>
                <w:lang w:val="sr-Latn-RS"/>
              </w:rPr>
              <w:t xml:space="preserve"> stranice ministarstva i društvenih mreža</w:t>
            </w:r>
            <w:r w:rsidR="007013A3" w:rsidRPr="007018FD">
              <w:rPr>
                <w:rFonts w:cstheme="minorHAnsi"/>
                <w:bCs/>
                <w:lang w:val="sr-Latn-RS"/>
              </w:rPr>
              <w:t xml:space="preserve"> ministarstva</w:t>
            </w:r>
          </w:p>
        </w:tc>
        <w:tc>
          <w:tcPr>
            <w:tcW w:w="2401" w:type="dxa"/>
          </w:tcPr>
          <w:p w14:paraId="5124E036" w14:textId="77777777" w:rsidR="007013A3" w:rsidRPr="007018FD" w:rsidRDefault="00A727A0" w:rsidP="00A727A0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Objavljivanje novih aktivnosti i dokumenata MR</w:t>
            </w:r>
            <w:r w:rsidR="007013A3" w:rsidRPr="007018FD">
              <w:rPr>
                <w:rFonts w:cstheme="minorHAnsi"/>
                <w:lang w:val="sr-Latn-RS"/>
              </w:rPr>
              <w:t>R</w:t>
            </w:r>
            <w:r w:rsidRPr="007018FD">
              <w:rPr>
                <w:rFonts w:cstheme="minorHAnsi"/>
                <w:lang w:val="sr-Latn-RS"/>
              </w:rPr>
              <w:t>-a na</w:t>
            </w:r>
            <w:r w:rsidR="007013A3" w:rsidRPr="007018FD">
              <w:rPr>
                <w:rFonts w:cstheme="minorHAnsi"/>
                <w:lang w:val="sr-Latn-RS"/>
              </w:rPr>
              <w:t xml:space="preserve"> službenoj </w:t>
            </w:r>
            <w:r w:rsidRPr="007018FD">
              <w:rPr>
                <w:rFonts w:cstheme="minorHAnsi"/>
                <w:lang w:val="sr-Latn-RS"/>
              </w:rPr>
              <w:t xml:space="preserve">stranici </w:t>
            </w:r>
          </w:p>
          <w:p w14:paraId="2476D812" w14:textId="77777777" w:rsidR="007013A3" w:rsidRPr="007018FD" w:rsidRDefault="00A727A0" w:rsidP="00A727A0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Izrada o</w:t>
            </w:r>
            <w:r w:rsidR="007013A3" w:rsidRPr="007018FD">
              <w:rPr>
                <w:rFonts w:cstheme="minorHAnsi"/>
                <w:lang w:val="sr-Latn-RS"/>
              </w:rPr>
              <w:t>baveštenja</w:t>
            </w:r>
            <w:r w:rsidRPr="007018FD">
              <w:rPr>
                <w:rFonts w:cstheme="minorHAnsi"/>
                <w:lang w:val="sr-Latn-RS"/>
              </w:rPr>
              <w:t xml:space="preserve"> za važne pozive i inicijative. </w:t>
            </w:r>
          </w:p>
          <w:p w14:paraId="1B8D2565" w14:textId="6B87E952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Objavljivanje analiza s</w:t>
            </w:r>
            <w:r w:rsidR="007013A3" w:rsidRPr="007018FD">
              <w:rPr>
                <w:rFonts w:cstheme="minorHAnsi"/>
                <w:lang w:val="sr-Latn-RS"/>
              </w:rPr>
              <w:t>ituacije</w:t>
            </w:r>
            <w:r w:rsidRPr="007018FD">
              <w:rPr>
                <w:rFonts w:cstheme="minorHAnsi"/>
                <w:lang w:val="sr-Latn-RS"/>
              </w:rPr>
              <w:t xml:space="preserve"> i izveštaja o </w:t>
            </w:r>
            <w:r w:rsidR="007013A3" w:rsidRPr="007018FD">
              <w:rPr>
                <w:rFonts w:cstheme="minorHAnsi"/>
                <w:lang w:val="sr-Latn-RS"/>
              </w:rPr>
              <w:t>realizovanim</w:t>
            </w:r>
            <w:r w:rsidRPr="007018FD">
              <w:rPr>
                <w:rFonts w:cstheme="minorHAnsi"/>
                <w:lang w:val="sr-Latn-RS"/>
              </w:rPr>
              <w:t xml:space="preserve"> aktivnostima. Promovi</w:t>
            </w:r>
            <w:r w:rsidR="007013A3" w:rsidRPr="007018FD">
              <w:rPr>
                <w:rFonts w:cstheme="minorHAnsi"/>
                <w:lang w:val="sr-Latn-RS"/>
              </w:rPr>
              <w:t>s</w:t>
            </w:r>
            <w:r w:rsidRPr="007018FD">
              <w:rPr>
                <w:rFonts w:cstheme="minorHAnsi"/>
                <w:lang w:val="sr-Latn-RS"/>
              </w:rPr>
              <w:t>anje transparentnosti kroz redovn</w:t>
            </w:r>
            <w:r w:rsidR="007013A3" w:rsidRPr="007018FD">
              <w:rPr>
                <w:rFonts w:cstheme="minorHAnsi"/>
                <w:lang w:val="sr-Latn-RS"/>
              </w:rPr>
              <w:t>e</w:t>
            </w:r>
            <w:r w:rsidRPr="007018FD">
              <w:rPr>
                <w:rFonts w:cstheme="minorHAnsi"/>
                <w:lang w:val="sr-Latn-RS"/>
              </w:rPr>
              <w:t xml:space="preserve"> komunikacij</w:t>
            </w:r>
            <w:r w:rsidR="007013A3" w:rsidRPr="007018FD">
              <w:rPr>
                <w:rFonts w:cstheme="minorHAnsi"/>
                <w:lang w:val="sr-Latn-RS"/>
              </w:rPr>
              <w:t>e</w:t>
            </w:r>
            <w:r w:rsidRPr="007018FD">
              <w:rPr>
                <w:rFonts w:cstheme="minorHAnsi"/>
                <w:lang w:val="sr-Latn-RS"/>
              </w:rPr>
              <w:t xml:space="preserve"> sa javnošću</w:t>
            </w:r>
            <w:r w:rsidR="007013A3" w:rsidRPr="007018FD">
              <w:rPr>
                <w:rFonts w:cstheme="minorHAnsi"/>
                <w:lang w:val="sr-Latn-RS"/>
              </w:rPr>
              <w:t>.</w:t>
            </w:r>
          </w:p>
        </w:tc>
        <w:tc>
          <w:tcPr>
            <w:tcW w:w="2237" w:type="dxa"/>
          </w:tcPr>
          <w:p w14:paraId="10E04632" w14:textId="390939D5" w:rsidR="00A727A0" w:rsidRPr="007018FD" w:rsidRDefault="00A727A0" w:rsidP="00A727A0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Nastavlja se objavljivanje novih aktivnosti, dokumenata i izveštaja.</w:t>
            </w:r>
          </w:p>
          <w:p w14:paraId="06F1AFFA" w14:textId="7B5F4D21" w:rsidR="00A727A0" w:rsidRPr="007018FD" w:rsidRDefault="008F08EA" w:rsidP="00A727A0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Razvoj</w:t>
            </w:r>
            <w:r w:rsidR="00A727A0" w:rsidRPr="007018FD">
              <w:rPr>
                <w:rFonts w:cstheme="minorHAnsi"/>
                <w:lang w:val="sr-Latn-RS"/>
              </w:rPr>
              <w:t xml:space="preserve"> poziva za nove aktivnosti i projekte</w:t>
            </w:r>
          </w:p>
          <w:p w14:paraId="00F8CC10" w14:textId="155AF29F" w:rsidR="00A727A0" w:rsidRPr="007018FD" w:rsidRDefault="00A727A0" w:rsidP="00A727A0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Objavljivanje ažuriranja o statusu aktivnosti</w:t>
            </w:r>
            <w:r w:rsidR="008F08EA" w:rsidRPr="007018FD">
              <w:rPr>
                <w:rFonts w:cstheme="minorHAnsi"/>
                <w:lang w:val="sr-Latn-RS"/>
              </w:rPr>
              <w:t xml:space="preserve"> u razvoju</w:t>
            </w:r>
          </w:p>
          <w:p w14:paraId="63B924CD" w14:textId="04E5512D" w:rsidR="00A727A0" w:rsidRPr="007018FD" w:rsidRDefault="008F08EA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Nadzor</w:t>
            </w:r>
            <w:r w:rsidR="00A727A0" w:rsidRPr="007018FD">
              <w:rPr>
                <w:rFonts w:cstheme="minorHAnsi"/>
                <w:lang w:val="sr-Latn-RS"/>
              </w:rPr>
              <w:t xml:space="preserve"> re</w:t>
            </w:r>
            <w:r w:rsidRPr="007018FD">
              <w:rPr>
                <w:rFonts w:cstheme="minorHAnsi"/>
                <w:lang w:val="sr-Latn-RS"/>
              </w:rPr>
              <w:t>agovanja</w:t>
            </w:r>
            <w:r w:rsidR="00A727A0" w:rsidRPr="007018FD">
              <w:rPr>
                <w:rFonts w:cstheme="minorHAnsi"/>
                <w:lang w:val="sr-Latn-RS"/>
              </w:rPr>
              <w:t xml:space="preserve"> javnosti i prilagođavanje komunikacija potrebama</w:t>
            </w:r>
          </w:p>
        </w:tc>
        <w:tc>
          <w:tcPr>
            <w:tcW w:w="2619" w:type="dxa"/>
          </w:tcPr>
          <w:p w14:paraId="50C5C602" w14:textId="3279D96F" w:rsidR="00A727A0" w:rsidRPr="007018FD" w:rsidRDefault="00A727A0" w:rsidP="00A727A0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Objavljivanje aktivnosti i dokumenata </w:t>
            </w:r>
            <w:r w:rsidR="008F08EA" w:rsidRPr="007018FD">
              <w:rPr>
                <w:rFonts w:cstheme="minorHAnsi"/>
                <w:lang w:val="sr-Latn-RS"/>
              </w:rPr>
              <w:t xml:space="preserve">MRR-a </w:t>
            </w:r>
            <w:r w:rsidRPr="007018FD">
              <w:rPr>
                <w:rFonts w:cstheme="minorHAnsi"/>
                <w:lang w:val="sr-Latn-RS"/>
              </w:rPr>
              <w:t>na službenoj stranici</w:t>
            </w:r>
          </w:p>
          <w:p w14:paraId="4E4A117E" w14:textId="77777777" w:rsidR="00A727A0" w:rsidRPr="007018FD" w:rsidRDefault="00A727A0" w:rsidP="00A727A0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Objavljivanje detaljnih analiza o rezultatima aktivnosti u godini.</w:t>
            </w:r>
          </w:p>
          <w:p w14:paraId="0A8DF5A7" w14:textId="07973572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Pregled i objavljivanje izveštaja o postignutom napretku</w:t>
            </w:r>
          </w:p>
        </w:tc>
        <w:tc>
          <w:tcPr>
            <w:tcW w:w="2675" w:type="dxa"/>
          </w:tcPr>
          <w:p w14:paraId="0315CA35" w14:textId="7634F372" w:rsidR="00A727A0" w:rsidRPr="007018FD" w:rsidRDefault="008F08EA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Objavljivanje aktivnosti</w:t>
            </w:r>
            <w:r w:rsidR="00A727A0" w:rsidRPr="007018FD">
              <w:rPr>
                <w:rFonts w:cstheme="minorHAnsi"/>
                <w:lang w:val="sr-Latn-RS"/>
              </w:rPr>
              <w:t xml:space="preserve"> </w:t>
            </w:r>
            <w:r w:rsidRPr="007018FD">
              <w:rPr>
                <w:rFonts w:cstheme="minorHAnsi"/>
                <w:lang w:val="sr-Latn-RS"/>
              </w:rPr>
              <w:t>Procena</w:t>
            </w:r>
            <w:r w:rsidR="00A727A0" w:rsidRPr="007018FD">
              <w:rPr>
                <w:rFonts w:cstheme="minorHAnsi"/>
                <w:lang w:val="sr-Latn-RS"/>
              </w:rPr>
              <w:t xml:space="preserve"> procesa </w:t>
            </w:r>
            <w:r w:rsidRPr="007018FD">
              <w:rPr>
                <w:rFonts w:cstheme="minorHAnsi"/>
                <w:lang w:val="sr-Latn-RS"/>
              </w:rPr>
              <w:t xml:space="preserve">objavljivanja </w:t>
            </w:r>
            <w:r w:rsidR="00A727A0" w:rsidRPr="007018FD">
              <w:rPr>
                <w:rFonts w:cstheme="minorHAnsi"/>
                <w:lang w:val="sr-Latn-RS"/>
              </w:rPr>
              <w:t xml:space="preserve">i </w:t>
            </w:r>
            <w:r w:rsidRPr="007018FD">
              <w:rPr>
                <w:rFonts w:cstheme="minorHAnsi"/>
                <w:lang w:val="sr-Latn-RS"/>
              </w:rPr>
              <w:t>identifikacija</w:t>
            </w:r>
            <w:r w:rsidR="00A727A0" w:rsidRPr="007018FD">
              <w:rPr>
                <w:rFonts w:cstheme="minorHAnsi"/>
                <w:lang w:val="sr-Latn-RS"/>
              </w:rPr>
              <w:t xml:space="preserve"> mogućnosti za poboljšanje</w:t>
            </w:r>
          </w:p>
        </w:tc>
      </w:tr>
      <w:tr w:rsidR="00F2777F" w:rsidRPr="007018FD" w14:paraId="76BD48BD" w14:textId="77777777" w:rsidTr="00953C6D">
        <w:trPr>
          <w:trHeight w:val="890"/>
        </w:trPr>
        <w:tc>
          <w:tcPr>
            <w:tcW w:w="1699" w:type="dxa"/>
          </w:tcPr>
          <w:p w14:paraId="3BF2F1F3" w14:textId="5152FF98" w:rsidR="00A727A0" w:rsidRPr="007018FD" w:rsidRDefault="00A727A0" w:rsidP="007013A3">
            <w:pPr>
              <w:rPr>
                <w:rFonts w:cstheme="minorHAnsi"/>
                <w:color w:val="000000" w:themeColor="text1"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Efikasno upravljanje p</w:t>
            </w:r>
            <w:r w:rsidR="007013A3" w:rsidRPr="007018FD">
              <w:rPr>
                <w:rFonts w:cstheme="minorHAnsi"/>
                <w:bCs/>
                <w:lang w:val="sr-Latn-RS"/>
              </w:rPr>
              <w:t>ostupcima</w:t>
            </w:r>
            <w:r w:rsidRPr="007018FD">
              <w:rPr>
                <w:rFonts w:cstheme="minorHAnsi"/>
                <w:bCs/>
                <w:lang w:val="sr-Latn-RS"/>
              </w:rPr>
              <w:t xml:space="preserve"> nabavki prema planu nabavki za svaku godinu</w:t>
            </w:r>
          </w:p>
        </w:tc>
        <w:tc>
          <w:tcPr>
            <w:tcW w:w="1411" w:type="dxa"/>
          </w:tcPr>
          <w:p w14:paraId="7238DB27" w14:textId="4133E502" w:rsidR="00A727A0" w:rsidRPr="007018FD" w:rsidRDefault="007013A3" w:rsidP="007013A3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Divizija</w:t>
            </w:r>
            <w:r w:rsidR="00A727A0" w:rsidRPr="007018FD">
              <w:rPr>
                <w:rFonts w:cstheme="minorHAnsi"/>
                <w:lang w:val="sr-Latn-RS"/>
              </w:rPr>
              <w:t xml:space="preserve"> </w:t>
            </w:r>
            <w:r w:rsidRPr="007018FD">
              <w:rPr>
                <w:rFonts w:cstheme="minorHAnsi"/>
                <w:lang w:val="sr-Latn-RS"/>
              </w:rPr>
              <w:t xml:space="preserve">za </w:t>
            </w:r>
            <w:r w:rsidR="00A727A0" w:rsidRPr="007018FD">
              <w:rPr>
                <w:rFonts w:cstheme="minorHAnsi"/>
                <w:lang w:val="sr-Latn-RS"/>
              </w:rPr>
              <w:t>nabavke</w:t>
            </w:r>
          </w:p>
        </w:tc>
        <w:tc>
          <w:tcPr>
            <w:tcW w:w="1843" w:type="dxa"/>
          </w:tcPr>
          <w:p w14:paraId="0A3C6C3F" w14:textId="77777777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Izrada plana nabavki</w:t>
            </w:r>
          </w:p>
        </w:tc>
        <w:tc>
          <w:tcPr>
            <w:tcW w:w="2401" w:type="dxa"/>
          </w:tcPr>
          <w:p w14:paraId="4B1150C7" w14:textId="3222EE77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Finalizacija i dostavljanje </w:t>
            </w:r>
            <w:r w:rsidR="007013A3" w:rsidRPr="007018FD">
              <w:rPr>
                <w:rFonts w:cstheme="minorHAnsi"/>
                <w:lang w:val="sr-Latn-RS"/>
              </w:rPr>
              <w:t>u CAN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="007013A3" w:rsidRPr="007018FD">
              <w:rPr>
                <w:rFonts w:cstheme="minorHAnsi"/>
                <w:lang w:val="sr-Latn-RS"/>
              </w:rPr>
              <w:t>K</w:t>
            </w:r>
            <w:r w:rsidRPr="007018FD">
              <w:rPr>
                <w:rFonts w:cstheme="minorHAnsi"/>
                <w:lang w:val="sr-Latn-RS"/>
              </w:rPr>
              <w:t>onačnog plana nabavki za 2025. godinu</w:t>
            </w:r>
          </w:p>
        </w:tc>
        <w:tc>
          <w:tcPr>
            <w:tcW w:w="2237" w:type="dxa"/>
          </w:tcPr>
          <w:p w14:paraId="7254BC5B" w14:textId="77777777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/</w:t>
            </w:r>
          </w:p>
        </w:tc>
        <w:tc>
          <w:tcPr>
            <w:tcW w:w="2619" w:type="dxa"/>
          </w:tcPr>
          <w:p w14:paraId="37CAD5A3" w14:textId="77777777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/</w:t>
            </w:r>
          </w:p>
        </w:tc>
        <w:tc>
          <w:tcPr>
            <w:tcW w:w="2675" w:type="dxa"/>
          </w:tcPr>
          <w:p w14:paraId="7B729B50" w14:textId="77777777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/</w:t>
            </w:r>
          </w:p>
        </w:tc>
      </w:tr>
      <w:tr w:rsidR="00F2777F" w:rsidRPr="007018FD" w14:paraId="06AE64F2" w14:textId="77777777" w:rsidTr="00953C6D">
        <w:trPr>
          <w:trHeight w:val="890"/>
        </w:trPr>
        <w:tc>
          <w:tcPr>
            <w:tcW w:w="1699" w:type="dxa"/>
          </w:tcPr>
          <w:p w14:paraId="569C8474" w14:textId="77777777" w:rsidR="00A727A0" w:rsidRPr="007018FD" w:rsidRDefault="00A727A0" w:rsidP="00A727A0">
            <w:pPr>
              <w:jc w:val="both"/>
              <w:rPr>
                <w:rFonts w:cstheme="minorHAnsi"/>
                <w:color w:val="000000" w:themeColor="text1"/>
                <w:lang w:val="sr-Latn-RS"/>
              </w:rPr>
            </w:pPr>
          </w:p>
        </w:tc>
        <w:tc>
          <w:tcPr>
            <w:tcW w:w="1411" w:type="dxa"/>
          </w:tcPr>
          <w:p w14:paraId="4D92317A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7C80FF44" w14:textId="77777777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Potpisivanje ugovora</w:t>
            </w:r>
          </w:p>
        </w:tc>
        <w:tc>
          <w:tcPr>
            <w:tcW w:w="2401" w:type="dxa"/>
          </w:tcPr>
          <w:p w14:paraId="7BCDCDC2" w14:textId="534DFB78" w:rsidR="00A727A0" w:rsidRPr="007018FD" w:rsidRDefault="00845BAF" w:rsidP="00A727A0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Na osnovu Plana nabavki za 2025. i iniciranih zahteva </w:t>
            </w:r>
            <w:r w:rsidR="000A5792" w:rsidRPr="007018FD">
              <w:rPr>
                <w:rFonts w:cstheme="minorHAnsi"/>
                <w:lang w:val="sr-Latn-RS"/>
              </w:rPr>
              <w:t xml:space="preserve">od </w:t>
            </w:r>
            <w:r w:rsidRPr="007018FD">
              <w:rPr>
                <w:rFonts w:cstheme="minorHAnsi"/>
                <w:lang w:val="sr-Latn-RS"/>
              </w:rPr>
              <w:t>jedinic</w:t>
            </w:r>
            <w:r w:rsidR="009F08DE" w:rsidRPr="007018FD">
              <w:rPr>
                <w:rFonts w:cstheme="minorHAnsi"/>
                <w:lang w:val="sr-Latn-RS"/>
              </w:rPr>
              <w:t>e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="000A5792" w:rsidRPr="007018FD">
              <w:rPr>
                <w:rFonts w:cstheme="minorHAnsi"/>
                <w:lang w:val="sr-Latn-RS"/>
              </w:rPr>
              <w:t>istraživanja.</w:t>
            </w:r>
          </w:p>
        </w:tc>
        <w:tc>
          <w:tcPr>
            <w:tcW w:w="2237" w:type="dxa"/>
          </w:tcPr>
          <w:p w14:paraId="215B87A3" w14:textId="480AACE9" w:rsidR="00A727A0" w:rsidRPr="007018FD" w:rsidRDefault="009F08DE" w:rsidP="00A727A0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Na osnovu Plana nabavki za 2025. i iniciranih zahteva od jedinic</w:t>
            </w:r>
            <w:r w:rsidRPr="007018FD">
              <w:rPr>
                <w:rFonts w:cstheme="minorHAnsi"/>
                <w:lang w:val="sr-Latn-RS"/>
              </w:rPr>
              <w:t>e</w:t>
            </w:r>
            <w:r w:rsidRPr="007018FD">
              <w:rPr>
                <w:rFonts w:cstheme="minorHAnsi"/>
                <w:lang w:val="sr-Latn-RS"/>
              </w:rPr>
              <w:t xml:space="preserve"> istraživanja</w:t>
            </w:r>
          </w:p>
        </w:tc>
        <w:tc>
          <w:tcPr>
            <w:tcW w:w="2619" w:type="dxa"/>
          </w:tcPr>
          <w:p w14:paraId="4F6F2AF1" w14:textId="0476A553" w:rsidR="00A727A0" w:rsidRPr="007018FD" w:rsidRDefault="009F08DE" w:rsidP="00A727A0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Na osnovu Plana nabavki za 2025. i iniciranih zahteva od jedinic</w:t>
            </w:r>
            <w:r w:rsidRPr="007018FD">
              <w:rPr>
                <w:rFonts w:cstheme="minorHAnsi"/>
                <w:lang w:val="sr-Latn-RS"/>
              </w:rPr>
              <w:t>e</w:t>
            </w:r>
            <w:r w:rsidRPr="007018FD">
              <w:rPr>
                <w:rFonts w:cstheme="minorHAnsi"/>
                <w:lang w:val="sr-Latn-RS"/>
              </w:rPr>
              <w:t xml:space="preserve"> istraživanja</w:t>
            </w:r>
          </w:p>
        </w:tc>
        <w:tc>
          <w:tcPr>
            <w:tcW w:w="2675" w:type="dxa"/>
          </w:tcPr>
          <w:p w14:paraId="76CF3843" w14:textId="16880CD0" w:rsidR="00A727A0" w:rsidRPr="007018FD" w:rsidRDefault="009F08DE" w:rsidP="00A727A0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Na osnovu Plana nabavki za 2025. i iniciranih zahteva od jedinic</w:t>
            </w:r>
            <w:r w:rsidRPr="007018FD">
              <w:rPr>
                <w:rFonts w:cstheme="minorHAnsi"/>
                <w:lang w:val="sr-Latn-RS"/>
              </w:rPr>
              <w:t>e</w:t>
            </w:r>
            <w:r w:rsidRPr="007018FD">
              <w:rPr>
                <w:rFonts w:cstheme="minorHAnsi"/>
                <w:lang w:val="sr-Latn-RS"/>
              </w:rPr>
              <w:t xml:space="preserve"> istraživanja</w:t>
            </w:r>
          </w:p>
        </w:tc>
      </w:tr>
      <w:tr w:rsidR="00F2777F" w:rsidRPr="007018FD" w14:paraId="43A7F21C" w14:textId="77777777" w:rsidTr="00953C6D">
        <w:trPr>
          <w:trHeight w:val="890"/>
        </w:trPr>
        <w:tc>
          <w:tcPr>
            <w:tcW w:w="1699" w:type="dxa"/>
          </w:tcPr>
          <w:p w14:paraId="6B633C1A" w14:textId="5E43FA8A" w:rsidR="00A727A0" w:rsidRPr="007018FD" w:rsidRDefault="00A727A0" w:rsidP="000A5792">
            <w:pPr>
              <w:rPr>
                <w:rFonts w:cstheme="minorHAnsi"/>
                <w:color w:val="000000" w:themeColor="text1"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Upravljanje procesom planiranja i </w:t>
            </w:r>
            <w:r w:rsidR="000A5792" w:rsidRPr="007018FD">
              <w:rPr>
                <w:rFonts w:cstheme="minorHAnsi"/>
                <w:bCs/>
                <w:lang w:val="sr-Latn-RS"/>
              </w:rPr>
              <w:t>zapošljavanja</w:t>
            </w:r>
            <w:r w:rsidRPr="007018FD">
              <w:rPr>
                <w:rFonts w:cstheme="minorHAnsi"/>
                <w:bCs/>
                <w:lang w:val="sr-Latn-RS"/>
              </w:rPr>
              <w:t xml:space="preserve"> </w:t>
            </w:r>
            <w:r w:rsidR="000A5792" w:rsidRPr="007018FD">
              <w:rPr>
                <w:rFonts w:cstheme="minorHAnsi"/>
                <w:bCs/>
                <w:lang w:val="sr-Latn-RS"/>
              </w:rPr>
              <w:t>osoblja</w:t>
            </w:r>
            <w:r w:rsidRPr="007018FD">
              <w:rPr>
                <w:rFonts w:cstheme="minorHAnsi"/>
                <w:bCs/>
                <w:lang w:val="sr-Latn-RS"/>
              </w:rPr>
              <w:t xml:space="preserve"> prema potrebama ministarstva i </w:t>
            </w:r>
            <w:r w:rsidR="000A5792" w:rsidRPr="007018FD">
              <w:rPr>
                <w:rFonts w:cstheme="minorHAnsi"/>
                <w:bCs/>
                <w:lang w:val="sr-Latn-RS"/>
              </w:rPr>
              <w:t>podizanja</w:t>
            </w:r>
            <w:r w:rsidRPr="007018FD">
              <w:rPr>
                <w:rFonts w:cstheme="minorHAnsi"/>
                <w:bCs/>
                <w:lang w:val="sr-Latn-RS"/>
              </w:rPr>
              <w:t xml:space="preserve"> kapaciteta</w:t>
            </w:r>
          </w:p>
        </w:tc>
        <w:tc>
          <w:tcPr>
            <w:tcW w:w="1411" w:type="dxa"/>
          </w:tcPr>
          <w:p w14:paraId="5905A762" w14:textId="77777777" w:rsidR="00A727A0" w:rsidRPr="007018FD" w:rsidRDefault="00A727A0" w:rsidP="000A5792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Jedinica za upravljanje ljudskim resursima</w:t>
            </w:r>
          </w:p>
        </w:tc>
        <w:tc>
          <w:tcPr>
            <w:tcW w:w="1843" w:type="dxa"/>
          </w:tcPr>
          <w:p w14:paraId="48F330D8" w14:textId="1B5525FF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Ispunjenje </w:t>
            </w:r>
            <w:r w:rsidR="000A5792" w:rsidRPr="007018FD">
              <w:rPr>
                <w:rFonts w:cstheme="minorHAnsi"/>
                <w:lang w:val="sr-Latn-RS"/>
              </w:rPr>
              <w:t>P</w:t>
            </w:r>
            <w:r w:rsidRPr="007018FD">
              <w:rPr>
                <w:rFonts w:cstheme="minorHAnsi"/>
                <w:lang w:val="sr-Latn-RS"/>
              </w:rPr>
              <w:t xml:space="preserve">lana </w:t>
            </w:r>
            <w:r w:rsidR="000A5792" w:rsidRPr="007018FD">
              <w:rPr>
                <w:rFonts w:cstheme="minorHAnsi"/>
                <w:lang w:val="sr-Latn-RS"/>
              </w:rPr>
              <w:t xml:space="preserve">osoblja </w:t>
            </w:r>
            <w:r w:rsidRPr="007018FD">
              <w:rPr>
                <w:rFonts w:cstheme="minorHAnsi"/>
                <w:lang w:val="sr-Latn-RS"/>
              </w:rPr>
              <w:t>za 2025. godinu</w:t>
            </w:r>
          </w:p>
        </w:tc>
        <w:tc>
          <w:tcPr>
            <w:tcW w:w="2401" w:type="dxa"/>
          </w:tcPr>
          <w:p w14:paraId="34A5AAEE" w14:textId="6CDEB3E4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Izrada </w:t>
            </w:r>
            <w:r w:rsidR="000A5792" w:rsidRPr="007018FD">
              <w:rPr>
                <w:rFonts w:cstheme="minorHAnsi"/>
                <w:lang w:val="sr-Latn-RS"/>
              </w:rPr>
              <w:t>Planiranja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="000A5792" w:rsidRPr="007018FD">
              <w:rPr>
                <w:rFonts w:cstheme="minorHAnsi"/>
                <w:lang w:val="sr-Latn-RS"/>
              </w:rPr>
              <w:t xml:space="preserve">osoblja </w:t>
            </w:r>
            <w:r w:rsidRPr="007018FD">
              <w:rPr>
                <w:rFonts w:cstheme="minorHAnsi"/>
                <w:lang w:val="sr-Latn-RS"/>
              </w:rPr>
              <w:t xml:space="preserve">za 2026. godinu u </w:t>
            </w:r>
            <w:r w:rsidR="000A5792" w:rsidRPr="007018FD">
              <w:rPr>
                <w:rFonts w:cstheme="minorHAnsi"/>
                <w:lang w:val="sr-Latn-RS"/>
              </w:rPr>
              <w:t>ISULJR</w:t>
            </w:r>
            <w:r w:rsidRPr="007018FD">
              <w:rPr>
                <w:rFonts w:cstheme="minorHAnsi"/>
                <w:lang w:val="sr-Latn-RS"/>
              </w:rPr>
              <w:t xml:space="preserve"> i </w:t>
            </w:r>
            <w:r w:rsidR="000A5792" w:rsidRPr="007018FD">
              <w:rPr>
                <w:rFonts w:cstheme="minorHAnsi"/>
                <w:lang w:val="sr-Latn-RS"/>
              </w:rPr>
              <w:t>usvajanje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="000A5792" w:rsidRPr="007018FD">
              <w:rPr>
                <w:rFonts w:cstheme="minorHAnsi"/>
                <w:lang w:val="sr-Latn-RS"/>
              </w:rPr>
              <w:t xml:space="preserve">od </w:t>
            </w:r>
            <w:r w:rsidRPr="007018FD">
              <w:rPr>
                <w:rFonts w:cstheme="minorHAnsi"/>
                <w:lang w:val="sr-Latn-RS"/>
              </w:rPr>
              <w:t>D</w:t>
            </w:r>
            <w:r w:rsidR="000A5792" w:rsidRPr="007018FD">
              <w:rPr>
                <w:rFonts w:cstheme="minorHAnsi"/>
                <w:lang w:val="sr-Latn-RS"/>
              </w:rPr>
              <w:t>UJS</w:t>
            </w:r>
            <w:r w:rsidRPr="007018FD">
              <w:rPr>
                <w:rFonts w:cstheme="minorHAnsi"/>
                <w:lang w:val="sr-Latn-RS"/>
              </w:rPr>
              <w:t>-a</w:t>
            </w:r>
          </w:p>
        </w:tc>
        <w:tc>
          <w:tcPr>
            <w:tcW w:w="2237" w:type="dxa"/>
          </w:tcPr>
          <w:p w14:paraId="529B4BD8" w14:textId="6BB22890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Na osnovu zahteva </w:t>
            </w:r>
            <w:r w:rsidR="00615733" w:rsidRPr="007018FD">
              <w:rPr>
                <w:rFonts w:cstheme="minorHAnsi"/>
                <w:lang w:val="sr-Latn-RS"/>
              </w:rPr>
              <w:t>odgovarajućih</w:t>
            </w:r>
            <w:r w:rsidRPr="007018FD">
              <w:rPr>
                <w:rFonts w:cstheme="minorHAnsi"/>
                <w:lang w:val="sr-Latn-RS"/>
              </w:rPr>
              <w:t xml:space="preserve"> jedinica, pokretanje i razvoj p</w:t>
            </w:r>
            <w:r w:rsidR="00615733" w:rsidRPr="007018FD">
              <w:rPr>
                <w:rFonts w:cstheme="minorHAnsi"/>
                <w:lang w:val="sr-Latn-RS"/>
              </w:rPr>
              <w:t>ostupaka</w:t>
            </w:r>
            <w:r w:rsidRPr="007018FD">
              <w:rPr>
                <w:rFonts w:cstheme="minorHAnsi"/>
                <w:lang w:val="sr-Latn-RS"/>
              </w:rPr>
              <w:t xml:space="preserve"> zapošljavanja</w:t>
            </w:r>
          </w:p>
        </w:tc>
        <w:tc>
          <w:tcPr>
            <w:tcW w:w="2619" w:type="dxa"/>
          </w:tcPr>
          <w:p w14:paraId="2AB98013" w14:textId="620B526F" w:rsidR="00A727A0" w:rsidRPr="007018FD" w:rsidRDefault="00615733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Na osnovu zahteva odgovarajućih jedinica, pokretanje i razvoj postupaka zapošljavanja</w:t>
            </w:r>
          </w:p>
        </w:tc>
        <w:tc>
          <w:tcPr>
            <w:tcW w:w="2675" w:type="dxa"/>
          </w:tcPr>
          <w:p w14:paraId="2973343E" w14:textId="5E13B796" w:rsidR="00A727A0" w:rsidRPr="007018FD" w:rsidRDefault="00615733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Na osnovu zahteva odgovarajućih jedinica, pokretanje i razvoj postupaka zapošljavanja</w:t>
            </w:r>
          </w:p>
        </w:tc>
      </w:tr>
      <w:tr w:rsidR="00F2777F" w:rsidRPr="007018FD" w14:paraId="38E348C3" w14:textId="77777777" w:rsidTr="00953C6D">
        <w:trPr>
          <w:trHeight w:val="890"/>
        </w:trPr>
        <w:tc>
          <w:tcPr>
            <w:tcW w:w="1699" w:type="dxa"/>
          </w:tcPr>
          <w:p w14:paraId="1CFFEFDF" w14:textId="77777777" w:rsidR="00A727A0" w:rsidRPr="007018FD" w:rsidRDefault="00A727A0" w:rsidP="00A727A0">
            <w:pPr>
              <w:jc w:val="both"/>
              <w:rPr>
                <w:rFonts w:cstheme="minorHAnsi"/>
                <w:color w:val="000000" w:themeColor="text1"/>
                <w:lang w:val="sr-Latn-RS"/>
              </w:rPr>
            </w:pPr>
          </w:p>
        </w:tc>
        <w:tc>
          <w:tcPr>
            <w:tcW w:w="1411" w:type="dxa"/>
          </w:tcPr>
          <w:p w14:paraId="21A1ED5E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3966B108" w14:textId="790D2F06" w:rsidR="00A727A0" w:rsidRPr="007018FD" w:rsidRDefault="00A727A0" w:rsidP="007255C2">
            <w:pPr>
              <w:pStyle w:val="TableParagraph"/>
              <w:spacing w:before="33" w:line="280" w:lineRule="auto"/>
              <w:ind w:right="83" w:firstLine="3"/>
              <w:rPr>
                <w:rFonts w:asciiTheme="minorHAnsi" w:eastAsiaTheme="minorHAnsi" w:hAnsiTheme="minorHAnsi" w:cstheme="minorHAnsi"/>
                <w:kern w:val="2"/>
                <w:lang w:val="sr-Latn-RS"/>
                <w14:ligatures w14:val="standardContextual"/>
              </w:rPr>
            </w:pPr>
            <w:r w:rsidRPr="007018FD">
              <w:rPr>
                <w:rFonts w:asciiTheme="minorHAnsi" w:eastAsiaTheme="minorHAnsi" w:hAnsiTheme="minorHAnsi" w:cstheme="minorHAnsi"/>
                <w:kern w:val="2"/>
                <w:lang w:val="sr-Latn-RS"/>
                <w14:ligatures w14:val="standardContextual"/>
              </w:rPr>
              <w:t xml:space="preserve">Identifikacija potreba za obukom </w:t>
            </w:r>
            <w:r w:rsidR="007255C2" w:rsidRPr="007018FD">
              <w:rPr>
                <w:rFonts w:asciiTheme="minorHAnsi" w:eastAsiaTheme="minorHAnsi" w:hAnsiTheme="minorHAnsi" w:cstheme="minorHAnsi"/>
                <w:kern w:val="2"/>
                <w:lang w:val="sr-Latn-RS"/>
                <w14:ligatures w14:val="standardContextual"/>
              </w:rPr>
              <w:t>civilnih</w:t>
            </w:r>
            <w:r w:rsidRPr="007018FD">
              <w:rPr>
                <w:rFonts w:asciiTheme="minorHAnsi" w:eastAsiaTheme="minorHAnsi" w:hAnsiTheme="minorHAnsi" w:cstheme="minorHAnsi"/>
                <w:kern w:val="2"/>
                <w:lang w:val="sr-Latn-RS"/>
                <w14:ligatures w14:val="standardContextual"/>
              </w:rPr>
              <w:t xml:space="preserve"> službenika M</w:t>
            </w:r>
            <w:r w:rsidR="007255C2" w:rsidRPr="007018FD">
              <w:rPr>
                <w:rFonts w:asciiTheme="minorHAnsi" w:eastAsiaTheme="minorHAnsi" w:hAnsiTheme="minorHAnsi" w:cstheme="minorHAnsi"/>
                <w:kern w:val="2"/>
                <w:lang w:val="sr-Latn-RS"/>
                <w14:ligatures w14:val="standardContextual"/>
              </w:rPr>
              <w:t>RR-a</w:t>
            </w:r>
            <w:r w:rsidRPr="007018FD">
              <w:rPr>
                <w:rFonts w:asciiTheme="minorHAnsi" w:eastAsiaTheme="minorHAnsi" w:hAnsiTheme="minorHAnsi" w:cstheme="minorHAnsi"/>
                <w:kern w:val="2"/>
                <w:lang w:val="sr-Latn-RS"/>
                <w14:ligatures w14:val="standardContextual"/>
              </w:rPr>
              <w:t xml:space="preserve"> </w:t>
            </w:r>
            <w:r w:rsidR="007255C2" w:rsidRPr="007018FD">
              <w:rPr>
                <w:rFonts w:asciiTheme="minorHAnsi" w:eastAsiaTheme="minorHAnsi" w:hAnsiTheme="minorHAnsi" w:cstheme="minorHAnsi"/>
                <w:kern w:val="2"/>
                <w:lang w:val="sr-Latn-RS"/>
                <w14:ligatures w14:val="standardContextual"/>
              </w:rPr>
              <w:t xml:space="preserve">za osposobljavanje </w:t>
            </w:r>
            <w:r w:rsidRPr="007018FD">
              <w:rPr>
                <w:rFonts w:asciiTheme="minorHAnsi" w:eastAsiaTheme="minorHAnsi" w:hAnsiTheme="minorHAnsi" w:cstheme="minorHAnsi"/>
                <w:kern w:val="2"/>
                <w:lang w:val="sr-Latn-RS"/>
                <w14:ligatures w14:val="standardContextual"/>
              </w:rPr>
              <w:t>i razvoj stručnih kapaciteta kroz obuke</w:t>
            </w:r>
            <w:r w:rsidR="007255C2" w:rsidRPr="007018FD">
              <w:rPr>
                <w:rFonts w:asciiTheme="minorHAnsi" w:eastAsiaTheme="minorHAnsi" w:hAnsiTheme="minorHAnsi" w:cstheme="minorHAnsi"/>
                <w:kern w:val="2"/>
                <w:lang w:val="sr-Latn-RS"/>
                <w14:ligatures w14:val="standardContextual"/>
              </w:rPr>
              <w:t xml:space="preserve"> za stručni razvoj</w:t>
            </w:r>
            <w:r w:rsidRPr="007018FD">
              <w:rPr>
                <w:rFonts w:cstheme="minorHAnsi"/>
                <w:lang w:val="sr-Latn-RS"/>
              </w:rPr>
              <w:t>.</w:t>
            </w:r>
          </w:p>
        </w:tc>
        <w:tc>
          <w:tcPr>
            <w:tcW w:w="2401" w:type="dxa"/>
          </w:tcPr>
          <w:p w14:paraId="33A25FE4" w14:textId="77777777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Realizacija Godišnjeg plana obuke za 2025. godinu</w:t>
            </w:r>
          </w:p>
        </w:tc>
        <w:tc>
          <w:tcPr>
            <w:tcW w:w="2237" w:type="dxa"/>
          </w:tcPr>
          <w:p w14:paraId="77457B73" w14:textId="53B383BE" w:rsidR="00A727A0" w:rsidRPr="007018FD" w:rsidRDefault="00615733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Realizacija Godišnjeg plana obuke</w:t>
            </w:r>
          </w:p>
        </w:tc>
        <w:tc>
          <w:tcPr>
            <w:tcW w:w="2619" w:type="dxa"/>
          </w:tcPr>
          <w:p w14:paraId="3F9DF1E0" w14:textId="1B4A0F53" w:rsidR="00A727A0" w:rsidRPr="007018FD" w:rsidRDefault="00615733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Realizacija Godišnjeg plana obuke</w:t>
            </w:r>
          </w:p>
        </w:tc>
        <w:tc>
          <w:tcPr>
            <w:tcW w:w="2675" w:type="dxa"/>
          </w:tcPr>
          <w:p w14:paraId="2954E509" w14:textId="3E3333F1" w:rsidR="00A727A0" w:rsidRPr="007018FD" w:rsidRDefault="00615733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Realizacija Godišnjeg plana obuke</w:t>
            </w:r>
            <w:r w:rsidRPr="007018FD">
              <w:rPr>
                <w:rFonts w:cstheme="minorHAnsi"/>
                <w:lang w:val="sr-Latn-RS"/>
              </w:rPr>
              <w:t>.</w:t>
            </w:r>
          </w:p>
        </w:tc>
      </w:tr>
      <w:tr w:rsidR="00F2777F" w:rsidRPr="007018FD" w14:paraId="79B1DBFA" w14:textId="77777777" w:rsidTr="00953C6D">
        <w:trPr>
          <w:trHeight w:val="890"/>
        </w:trPr>
        <w:tc>
          <w:tcPr>
            <w:tcW w:w="1699" w:type="dxa"/>
          </w:tcPr>
          <w:p w14:paraId="026B270D" w14:textId="77777777" w:rsidR="00A727A0" w:rsidRPr="007018FD" w:rsidRDefault="00A727A0" w:rsidP="00A727A0">
            <w:pPr>
              <w:jc w:val="both"/>
              <w:rPr>
                <w:rFonts w:cstheme="minorHAnsi"/>
                <w:color w:val="000000" w:themeColor="text1"/>
                <w:lang w:val="sr-Latn-RS"/>
              </w:rPr>
            </w:pPr>
          </w:p>
        </w:tc>
        <w:tc>
          <w:tcPr>
            <w:tcW w:w="1411" w:type="dxa"/>
          </w:tcPr>
          <w:p w14:paraId="63C5D8C4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3819B624" w14:textId="77EDBB5E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</w:t>
            </w:r>
            <w:r w:rsidR="007255C2" w:rsidRPr="007018FD">
              <w:rPr>
                <w:rFonts w:cstheme="minorHAnsi"/>
                <w:lang w:val="sr-Latn-RS"/>
              </w:rPr>
              <w:t>jem</w:t>
            </w:r>
            <w:r w:rsidRPr="007018FD">
              <w:rPr>
                <w:rFonts w:cstheme="minorHAnsi"/>
                <w:lang w:val="sr-Latn-RS"/>
              </w:rPr>
              <w:t xml:space="preserve"> svih odobrenih zahteva za izmene i naknade na platnom spisku, koji se moraju obraditi u </w:t>
            </w:r>
            <w:r w:rsidR="007255C2" w:rsidRPr="007018FD">
              <w:rPr>
                <w:rFonts w:cstheme="minorHAnsi"/>
                <w:lang w:val="sr-Latn-RS"/>
              </w:rPr>
              <w:t>DLJR</w:t>
            </w:r>
            <w:r w:rsidRPr="007018FD">
              <w:rPr>
                <w:rFonts w:cstheme="minorHAnsi"/>
                <w:lang w:val="sr-Latn-RS"/>
              </w:rPr>
              <w:t xml:space="preserve"> najkasnije do</w:t>
            </w:r>
            <w:r w:rsidR="007255C2" w:rsidRPr="007018FD">
              <w:rPr>
                <w:rFonts w:cstheme="minorHAnsi"/>
                <w:lang w:val="sr-Latn-RS"/>
              </w:rPr>
              <w:t xml:space="preserve"> </w:t>
            </w:r>
            <w:r w:rsidRPr="007018FD">
              <w:rPr>
                <w:rFonts w:cstheme="minorHAnsi"/>
                <w:lang w:val="sr-Latn-RS"/>
              </w:rPr>
              <w:t>petog (5) u mesecu.</w:t>
            </w:r>
          </w:p>
        </w:tc>
        <w:tc>
          <w:tcPr>
            <w:tcW w:w="2401" w:type="dxa"/>
          </w:tcPr>
          <w:p w14:paraId="4D6D52E0" w14:textId="510FCB7B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U </w:t>
            </w:r>
            <w:r w:rsidR="007255C2" w:rsidRPr="007018FD">
              <w:rPr>
                <w:rFonts w:cstheme="minorHAnsi"/>
                <w:lang w:val="sr-Latn-RS"/>
              </w:rPr>
              <w:t>kontinuitetu</w:t>
            </w:r>
            <w:r w:rsidRPr="007018FD">
              <w:rPr>
                <w:rFonts w:cstheme="minorHAnsi"/>
                <w:lang w:val="sr-Latn-RS"/>
              </w:rPr>
              <w:t xml:space="preserve"> prema zahtevima</w:t>
            </w:r>
          </w:p>
        </w:tc>
        <w:tc>
          <w:tcPr>
            <w:tcW w:w="2237" w:type="dxa"/>
          </w:tcPr>
          <w:p w14:paraId="7611465F" w14:textId="5C57A987" w:rsidR="00A727A0" w:rsidRPr="007018FD" w:rsidRDefault="00615733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U kontinuitetu prema zahtevima</w:t>
            </w:r>
          </w:p>
        </w:tc>
        <w:tc>
          <w:tcPr>
            <w:tcW w:w="2619" w:type="dxa"/>
          </w:tcPr>
          <w:p w14:paraId="0FC5930A" w14:textId="2E310B5F" w:rsidR="00A727A0" w:rsidRPr="007018FD" w:rsidRDefault="00615733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U kontinuitetu prema zahtevima</w:t>
            </w:r>
          </w:p>
        </w:tc>
        <w:tc>
          <w:tcPr>
            <w:tcW w:w="2675" w:type="dxa"/>
          </w:tcPr>
          <w:p w14:paraId="29A6A919" w14:textId="24C532AD" w:rsidR="00A727A0" w:rsidRPr="007018FD" w:rsidRDefault="00615733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U kontinuitetu prema zahtevima</w:t>
            </w:r>
          </w:p>
        </w:tc>
      </w:tr>
      <w:tr w:rsidR="00F2777F" w:rsidRPr="007018FD" w14:paraId="5EF8B395" w14:textId="77777777" w:rsidTr="00953C6D">
        <w:trPr>
          <w:trHeight w:val="890"/>
        </w:trPr>
        <w:tc>
          <w:tcPr>
            <w:tcW w:w="1699" w:type="dxa"/>
          </w:tcPr>
          <w:p w14:paraId="3750F2FE" w14:textId="77777777" w:rsidR="00A727A0" w:rsidRPr="007018FD" w:rsidRDefault="00A727A0" w:rsidP="00A727A0">
            <w:pPr>
              <w:jc w:val="both"/>
              <w:rPr>
                <w:rFonts w:cstheme="minorHAnsi"/>
                <w:color w:val="000000" w:themeColor="text1"/>
                <w:lang w:val="sr-Latn-RS"/>
              </w:rPr>
            </w:pPr>
          </w:p>
        </w:tc>
        <w:tc>
          <w:tcPr>
            <w:tcW w:w="1411" w:type="dxa"/>
          </w:tcPr>
          <w:p w14:paraId="3786C6C7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4884853A" w14:textId="0F4CB044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Dostavljanje izmena </w:t>
            </w:r>
            <w:r w:rsidR="006A0AF9" w:rsidRPr="007018FD">
              <w:rPr>
                <w:rFonts w:cstheme="minorHAnsi"/>
                <w:lang w:val="sr-Latn-RS"/>
              </w:rPr>
              <w:t xml:space="preserve">u </w:t>
            </w:r>
            <w:r w:rsidRPr="007018FD">
              <w:rPr>
                <w:rFonts w:cstheme="minorHAnsi"/>
                <w:lang w:val="sr-Latn-RS"/>
              </w:rPr>
              <w:t>platno</w:t>
            </w:r>
            <w:r w:rsidR="006A0AF9" w:rsidRPr="007018FD">
              <w:rPr>
                <w:rFonts w:cstheme="minorHAnsi"/>
                <w:lang w:val="sr-Latn-RS"/>
              </w:rPr>
              <w:t>m</w:t>
            </w:r>
            <w:r w:rsidRPr="007018FD">
              <w:rPr>
                <w:rFonts w:cstheme="minorHAnsi"/>
                <w:lang w:val="sr-Latn-RS"/>
              </w:rPr>
              <w:t xml:space="preserve"> spisk</w:t>
            </w:r>
            <w:r w:rsidR="006A0AF9" w:rsidRPr="007018FD">
              <w:rPr>
                <w:rFonts w:cstheme="minorHAnsi"/>
                <w:lang w:val="sr-Latn-RS"/>
              </w:rPr>
              <w:t>u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="006A0AF9" w:rsidRPr="007018FD">
              <w:rPr>
                <w:rFonts w:cstheme="minorHAnsi"/>
                <w:lang w:val="sr-Latn-RS"/>
              </w:rPr>
              <w:t>Divizije</w:t>
            </w:r>
            <w:r w:rsidRPr="007018FD">
              <w:rPr>
                <w:rFonts w:cstheme="minorHAnsi"/>
                <w:lang w:val="sr-Latn-RS"/>
              </w:rPr>
              <w:t xml:space="preserve"> za </w:t>
            </w:r>
            <w:r w:rsidR="006A0AF9" w:rsidRPr="007018FD">
              <w:rPr>
                <w:rFonts w:cstheme="minorHAnsi"/>
                <w:lang w:val="sr-Latn-RS"/>
              </w:rPr>
              <w:t>plate</w:t>
            </w:r>
            <w:r w:rsidRPr="007018FD">
              <w:rPr>
                <w:rFonts w:cstheme="minorHAnsi"/>
                <w:lang w:val="sr-Latn-RS"/>
              </w:rPr>
              <w:t xml:space="preserve"> - Trezor, do </w:t>
            </w:r>
            <w:r w:rsidR="006A0AF9" w:rsidRPr="007018FD">
              <w:rPr>
                <w:rFonts w:cstheme="minorHAnsi"/>
                <w:lang w:val="sr-Latn-RS"/>
              </w:rPr>
              <w:t xml:space="preserve">dana </w:t>
            </w:r>
            <w:r w:rsidRPr="007018FD">
              <w:rPr>
                <w:rFonts w:cstheme="minorHAnsi"/>
                <w:lang w:val="sr-Latn-RS"/>
              </w:rPr>
              <w:t>10. u mesecu</w:t>
            </w:r>
          </w:p>
        </w:tc>
        <w:tc>
          <w:tcPr>
            <w:tcW w:w="2401" w:type="dxa"/>
          </w:tcPr>
          <w:p w14:paraId="1EF7E01C" w14:textId="75A915F5" w:rsidR="00A727A0" w:rsidRPr="007018FD" w:rsidRDefault="0003713A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U kontinuitetu prema zahtevima</w:t>
            </w:r>
          </w:p>
        </w:tc>
        <w:tc>
          <w:tcPr>
            <w:tcW w:w="2237" w:type="dxa"/>
          </w:tcPr>
          <w:p w14:paraId="265D4413" w14:textId="3FB8CDC1" w:rsidR="00A727A0" w:rsidRPr="007018FD" w:rsidRDefault="0003713A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U kontinuitetu prema zahtevima</w:t>
            </w:r>
          </w:p>
        </w:tc>
        <w:tc>
          <w:tcPr>
            <w:tcW w:w="2619" w:type="dxa"/>
          </w:tcPr>
          <w:p w14:paraId="630965B1" w14:textId="18B7552D" w:rsidR="00A727A0" w:rsidRPr="007018FD" w:rsidRDefault="0003713A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U kontinuitetu prema zahtevima</w:t>
            </w:r>
          </w:p>
        </w:tc>
        <w:tc>
          <w:tcPr>
            <w:tcW w:w="2675" w:type="dxa"/>
          </w:tcPr>
          <w:p w14:paraId="7A8F1A81" w14:textId="77777777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</w:p>
        </w:tc>
      </w:tr>
      <w:tr w:rsidR="00F2777F" w:rsidRPr="007018FD" w14:paraId="0EBD68C5" w14:textId="77777777" w:rsidTr="00953C6D">
        <w:trPr>
          <w:trHeight w:val="890"/>
        </w:trPr>
        <w:tc>
          <w:tcPr>
            <w:tcW w:w="1699" w:type="dxa"/>
          </w:tcPr>
          <w:p w14:paraId="060E4A8D" w14:textId="77777777" w:rsidR="00A727A0" w:rsidRPr="007018FD" w:rsidRDefault="00A727A0" w:rsidP="00A727A0">
            <w:pPr>
              <w:jc w:val="both"/>
              <w:rPr>
                <w:rFonts w:cstheme="minorHAnsi"/>
                <w:color w:val="000000" w:themeColor="text1"/>
                <w:lang w:val="sr-Latn-RS"/>
              </w:rPr>
            </w:pPr>
          </w:p>
        </w:tc>
        <w:tc>
          <w:tcPr>
            <w:tcW w:w="1411" w:type="dxa"/>
          </w:tcPr>
          <w:p w14:paraId="6D4EBA84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00565C1C" w14:textId="022E2978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Obrada podataka vi</w:t>
            </w:r>
            <w:r w:rsidR="006A0AF9" w:rsidRPr="007018FD">
              <w:rPr>
                <w:rFonts w:cstheme="minorHAnsi"/>
                <w:lang w:val="sr-Latn-RS"/>
              </w:rPr>
              <w:t>ših</w:t>
            </w:r>
            <w:r w:rsidRPr="007018FD">
              <w:rPr>
                <w:rFonts w:cstheme="minorHAnsi"/>
                <w:lang w:val="sr-Latn-RS"/>
              </w:rPr>
              <w:t xml:space="preserve"> javnih </w:t>
            </w:r>
            <w:r w:rsidR="006A0AF9" w:rsidRPr="007018FD">
              <w:rPr>
                <w:rFonts w:cstheme="minorHAnsi"/>
                <w:lang w:val="sr-Latn-RS"/>
              </w:rPr>
              <w:t>službenika</w:t>
            </w:r>
            <w:r w:rsidRPr="007018FD">
              <w:rPr>
                <w:rFonts w:cstheme="minorHAnsi"/>
                <w:lang w:val="sr-Latn-RS"/>
              </w:rPr>
              <w:t xml:space="preserve"> u </w:t>
            </w:r>
            <w:r w:rsidR="00437C47" w:rsidRPr="007018FD">
              <w:rPr>
                <w:rFonts w:cstheme="minorHAnsi"/>
                <w:lang w:val="sr-Latn-RS"/>
              </w:rPr>
              <w:t>KAP</w:t>
            </w:r>
            <w:r w:rsidRPr="007018FD">
              <w:rPr>
                <w:rFonts w:cstheme="minorHAnsi"/>
                <w:lang w:val="sr-Latn-RS"/>
              </w:rPr>
              <w:t xml:space="preserve"> preko elektronskog sistema za redovno godišnje prijavljivanje imovine</w:t>
            </w:r>
          </w:p>
        </w:tc>
        <w:tc>
          <w:tcPr>
            <w:tcW w:w="2401" w:type="dxa"/>
          </w:tcPr>
          <w:p w14:paraId="0C183EEB" w14:textId="77777777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Obrađeni podaci</w:t>
            </w:r>
          </w:p>
        </w:tc>
        <w:tc>
          <w:tcPr>
            <w:tcW w:w="2237" w:type="dxa"/>
          </w:tcPr>
          <w:p w14:paraId="19327F50" w14:textId="77777777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/</w:t>
            </w:r>
          </w:p>
        </w:tc>
        <w:tc>
          <w:tcPr>
            <w:tcW w:w="2619" w:type="dxa"/>
          </w:tcPr>
          <w:p w14:paraId="414ADBEC" w14:textId="77777777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/</w:t>
            </w:r>
          </w:p>
        </w:tc>
        <w:tc>
          <w:tcPr>
            <w:tcW w:w="2675" w:type="dxa"/>
          </w:tcPr>
          <w:p w14:paraId="6FE3BC58" w14:textId="77777777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/</w:t>
            </w:r>
          </w:p>
        </w:tc>
      </w:tr>
      <w:tr w:rsidR="00F2777F" w:rsidRPr="007018FD" w14:paraId="5B93C838" w14:textId="77777777" w:rsidTr="00953C6D">
        <w:trPr>
          <w:trHeight w:val="890"/>
        </w:trPr>
        <w:tc>
          <w:tcPr>
            <w:tcW w:w="1699" w:type="dxa"/>
          </w:tcPr>
          <w:p w14:paraId="1368F728" w14:textId="77777777" w:rsidR="00A727A0" w:rsidRPr="007018FD" w:rsidRDefault="00A727A0" w:rsidP="00A727A0">
            <w:pPr>
              <w:jc w:val="both"/>
              <w:rPr>
                <w:rFonts w:cstheme="minorHAnsi"/>
                <w:color w:val="000000" w:themeColor="text1"/>
                <w:lang w:val="sr-Latn-RS"/>
              </w:rPr>
            </w:pPr>
          </w:p>
        </w:tc>
        <w:tc>
          <w:tcPr>
            <w:tcW w:w="1411" w:type="dxa"/>
          </w:tcPr>
          <w:p w14:paraId="3CDE65BD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3A0BAA80" w14:textId="77777777" w:rsidR="00A727A0" w:rsidRPr="007018FD" w:rsidRDefault="00437C47" w:rsidP="00A727A0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Obrada podataka viših javnih službenika u KAP preko elektronskog sistema za prijavljivanje imovine</w:t>
            </w:r>
            <w:r w:rsidR="00A727A0" w:rsidRPr="007018FD">
              <w:rPr>
                <w:rFonts w:cstheme="minorHAnsi"/>
                <w:lang w:val="sr-Latn-RS"/>
              </w:rPr>
              <w:t xml:space="preserve"> </w:t>
            </w:r>
            <w:r w:rsidRPr="007018FD">
              <w:rPr>
                <w:rFonts w:cstheme="minorHAnsi"/>
                <w:lang w:val="sr-Latn-RS"/>
              </w:rPr>
              <w:t>u slučaju</w:t>
            </w:r>
            <w:r w:rsidR="00A727A0" w:rsidRPr="007018FD">
              <w:rPr>
                <w:rFonts w:cstheme="minorHAnsi"/>
                <w:lang w:val="sr-Latn-RS"/>
              </w:rPr>
              <w:t xml:space="preserve"> preuzimanj</w:t>
            </w:r>
            <w:r w:rsidRPr="007018FD">
              <w:rPr>
                <w:rFonts w:cstheme="minorHAnsi"/>
                <w:lang w:val="sr-Latn-RS"/>
              </w:rPr>
              <w:t>a</w:t>
            </w:r>
            <w:r w:rsidR="00A727A0" w:rsidRPr="007018FD">
              <w:rPr>
                <w:rFonts w:cstheme="minorHAnsi"/>
                <w:lang w:val="sr-Latn-RS"/>
              </w:rPr>
              <w:t xml:space="preserve"> dužnosti i razrešenj</w:t>
            </w:r>
            <w:r w:rsidRPr="007018FD">
              <w:rPr>
                <w:rFonts w:cstheme="minorHAnsi"/>
                <w:lang w:val="sr-Latn-RS"/>
              </w:rPr>
              <w:t>a</w:t>
            </w:r>
            <w:r w:rsidR="00A727A0" w:rsidRPr="007018FD">
              <w:rPr>
                <w:rFonts w:cstheme="minorHAnsi"/>
                <w:lang w:val="sr-Latn-RS"/>
              </w:rPr>
              <w:t xml:space="preserve"> sa</w:t>
            </w:r>
            <w:r w:rsidRPr="007018FD">
              <w:rPr>
                <w:rFonts w:cstheme="minorHAnsi"/>
                <w:lang w:val="sr-Latn-RS"/>
              </w:rPr>
              <w:t xml:space="preserve"> dužnosti.</w:t>
            </w:r>
          </w:p>
          <w:p w14:paraId="3AF1E3F2" w14:textId="05D47D09" w:rsidR="00437C47" w:rsidRPr="007018FD" w:rsidRDefault="00437C47" w:rsidP="00A727A0">
            <w:pPr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2401" w:type="dxa"/>
          </w:tcPr>
          <w:p w14:paraId="6CC27E0C" w14:textId="1E8623B3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U </w:t>
            </w:r>
            <w:r w:rsidR="00437C47" w:rsidRPr="007018FD">
              <w:rPr>
                <w:rFonts w:cstheme="minorHAnsi"/>
                <w:lang w:val="sr-Latn-RS"/>
              </w:rPr>
              <w:t>kontinuitetu</w:t>
            </w:r>
            <w:r w:rsidRPr="007018FD">
              <w:rPr>
                <w:rFonts w:cstheme="minorHAnsi"/>
                <w:lang w:val="sr-Latn-RS"/>
              </w:rPr>
              <w:t xml:space="preserve"> prema slučajevima</w:t>
            </w:r>
          </w:p>
        </w:tc>
        <w:tc>
          <w:tcPr>
            <w:tcW w:w="2237" w:type="dxa"/>
          </w:tcPr>
          <w:p w14:paraId="7C6A88F8" w14:textId="3A121CC5" w:rsidR="00A727A0" w:rsidRPr="007018FD" w:rsidRDefault="00624D9E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U kontinuitetu prema zahtevima</w:t>
            </w:r>
          </w:p>
        </w:tc>
        <w:tc>
          <w:tcPr>
            <w:tcW w:w="2619" w:type="dxa"/>
          </w:tcPr>
          <w:p w14:paraId="1E15809E" w14:textId="1BEF83F1" w:rsidR="00A727A0" w:rsidRPr="007018FD" w:rsidRDefault="00624D9E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U kontinuitetu prema zahtevima</w:t>
            </w:r>
          </w:p>
        </w:tc>
        <w:tc>
          <w:tcPr>
            <w:tcW w:w="2675" w:type="dxa"/>
          </w:tcPr>
          <w:p w14:paraId="39F3DDE1" w14:textId="3D57C667" w:rsidR="00A727A0" w:rsidRPr="007018FD" w:rsidRDefault="00624D9E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U kontinuitetu prema zahtevima</w:t>
            </w:r>
          </w:p>
        </w:tc>
      </w:tr>
      <w:tr w:rsidR="00F2777F" w:rsidRPr="007018FD" w14:paraId="5F002F1C" w14:textId="77777777" w:rsidTr="00953C6D">
        <w:trPr>
          <w:trHeight w:val="890"/>
        </w:trPr>
        <w:tc>
          <w:tcPr>
            <w:tcW w:w="1699" w:type="dxa"/>
          </w:tcPr>
          <w:p w14:paraId="4F74F11F" w14:textId="77777777" w:rsidR="00A727A0" w:rsidRPr="007018FD" w:rsidRDefault="00A727A0" w:rsidP="00A727A0">
            <w:pPr>
              <w:jc w:val="both"/>
              <w:rPr>
                <w:rFonts w:cstheme="minorHAnsi"/>
                <w:color w:val="000000" w:themeColor="text1"/>
                <w:lang w:val="sr-Latn-RS"/>
              </w:rPr>
            </w:pPr>
          </w:p>
        </w:tc>
        <w:tc>
          <w:tcPr>
            <w:tcW w:w="1411" w:type="dxa"/>
          </w:tcPr>
          <w:p w14:paraId="545317DD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5CE63036" w14:textId="77777777" w:rsidR="00A727A0" w:rsidRPr="007018FD" w:rsidRDefault="00A727A0" w:rsidP="00A727A0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Priprema </w:t>
            </w:r>
            <w:r w:rsidR="00437C47" w:rsidRPr="007018FD">
              <w:rPr>
                <w:rFonts w:cstheme="minorHAnsi"/>
                <w:lang w:val="sr-Latn-RS"/>
              </w:rPr>
              <w:t>sporazuma</w:t>
            </w:r>
            <w:r w:rsidRPr="007018FD">
              <w:rPr>
                <w:rFonts w:cstheme="minorHAnsi"/>
                <w:lang w:val="sr-Latn-RS"/>
              </w:rPr>
              <w:t xml:space="preserve"> i potvrde o dokazima obavlj</w:t>
            </w:r>
            <w:r w:rsidR="00437C47" w:rsidRPr="007018FD">
              <w:rPr>
                <w:rFonts w:cstheme="minorHAnsi"/>
                <w:lang w:val="sr-Latn-RS"/>
              </w:rPr>
              <w:t>anja</w:t>
            </w:r>
            <w:r w:rsidRPr="007018FD">
              <w:rPr>
                <w:rFonts w:cstheme="minorHAnsi"/>
                <w:lang w:val="sr-Latn-RS"/>
              </w:rPr>
              <w:t xml:space="preserve"> praksi u M</w:t>
            </w:r>
            <w:r w:rsidR="00437C47" w:rsidRPr="007018FD">
              <w:rPr>
                <w:rFonts w:cstheme="minorHAnsi"/>
                <w:lang w:val="sr-Latn-RS"/>
              </w:rPr>
              <w:t>R</w:t>
            </w:r>
            <w:r w:rsidRPr="007018FD">
              <w:rPr>
                <w:rFonts w:cstheme="minorHAnsi"/>
                <w:lang w:val="sr-Latn-RS"/>
              </w:rPr>
              <w:t>R.</w:t>
            </w:r>
          </w:p>
          <w:p w14:paraId="12C75ED1" w14:textId="206AEF9D" w:rsidR="00437C47" w:rsidRPr="007018FD" w:rsidRDefault="00437C47" w:rsidP="00A727A0">
            <w:pPr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2401" w:type="dxa"/>
          </w:tcPr>
          <w:p w14:paraId="058D3020" w14:textId="55C7CD9E" w:rsidR="00A727A0" w:rsidRPr="007018FD" w:rsidRDefault="00624D9E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U kontinuitetu prema zahtevima</w:t>
            </w:r>
          </w:p>
        </w:tc>
        <w:tc>
          <w:tcPr>
            <w:tcW w:w="2237" w:type="dxa"/>
          </w:tcPr>
          <w:p w14:paraId="147BF7F2" w14:textId="32EE7236" w:rsidR="00A727A0" w:rsidRPr="007018FD" w:rsidRDefault="00624D9E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U kontinuitetu prema zahtevima</w:t>
            </w:r>
          </w:p>
        </w:tc>
        <w:tc>
          <w:tcPr>
            <w:tcW w:w="2619" w:type="dxa"/>
          </w:tcPr>
          <w:p w14:paraId="72E3BADB" w14:textId="22CA6A36" w:rsidR="00A727A0" w:rsidRPr="007018FD" w:rsidRDefault="00624D9E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U kontinuitetu prema zahtevima</w:t>
            </w:r>
          </w:p>
        </w:tc>
        <w:tc>
          <w:tcPr>
            <w:tcW w:w="2675" w:type="dxa"/>
          </w:tcPr>
          <w:p w14:paraId="25844963" w14:textId="63CEF6C3" w:rsidR="00A727A0" w:rsidRPr="007018FD" w:rsidRDefault="00624D9E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U kontinuitetu prema zahtevima</w:t>
            </w:r>
          </w:p>
        </w:tc>
      </w:tr>
      <w:tr w:rsidR="00F2777F" w:rsidRPr="007018FD" w14:paraId="505B6F58" w14:textId="77777777" w:rsidTr="00953C6D">
        <w:trPr>
          <w:trHeight w:val="1029"/>
        </w:trPr>
        <w:tc>
          <w:tcPr>
            <w:tcW w:w="1699" w:type="dxa"/>
            <w:vMerge w:val="restart"/>
          </w:tcPr>
          <w:p w14:paraId="251C1E57" w14:textId="3388D7EE" w:rsidR="00A727A0" w:rsidRPr="007018FD" w:rsidRDefault="00A727A0" w:rsidP="00A727A0">
            <w:p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  <w:r w:rsidRPr="007018FD">
              <w:rPr>
                <w:rFonts w:cstheme="minorHAnsi"/>
                <w:color w:val="000000" w:themeColor="text1"/>
                <w:lang w:val="sr-Latn-RS"/>
              </w:rPr>
              <w:lastRenderedPageBreak/>
              <w:t xml:space="preserve">Procena </w:t>
            </w:r>
            <w:r w:rsidR="00437C47" w:rsidRPr="007018FD">
              <w:rPr>
                <w:rFonts w:cstheme="minorHAnsi"/>
                <w:color w:val="000000" w:themeColor="text1"/>
                <w:lang w:val="sr-Latn-RS"/>
              </w:rPr>
              <w:t>sprovođenja</w:t>
            </w:r>
            <w:r w:rsidRPr="007018FD">
              <w:rPr>
                <w:rFonts w:cstheme="minorHAnsi"/>
                <w:color w:val="000000" w:themeColor="text1"/>
                <w:lang w:val="sr-Latn-RS"/>
              </w:rPr>
              <w:t xml:space="preserve"> zakonodavstva u </w:t>
            </w:r>
            <w:r w:rsidR="00437C47" w:rsidRPr="007018FD">
              <w:rPr>
                <w:rFonts w:cstheme="minorHAnsi"/>
                <w:color w:val="000000" w:themeColor="text1"/>
                <w:lang w:val="sr-Latn-RS"/>
              </w:rPr>
              <w:t>delokrugu</w:t>
            </w:r>
            <w:r w:rsidRPr="007018FD">
              <w:rPr>
                <w:rFonts w:cstheme="minorHAnsi"/>
                <w:color w:val="000000" w:themeColor="text1"/>
                <w:lang w:val="sr-Latn-RS"/>
              </w:rPr>
              <w:t xml:space="preserve"> M</w:t>
            </w:r>
            <w:r w:rsidR="00437C47" w:rsidRPr="007018FD">
              <w:rPr>
                <w:rFonts w:cstheme="minorHAnsi"/>
                <w:color w:val="000000" w:themeColor="text1"/>
                <w:lang w:val="sr-Latn-RS"/>
              </w:rPr>
              <w:t>RR-a</w:t>
            </w:r>
          </w:p>
          <w:p w14:paraId="42C4A8ED" w14:textId="77777777" w:rsidR="00A727A0" w:rsidRPr="007018FD" w:rsidRDefault="00A727A0" w:rsidP="00A727A0">
            <w:p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</w:p>
          <w:p w14:paraId="0D916437" w14:textId="77777777" w:rsidR="00A727A0" w:rsidRPr="007018FD" w:rsidRDefault="00A727A0" w:rsidP="00A727A0">
            <w:p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</w:p>
          <w:p w14:paraId="1DBE5CD6" w14:textId="77777777" w:rsidR="00A727A0" w:rsidRPr="007018FD" w:rsidRDefault="00A727A0" w:rsidP="00A727A0">
            <w:p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</w:p>
          <w:p w14:paraId="2AFC42D4" w14:textId="77777777" w:rsidR="00A727A0" w:rsidRPr="007018FD" w:rsidRDefault="00A727A0" w:rsidP="00A727A0">
            <w:p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</w:p>
          <w:p w14:paraId="2A9C84A0" w14:textId="77777777" w:rsidR="00A727A0" w:rsidRPr="007018FD" w:rsidRDefault="00A727A0" w:rsidP="00A727A0">
            <w:p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</w:p>
          <w:p w14:paraId="5198BE26" w14:textId="77777777" w:rsidR="00A727A0" w:rsidRPr="007018FD" w:rsidRDefault="00A727A0" w:rsidP="00A727A0">
            <w:p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</w:p>
          <w:p w14:paraId="6BC39157" w14:textId="77777777" w:rsidR="00A727A0" w:rsidRPr="007018FD" w:rsidRDefault="00A727A0" w:rsidP="00A727A0">
            <w:p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</w:p>
          <w:p w14:paraId="48ABB921" w14:textId="77777777" w:rsidR="00A727A0" w:rsidRPr="007018FD" w:rsidRDefault="00A727A0" w:rsidP="00A727A0">
            <w:p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</w:p>
          <w:p w14:paraId="7EEA1102" w14:textId="77777777" w:rsidR="00A727A0" w:rsidRPr="007018FD" w:rsidRDefault="00A727A0" w:rsidP="00A727A0">
            <w:p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</w:p>
          <w:p w14:paraId="749B7AC0" w14:textId="77777777" w:rsidR="00A727A0" w:rsidRPr="007018FD" w:rsidRDefault="00A727A0" w:rsidP="00A727A0">
            <w:p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</w:p>
          <w:p w14:paraId="0BC10FDD" w14:textId="77777777" w:rsidR="00A727A0" w:rsidRPr="007018FD" w:rsidRDefault="00A727A0" w:rsidP="00A727A0">
            <w:p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</w:p>
          <w:p w14:paraId="088A4B5C" w14:textId="77777777" w:rsidR="00A727A0" w:rsidRPr="007018FD" w:rsidRDefault="00A727A0" w:rsidP="00A727A0">
            <w:p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</w:p>
          <w:p w14:paraId="3C79B322" w14:textId="77777777" w:rsidR="00A727A0" w:rsidRPr="007018FD" w:rsidRDefault="00A727A0" w:rsidP="00A727A0">
            <w:pPr>
              <w:jc w:val="both"/>
              <w:rPr>
                <w:rFonts w:cstheme="minorHAnsi"/>
                <w:bCs/>
                <w:color w:val="000000" w:themeColor="text1"/>
                <w:lang w:val="sr-Latn-RS"/>
              </w:rPr>
            </w:pPr>
          </w:p>
          <w:p w14:paraId="0BFAC35F" w14:textId="77777777" w:rsidR="00A727A0" w:rsidRPr="007018FD" w:rsidRDefault="00A727A0" w:rsidP="00A727A0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7C18B504" w14:textId="77777777" w:rsidR="00C676A6" w:rsidRPr="007018FD" w:rsidRDefault="00C676A6" w:rsidP="00A727A0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2B4C96C8" w14:textId="77777777" w:rsidR="00C676A6" w:rsidRPr="007018FD" w:rsidRDefault="00C676A6" w:rsidP="00A727A0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48F0875A" w14:textId="77777777" w:rsidR="00C676A6" w:rsidRPr="007018FD" w:rsidRDefault="00C676A6" w:rsidP="00A727A0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6DADF9EE" w14:textId="77777777" w:rsidR="00C676A6" w:rsidRPr="007018FD" w:rsidRDefault="00C676A6" w:rsidP="00A727A0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09D9B5F4" w14:textId="77777777" w:rsidR="00C676A6" w:rsidRPr="007018FD" w:rsidRDefault="00C676A6" w:rsidP="00A727A0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5059A225" w14:textId="77777777" w:rsidR="00C676A6" w:rsidRPr="007018FD" w:rsidRDefault="00C676A6" w:rsidP="00A727A0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4C14F4D8" w14:textId="77777777" w:rsidR="00C676A6" w:rsidRPr="007018FD" w:rsidRDefault="00C676A6" w:rsidP="00A727A0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7295A70C" w14:textId="77777777" w:rsidR="00C676A6" w:rsidRPr="007018FD" w:rsidRDefault="00C676A6" w:rsidP="00A727A0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2E258608" w14:textId="77777777" w:rsidR="00C676A6" w:rsidRPr="007018FD" w:rsidRDefault="00C676A6" w:rsidP="00A727A0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69B8B960" w14:textId="77777777" w:rsidR="00C676A6" w:rsidRPr="007018FD" w:rsidRDefault="00C676A6" w:rsidP="00A727A0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693443E8" w14:textId="77777777" w:rsidR="00C676A6" w:rsidRPr="007018FD" w:rsidRDefault="00C676A6" w:rsidP="00A727A0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3EEEB745" w14:textId="77777777" w:rsidR="00C676A6" w:rsidRPr="007018FD" w:rsidRDefault="00C676A6" w:rsidP="00A727A0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14DCE297" w14:textId="77777777" w:rsidR="00C676A6" w:rsidRPr="007018FD" w:rsidRDefault="00C676A6" w:rsidP="00A727A0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4BE753ED" w14:textId="77777777" w:rsidR="00C676A6" w:rsidRPr="007018FD" w:rsidRDefault="00C676A6" w:rsidP="00A727A0">
            <w:pPr>
              <w:jc w:val="both"/>
              <w:rPr>
                <w:rFonts w:cstheme="minorHAnsi"/>
                <w:bCs/>
                <w:lang w:val="sr-Latn-RS"/>
              </w:rPr>
            </w:pPr>
          </w:p>
          <w:p w14:paraId="23D9E75C" w14:textId="77777777" w:rsidR="00C676A6" w:rsidRPr="007018FD" w:rsidRDefault="00C676A6" w:rsidP="00A727A0">
            <w:pPr>
              <w:jc w:val="both"/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1411" w:type="dxa"/>
            <w:vMerge w:val="restart"/>
          </w:tcPr>
          <w:p w14:paraId="798D7D40" w14:textId="15D3FB1F" w:rsidR="00A727A0" w:rsidRPr="007018FD" w:rsidRDefault="00A727A0" w:rsidP="00A727A0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Pravn</w:t>
            </w:r>
            <w:r w:rsidR="00437C47" w:rsidRPr="007018FD">
              <w:rPr>
                <w:rFonts w:cstheme="minorHAnsi"/>
                <w:lang w:val="sr-Latn-RS"/>
              </w:rPr>
              <w:t>a divizija</w:t>
            </w:r>
          </w:p>
          <w:p w14:paraId="440AEF5E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  <w:p w14:paraId="728DD15F" w14:textId="77777777" w:rsidR="00A727A0" w:rsidRPr="007018FD" w:rsidRDefault="00A727A0" w:rsidP="00A727A0">
            <w:pPr>
              <w:jc w:val="center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45A61CC0" w14:textId="4DEB81D3" w:rsidR="00A727A0" w:rsidRPr="007018FD" w:rsidRDefault="00A727A0" w:rsidP="00437C47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Nad</w:t>
            </w:r>
            <w:r w:rsidR="00437C47" w:rsidRPr="007018FD">
              <w:rPr>
                <w:rFonts w:cstheme="minorHAnsi"/>
                <w:lang w:val="sr-Latn-RS"/>
              </w:rPr>
              <w:t>gledanje</w:t>
            </w:r>
            <w:r w:rsidRPr="007018FD">
              <w:rPr>
                <w:rFonts w:cstheme="minorHAnsi"/>
                <w:lang w:val="sr-Latn-RS"/>
              </w:rPr>
              <w:t xml:space="preserve"> nad sprovođenjem zakon</w:t>
            </w:r>
            <w:r w:rsidR="00437C47" w:rsidRPr="007018FD">
              <w:rPr>
                <w:rFonts w:cstheme="minorHAnsi"/>
                <w:lang w:val="sr-Latn-RS"/>
              </w:rPr>
              <w:t>odavstva</w:t>
            </w:r>
          </w:p>
        </w:tc>
        <w:tc>
          <w:tcPr>
            <w:tcW w:w="2401" w:type="dxa"/>
          </w:tcPr>
          <w:p w14:paraId="73E146CC" w14:textId="77777777" w:rsidR="00A727A0" w:rsidRPr="007018FD" w:rsidRDefault="00A727A0" w:rsidP="00C079C1">
            <w:pPr>
              <w:rPr>
                <w:rFonts w:cstheme="minorHAnsi"/>
                <w:color w:val="000000" w:themeColor="text1"/>
                <w:lang w:val="sr-Latn-RS"/>
              </w:rPr>
            </w:pPr>
            <w:r w:rsidRPr="007018FD">
              <w:rPr>
                <w:rFonts w:cstheme="minorHAnsi"/>
                <w:color w:val="000000" w:themeColor="text1"/>
                <w:lang w:val="sr-Latn-RS"/>
              </w:rPr>
              <w:t>Funkcionalizacija zakonodavstva</w:t>
            </w:r>
          </w:p>
          <w:p w14:paraId="749A77AC" w14:textId="77777777" w:rsidR="000251B9" w:rsidRPr="007018FD" w:rsidRDefault="000251B9" w:rsidP="00C079C1">
            <w:pPr>
              <w:rPr>
                <w:rFonts w:cstheme="minorHAnsi"/>
                <w:color w:val="000000" w:themeColor="text1"/>
                <w:lang w:val="sr-Latn-RS"/>
              </w:rPr>
            </w:pPr>
          </w:p>
          <w:p w14:paraId="1A6D2722" w14:textId="77777777" w:rsidR="000251B9" w:rsidRPr="007018FD" w:rsidRDefault="000251B9" w:rsidP="00C079C1">
            <w:pPr>
              <w:rPr>
                <w:rFonts w:cstheme="minorHAnsi"/>
                <w:color w:val="000000" w:themeColor="text1"/>
                <w:lang w:val="sr-Latn-RS"/>
              </w:rPr>
            </w:pPr>
          </w:p>
          <w:p w14:paraId="10A9D9AE" w14:textId="77777777" w:rsidR="000251B9" w:rsidRPr="007018FD" w:rsidRDefault="000251B9" w:rsidP="00C079C1">
            <w:pPr>
              <w:rPr>
                <w:rFonts w:cstheme="minorHAnsi"/>
                <w:color w:val="000000" w:themeColor="text1"/>
                <w:lang w:val="sr-Latn-RS"/>
              </w:rPr>
            </w:pPr>
          </w:p>
        </w:tc>
        <w:tc>
          <w:tcPr>
            <w:tcW w:w="2237" w:type="dxa"/>
          </w:tcPr>
          <w:p w14:paraId="70A57594" w14:textId="77777777" w:rsidR="00617EB7" w:rsidRPr="007018FD" w:rsidRDefault="00617EB7" w:rsidP="00617EB7">
            <w:pPr>
              <w:rPr>
                <w:rFonts w:cstheme="minorHAnsi"/>
                <w:color w:val="000000" w:themeColor="text1"/>
                <w:lang w:val="sr-Latn-RS"/>
              </w:rPr>
            </w:pPr>
            <w:r w:rsidRPr="007018FD">
              <w:rPr>
                <w:rFonts w:cstheme="minorHAnsi"/>
                <w:color w:val="000000" w:themeColor="text1"/>
                <w:lang w:val="sr-Latn-RS"/>
              </w:rPr>
              <w:t>Funkcionalizacija zakonodavstva</w:t>
            </w:r>
          </w:p>
          <w:p w14:paraId="5F109936" w14:textId="5C5CD6B3" w:rsidR="00A727A0" w:rsidRPr="007018FD" w:rsidRDefault="00A727A0" w:rsidP="00A727A0">
            <w:pPr>
              <w:jc w:val="both"/>
              <w:rPr>
                <w:rFonts w:cstheme="minorHAnsi"/>
                <w:color w:val="000000" w:themeColor="text1"/>
                <w:lang w:val="sr-Latn-RS"/>
              </w:rPr>
            </w:pPr>
          </w:p>
        </w:tc>
        <w:tc>
          <w:tcPr>
            <w:tcW w:w="2619" w:type="dxa"/>
          </w:tcPr>
          <w:p w14:paraId="1292819F" w14:textId="77777777" w:rsidR="00617EB7" w:rsidRPr="007018FD" w:rsidRDefault="00617EB7" w:rsidP="00617EB7">
            <w:pPr>
              <w:rPr>
                <w:rFonts w:cstheme="minorHAnsi"/>
                <w:color w:val="000000" w:themeColor="text1"/>
                <w:lang w:val="sr-Latn-RS"/>
              </w:rPr>
            </w:pPr>
            <w:r w:rsidRPr="007018FD">
              <w:rPr>
                <w:rFonts w:cstheme="minorHAnsi"/>
                <w:color w:val="000000" w:themeColor="text1"/>
                <w:lang w:val="sr-Latn-RS"/>
              </w:rPr>
              <w:t>Funkcionalizacija zakonodavstva</w:t>
            </w:r>
          </w:p>
          <w:p w14:paraId="1AD2A4E1" w14:textId="169CA5D4" w:rsidR="00A727A0" w:rsidRPr="007018FD" w:rsidRDefault="00A727A0" w:rsidP="00A727A0">
            <w:pPr>
              <w:jc w:val="both"/>
              <w:rPr>
                <w:rFonts w:cstheme="minorHAnsi"/>
                <w:color w:val="000000" w:themeColor="text1"/>
                <w:lang w:val="sr-Latn-RS"/>
              </w:rPr>
            </w:pPr>
          </w:p>
        </w:tc>
        <w:tc>
          <w:tcPr>
            <w:tcW w:w="2675" w:type="dxa"/>
          </w:tcPr>
          <w:p w14:paraId="623E9798" w14:textId="77777777" w:rsidR="00617EB7" w:rsidRPr="007018FD" w:rsidRDefault="00617EB7" w:rsidP="00617EB7">
            <w:pPr>
              <w:rPr>
                <w:rFonts w:cstheme="minorHAnsi"/>
                <w:color w:val="000000" w:themeColor="text1"/>
                <w:lang w:val="sr-Latn-RS"/>
              </w:rPr>
            </w:pPr>
            <w:r w:rsidRPr="007018FD">
              <w:rPr>
                <w:rFonts w:cstheme="minorHAnsi"/>
                <w:color w:val="000000" w:themeColor="text1"/>
                <w:lang w:val="sr-Latn-RS"/>
              </w:rPr>
              <w:t>Funkcionalizacija zakonodavstva</w:t>
            </w:r>
          </w:p>
          <w:p w14:paraId="1E0C13AC" w14:textId="19836ECE" w:rsidR="00A727A0" w:rsidRPr="007018FD" w:rsidRDefault="00A727A0" w:rsidP="00A727A0">
            <w:pPr>
              <w:jc w:val="both"/>
              <w:rPr>
                <w:rFonts w:cstheme="minorHAnsi"/>
                <w:color w:val="000000" w:themeColor="text1"/>
                <w:lang w:val="sr-Latn-RS"/>
              </w:rPr>
            </w:pPr>
          </w:p>
        </w:tc>
      </w:tr>
      <w:tr w:rsidR="00F2777F" w:rsidRPr="007018FD" w14:paraId="3F870C93" w14:textId="77777777" w:rsidTr="00C676A6">
        <w:trPr>
          <w:trHeight w:val="6849"/>
        </w:trPr>
        <w:tc>
          <w:tcPr>
            <w:tcW w:w="1699" w:type="dxa"/>
            <w:vMerge/>
          </w:tcPr>
          <w:p w14:paraId="5ECB7635" w14:textId="77777777" w:rsidR="00A727A0" w:rsidRPr="007018FD" w:rsidRDefault="00A727A0" w:rsidP="00A727A0">
            <w:pPr>
              <w:jc w:val="both"/>
              <w:rPr>
                <w:rFonts w:cstheme="minorHAnsi"/>
                <w:color w:val="000000" w:themeColor="text1"/>
                <w:lang w:val="sr-Latn-RS"/>
              </w:rPr>
            </w:pPr>
          </w:p>
        </w:tc>
        <w:tc>
          <w:tcPr>
            <w:tcW w:w="1411" w:type="dxa"/>
            <w:vMerge/>
          </w:tcPr>
          <w:p w14:paraId="3E82B708" w14:textId="77777777" w:rsidR="00A727A0" w:rsidRPr="007018FD" w:rsidRDefault="00A727A0" w:rsidP="00A727A0">
            <w:pPr>
              <w:jc w:val="center"/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37B47756" w14:textId="07E73CE8" w:rsidR="00A727A0" w:rsidRPr="007018FD" w:rsidRDefault="00A727A0" w:rsidP="00C079C1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Izrada pravnih dokumenata (ugovora, odluka i raznih pisama) za </w:t>
            </w:r>
            <w:r w:rsidR="00C079C1" w:rsidRPr="007018FD">
              <w:rPr>
                <w:rFonts w:cstheme="minorHAnsi"/>
                <w:lang w:val="sr-Latn-RS"/>
              </w:rPr>
              <w:t>unutrašnje</w:t>
            </w:r>
            <w:r w:rsidRPr="007018FD">
              <w:rPr>
                <w:rFonts w:cstheme="minorHAnsi"/>
                <w:lang w:val="sr-Latn-RS"/>
              </w:rPr>
              <w:t xml:space="preserve"> procese koji utiču na </w:t>
            </w:r>
            <w:r w:rsidR="00C079C1" w:rsidRPr="007018FD">
              <w:rPr>
                <w:rFonts w:cstheme="minorHAnsi"/>
                <w:lang w:val="sr-Latn-RS"/>
              </w:rPr>
              <w:t>sprovođenje</w:t>
            </w:r>
            <w:r w:rsidRPr="007018FD">
              <w:rPr>
                <w:rFonts w:cstheme="minorHAnsi"/>
                <w:lang w:val="sr-Latn-RS"/>
              </w:rPr>
              <w:t xml:space="preserve"> mandata</w:t>
            </w:r>
            <w:r w:rsidR="00C079C1" w:rsidRPr="007018FD">
              <w:rPr>
                <w:rFonts w:cstheme="minorHAnsi"/>
                <w:lang w:val="sr-Latn-RS"/>
              </w:rPr>
              <w:t xml:space="preserve"> MRR-a</w:t>
            </w:r>
          </w:p>
          <w:p w14:paraId="2152F862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401" w:type="dxa"/>
          </w:tcPr>
          <w:p w14:paraId="070F8ECA" w14:textId="3A8E5568" w:rsidR="00A727A0" w:rsidRPr="007018FD" w:rsidRDefault="00A727A0" w:rsidP="00CF05B7">
            <w:pPr>
              <w:rPr>
                <w:rFonts w:cstheme="minorHAnsi"/>
                <w:color w:val="000000"/>
                <w:lang w:val="sr-Latn-RS"/>
              </w:rPr>
            </w:pPr>
            <w:r w:rsidRPr="007018FD">
              <w:rPr>
                <w:rFonts w:cstheme="minorHAnsi"/>
                <w:color w:val="000000"/>
                <w:lang w:val="sr-Latn-RS"/>
              </w:rPr>
              <w:t xml:space="preserve">Priprema odluka prema zahtevima </w:t>
            </w:r>
            <w:r w:rsidR="00CF05B7" w:rsidRPr="007018FD">
              <w:rPr>
                <w:rFonts w:cstheme="minorHAnsi"/>
                <w:color w:val="000000"/>
                <w:lang w:val="sr-Latn-RS"/>
              </w:rPr>
              <w:t>Departmana</w:t>
            </w:r>
            <w:r w:rsidRPr="007018FD">
              <w:rPr>
                <w:rFonts w:cstheme="minorHAnsi"/>
                <w:color w:val="000000"/>
                <w:lang w:val="sr-Latn-RS"/>
              </w:rPr>
              <w:t xml:space="preserve"> i </w:t>
            </w:r>
            <w:r w:rsidR="00CF05B7" w:rsidRPr="007018FD">
              <w:rPr>
                <w:rFonts w:cstheme="minorHAnsi"/>
                <w:color w:val="000000"/>
                <w:lang w:val="sr-Latn-RS"/>
              </w:rPr>
              <w:t>divizija</w:t>
            </w:r>
            <w:r w:rsidRPr="007018FD">
              <w:rPr>
                <w:rFonts w:cstheme="minorHAnsi"/>
                <w:color w:val="000000"/>
                <w:lang w:val="sr-Latn-RS"/>
              </w:rPr>
              <w:t xml:space="preserve"> u</w:t>
            </w:r>
            <w:r w:rsidR="00CF05B7" w:rsidRPr="007018FD">
              <w:rPr>
                <w:rFonts w:cstheme="minorHAnsi"/>
                <w:color w:val="000000"/>
                <w:lang w:val="sr-Latn-RS"/>
              </w:rPr>
              <w:t>nutar</w:t>
            </w:r>
            <w:r w:rsidRPr="007018FD">
              <w:rPr>
                <w:rFonts w:cstheme="minorHAnsi"/>
                <w:color w:val="000000"/>
                <w:lang w:val="sr-Latn-RS"/>
              </w:rPr>
              <w:t xml:space="preserve"> M</w:t>
            </w:r>
            <w:r w:rsidR="00CF05B7" w:rsidRPr="007018FD">
              <w:rPr>
                <w:rFonts w:cstheme="minorHAnsi"/>
                <w:color w:val="000000"/>
                <w:lang w:val="sr-Latn-RS"/>
              </w:rPr>
              <w:t>R</w:t>
            </w:r>
            <w:r w:rsidRPr="007018FD">
              <w:rPr>
                <w:rFonts w:cstheme="minorHAnsi"/>
                <w:color w:val="000000"/>
                <w:lang w:val="sr-Latn-RS"/>
              </w:rPr>
              <w:t>R-a</w:t>
            </w:r>
            <w:r w:rsidR="00CF05B7" w:rsidRPr="007018FD">
              <w:rPr>
                <w:rFonts w:cstheme="minorHAnsi"/>
                <w:color w:val="000000"/>
                <w:lang w:val="sr-Latn-RS"/>
              </w:rPr>
              <w:t>.</w:t>
            </w:r>
          </w:p>
          <w:p w14:paraId="7AE57DEC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  <w:p w14:paraId="511CBCD2" w14:textId="083B86A0" w:rsidR="00A727A0" w:rsidRPr="007018FD" w:rsidRDefault="00A727A0" w:rsidP="00CF05B7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Priprema raznih </w:t>
            </w:r>
            <w:r w:rsidR="00CF05B7" w:rsidRPr="007018FD">
              <w:rPr>
                <w:rFonts w:cstheme="minorHAnsi"/>
                <w:lang w:val="sr-Latn-RS"/>
              </w:rPr>
              <w:t>U</w:t>
            </w:r>
            <w:r w:rsidRPr="007018FD">
              <w:rPr>
                <w:rFonts w:cstheme="minorHAnsi"/>
                <w:lang w:val="sr-Latn-RS"/>
              </w:rPr>
              <w:t>govora/</w:t>
            </w:r>
            <w:r w:rsidR="00CF05B7" w:rsidRPr="007018FD">
              <w:rPr>
                <w:rFonts w:cstheme="minorHAnsi"/>
                <w:lang w:val="sr-Latn-RS"/>
              </w:rPr>
              <w:t>S</w:t>
            </w:r>
            <w:r w:rsidRPr="007018FD">
              <w:rPr>
                <w:rFonts w:cstheme="minorHAnsi"/>
                <w:lang w:val="sr-Latn-RS"/>
              </w:rPr>
              <w:t>porazuma vezanih za mandat M</w:t>
            </w:r>
            <w:r w:rsidR="00CF05B7" w:rsidRPr="007018FD">
              <w:rPr>
                <w:rFonts w:cstheme="minorHAnsi"/>
                <w:lang w:val="sr-Latn-RS"/>
              </w:rPr>
              <w:t>R</w:t>
            </w:r>
            <w:r w:rsidRPr="007018FD">
              <w:rPr>
                <w:rFonts w:cstheme="minorHAnsi"/>
                <w:lang w:val="sr-Latn-RS"/>
              </w:rPr>
              <w:t>R-a</w:t>
            </w:r>
          </w:p>
          <w:p w14:paraId="5684A851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  <w:p w14:paraId="3A3A1813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  <w:p w14:paraId="61BA52EA" w14:textId="3D2EE921" w:rsidR="00A727A0" w:rsidRPr="007018FD" w:rsidRDefault="00A727A0" w:rsidP="00CF05B7">
            <w:pPr>
              <w:rPr>
                <w:rFonts w:cstheme="minorHAnsi"/>
                <w:color w:val="000000"/>
                <w:lang w:val="sr-Latn-RS"/>
              </w:rPr>
            </w:pPr>
            <w:r w:rsidRPr="007018FD">
              <w:rPr>
                <w:rFonts w:cstheme="minorHAnsi"/>
                <w:color w:val="000000"/>
                <w:lang w:val="sr-Latn-RS"/>
              </w:rPr>
              <w:t>Odgov</w:t>
            </w:r>
            <w:r w:rsidR="000251B9" w:rsidRPr="007018FD">
              <w:rPr>
                <w:rFonts w:cstheme="minorHAnsi"/>
                <w:color w:val="000000"/>
                <w:lang w:val="sr-Latn-RS"/>
              </w:rPr>
              <w:t>aranje</w:t>
            </w:r>
            <w:r w:rsidRPr="007018FD">
              <w:rPr>
                <w:rFonts w:cstheme="minorHAnsi"/>
                <w:color w:val="000000"/>
                <w:lang w:val="sr-Latn-RS"/>
              </w:rPr>
              <w:t xml:space="preserve"> na zahteve </w:t>
            </w:r>
            <w:r w:rsidR="00CF05B7" w:rsidRPr="007018FD">
              <w:rPr>
                <w:rFonts w:cstheme="minorHAnsi"/>
                <w:color w:val="000000"/>
                <w:lang w:val="sr-Latn-RS"/>
              </w:rPr>
              <w:t xml:space="preserve">po </w:t>
            </w:r>
            <w:r w:rsidRPr="007018FD">
              <w:rPr>
                <w:rFonts w:cstheme="minorHAnsi"/>
                <w:color w:val="000000"/>
                <w:lang w:val="sr-Latn-RS"/>
              </w:rPr>
              <w:t>jedinica</w:t>
            </w:r>
            <w:r w:rsidR="00CF05B7" w:rsidRPr="007018FD">
              <w:rPr>
                <w:rFonts w:cstheme="minorHAnsi"/>
                <w:color w:val="000000"/>
                <w:lang w:val="sr-Latn-RS"/>
              </w:rPr>
              <w:t>ma</w:t>
            </w:r>
            <w:r w:rsidRPr="007018FD">
              <w:rPr>
                <w:rFonts w:cstheme="minorHAnsi"/>
                <w:color w:val="000000"/>
                <w:lang w:val="sr-Latn-RS"/>
              </w:rPr>
              <w:t xml:space="preserve"> i davanje mišljenja</w:t>
            </w:r>
          </w:p>
          <w:p w14:paraId="440BB5D2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  <w:p w14:paraId="104B18D3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  <w:p w14:paraId="2C0420D5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  <w:p w14:paraId="1AB48339" w14:textId="77777777" w:rsidR="00A727A0" w:rsidRPr="007018FD" w:rsidRDefault="00A727A0" w:rsidP="00CF05B7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Učešće u radnim grupama M</w:t>
            </w:r>
            <w:r w:rsidR="000251B9" w:rsidRPr="007018FD">
              <w:rPr>
                <w:rFonts w:cstheme="minorHAnsi"/>
                <w:lang w:val="sr-Latn-RS"/>
              </w:rPr>
              <w:t>R</w:t>
            </w:r>
            <w:r w:rsidRPr="007018FD">
              <w:rPr>
                <w:rFonts w:cstheme="minorHAnsi"/>
                <w:lang w:val="sr-Latn-RS"/>
              </w:rPr>
              <w:t>R</w:t>
            </w:r>
            <w:r w:rsidR="000251B9" w:rsidRPr="007018FD">
              <w:rPr>
                <w:rFonts w:cstheme="minorHAnsi"/>
                <w:lang w:val="sr-Latn-RS"/>
              </w:rPr>
              <w:t>-a</w:t>
            </w:r>
            <w:r w:rsidRPr="007018FD">
              <w:rPr>
                <w:rFonts w:cstheme="minorHAnsi"/>
                <w:lang w:val="sr-Latn-RS"/>
              </w:rPr>
              <w:t>; i van njega.</w:t>
            </w:r>
          </w:p>
          <w:p w14:paraId="15653BBC" w14:textId="77777777" w:rsidR="000251B9" w:rsidRPr="007018FD" w:rsidRDefault="000251B9" w:rsidP="00CF05B7">
            <w:pPr>
              <w:rPr>
                <w:rFonts w:cstheme="minorHAnsi"/>
                <w:lang w:val="sr-Latn-RS"/>
              </w:rPr>
            </w:pPr>
          </w:p>
          <w:p w14:paraId="1C6382D9" w14:textId="77777777" w:rsidR="000251B9" w:rsidRPr="007018FD" w:rsidRDefault="000251B9" w:rsidP="00CF05B7">
            <w:pPr>
              <w:rPr>
                <w:rFonts w:cstheme="minorHAnsi"/>
                <w:lang w:val="sr-Latn-RS"/>
              </w:rPr>
            </w:pPr>
          </w:p>
          <w:p w14:paraId="72C291E8" w14:textId="77777777" w:rsidR="000251B9" w:rsidRPr="007018FD" w:rsidRDefault="000251B9" w:rsidP="00CF05B7">
            <w:pPr>
              <w:rPr>
                <w:rFonts w:cstheme="minorHAnsi"/>
                <w:lang w:val="sr-Latn-RS"/>
              </w:rPr>
            </w:pPr>
          </w:p>
          <w:p w14:paraId="0187D20B" w14:textId="77777777" w:rsidR="000251B9" w:rsidRPr="007018FD" w:rsidRDefault="000251B9" w:rsidP="00CF05B7">
            <w:pPr>
              <w:rPr>
                <w:rFonts w:cstheme="minorHAnsi"/>
                <w:lang w:val="sr-Latn-RS"/>
              </w:rPr>
            </w:pPr>
          </w:p>
          <w:p w14:paraId="35E065A9" w14:textId="77777777" w:rsidR="000251B9" w:rsidRPr="007018FD" w:rsidRDefault="000251B9" w:rsidP="00CF05B7">
            <w:pPr>
              <w:rPr>
                <w:rFonts w:cstheme="minorHAnsi"/>
                <w:lang w:val="sr-Latn-RS"/>
              </w:rPr>
            </w:pPr>
          </w:p>
          <w:p w14:paraId="035813C9" w14:textId="77777777" w:rsidR="000251B9" w:rsidRPr="007018FD" w:rsidRDefault="000251B9" w:rsidP="00CF05B7">
            <w:pPr>
              <w:rPr>
                <w:rFonts w:cstheme="minorHAnsi"/>
                <w:lang w:val="sr-Latn-RS"/>
              </w:rPr>
            </w:pPr>
          </w:p>
          <w:p w14:paraId="2963DF29" w14:textId="77777777" w:rsidR="000251B9" w:rsidRPr="007018FD" w:rsidRDefault="000251B9" w:rsidP="00CF05B7">
            <w:pPr>
              <w:rPr>
                <w:rFonts w:cstheme="minorHAnsi"/>
                <w:lang w:val="sr-Latn-RS"/>
              </w:rPr>
            </w:pPr>
          </w:p>
          <w:p w14:paraId="26B123AF" w14:textId="7E1DA8C8" w:rsidR="000251B9" w:rsidRPr="007018FD" w:rsidRDefault="000251B9" w:rsidP="00CF05B7">
            <w:pPr>
              <w:rPr>
                <w:rFonts w:cstheme="minorHAnsi"/>
                <w:lang w:val="sr-Latn-RS"/>
              </w:rPr>
            </w:pPr>
          </w:p>
        </w:tc>
        <w:tc>
          <w:tcPr>
            <w:tcW w:w="2237" w:type="dxa"/>
          </w:tcPr>
          <w:p w14:paraId="0900C236" w14:textId="56A44E87" w:rsidR="00A727A0" w:rsidRPr="007018FD" w:rsidRDefault="00617EB7" w:rsidP="00617EB7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color w:val="000000"/>
                <w:lang w:val="sr-Latn-RS"/>
              </w:rPr>
              <w:t>Priprema odluka prema zahtevima Departmana i divizija unutar MRR-a</w:t>
            </w:r>
            <w:r w:rsidRPr="007018FD">
              <w:rPr>
                <w:rFonts w:cstheme="minorHAnsi"/>
                <w:color w:val="000000"/>
                <w:lang w:val="sr-Latn-RS"/>
              </w:rPr>
              <w:t>.</w:t>
            </w:r>
          </w:p>
          <w:p w14:paraId="6D5C9F82" w14:textId="77777777" w:rsidR="00617EB7" w:rsidRPr="007018FD" w:rsidRDefault="00617EB7" w:rsidP="00617EB7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Priprema raznih Ugovora/Sporazuma vezanih za mandat MRR-a</w:t>
            </w:r>
          </w:p>
          <w:p w14:paraId="6675BCAF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  <w:p w14:paraId="4DD461CF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  <w:p w14:paraId="310DC942" w14:textId="77777777" w:rsidR="00DB6AB5" w:rsidRPr="007018FD" w:rsidRDefault="00DB6AB5" w:rsidP="00DB6AB5">
            <w:pPr>
              <w:rPr>
                <w:rFonts w:cstheme="minorHAnsi"/>
                <w:color w:val="000000"/>
                <w:lang w:val="sr-Latn-RS"/>
              </w:rPr>
            </w:pPr>
            <w:r w:rsidRPr="007018FD">
              <w:rPr>
                <w:rFonts w:cstheme="minorHAnsi"/>
                <w:color w:val="000000"/>
                <w:lang w:val="sr-Latn-RS"/>
              </w:rPr>
              <w:t>Odgovaranje na zahteve po jedinicama i davanje mišljenja</w:t>
            </w:r>
          </w:p>
          <w:p w14:paraId="0374C60C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  <w:p w14:paraId="31DE7F25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  <w:p w14:paraId="3FC07E8A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  <w:p w14:paraId="1E92EF9F" w14:textId="098F1E71" w:rsidR="00A727A0" w:rsidRPr="007018FD" w:rsidRDefault="00DB6AB5" w:rsidP="00A727A0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Učešće u radnim grupama MRR-a; i van njega</w:t>
            </w:r>
            <w:r w:rsidR="00A727A0" w:rsidRPr="007018FD">
              <w:rPr>
                <w:rFonts w:cstheme="minorHAnsi"/>
                <w:lang w:val="sr-Latn-RS"/>
              </w:rPr>
              <w:t>.</w:t>
            </w:r>
          </w:p>
          <w:p w14:paraId="05FF6AA7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  <w:p w14:paraId="32AB2B83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619" w:type="dxa"/>
          </w:tcPr>
          <w:p w14:paraId="01394334" w14:textId="653837FB" w:rsidR="00A727A0" w:rsidRPr="007018FD" w:rsidRDefault="00617EB7" w:rsidP="00617EB7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color w:val="000000"/>
                <w:lang w:val="sr-Latn-RS"/>
              </w:rPr>
              <w:t>Priprema odluka prema zahtevima Departmana i divizija unutar MRR-a</w:t>
            </w:r>
            <w:r w:rsidRPr="007018FD">
              <w:rPr>
                <w:rFonts w:cstheme="minorHAnsi"/>
                <w:color w:val="000000"/>
                <w:lang w:val="sr-Latn-RS"/>
              </w:rPr>
              <w:t>.</w:t>
            </w:r>
          </w:p>
          <w:p w14:paraId="0CD3C363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  <w:p w14:paraId="32FB67DC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  <w:p w14:paraId="75584C98" w14:textId="77777777" w:rsidR="00DB6AB5" w:rsidRPr="007018FD" w:rsidRDefault="00DB6AB5" w:rsidP="00DB6AB5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Priprema raznih Ugovora/Sporazuma vezanih za mandat MRR-a</w:t>
            </w:r>
          </w:p>
          <w:p w14:paraId="43A9E1EC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  <w:p w14:paraId="674CE822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  <w:p w14:paraId="78EEA405" w14:textId="77777777" w:rsidR="00DB6AB5" w:rsidRPr="007018FD" w:rsidRDefault="00DB6AB5" w:rsidP="00DB6AB5">
            <w:pPr>
              <w:rPr>
                <w:rFonts w:cstheme="minorHAnsi"/>
                <w:color w:val="000000"/>
                <w:lang w:val="sr-Latn-RS"/>
              </w:rPr>
            </w:pPr>
            <w:r w:rsidRPr="007018FD">
              <w:rPr>
                <w:rFonts w:cstheme="minorHAnsi"/>
                <w:color w:val="000000"/>
                <w:lang w:val="sr-Latn-RS"/>
              </w:rPr>
              <w:t>Odgovaranje na zahteve po jedinicama i davanje mišljenja</w:t>
            </w:r>
          </w:p>
          <w:p w14:paraId="4F6DD8D0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  <w:p w14:paraId="44237875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  <w:p w14:paraId="1FD0F2A1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  <w:p w14:paraId="5BAA9A6F" w14:textId="669835AA" w:rsidR="00A727A0" w:rsidRPr="007018FD" w:rsidRDefault="00DB6AB5" w:rsidP="00A727A0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Učešće u radnim grupama MRR-a; i van njega</w:t>
            </w:r>
            <w:r w:rsidR="00A727A0" w:rsidRPr="007018FD">
              <w:rPr>
                <w:rFonts w:cstheme="minorHAnsi"/>
                <w:lang w:val="sr-Latn-RS"/>
              </w:rPr>
              <w:t>.</w:t>
            </w:r>
          </w:p>
        </w:tc>
        <w:tc>
          <w:tcPr>
            <w:tcW w:w="2675" w:type="dxa"/>
          </w:tcPr>
          <w:p w14:paraId="28576D1D" w14:textId="7DA59805" w:rsidR="00A727A0" w:rsidRPr="007018FD" w:rsidRDefault="00617EB7" w:rsidP="00617EB7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color w:val="000000"/>
                <w:lang w:val="sr-Latn-RS"/>
              </w:rPr>
              <w:t>Priprema odluka prema zahtevima Departmana i divizija unutar MRR-a</w:t>
            </w:r>
            <w:r w:rsidRPr="007018FD">
              <w:rPr>
                <w:rFonts w:cstheme="minorHAnsi"/>
                <w:color w:val="000000"/>
                <w:lang w:val="sr-Latn-RS"/>
              </w:rPr>
              <w:t>.</w:t>
            </w:r>
          </w:p>
          <w:p w14:paraId="3D01AAEE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  <w:p w14:paraId="04074B8D" w14:textId="77777777" w:rsidR="00E15A31" w:rsidRPr="007018FD" w:rsidRDefault="00E15A31" w:rsidP="00A727A0">
            <w:pPr>
              <w:jc w:val="both"/>
              <w:rPr>
                <w:rFonts w:cstheme="minorHAnsi"/>
                <w:lang w:val="sr-Latn-RS"/>
              </w:rPr>
            </w:pPr>
          </w:p>
          <w:p w14:paraId="577F6A50" w14:textId="77777777" w:rsidR="00DB6AB5" w:rsidRPr="007018FD" w:rsidRDefault="00DB6AB5" w:rsidP="00DB6AB5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Priprema raznih Ugovora/Sporazuma vezanih za mandat MRR-a</w:t>
            </w:r>
          </w:p>
          <w:p w14:paraId="7A258CAD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  <w:p w14:paraId="0D92B14D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  <w:p w14:paraId="76174122" w14:textId="77777777" w:rsidR="00DB6AB5" w:rsidRPr="007018FD" w:rsidRDefault="00DB6AB5" w:rsidP="00DB6AB5">
            <w:pPr>
              <w:rPr>
                <w:rFonts w:cstheme="minorHAnsi"/>
                <w:color w:val="000000"/>
                <w:lang w:val="sr-Latn-RS"/>
              </w:rPr>
            </w:pPr>
            <w:r w:rsidRPr="007018FD">
              <w:rPr>
                <w:rFonts w:cstheme="minorHAnsi"/>
                <w:color w:val="000000"/>
                <w:lang w:val="sr-Latn-RS"/>
              </w:rPr>
              <w:t>Odgovaranje na zahteve po jedinicama i davanje mišljenja</w:t>
            </w:r>
          </w:p>
          <w:p w14:paraId="759C9DBE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  <w:p w14:paraId="145C7770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  <w:p w14:paraId="3A5ECF71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  <w:p w14:paraId="1553211F" w14:textId="239C59DF" w:rsidR="00A727A0" w:rsidRPr="007018FD" w:rsidRDefault="00DB6AB5" w:rsidP="00A727A0">
            <w:pPr>
              <w:jc w:val="both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Učešće u radnim grupama MRR-a; i van njega</w:t>
            </w:r>
            <w:r w:rsidR="00A727A0" w:rsidRPr="007018FD">
              <w:rPr>
                <w:rFonts w:cstheme="minorHAnsi"/>
                <w:lang w:val="sr-Latn-RS"/>
              </w:rPr>
              <w:t>.</w:t>
            </w:r>
          </w:p>
          <w:p w14:paraId="312A518B" w14:textId="77777777" w:rsidR="00A727A0" w:rsidRPr="007018FD" w:rsidRDefault="00A727A0" w:rsidP="00A727A0">
            <w:pPr>
              <w:jc w:val="both"/>
              <w:rPr>
                <w:rFonts w:cstheme="minorHAnsi"/>
                <w:lang w:val="sr-Latn-RS"/>
              </w:rPr>
            </w:pPr>
          </w:p>
        </w:tc>
      </w:tr>
      <w:tr w:rsidR="00F2777F" w:rsidRPr="007018FD" w14:paraId="7616354E" w14:textId="77777777" w:rsidTr="00953C6D">
        <w:trPr>
          <w:trHeight w:val="1232"/>
        </w:trPr>
        <w:tc>
          <w:tcPr>
            <w:tcW w:w="1699" w:type="dxa"/>
          </w:tcPr>
          <w:p w14:paraId="3AFA3D64" w14:textId="0FB03FDB" w:rsidR="00A727A0" w:rsidRPr="007018FD" w:rsidRDefault="00A727A0" w:rsidP="000251B9">
            <w:pPr>
              <w:rPr>
                <w:rFonts w:cstheme="minorHAnsi"/>
                <w:bCs/>
                <w:kern w:val="0"/>
                <w:lang w:val="sr-Latn-RS"/>
                <w14:ligatures w14:val="none"/>
              </w:rPr>
            </w:pPr>
            <w:r w:rsidRPr="007018FD">
              <w:rPr>
                <w:rFonts w:cstheme="minorHAnsi"/>
                <w:bCs/>
                <w:kern w:val="0"/>
                <w:lang w:val="sr-Latn-RS"/>
                <w14:ligatures w14:val="none"/>
              </w:rPr>
              <w:lastRenderedPageBreak/>
              <w:t xml:space="preserve">Upravljanje procesom izrade godišnjeg budžeta za ministarstvo u saradnji sa drugim </w:t>
            </w:r>
            <w:r w:rsidR="00083D8D" w:rsidRPr="007018FD">
              <w:rPr>
                <w:rFonts w:cstheme="minorHAnsi"/>
                <w:bCs/>
                <w:kern w:val="0"/>
                <w:lang w:val="sr-Latn-RS"/>
                <w14:ligatures w14:val="none"/>
              </w:rPr>
              <w:t>departmanima</w:t>
            </w:r>
            <w:r w:rsidRPr="007018FD">
              <w:rPr>
                <w:rFonts w:cstheme="minorHAnsi"/>
                <w:bCs/>
                <w:kern w:val="0"/>
                <w:lang w:val="sr-Latn-RS"/>
                <w14:ligatures w14:val="none"/>
              </w:rPr>
              <w:t xml:space="preserve"> i jedinicama ministarstva;</w:t>
            </w:r>
          </w:p>
        </w:tc>
        <w:tc>
          <w:tcPr>
            <w:tcW w:w="1411" w:type="dxa"/>
            <w:vMerge w:val="restart"/>
          </w:tcPr>
          <w:p w14:paraId="2D1204F0" w14:textId="7677BD5F" w:rsidR="00A727A0" w:rsidRPr="007018FD" w:rsidRDefault="00083D8D" w:rsidP="00A727A0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Divizija</w:t>
            </w:r>
            <w:r w:rsidR="00A727A0" w:rsidRPr="007018FD">
              <w:rPr>
                <w:rFonts w:cstheme="minorHAnsi"/>
                <w:lang w:val="sr-Latn-RS"/>
              </w:rPr>
              <w:t xml:space="preserve"> za budžet i finansije</w:t>
            </w:r>
          </w:p>
        </w:tc>
        <w:tc>
          <w:tcPr>
            <w:tcW w:w="1843" w:type="dxa"/>
          </w:tcPr>
          <w:p w14:paraId="27543C56" w14:textId="21FD5E51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Priprema plana toka gotovine kroz ISUFK</w:t>
            </w:r>
            <w:r w:rsidR="00083D8D" w:rsidRPr="007018FD">
              <w:rPr>
                <w:rFonts w:cstheme="minorHAnsi"/>
                <w:bCs/>
                <w:lang w:val="sr-Latn-RS"/>
              </w:rPr>
              <w:t>-a</w:t>
            </w:r>
            <w:r w:rsidRPr="007018FD">
              <w:rPr>
                <w:rFonts w:cstheme="minorHAnsi"/>
                <w:bCs/>
                <w:lang w:val="sr-Latn-RS"/>
              </w:rPr>
              <w:t xml:space="preserve"> (</w:t>
            </w:r>
            <w:r w:rsidR="00083D8D" w:rsidRPr="007018FD">
              <w:rPr>
                <w:rFonts w:cstheme="minorHAnsi"/>
                <w:bCs/>
                <w:lang w:val="sr-Latn-RS"/>
              </w:rPr>
              <w:t>P</w:t>
            </w:r>
            <w:r w:rsidRPr="007018FD">
              <w:rPr>
                <w:rFonts w:cstheme="minorHAnsi"/>
                <w:bCs/>
                <w:lang w:val="sr-Latn-RS"/>
              </w:rPr>
              <w:t>laniranje obaveza i troškova)</w:t>
            </w:r>
          </w:p>
          <w:p w14:paraId="659B7E37" w14:textId="77777777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2401" w:type="dxa"/>
          </w:tcPr>
          <w:p w14:paraId="6BF4B042" w14:textId="77777777" w:rsidR="00083D8D" w:rsidRPr="007018FD" w:rsidRDefault="00083D8D" w:rsidP="00083D8D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Priprema plana toka gotovine kroz ISUFK-a (Planiranje obaveza i troškova)</w:t>
            </w:r>
          </w:p>
          <w:p w14:paraId="1945EF0E" w14:textId="327FCD53" w:rsidR="00A727A0" w:rsidRPr="007018FD" w:rsidRDefault="00A727A0" w:rsidP="00A727A0">
            <w:pPr>
              <w:rPr>
                <w:rFonts w:cstheme="minorHAnsi"/>
                <w:lang w:val="sr-Latn-RS"/>
              </w:rPr>
            </w:pPr>
          </w:p>
        </w:tc>
        <w:tc>
          <w:tcPr>
            <w:tcW w:w="2237" w:type="dxa"/>
          </w:tcPr>
          <w:p w14:paraId="2AF0B538" w14:textId="77777777" w:rsidR="00A727A0" w:rsidRPr="007018FD" w:rsidRDefault="00A727A0" w:rsidP="00A727A0">
            <w:pPr>
              <w:jc w:val="center"/>
              <w:rPr>
                <w:rFonts w:cstheme="minorHAnsi"/>
                <w:bCs/>
                <w:lang w:val="sr-Latn-RS"/>
              </w:rPr>
            </w:pPr>
          </w:p>
          <w:p w14:paraId="6F64E39B" w14:textId="77777777" w:rsidR="00A727A0" w:rsidRPr="007018FD" w:rsidRDefault="00A727A0" w:rsidP="00A727A0">
            <w:pPr>
              <w:jc w:val="center"/>
              <w:rPr>
                <w:rFonts w:cstheme="minorHAnsi"/>
                <w:bCs/>
                <w:lang w:val="sr-Latn-RS"/>
              </w:rPr>
            </w:pPr>
          </w:p>
          <w:p w14:paraId="0C7CAF57" w14:textId="77777777" w:rsidR="00A727A0" w:rsidRPr="007018FD" w:rsidRDefault="00A727A0" w:rsidP="00A727A0">
            <w:pPr>
              <w:jc w:val="center"/>
              <w:rPr>
                <w:rFonts w:cstheme="minorHAnsi"/>
                <w:bCs/>
                <w:lang w:val="sr-Latn-RS"/>
              </w:rPr>
            </w:pPr>
          </w:p>
          <w:p w14:paraId="265F642A" w14:textId="77777777" w:rsidR="00A727A0" w:rsidRPr="007018FD" w:rsidRDefault="00A727A0" w:rsidP="00A727A0">
            <w:pPr>
              <w:jc w:val="center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  <w:p w14:paraId="349264A4" w14:textId="77777777" w:rsidR="00A727A0" w:rsidRPr="007018FD" w:rsidRDefault="00A727A0" w:rsidP="00A727A0">
            <w:pPr>
              <w:rPr>
                <w:rFonts w:cstheme="minorHAnsi"/>
                <w:lang w:val="sr-Latn-RS"/>
              </w:rPr>
            </w:pPr>
          </w:p>
        </w:tc>
        <w:tc>
          <w:tcPr>
            <w:tcW w:w="2619" w:type="dxa"/>
          </w:tcPr>
          <w:p w14:paraId="6F2BC90F" w14:textId="77777777" w:rsidR="00A727A0" w:rsidRPr="007018FD" w:rsidRDefault="00A727A0" w:rsidP="00A727A0">
            <w:pPr>
              <w:jc w:val="center"/>
              <w:rPr>
                <w:rFonts w:cstheme="minorHAnsi"/>
                <w:bCs/>
                <w:lang w:val="sr-Latn-RS"/>
              </w:rPr>
            </w:pPr>
          </w:p>
          <w:p w14:paraId="7DCD2A59" w14:textId="77777777" w:rsidR="00A727A0" w:rsidRPr="007018FD" w:rsidRDefault="00A727A0" w:rsidP="00A727A0">
            <w:pPr>
              <w:jc w:val="center"/>
              <w:rPr>
                <w:rFonts w:cstheme="minorHAnsi"/>
                <w:bCs/>
                <w:lang w:val="sr-Latn-RS"/>
              </w:rPr>
            </w:pPr>
          </w:p>
          <w:p w14:paraId="42DE99BC" w14:textId="77777777" w:rsidR="00A727A0" w:rsidRPr="007018FD" w:rsidRDefault="00A727A0" w:rsidP="00A727A0">
            <w:pPr>
              <w:jc w:val="center"/>
              <w:rPr>
                <w:rFonts w:cstheme="minorHAnsi"/>
                <w:bCs/>
                <w:lang w:val="sr-Latn-RS"/>
              </w:rPr>
            </w:pPr>
          </w:p>
          <w:p w14:paraId="70BC8F72" w14:textId="77777777" w:rsidR="00A727A0" w:rsidRPr="007018FD" w:rsidRDefault="00A727A0" w:rsidP="00A727A0">
            <w:pPr>
              <w:jc w:val="center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  <w:p w14:paraId="0CD7F391" w14:textId="77777777" w:rsidR="00A727A0" w:rsidRPr="007018FD" w:rsidRDefault="00A727A0" w:rsidP="00A727A0">
            <w:pPr>
              <w:jc w:val="center"/>
              <w:rPr>
                <w:rFonts w:cstheme="minorHAnsi"/>
                <w:lang w:val="sr-Latn-RS"/>
              </w:rPr>
            </w:pPr>
          </w:p>
        </w:tc>
        <w:tc>
          <w:tcPr>
            <w:tcW w:w="2675" w:type="dxa"/>
          </w:tcPr>
          <w:p w14:paraId="53A7AB8F" w14:textId="77777777" w:rsidR="00A727A0" w:rsidRPr="007018FD" w:rsidRDefault="00A727A0" w:rsidP="00A727A0">
            <w:pPr>
              <w:jc w:val="center"/>
              <w:rPr>
                <w:rFonts w:cstheme="minorHAnsi"/>
                <w:bCs/>
                <w:lang w:val="sr-Latn-RS"/>
              </w:rPr>
            </w:pPr>
          </w:p>
          <w:p w14:paraId="626D7B64" w14:textId="77777777" w:rsidR="00A727A0" w:rsidRPr="007018FD" w:rsidRDefault="00A727A0" w:rsidP="00A727A0">
            <w:pPr>
              <w:jc w:val="center"/>
              <w:rPr>
                <w:rFonts w:cstheme="minorHAnsi"/>
                <w:bCs/>
                <w:lang w:val="sr-Latn-RS"/>
              </w:rPr>
            </w:pPr>
          </w:p>
          <w:p w14:paraId="1D23A17E" w14:textId="77777777" w:rsidR="00A727A0" w:rsidRPr="007018FD" w:rsidRDefault="00A727A0" w:rsidP="00A727A0">
            <w:pPr>
              <w:jc w:val="center"/>
              <w:rPr>
                <w:rFonts w:cstheme="minorHAnsi"/>
                <w:bCs/>
                <w:lang w:val="sr-Latn-RS"/>
              </w:rPr>
            </w:pPr>
          </w:p>
          <w:p w14:paraId="7AF72368" w14:textId="77777777" w:rsidR="00A727A0" w:rsidRPr="007018FD" w:rsidRDefault="00A727A0" w:rsidP="00A727A0">
            <w:pPr>
              <w:jc w:val="center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/</w:t>
            </w:r>
          </w:p>
        </w:tc>
      </w:tr>
      <w:tr w:rsidR="00F2777F" w:rsidRPr="007018FD" w14:paraId="018CB031" w14:textId="77777777" w:rsidTr="00953C6D">
        <w:trPr>
          <w:trHeight w:val="1232"/>
        </w:trPr>
        <w:tc>
          <w:tcPr>
            <w:tcW w:w="1699" w:type="dxa"/>
          </w:tcPr>
          <w:p w14:paraId="4D07DA29" w14:textId="77777777" w:rsidR="00A727A0" w:rsidRPr="007018FD" w:rsidRDefault="00A727A0" w:rsidP="00A727A0">
            <w:pPr>
              <w:jc w:val="both"/>
              <w:rPr>
                <w:rFonts w:cstheme="minorHAnsi"/>
                <w:bCs/>
                <w:kern w:val="0"/>
                <w:lang w:val="sr-Latn-RS"/>
                <w14:ligatures w14:val="none"/>
              </w:rPr>
            </w:pPr>
          </w:p>
        </w:tc>
        <w:tc>
          <w:tcPr>
            <w:tcW w:w="1411" w:type="dxa"/>
            <w:vMerge/>
          </w:tcPr>
          <w:p w14:paraId="4149353B" w14:textId="77777777" w:rsidR="00A727A0" w:rsidRPr="007018FD" w:rsidRDefault="00A727A0" w:rsidP="00A727A0">
            <w:pPr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308BE636" w14:textId="12F8BEF2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Praćenje i izmena Plana toka </w:t>
            </w:r>
            <w:r w:rsidR="00083D8D" w:rsidRPr="007018FD">
              <w:rPr>
                <w:rFonts w:cstheme="minorHAnsi"/>
                <w:bCs/>
                <w:lang w:val="sr-Latn-RS"/>
              </w:rPr>
              <w:t xml:space="preserve">gotovine </w:t>
            </w:r>
            <w:r w:rsidRPr="007018FD">
              <w:rPr>
                <w:rFonts w:cstheme="minorHAnsi"/>
                <w:bCs/>
                <w:lang w:val="sr-Latn-RS"/>
              </w:rPr>
              <w:t>po potrebi i upravljanje sitnim novcem</w:t>
            </w:r>
            <w:r w:rsidR="00083D8D" w:rsidRPr="007018FD">
              <w:rPr>
                <w:rFonts w:cstheme="minorHAnsi"/>
                <w:bCs/>
                <w:lang w:val="sr-Latn-RS"/>
              </w:rPr>
              <w:t xml:space="preserve"> </w:t>
            </w:r>
            <w:r w:rsidR="00083D8D" w:rsidRPr="007018FD">
              <w:rPr>
                <w:rFonts w:cstheme="minorHAnsi"/>
                <w:bCs/>
                <w:lang w:val="sq-AL"/>
              </w:rPr>
              <w:t>(Petty cash);</w:t>
            </w:r>
          </w:p>
        </w:tc>
        <w:tc>
          <w:tcPr>
            <w:tcW w:w="2401" w:type="dxa"/>
          </w:tcPr>
          <w:p w14:paraId="020B6DED" w14:textId="10C1BC52" w:rsidR="00A727A0" w:rsidRPr="007018FD" w:rsidRDefault="00083D8D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</w:t>
            </w:r>
            <w:r w:rsidR="00A727A0" w:rsidRPr="007018FD">
              <w:rPr>
                <w:rFonts w:cstheme="minorHAnsi"/>
                <w:bCs/>
                <w:lang w:val="sr-Latn-RS"/>
              </w:rPr>
              <w:t xml:space="preserve">redlaže </w:t>
            </w:r>
            <w:r w:rsidRPr="007018FD">
              <w:rPr>
                <w:rFonts w:cstheme="minorHAnsi"/>
                <w:bCs/>
                <w:lang w:val="sr-Latn-RS"/>
              </w:rPr>
              <w:t xml:space="preserve">NKR </w:t>
            </w:r>
            <w:r w:rsidR="00A727A0" w:rsidRPr="007018FD">
              <w:rPr>
                <w:rFonts w:cstheme="minorHAnsi"/>
                <w:bCs/>
                <w:lang w:val="sr-Latn-RS"/>
              </w:rPr>
              <w:t>nosioc</w:t>
            </w:r>
            <w:r w:rsidRPr="007018FD">
              <w:rPr>
                <w:rFonts w:cstheme="minorHAnsi"/>
                <w:bCs/>
                <w:lang w:val="sr-Latn-RS"/>
              </w:rPr>
              <w:t>i</w:t>
            </w:r>
            <w:r w:rsidR="00A727A0" w:rsidRPr="007018FD">
              <w:rPr>
                <w:rFonts w:cstheme="minorHAnsi"/>
                <w:bCs/>
                <w:lang w:val="sr-Latn-RS"/>
              </w:rPr>
              <w:t xml:space="preserve"> budžeta, službeni</w:t>
            </w:r>
            <w:r w:rsidRPr="007018FD">
              <w:rPr>
                <w:rFonts w:cstheme="minorHAnsi"/>
                <w:bCs/>
                <w:lang w:val="sr-Latn-RS"/>
              </w:rPr>
              <w:t>ci</w:t>
            </w:r>
            <w:r w:rsidR="00A727A0" w:rsidRPr="007018FD">
              <w:rPr>
                <w:rFonts w:cstheme="minorHAnsi"/>
                <w:bCs/>
                <w:lang w:val="sr-Latn-RS"/>
              </w:rPr>
              <w:t xml:space="preserve"> za </w:t>
            </w:r>
            <w:r w:rsidRPr="007018FD">
              <w:rPr>
                <w:rFonts w:cstheme="minorHAnsi"/>
                <w:bCs/>
                <w:lang w:val="sr-Latn-RS"/>
              </w:rPr>
              <w:t>obaveze</w:t>
            </w:r>
            <w:r w:rsidR="00A727A0" w:rsidRPr="007018FD">
              <w:rPr>
                <w:rFonts w:cstheme="minorHAnsi"/>
                <w:bCs/>
                <w:lang w:val="sr-Latn-RS"/>
              </w:rPr>
              <w:t xml:space="preserve">, rashode, </w:t>
            </w:r>
            <w:r w:rsidRPr="007018FD">
              <w:rPr>
                <w:rFonts w:cstheme="minorHAnsi"/>
                <w:bCs/>
                <w:lang w:val="sr-Latn-RS"/>
              </w:rPr>
              <w:t>s</w:t>
            </w:r>
            <w:r w:rsidR="00A727A0" w:rsidRPr="007018FD">
              <w:rPr>
                <w:rFonts w:cstheme="minorHAnsi"/>
                <w:bCs/>
                <w:lang w:val="sr-Latn-RS"/>
              </w:rPr>
              <w:t xml:space="preserve">ertifikaciju i službenika za </w:t>
            </w:r>
            <w:r w:rsidR="00C7316C" w:rsidRPr="007018FD">
              <w:rPr>
                <w:rFonts w:cstheme="minorHAnsi"/>
                <w:bCs/>
                <w:lang w:val="sr-Latn-RS"/>
              </w:rPr>
              <w:t>sitni</w:t>
            </w:r>
            <w:r w:rsidR="00A727A0" w:rsidRPr="007018FD">
              <w:rPr>
                <w:rFonts w:cstheme="minorHAnsi"/>
                <w:bCs/>
                <w:lang w:val="sr-Latn-RS"/>
              </w:rPr>
              <w:t xml:space="preserve"> novac i arhiviranje finansijskih p</w:t>
            </w:r>
            <w:r w:rsidR="00C7316C" w:rsidRPr="007018FD">
              <w:rPr>
                <w:rFonts w:cstheme="minorHAnsi"/>
                <w:bCs/>
                <w:lang w:val="sr-Latn-RS"/>
              </w:rPr>
              <w:t>redmeta</w:t>
            </w:r>
          </w:p>
        </w:tc>
        <w:tc>
          <w:tcPr>
            <w:tcW w:w="2237" w:type="dxa"/>
          </w:tcPr>
          <w:p w14:paraId="0B84DB71" w14:textId="1AC6458C" w:rsidR="00A727A0" w:rsidRPr="007018FD" w:rsidRDefault="007131D9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Predlaže NKR nosioci budžeta, službenici za obaveze, rashode, sertifikaciju i službenika za sitni novac i arhiviranje finansijskih predmeta</w:t>
            </w:r>
          </w:p>
        </w:tc>
        <w:tc>
          <w:tcPr>
            <w:tcW w:w="2619" w:type="dxa"/>
          </w:tcPr>
          <w:p w14:paraId="02E33654" w14:textId="57FDB575" w:rsidR="00A727A0" w:rsidRPr="007018FD" w:rsidRDefault="007131D9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Predlaže NKR nosioci budžeta, službenici za obaveze, rashode, sertifikaciju i službenika za sitni novac i arhiviranje finansijskih predmeta</w:t>
            </w:r>
          </w:p>
        </w:tc>
        <w:tc>
          <w:tcPr>
            <w:tcW w:w="2675" w:type="dxa"/>
          </w:tcPr>
          <w:p w14:paraId="61A7E86E" w14:textId="67361C21" w:rsidR="00A727A0" w:rsidRPr="007018FD" w:rsidRDefault="007131D9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Predlaže NKR nosioci budžeta, službenici za obaveze, rashode, sertifikaciju i službenika za sitni novac i arhiviranje finansijskih predmeta</w:t>
            </w:r>
          </w:p>
        </w:tc>
      </w:tr>
      <w:tr w:rsidR="00F2777F" w:rsidRPr="007018FD" w14:paraId="52625E87" w14:textId="77777777" w:rsidTr="00953C6D">
        <w:trPr>
          <w:trHeight w:val="2175"/>
        </w:trPr>
        <w:tc>
          <w:tcPr>
            <w:tcW w:w="1699" w:type="dxa"/>
            <w:vMerge w:val="restart"/>
          </w:tcPr>
          <w:p w14:paraId="0D4FFE6D" w14:textId="77777777" w:rsidR="00A727A0" w:rsidRPr="007018FD" w:rsidRDefault="00A727A0" w:rsidP="00A727A0">
            <w:pPr>
              <w:jc w:val="both"/>
              <w:rPr>
                <w:rFonts w:cstheme="minorHAnsi"/>
                <w:bCs/>
                <w:kern w:val="0"/>
                <w:lang w:val="sr-Latn-RS"/>
                <w14:ligatures w14:val="none"/>
              </w:rPr>
            </w:pPr>
          </w:p>
        </w:tc>
        <w:tc>
          <w:tcPr>
            <w:tcW w:w="1411" w:type="dxa"/>
            <w:vMerge/>
          </w:tcPr>
          <w:p w14:paraId="50E05F09" w14:textId="77777777" w:rsidR="00A727A0" w:rsidRPr="007018FD" w:rsidRDefault="00A727A0" w:rsidP="00A727A0">
            <w:pPr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4AAAAD87" w14:textId="56D5DA02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Sastanci sa </w:t>
            </w:r>
            <w:r w:rsidR="00C7316C" w:rsidRPr="007018FD">
              <w:rPr>
                <w:rFonts w:cstheme="minorHAnsi"/>
                <w:bCs/>
                <w:lang w:val="sr-Latn-RS"/>
              </w:rPr>
              <w:t>SO</w:t>
            </w:r>
            <w:r w:rsidRPr="007018FD">
              <w:rPr>
                <w:rFonts w:cstheme="minorHAnsi"/>
                <w:bCs/>
                <w:lang w:val="sr-Latn-RS"/>
              </w:rPr>
              <w:t xml:space="preserve"> i </w:t>
            </w:r>
            <w:r w:rsidR="00984CCB" w:rsidRPr="007018FD">
              <w:rPr>
                <w:rFonts w:cstheme="minorHAnsi"/>
                <w:bCs/>
                <w:lang w:val="sr-Latn-RS"/>
              </w:rPr>
              <w:t>rukovodiocima</w:t>
            </w:r>
            <w:r w:rsidRPr="007018FD">
              <w:rPr>
                <w:rFonts w:cstheme="minorHAnsi"/>
                <w:bCs/>
                <w:lang w:val="sr-Latn-RS"/>
              </w:rPr>
              <w:t xml:space="preserve"> drugih </w:t>
            </w:r>
            <w:r w:rsidR="00984CCB" w:rsidRPr="007018FD">
              <w:rPr>
                <w:rFonts w:cstheme="minorHAnsi"/>
                <w:bCs/>
                <w:lang w:val="sr-Latn-RS"/>
              </w:rPr>
              <w:t>departmana</w:t>
            </w:r>
            <w:r w:rsidRPr="007018FD">
              <w:rPr>
                <w:rFonts w:cstheme="minorHAnsi"/>
                <w:bCs/>
                <w:lang w:val="sr-Latn-RS"/>
              </w:rPr>
              <w:t xml:space="preserve"> i jedinica M</w:t>
            </w:r>
            <w:r w:rsidR="00984CCB" w:rsidRPr="007018FD">
              <w:rPr>
                <w:rFonts w:cstheme="minorHAnsi"/>
                <w:bCs/>
                <w:lang w:val="sr-Latn-RS"/>
              </w:rPr>
              <w:t>R</w:t>
            </w:r>
            <w:r w:rsidRPr="007018FD">
              <w:rPr>
                <w:rFonts w:cstheme="minorHAnsi"/>
                <w:bCs/>
                <w:lang w:val="sr-Latn-RS"/>
              </w:rPr>
              <w:t xml:space="preserve">R-a </w:t>
            </w:r>
            <w:r w:rsidR="00984CCB" w:rsidRPr="007018FD">
              <w:rPr>
                <w:rFonts w:cstheme="minorHAnsi"/>
                <w:bCs/>
                <w:lang w:val="sr-Latn-RS"/>
              </w:rPr>
              <w:t>o</w:t>
            </w:r>
            <w:r w:rsidRPr="007018FD">
              <w:rPr>
                <w:rFonts w:cstheme="minorHAnsi"/>
                <w:bCs/>
                <w:lang w:val="sr-Latn-RS"/>
              </w:rPr>
              <w:t xml:space="preserve"> </w:t>
            </w:r>
            <w:r w:rsidR="00984CCB" w:rsidRPr="007018FD">
              <w:rPr>
                <w:rFonts w:cstheme="minorHAnsi"/>
                <w:bCs/>
                <w:lang w:val="sr-Latn-RS"/>
              </w:rPr>
              <w:t>identifikaciji</w:t>
            </w:r>
            <w:r w:rsidRPr="007018FD">
              <w:rPr>
                <w:rFonts w:cstheme="minorHAnsi"/>
                <w:bCs/>
                <w:lang w:val="sr-Latn-RS"/>
              </w:rPr>
              <w:t xml:space="preserve"> budžetskih potreba.</w:t>
            </w:r>
          </w:p>
        </w:tc>
        <w:tc>
          <w:tcPr>
            <w:tcW w:w="2401" w:type="dxa"/>
          </w:tcPr>
          <w:p w14:paraId="10D000B1" w14:textId="77777777" w:rsidR="00A727A0" w:rsidRPr="007018FD" w:rsidRDefault="00A727A0" w:rsidP="00A727A0">
            <w:pPr>
              <w:jc w:val="center"/>
              <w:rPr>
                <w:rFonts w:cstheme="minorHAnsi"/>
                <w:bCs/>
                <w:lang w:val="sr-Latn-RS"/>
              </w:rPr>
            </w:pPr>
          </w:p>
          <w:p w14:paraId="16B74851" w14:textId="77777777" w:rsidR="00A727A0" w:rsidRPr="007018FD" w:rsidRDefault="00A727A0" w:rsidP="00A727A0">
            <w:pPr>
              <w:jc w:val="center"/>
              <w:rPr>
                <w:rFonts w:cstheme="minorHAnsi"/>
                <w:bCs/>
                <w:lang w:val="sr-Latn-RS"/>
              </w:rPr>
            </w:pPr>
          </w:p>
          <w:p w14:paraId="105DFFE1" w14:textId="77777777" w:rsidR="00A727A0" w:rsidRPr="007018FD" w:rsidRDefault="00A727A0" w:rsidP="00A727A0">
            <w:pPr>
              <w:jc w:val="center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</w:tc>
        <w:tc>
          <w:tcPr>
            <w:tcW w:w="2237" w:type="dxa"/>
          </w:tcPr>
          <w:p w14:paraId="5FBE9BD2" w14:textId="1BF3DB7C" w:rsidR="00A727A0" w:rsidRPr="007018FD" w:rsidRDefault="00984CCB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Sastanci sa SO i rukovodiocima drugih departmana i jedinica MRR-a o identifikaciji budžetskih potreba.</w:t>
            </w:r>
          </w:p>
        </w:tc>
        <w:tc>
          <w:tcPr>
            <w:tcW w:w="2619" w:type="dxa"/>
          </w:tcPr>
          <w:p w14:paraId="2E6CC0C0" w14:textId="0ABACE2F" w:rsidR="00A727A0" w:rsidRPr="007018FD" w:rsidRDefault="002137DC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Sastanci sa SO i rukovodiocima drugih departmana i jedinica MRR-a o identifikaciji budžetskih potreba.</w:t>
            </w:r>
          </w:p>
          <w:p w14:paraId="1D2B558D" w14:textId="77777777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2675" w:type="dxa"/>
          </w:tcPr>
          <w:p w14:paraId="227DC6DC" w14:textId="77777777" w:rsidR="00A727A0" w:rsidRPr="007018FD" w:rsidRDefault="00A727A0" w:rsidP="00A727A0">
            <w:pPr>
              <w:jc w:val="center"/>
              <w:rPr>
                <w:rFonts w:cstheme="minorHAnsi"/>
                <w:bCs/>
                <w:lang w:val="sr-Latn-RS"/>
              </w:rPr>
            </w:pPr>
          </w:p>
          <w:p w14:paraId="4E42A815" w14:textId="77777777" w:rsidR="00A727A0" w:rsidRPr="007018FD" w:rsidRDefault="00A727A0" w:rsidP="00A727A0">
            <w:pPr>
              <w:jc w:val="center"/>
              <w:rPr>
                <w:rFonts w:cstheme="minorHAnsi"/>
                <w:bCs/>
                <w:lang w:val="sr-Latn-RS"/>
              </w:rPr>
            </w:pPr>
          </w:p>
          <w:p w14:paraId="6E371660" w14:textId="77777777" w:rsidR="00A727A0" w:rsidRPr="007018FD" w:rsidRDefault="00A727A0" w:rsidP="00A727A0">
            <w:pPr>
              <w:jc w:val="center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</w:tc>
      </w:tr>
      <w:tr w:rsidR="00F2777F" w:rsidRPr="007018FD" w14:paraId="26C220BD" w14:textId="77777777" w:rsidTr="00953C6D">
        <w:trPr>
          <w:trHeight w:val="1665"/>
        </w:trPr>
        <w:tc>
          <w:tcPr>
            <w:tcW w:w="1699" w:type="dxa"/>
            <w:vMerge/>
          </w:tcPr>
          <w:p w14:paraId="22D15269" w14:textId="77777777" w:rsidR="00A727A0" w:rsidRPr="007018FD" w:rsidRDefault="00A727A0" w:rsidP="00A727A0">
            <w:pPr>
              <w:jc w:val="both"/>
              <w:rPr>
                <w:rFonts w:cstheme="minorHAnsi"/>
                <w:bCs/>
                <w:kern w:val="0"/>
                <w:lang w:val="sr-Latn-RS"/>
                <w14:ligatures w14:val="none"/>
              </w:rPr>
            </w:pPr>
          </w:p>
        </w:tc>
        <w:tc>
          <w:tcPr>
            <w:tcW w:w="1411" w:type="dxa"/>
            <w:vMerge/>
          </w:tcPr>
          <w:p w14:paraId="5353592A" w14:textId="77777777" w:rsidR="00A727A0" w:rsidRPr="007018FD" w:rsidRDefault="00A727A0" w:rsidP="00A727A0">
            <w:pPr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6FA4910D" w14:textId="77777777" w:rsidR="00A727A0" w:rsidRPr="007018FD" w:rsidRDefault="00AD6BF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Narativna izrada </w:t>
            </w:r>
            <w:r w:rsidR="00A727A0" w:rsidRPr="007018FD">
              <w:rPr>
                <w:rFonts w:cstheme="minorHAnsi"/>
                <w:bCs/>
                <w:lang w:val="sr-Latn-RS"/>
              </w:rPr>
              <w:t>Budžetskog zahteva i budžetiranje troškova u BDMS sistemu</w:t>
            </w:r>
          </w:p>
          <w:p w14:paraId="7E5152E4" w14:textId="77777777" w:rsidR="00AD6BF0" w:rsidRPr="007018FD" w:rsidRDefault="00AD6BF0" w:rsidP="00A727A0">
            <w:pPr>
              <w:rPr>
                <w:rFonts w:cstheme="minorHAnsi"/>
                <w:bCs/>
                <w:lang w:val="sr-Latn-RS"/>
              </w:rPr>
            </w:pPr>
          </w:p>
          <w:p w14:paraId="3F9083FD" w14:textId="73643EC2" w:rsidR="00AD6BF0" w:rsidRPr="007018FD" w:rsidRDefault="00AD6BF0" w:rsidP="00A727A0">
            <w:pPr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2401" w:type="dxa"/>
          </w:tcPr>
          <w:p w14:paraId="262451AF" w14:textId="77777777" w:rsidR="00A727A0" w:rsidRPr="007018FD" w:rsidRDefault="00A727A0" w:rsidP="00A727A0">
            <w:pPr>
              <w:jc w:val="center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</w:tc>
        <w:tc>
          <w:tcPr>
            <w:tcW w:w="2237" w:type="dxa"/>
          </w:tcPr>
          <w:p w14:paraId="755780DA" w14:textId="4C027393" w:rsidR="00A727A0" w:rsidRPr="007018FD" w:rsidRDefault="00AD6BF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Narativna izrada Budžetskog zahteva i budžetiranje troškova u BDMS sistemu</w:t>
            </w:r>
          </w:p>
          <w:p w14:paraId="38F718D1" w14:textId="77777777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</w:p>
          <w:p w14:paraId="7A7FD9DF" w14:textId="77777777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2619" w:type="dxa"/>
          </w:tcPr>
          <w:p w14:paraId="5FBFD7A5" w14:textId="77777777" w:rsidR="00AB31EC" w:rsidRPr="007018FD" w:rsidRDefault="00AB31EC" w:rsidP="00AB31EC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Narativna izrada Budžetskog zahteva i budžetiranje troškova u BDMS sistemu</w:t>
            </w:r>
          </w:p>
          <w:p w14:paraId="56537C59" w14:textId="77777777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</w:p>
          <w:p w14:paraId="5BD63367" w14:textId="77777777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</w:p>
          <w:p w14:paraId="437EE4CA" w14:textId="77777777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2675" w:type="dxa"/>
          </w:tcPr>
          <w:p w14:paraId="761BE236" w14:textId="77777777" w:rsidR="00A727A0" w:rsidRPr="007018FD" w:rsidRDefault="00A727A0" w:rsidP="00A727A0">
            <w:pPr>
              <w:jc w:val="center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</w:tc>
      </w:tr>
      <w:tr w:rsidR="00F2777F" w:rsidRPr="007018FD" w14:paraId="311EA49A" w14:textId="77777777" w:rsidTr="00953C6D">
        <w:trPr>
          <w:trHeight w:val="1371"/>
        </w:trPr>
        <w:tc>
          <w:tcPr>
            <w:tcW w:w="1699" w:type="dxa"/>
            <w:vMerge/>
          </w:tcPr>
          <w:p w14:paraId="006EB487" w14:textId="77777777" w:rsidR="00A727A0" w:rsidRPr="007018FD" w:rsidRDefault="00A727A0" w:rsidP="00A727A0">
            <w:pPr>
              <w:jc w:val="both"/>
              <w:rPr>
                <w:rFonts w:cstheme="minorHAnsi"/>
                <w:bCs/>
                <w:kern w:val="0"/>
                <w:lang w:val="sr-Latn-RS"/>
                <w14:ligatures w14:val="none"/>
              </w:rPr>
            </w:pPr>
          </w:p>
        </w:tc>
        <w:tc>
          <w:tcPr>
            <w:tcW w:w="1411" w:type="dxa"/>
            <w:vMerge/>
          </w:tcPr>
          <w:p w14:paraId="3210458F" w14:textId="77777777" w:rsidR="00A727A0" w:rsidRPr="007018FD" w:rsidRDefault="00A727A0" w:rsidP="00A727A0">
            <w:pPr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3549405D" w14:textId="77777777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Izrada Programa javnih investicija-PJI</w:t>
            </w:r>
          </w:p>
        </w:tc>
        <w:tc>
          <w:tcPr>
            <w:tcW w:w="2401" w:type="dxa"/>
          </w:tcPr>
          <w:p w14:paraId="563704B7" w14:textId="77777777" w:rsidR="00A727A0" w:rsidRPr="007018FD" w:rsidRDefault="00A727A0" w:rsidP="00A727A0">
            <w:pPr>
              <w:jc w:val="center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</w:tc>
        <w:tc>
          <w:tcPr>
            <w:tcW w:w="2237" w:type="dxa"/>
          </w:tcPr>
          <w:p w14:paraId="17BCC945" w14:textId="77777777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Izrada Programa javnih investicija-PJI</w:t>
            </w:r>
          </w:p>
        </w:tc>
        <w:tc>
          <w:tcPr>
            <w:tcW w:w="2619" w:type="dxa"/>
          </w:tcPr>
          <w:p w14:paraId="408223B3" w14:textId="35FC0416" w:rsidR="00A727A0" w:rsidRPr="007018FD" w:rsidRDefault="00E84E63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Izrada Programa javnih investicija-PJI</w:t>
            </w:r>
          </w:p>
        </w:tc>
        <w:tc>
          <w:tcPr>
            <w:tcW w:w="2675" w:type="dxa"/>
          </w:tcPr>
          <w:p w14:paraId="5BA05661" w14:textId="77777777" w:rsidR="00A727A0" w:rsidRPr="007018FD" w:rsidRDefault="00A727A0" w:rsidP="00A727A0">
            <w:pPr>
              <w:jc w:val="center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</w:tc>
      </w:tr>
      <w:tr w:rsidR="00F2777F" w:rsidRPr="007018FD" w14:paraId="0F392281" w14:textId="77777777" w:rsidTr="00953C6D">
        <w:trPr>
          <w:trHeight w:val="1232"/>
        </w:trPr>
        <w:tc>
          <w:tcPr>
            <w:tcW w:w="1699" w:type="dxa"/>
          </w:tcPr>
          <w:p w14:paraId="7F9D67DB" w14:textId="77777777" w:rsidR="00A727A0" w:rsidRPr="007018FD" w:rsidRDefault="00A727A0" w:rsidP="00A727A0">
            <w:pPr>
              <w:jc w:val="both"/>
              <w:rPr>
                <w:rFonts w:cstheme="minorHAnsi"/>
                <w:bCs/>
                <w:kern w:val="0"/>
                <w:lang w:val="sr-Latn-RS"/>
                <w14:ligatures w14:val="none"/>
              </w:rPr>
            </w:pPr>
          </w:p>
        </w:tc>
        <w:tc>
          <w:tcPr>
            <w:tcW w:w="1411" w:type="dxa"/>
            <w:vMerge/>
          </w:tcPr>
          <w:p w14:paraId="54A63A70" w14:textId="77777777" w:rsidR="00A727A0" w:rsidRPr="007018FD" w:rsidRDefault="00A727A0" w:rsidP="00A727A0">
            <w:pPr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081CBA86" w14:textId="6552BEB8" w:rsidR="00A727A0" w:rsidRPr="007018FD" w:rsidRDefault="00A727A0" w:rsidP="00A727A0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Usklađivanje budžeta i </w:t>
            </w:r>
            <w:r w:rsidR="005E1702" w:rsidRPr="007018FD">
              <w:rPr>
                <w:rFonts w:cstheme="minorHAnsi"/>
                <w:bCs/>
                <w:lang w:val="sr-Latn-RS"/>
              </w:rPr>
              <w:t>moguće</w:t>
            </w:r>
            <w:r w:rsidRPr="007018FD">
              <w:rPr>
                <w:rFonts w:cstheme="minorHAnsi"/>
                <w:bCs/>
                <w:lang w:val="sr-Latn-RS"/>
              </w:rPr>
              <w:t xml:space="preserve"> uštede</w:t>
            </w:r>
          </w:p>
        </w:tc>
        <w:tc>
          <w:tcPr>
            <w:tcW w:w="2401" w:type="dxa"/>
          </w:tcPr>
          <w:p w14:paraId="512C665E" w14:textId="77777777" w:rsidR="00A727A0" w:rsidRPr="007018FD" w:rsidRDefault="00A727A0" w:rsidP="00A727A0">
            <w:pPr>
              <w:jc w:val="center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</w:tc>
        <w:tc>
          <w:tcPr>
            <w:tcW w:w="2237" w:type="dxa"/>
          </w:tcPr>
          <w:p w14:paraId="2F600D20" w14:textId="77777777" w:rsidR="00A727A0" w:rsidRPr="007018FD" w:rsidRDefault="00A727A0" w:rsidP="00A727A0">
            <w:pPr>
              <w:jc w:val="center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</w:tc>
        <w:tc>
          <w:tcPr>
            <w:tcW w:w="2619" w:type="dxa"/>
          </w:tcPr>
          <w:p w14:paraId="12E44A76" w14:textId="77777777" w:rsidR="00A727A0" w:rsidRPr="007018FD" w:rsidRDefault="00A727A0" w:rsidP="00A727A0">
            <w:pPr>
              <w:jc w:val="center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</w:tc>
        <w:tc>
          <w:tcPr>
            <w:tcW w:w="2675" w:type="dxa"/>
          </w:tcPr>
          <w:p w14:paraId="5B094F6E" w14:textId="755C4D95" w:rsidR="00A727A0" w:rsidRPr="007018FD" w:rsidRDefault="00A727A0" w:rsidP="00746876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Usklađivanje budžeta i </w:t>
            </w:r>
            <w:r w:rsidR="00746876" w:rsidRPr="007018FD">
              <w:rPr>
                <w:rFonts w:cstheme="minorHAnsi"/>
                <w:bCs/>
                <w:lang w:val="sr-Latn-RS"/>
              </w:rPr>
              <w:t>moguće</w:t>
            </w:r>
            <w:r w:rsidRPr="007018FD">
              <w:rPr>
                <w:rFonts w:cstheme="minorHAnsi"/>
                <w:bCs/>
                <w:lang w:val="sr-Latn-RS"/>
              </w:rPr>
              <w:t xml:space="preserve"> uštede</w:t>
            </w:r>
          </w:p>
        </w:tc>
      </w:tr>
      <w:tr w:rsidR="00FF323A" w:rsidRPr="007018FD" w14:paraId="2DABCA6A" w14:textId="77777777" w:rsidTr="00953C6D">
        <w:trPr>
          <w:trHeight w:val="699"/>
        </w:trPr>
        <w:tc>
          <w:tcPr>
            <w:tcW w:w="1699" w:type="dxa"/>
          </w:tcPr>
          <w:p w14:paraId="1DED65CA" w14:textId="77777777" w:rsidR="00FF323A" w:rsidRPr="007018FD" w:rsidRDefault="00FF323A" w:rsidP="00FF323A">
            <w:pPr>
              <w:jc w:val="both"/>
              <w:rPr>
                <w:rFonts w:cstheme="minorHAnsi"/>
                <w:bCs/>
                <w:kern w:val="0"/>
                <w:lang w:val="sr-Latn-RS"/>
                <w14:ligatures w14:val="none"/>
              </w:rPr>
            </w:pPr>
          </w:p>
        </w:tc>
        <w:tc>
          <w:tcPr>
            <w:tcW w:w="1411" w:type="dxa"/>
            <w:vMerge/>
          </w:tcPr>
          <w:p w14:paraId="3766AF54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79610526" w14:textId="51DB3B57" w:rsidR="00FF323A" w:rsidRPr="007018FD" w:rsidRDefault="00FF323A" w:rsidP="00FF32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Prilagođavanje budžeta trogodišnjim ciljevima MRR-a i njihovo stavljanje u SOR. Utvrđivanje potreba za finansiranjem u narednom trogodišnjem periodu. Utvrđivanje kapitalnih projekata i drugih ekonomskih kategorija kao plate, robe i usluge za finansiranje u narednom trogodišnjem periodu.</w:t>
            </w:r>
          </w:p>
        </w:tc>
        <w:tc>
          <w:tcPr>
            <w:tcW w:w="2401" w:type="dxa"/>
          </w:tcPr>
          <w:p w14:paraId="1A0F88A1" w14:textId="77777777" w:rsidR="00FF323A" w:rsidRPr="007018FD" w:rsidRDefault="00FF323A" w:rsidP="00FF323A">
            <w:pPr>
              <w:jc w:val="center"/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/</w:t>
            </w:r>
          </w:p>
        </w:tc>
        <w:tc>
          <w:tcPr>
            <w:tcW w:w="2237" w:type="dxa"/>
          </w:tcPr>
          <w:p w14:paraId="60F94BD9" w14:textId="4C1F5F00" w:rsidR="00FF323A" w:rsidRPr="007018FD" w:rsidRDefault="00FF323A" w:rsidP="00FF32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Prilagođavanje budžeta trogodišnjim ciljevima MRR-a i njihovo stavljanje u SOR. Utvrđivanje potreba za finansiranjem u narednom trogodišnjem periodu. Utvrđivanje kapitalnih projekata i drugih ekonomskih kategorija kao plate, robe i usluge za finansiranje u narednom trogodišnjem periodu.</w:t>
            </w:r>
          </w:p>
        </w:tc>
        <w:tc>
          <w:tcPr>
            <w:tcW w:w="2619" w:type="dxa"/>
          </w:tcPr>
          <w:p w14:paraId="56DFA8FC" w14:textId="77777777" w:rsidR="00FF323A" w:rsidRPr="007018FD" w:rsidRDefault="00FF323A" w:rsidP="00FF323A">
            <w:pPr>
              <w:jc w:val="center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</w:tc>
        <w:tc>
          <w:tcPr>
            <w:tcW w:w="2675" w:type="dxa"/>
          </w:tcPr>
          <w:p w14:paraId="5D62ADA0" w14:textId="77777777" w:rsidR="00FF323A" w:rsidRPr="007018FD" w:rsidRDefault="00FF323A" w:rsidP="00FF323A">
            <w:pPr>
              <w:jc w:val="center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</w:tc>
      </w:tr>
      <w:tr w:rsidR="00FF323A" w:rsidRPr="007018FD" w14:paraId="203AA853" w14:textId="77777777" w:rsidTr="00953C6D">
        <w:trPr>
          <w:trHeight w:val="1157"/>
        </w:trPr>
        <w:tc>
          <w:tcPr>
            <w:tcW w:w="1699" w:type="dxa"/>
            <w:vMerge w:val="restart"/>
          </w:tcPr>
          <w:p w14:paraId="3280FE94" w14:textId="77777777" w:rsidR="00FF323A" w:rsidRPr="007018FD" w:rsidRDefault="00FF323A" w:rsidP="00FF323A">
            <w:pPr>
              <w:jc w:val="both"/>
              <w:rPr>
                <w:rFonts w:cstheme="minorHAnsi"/>
                <w:bCs/>
                <w:kern w:val="0"/>
                <w:lang w:val="sr-Latn-RS"/>
                <w14:ligatures w14:val="none"/>
              </w:rPr>
            </w:pPr>
          </w:p>
        </w:tc>
        <w:tc>
          <w:tcPr>
            <w:tcW w:w="1411" w:type="dxa"/>
            <w:vMerge w:val="restart"/>
          </w:tcPr>
          <w:p w14:paraId="19B344D7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0D64B41D" w14:textId="3FE8D06D" w:rsidR="00FF323A" w:rsidRPr="007018FD" w:rsidRDefault="00FF323A" w:rsidP="00FF32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Sažetak svih finansijskih beleški za 2024. godinu              </w:t>
            </w:r>
          </w:p>
        </w:tc>
        <w:tc>
          <w:tcPr>
            <w:tcW w:w="2401" w:type="dxa"/>
          </w:tcPr>
          <w:p w14:paraId="242F2FE8" w14:textId="34C128E4" w:rsidR="00FF323A" w:rsidRPr="007018FD" w:rsidRDefault="00FF323A" w:rsidP="00FF32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Sažetak svih finansijskih beleški za 2024. godinu              </w:t>
            </w:r>
            <w:r w:rsidRPr="007018FD">
              <w:rPr>
                <w:rFonts w:cstheme="minorHAnsi"/>
                <w:bCs/>
                <w:lang w:val="sr-Latn-RS"/>
              </w:rPr>
              <w:t xml:space="preserve">                                      </w:t>
            </w:r>
          </w:p>
        </w:tc>
        <w:tc>
          <w:tcPr>
            <w:tcW w:w="2237" w:type="dxa"/>
          </w:tcPr>
          <w:p w14:paraId="414D9925" w14:textId="77777777" w:rsidR="00FF323A" w:rsidRPr="007018FD" w:rsidRDefault="00FF323A" w:rsidP="00FF323A">
            <w:pPr>
              <w:jc w:val="center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</w:tc>
        <w:tc>
          <w:tcPr>
            <w:tcW w:w="2619" w:type="dxa"/>
          </w:tcPr>
          <w:p w14:paraId="58F8ED51" w14:textId="77777777" w:rsidR="00FF323A" w:rsidRPr="007018FD" w:rsidRDefault="00FF323A" w:rsidP="00FF323A">
            <w:pPr>
              <w:jc w:val="center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</w:tc>
        <w:tc>
          <w:tcPr>
            <w:tcW w:w="2675" w:type="dxa"/>
          </w:tcPr>
          <w:p w14:paraId="60B52433" w14:textId="77777777" w:rsidR="00FF323A" w:rsidRPr="007018FD" w:rsidRDefault="00FF323A" w:rsidP="00FF323A">
            <w:pPr>
              <w:jc w:val="center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</w:tc>
      </w:tr>
      <w:tr w:rsidR="00FF323A" w:rsidRPr="007018FD" w14:paraId="2BC60C99" w14:textId="77777777" w:rsidTr="00953C6D">
        <w:trPr>
          <w:trHeight w:val="1935"/>
        </w:trPr>
        <w:tc>
          <w:tcPr>
            <w:tcW w:w="1699" w:type="dxa"/>
            <w:vMerge/>
          </w:tcPr>
          <w:p w14:paraId="05582BEF" w14:textId="77777777" w:rsidR="00FF323A" w:rsidRPr="007018FD" w:rsidRDefault="00FF323A" w:rsidP="00FF323A">
            <w:pPr>
              <w:jc w:val="both"/>
              <w:rPr>
                <w:rFonts w:cstheme="minorHAnsi"/>
                <w:bCs/>
                <w:kern w:val="0"/>
                <w:lang w:val="sr-Latn-RS"/>
                <w14:ligatures w14:val="none"/>
              </w:rPr>
            </w:pPr>
          </w:p>
        </w:tc>
        <w:tc>
          <w:tcPr>
            <w:tcW w:w="1411" w:type="dxa"/>
            <w:vMerge/>
          </w:tcPr>
          <w:p w14:paraId="229A10A5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0B7D52DA" w14:textId="4F42A396" w:rsidR="00FF323A" w:rsidRPr="007018FD" w:rsidRDefault="00FF323A" w:rsidP="00FF32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Sažetak svih upisa imovine i zaliha;                                 </w:t>
            </w:r>
          </w:p>
          <w:p w14:paraId="61E01E8E" w14:textId="4EB9DD68" w:rsidR="00FF323A" w:rsidRPr="007018FD" w:rsidRDefault="00FF323A" w:rsidP="00FF32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Objašnjenje budžetskih kretanja</w:t>
            </w:r>
          </w:p>
        </w:tc>
        <w:tc>
          <w:tcPr>
            <w:tcW w:w="2401" w:type="dxa"/>
          </w:tcPr>
          <w:p w14:paraId="4EE85582" w14:textId="77777777" w:rsidR="00FF323A" w:rsidRPr="007018FD" w:rsidRDefault="00FF323A" w:rsidP="00FF32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 xml:space="preserve">Sažetak svih upisa imovine i zaliha;                                 </w:t>
            </w:r>
          </w:p>
          <w:p w14:paraId="3A0DA0AF" w14:textId="42252CA0" w:rsidR="00FF323A" w:rsidRPr="007018FD" w:rsidRDefault="00FF323A" w:rsidP="00FF323A">
            <w:pPr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Objašnjenje budžetskih kretanja</w:t>
            </w:r>
          </w:p>
        </w:tc>
        <w:tc>
          <w:tcPr>
            <w:tcW w:w="2237" w:type="dxa"/>
          </w:tcPr>
          <w:p w14:paraId="37DA1BBD" w14:textId="77777777" w:rsidR="00FF323A" w:rsidRPr="007018FD" w:rsidRDefault="00FF323A" w:rsidP="00FF323A">
            <w:pPr>
              <w:jc w:val="center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</w:tc>
        <w:tc>
          <w:tcPr>
            <w:tcW w:w="2619" w:type="dxa"/>
          </w:tcPr>
          <w:p w14:paraId="4566E40C" w14:textId="77777777" w:rsidR="00FF323A" w:rsidRPr="007018FD" w:rsidRDefault="00FF323A" w:rsidP="00FF323A">
            <w:pPr>
              <w:jc w:val="center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</w:tc>
        <w:tc>
          <w:tcPr>
            <w:tcW w:w="2675" w:type="dxa"/>
          </w:tcPr>
          <w:p w14:paraId="174777A7" w14:textId="77777777" w:rsidR="00FF323A" w:rsidRPr="007018FD" w:rsidRDefault="00FF323A" w:rsidP="00FF323A">
            <w:pPr>
              <w:jc w:val="center"/>
              <w:rPr>
                <w:rFonts w:cstheme="minorHAnsi"/>
                <w:bCs/>
                <w:lang w:val="sr-Latn-RS"/>
              </w:rPr>
            </w:pPr>
            <w:r w:rsidRPr="007018FD">
              <w:rPr>
                <w:rFonts w:cstheme="minorHAnsi"/>
                <w:bCs/>
                <w:lang w:val="sr-Latn-RS"/>
              </w:rPr>
              <w:t>/</w:t>
            </w:r>
          </w:p>
        </w:tc>
      </w:tr>
      <w:tr w:rsidR="00FF323A" w:rsidRPr="007018FD" w14:paraId="2746C903" w14:textId="77777777" w:rsidTr="00953C6D">
        <w:trPr>
          <w:trHeight w:val="1233"/>
        </w:trPr>
        <w:tc>
          <w:tcPr>
            <w:tcW w:w="1699" w:type="dxa"/>
            <w:vMerge w:val="restart"/>
          </w:tcPr>
          <w:p w14:paraId="67DE15A2" w14:textId="77777777" w:rsidR="00FF323A" w:rsidRPr="007018FD" w:rsidRDefault="00FF323A" w:rsidP="00FF323A">
            <w:pPr>
              <w:jc w:val="both"/>
              <w:rPr>
                <w:rFonts w:cstheme="minorHAnsi"/>
                <w:bCs/>
                <w:kern w:val="0"/>
                <w:lang w:val="sr-Latn-RS"/>
                <w14:ligatures w14:val="none"/>
              </w:rPr>
            </w:pPr>
          </w:p>
        </w:tc>
        <w:tc>
          <w:tcPr>
            <w:tcW w:w="1411" w:type="dxa"/>
            <w:vMerge w:val="restart"/>
          </w:tcPr>
          <w:p w14:paraId="4DF0CFB4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2A5CFCCA" w14:textId="7C5E8273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bCs/>
                <w:kern w:val="0"/>
                <w:lang w:val="sr-Latn-RS"/>
                <w14:ligatures w14:val="none"/>
              </w:rPr>
              <w:t>Planiranje, izveštavanje i realizacija budžeta</w:t>
            </w:r>
          </w:p>
        </w:tc>
        <w:tc>
          <w:tcPr>
            <w:tcW w:w="2401" w:type="dxa"/>
          </w:tcPr>
          <w:p w14:paraId="4CD4E1F9" w14:textId="11790BAD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bCs/>
                <w:kern w:val="0"/>
                <w:lang w:val="sr-Latn-RS"/>
                <w14:ligatures w14:val="none"/>
              </w:rPr>
              <w:t>Planiranje, izveštavanje i realizacija budžeta</w:t>
            </w:r>
          </w:p>
          <w:p w14:paraId="1DEDF935" w14:textId="77777777" w:rsidR="00FF323A" w:rsidRPr="007018FD" w:rsidRDefault="00FF323A" w:rsidP="00FF323A">
            <w:pPr>
              <w:rPr>
                <w:rFonts w:cstheme="minorHAnsi"/>
                <w:bCs/>
                <w:lang w:val="sr-Latn-RS"/>
              </w:rPr>
            </w:pPr>
          </w:p>
        </w:tc>
        <w:tc>
          <w:tcPr>
            <w:tcW w:w="2237" w:type="dxa"/>
          </w:tcPr>
          <w:p w14:paraId="3D6F2614" w14:textId="77777777" w:rsidR="00B371FC" w:rsidRPr="007018FD" w:rsidRDefault="00B371FC" w:rsidP="00B371FC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bCs/>
                <w:kern w:val="0"/>
                <w:lang w:val="sr-Latn-RS"/>
                <w14:ligatures w14:val="none"/>
              </w:rPr>
              <w:t>Planiranje, izveštavanje i realizacija budžeta</w:t>
            </w:r>
          </w:p>
          <w:p w14:paraId="4D7E215F" w14:textId="7B6A709D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</w:tc>
        <w:tc>
          <w:tcPr>
            <w:tcW w:w="2619" w:type="dxa"/>
          </w:tcPr>
          <w:p w14:paraId="707AFB8C" w14:textId="77777777" w:rsidR="00B371FC" w:rsidRPr="007018FD" w:rsidRDefault="00B371FC" w:rsidP="00B371FC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bCs/>
                <w:kern w:val="0"/>
                <w:lang w:val="sr-Latn-RS"/>
                <w14:ligatures w14:val="none"/>
              </w:rPr>
              <w:t>Planiranje, izveštavanje i realizacija budžeta</w:t>
            </w:r>
          </w:p>
          <w:p w14:paraId="7AD31F69" w14:textId="6C14AE98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</w:tc>
        <w:tc>
          <w:tcPr>
            <w:tcW w:w="2675" w:type="dxa"/>
          </w:tcPr>
          <w:p w14:paraId="5E37AB38" w14:textId="77777777" w:rsidR="00B371FC" w:rsidRPr="007018FD" w:rsidRDefault="00B371FC" w:rsidP="00B371FC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bCs/>
                <w:kern w:val="0"/>
                <w:lang w:val="sr-Latn-RS"/>
                <w14:ligatures w14:val="none"/>
              </w:rPr>
              <w:t>Planiranje, izveštavanje i realizacija budžeta</w:t>
            </w:r>
          </w:p>
          <w:p w14:paraId="1069008D" w14:textId="39110D4A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</w:tc>
      </w:tr>
      <w:tr w:rsidR="00FF323A" w:rsidRPr="007018FD" w14:paraId="49E92AF6" w14:textId="77777777" w:rsidTr="00953C6D">
        <w:trPr>
          <w:trHeight w:val="2430"/>
        </w:trPr>
        <w:tc>
          <w:tcPr>
            <w:tcW w:w="1699" w:type="dxa"/>
            <w:vMerge/>
          </w:tcPr>
          <w:p w14:paraId="619A3CDF" w14:textId="77777777" w:rsidR="00FF323A" w:rsidRPr="007018FD" w:rsidRDefault="00FF323A" w:rsidP="00FF323A">
            <w:pPr>
              <w:jc w:val="both"/>
              <w:rPr>
                <w:rFonts w:cstheme="minorHAnsi"/>
                <w:bCs/>
                <w:kern w:val="0"/>
                <w:lang w:val="sr-Latn-RS"/>
                <w14:ligatures w14:val="none"/>
              </w:rPr>
            </w:pPr>
          </w:p>
        </w:tc>
        <w:tc>
          <w:tcPr>
            <w:tcW w:w="1411" w:type="dxa"/>
            <w:vMerge/>
          </w:tcPr>
          <w:p w14:paraId="751E2D78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21C35B78" w14:textId="12B1B11E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Prijem obaveza i upis u bazu podataka i dostavljanje obaveza u trezor za neplaćene obaveze;     </w:t>
            </w:r>
          </w:p>
        </w:tc>
        <w:tc>
          <w:tcPr>
            <w:tcW w:w="2401" w:type="dxa"/>
          </w:tcPr>
          <w:p w14:paraId="247B8D51" w14:textId="7E8ECD6A" w:rsidR="00FF323A" w:rsidRPr="007018FD" w:rsidRDefault="00FF323A" w:rsidP="00FF323A">
            <w:pPr>
              <w:rPr>
                <w:rFonts w:cstheme="minorHAnsi"/>
                <w:bCs/>
                <w:kern w:val="0"/>
                <w:lang w:val="sr-Latn-RS"/>
                <w14:ligatures w14:val="none"/>
              </w:rPr>
            </w:pPr>
            <w:r w:rsidRPr="007018FD">
              <w:rPr>
                <w:rFonts w:cstheme="minorHAnsi"/>
                <w:lang w:val="sr-Latn-RS"/>
              </w:rPr>
              <w:t>Prijem obaveza i upis u bazu podataka i dostavljanje obaveza u trezor za neplaćene obaveze;</w:t>
            </w:r>
          </w:p>
        </w:tc>
        <w:tc>
          <w:tcPr>
            <w:tcW w:w="2237" w:type="dxa"/>
          </w:tcPr>
          <w:p w14:paraId="32E925A2" w14:textId="0C78616C" w:rsidR="00FF323A" w:rsidRPr="007018FD" w:rsidRDefault="006B5BD2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Prijem obaveza i upis u bazu podataka i dostavljanje obaveza u trezor za neplaćene obaveze</w:t>
            </w:r>
            <w:r w:rsidR="00FF323A" w:rsidRPr="007018FD">
              <w:rPr>
                <w:rFonts w:cstheme="minorHAnsi"/>
                <w:lang w:val="sr-Latn-RS"/>
              </w:rPr>
              <w:t>;</w:t>
            </w:r>
          </w:p>
          <w:p w14:paraId="35557D16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   </w:t>
            </w:r>
          </w:p>
          <w:p w14:paraId="2BAC888A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  <w:p w14:paraId="14FEDDEB" w14:textId="77777777" w:rsidR="00FF323A" w:rsidRPr="007018FD" w:rsidRDefault="00FF323A" w:rsidP="00FF323A">
            <w:pPr>
              <w:rPr>
                <w:rFonts w:cstheme="minorHAnsi"/>
                <w:bCs/>
                <w:kern w:val="0"/>
                <w:lang w:val="sr-Latn-RS"/>
                <w14:ligatures w14:val="none"/>
              </w:rPr>
            </w:pPr>
          </w:p>
        </w:tc>
        <w:tc>
          <w:tcPr>
            <w:tcW w:w="2619" w:type="dxa"/>
          </w:tcPr>
          <w:p w14:paraId="1094344D" w14:textId="4A94F549" w:rsidR="00FF323A" w:rsidRPr="007018FD" w:rsidRDefault="006B5BD2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Prijem obaveza i upis u bazu podataka i dostavljanje obaveza u trezor za neplaćene obaveze</w:t>
            </w:r>
            <w:r w:rsidR="00FF323A" w:rsidRPr="007018FD">
              <w:rPr>
                <w:rFonts w:cstheme="minorHAnsi"/>
                <w:lang w:val="sr-Latn-RS"/>
              </w:rPr>
              <w:t xml:space="preserve">;    </w:t>
            </w:r>
          </w:p>
          <w:p w14:paraId="20A71CBB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  <w:p w14:paraId="4605F299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  <w:p w14:paraId="6D38A80D" w14:textId="77777777" w:rsidR="00FF323A" w:rsidRPr="007018FD" w:rsidRDefault="00FF323A" w:rsidP="00FF323A">
            <w:pPr>
              <w:rPr>
                <w:rFonts w:cstheme="minorHAnsi"/>
                <w:bCs/>
                <w:kern w:val="0"/>
                <w:lang w:val="sr-Latn-RS"/>
                <w14:ligatures w14:val="none"/>
              </w:rPr>
            </w:pPr>
          </w:p>
        </w:tc>
        <w:tc>
          <w:tcPr>
            <w:tcW w:w="2675" w:type="dxa"/>
          </w:tcPr>
          <w:p w14:paraId="3193FE13" w14:textId="4C9EF06C" w:rsidR="00FF323A" w:rsidRPr="007018FD" w:rsidRDefault="006B5BD2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Prijem obaveza i upis u bazu podataka i dostavljanje obaveza u trezor za neplaćene obaveze</w:t>
            </w:r>
            <w:r w:rsidR="00FF323A" w:rsidRPr="007018FD">
              <w:rPr>
                <w:rFonts w:cstheme="minorHAnsi"/>
                <w:lang w:val="sr-Latn-RS"/>
              </w:rPr>
              <w:t xml:space="preserve">;    </w:t>
            </w:r>
          </w:p>
          <w:p w14:paraId="1586E26A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  <w:p w14:paraId="72A8C93B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  <w:p w14:paraId="503CDCA3" w14:textId="77777777" w:rsidR="00FF323A" w:rsidRPr="007018FD" w:rsidRDefault="00FF323A" w:rsidP="00FF323A">
            <w:pPr>
              <w:rPr>
                <w:rFonts w:cstheme="minorHAnsi"/>
                <w:bCs/>
                <w:kern w:val="0"/>
                <w:lang w:val="sr-Latn-RS"/>
                <w14:ligatures w14:val="none"/>
              </w:rPr>
            </w:pPr>
          </w:p>
        </w:tc>
      </w:tr>
      <w:tr w:rsidR="00FF323A" w:rsidRPr="007018FD" w14:paraId="56C229D1" w14:textId="77777777" w:rsidTr="00953C6D">
        <w:trPr>
          <w:trHeight w:val="1131"/>
        </w:trPr>
        <w:tc>
          <w:tcPr>
            <w:tcW w:w="1699" w:type="dxa"/>
            <w:vMerge/>
          </w:tcPr>
          <w:p w14:paraId="1121FFBA" w14:textId="77777777" w:rsidR="00FF323A" w:rsidRPr="007018FD" w:rsidRDefault="00FF323A" w:rsidP="00FF323A">
            <w:pPr>
              <w:jc w:val="both"/>
              <w:rPr>
                <w:rFonts w:cstheme="minorHAnsi"/>
                <w:bCs/>
                <w:kern w:val="0"/>
                <w:lang w:val="sr-Latn-RS"/>
                <w14:ligatures w14:val="none"/>
              </w:rPr>
            </w:pPr>
          </w:p>
        </w:tc>
        <w:tc>
          <w:tcPr>
            <w:tcW w:w="1411" w:type="dxa"/>
            <w:vMerge/>
          </w:tcPr>
          <w:p w14:paraId="605C4CAC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020551EE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Prijem iniciranih zahteva za obavezivanje sredstava u ISUFK;  </w:t>
            </w:r>
          </w:p>
          <w:p w14:paraId="4FF654F9" w14:textId="637F9AC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</w:tc>
        <w:tc>
          <w:tcPr>
            <w:tcW w:w="2401" w:type="dxa"/>
          </w:tcPr>
          <w:p w14:paraId="3826C347" w14:textId="2BDB9BDF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Prijem iniciranih zahteva za obavezivanje sredstava u ISUFK</w:t>
            </w:r>
            <w:r w:rsidRPr="007018FD">
              <w:rPr>
                <w:rFonts w:cstheme="minorHAnsi"/>
                <w:lang w:val="sr-Latn-RS"/>
              </w:rPr>
              <w:t>;</w:t>
            </w:r>
          </w:p>
          <w:p w14:paraId="421E4712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       </w:t>
            </w:r>
          </w:p>
        </w:tc>
        <w:tc>
          <w:tcPr>
            <w:tcW w:w="2237" w:type="dxa"/>
          </w:tcPr>
          <w:p w14:paraId="1E9953EF" w14:textId="1EB48C7F" w:rsidR="00FF323A" w:rsidRPr="007018FD" w:rsidRDefault="006B5BD2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Prijem iniciranih zahteva za obavezivanje sredstava u ISUFK</w:t>
            </w:r>
            <w:r w:rsidR="00FF323A" w:rsidRPr="007018FD">
              <w:rPr>
                <w:rFonts w:cstheme="minorHAnsi"/>
                <w:lang w:val="sr-Latn-RS"/>
              </w:rPr>
              <w:t xml:space="preserve">;   </w:t>
            </w:r>
          </w:p>
          <w:p w14:paraId="7B35BBDB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         </w:t>
            </w:r>
          </w:p>
        </w:tc>
        <w:tc>
          <w:tcPr>
            <w:tcW w:w="2619" w:type="dxa"/>
          </w:tcPr>
          <w:p w14:paraId="5774BE10" w14:textId="05FE5A0C" w:rsidR="00FF323A" w:rsidRPr="007018FD" w:rsidRDefault="006B5BD2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Prijem iniciranih zahteva za obavezivanje sredstava u ISUFK</w:t>
            </w:r>
            <w:r w:rsidR="00FF323A" w:rsidRPr="007018FD">
              <w:rPr>
                <w:rFonts w:cstheme="minorHAnsi"/>
                <w:lang w:val="sr-Latn-RS"/>
              </w:rPr>
              <w:t>;</w:t>
            </w:r>
          </w:p>
          <w:p w14:paraId="34AC4F3E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     </w:t>
            </w:r>
          </w:p>
        </w:tc>
        <w:tc>
          <w:tcPr>
            <w:tcW w:w="2675" w:type="dxa"/>
          </w:tcPr>
          <w:p w14:paraId="5168D8C9" w14:textId="3AE47FBB" w:rsidR="00FF323A" w:rsidRPr="007018FD" w:rsidRDefault="006B5BD2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Prijem iniciranih zahteva za obavezivanje sredstava u ISUFK</w:t>
            </w:r>
            <w:r w:rsidR="00FF323A" w:rsidRPr="007018FD">
              <w:rPr>
                <w:rFonts w:cstheme="minorHAnsi"/>
                <w:lang w:val="sr-Latn-RS"/>
              </w:rPr>
              <w:t>;</w:t>
            </w:r>
          </w:p>
          <w:p w14:paraId="3E517A00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     </w:t>
            </w:r>
          </w:p>
        </w:tc>
      </w:tr>
      <w:tr w:rsidR="00FF323A" w:rsidRPr="007018FD" w14:paraId="28B9A455" w14:textId="77777777" w:rsidTr="00953C6D">
        <w:trPr>
          <w:trHeight w:val="1440"/>
        </w:trPr>
        <w:tc>
          <w:tcPr>
            <w:tcW w:w="1699" w:type="dxa"/>
            <w:vMerge/>
          </w:tcPr>
          <w:p w14:paraId="71CB0C44" w14:textId="77777777" w:rsidR="00FF323A" w:rsidRPr="007018FD" w:rsidRDefault="00FF323A" w:rsidP="00FF323A">
            <w:pPr>
              <w:jc w:val="both"/>
              <w:rPr>
                <w:rFonts w:cstheme="minorHAnsi"/>
                <w:bCs/>
                <w:kern w:val="0"/>
                <w:lang w:val="sr-Latn-RS"/>
                <w14:ligatures w14:val="none"/>
              </w:rPr>
            </w:pPr>
          </w:p>
        </w:tc>
        <w:tc>
          <w:tcPr>
            <w:tcW w:w="1411" w:type="dxa"/>
            <w:vMerge/>
          </w:tcPr>
          <w:p w14:paraId="15A288A3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6BC086BC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                                                        Registracija snabdevača u Free Balance sistemu;</w:t>
            </w:r>
          </w:p>
          <w:p w14:paraId="1760997A" w14:textId="6667BF31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</w:tc>
        <w:tc>
          <w:tcPr>
            <w:tcW w:w="2401" w:type="dxa"/>
          </w:tcPr>
          <w:p w14:paraId="6FECA300" w14:textId="32197534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                                                                                  </w:t>
            </w:r>
            <w:r w:rsidRPr="007018FD">
              <w:rPr>
                <w:rFonts w:cstheme="minorHAnsi"/>
                <w:lang w:val="sr-Latn-RS"/>
              </w:rPr>
              <w:t>Registracija snabdevača u Free Balance sistemu</w:t>
            </w:r>
            <w:r w:rsidRPr="007018FD">
              <w:rPr>
                <w:rFonts w:cstheme="minorHAnsi"/>
                <w:lang w:val="sr-Latn-RS"/>
              </w:rPr>
              <w:t xml:space="preserve">;              </w:t>
            </w:r>
          </w:p>
        </w:tc>
        <w:tc>
          <w:tcPr>
            <w:tcW w:w="2237" w:type="dxa"/>
          </w:tcPr>
          <w:p w14:paraId="6436345A" w14:textId="459ED6EC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                                                                                 </w:t>
            </w:r>
            <w:r w:rsidR="006B5BD2" w:rsidRPr="007018FD">
              <w:rPr>
                <w:rFonts w:cstheme="minorHAnsi"/>
                <w:lang w:val="sr-Latn-RS"/>
              </w:rPr>
              <w:t>Registracija snabdevača u Free Balance sistemu</w:t>
            </w:r>
            <w:r w:rsidRPr="007018FD">
              <w:rPr>
                <w:rFonts w:cstheme="minorHAnsi"/>
                <w:lang w:val="sr-Latn-RS"/>
              </w:rPr>
              <w:t xml:space="preserve">;       </w:t>
            </w:r>
          </w:p>
        </w:tc>
        <w:tc>
          <w:tcPr>
            <w:tcW w:w="2619" w:type="dxa"/>
          </w:tcPr>
          <w:p w14:paraId="0E835C8E" w14:textId="3DACC13E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                                                                                         </w:t>
            </w:r>
            <w:r w:rsidR="006B5BD2" w:rsidRPr="007018FD">
              <w:rPr>
                <w:rFonts w:cstheme="minorHAnsi"/>
                <w:lang w:val="sr-Latn-RS"/>
              </w:rPr>
              <w:t>Registracija snabdevača u Free Balance sistemu</w:t>
            </w:r>
            <w:r w:rsidRPr="007018FD">
              <w:rPr>
                <w:rFonts w:cstheme="minorHAnsi"/>
                <w:lang w:val="sr-Latn-RS"/>
              </w:rPr>
              <w:t xml:space="preserve">;       </w:t>
            </w:r>
          </w:p>
        </w:tc>
        <w:tc>
          <w:tcPr>
            <w:tcW w:w="2675" w:type="dxa"/>
          </w:tcPr>
          <w:p w14:paraId="608270BA" w14:textId="33BAC625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                                                                                       </w:t>
            </w:r>
            <w:r w:rsidR="006B5BD2" w:rsidRPr="007018FD">
              <w:rPr>
                <w:rFonts w:cstheme="minorHAnsi"/>
                <w:lang w:val="sr-Latn-RS"/>
              </w:rPr>
              <w:t>Registracija snabdevača u Free Balance sistemu</w:t>
            </w:r>
            <w:r w:rsidRPr="007018FD">
              <w:rPr>
                <w:rFonts w:cstheme="minorHAnsi"/>
                <w:lang w:val="sr-Latn-RS"/>
              </w:rPr>
              <w:t>;</w:t>
            </w:r>
          </w:p>
          <w:p w14:paraId="072B71CE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      </w:t>
            </w:r>
          </w:p>
        </w:tc>
      </w:tr>
      <w:tr w:rsidR="00FF323A" w:rsidRPr="007018FD" w14:paraId="1C539A32" w14:textId="77777777" w:rsidTr="00953C6D">
        <w:trPr>
          <w:trHeight w:val="1590"/>
        </w:trPr>
        <w:tc>
          <w:tcPr>
            <w:tcW w:w="1699" w:type="dxa"/>
            <w:vMerge/>
          </w:tcPr>
          <w:p w14:paraId="74E22911" w14:textId="77777777" w:rsidR="00FF323A" w:rsidRPr="007018FD" w:rsidRDefault="00FF323A" w:rsidP="00FF323A">
            <w:pPr>
              <w:jc w:val="both"/>
              <w:rPr>
                <w:rFonts w:cstheme="minorHAnsi"/>
                <w:bCs/>
                <w:kern w:val="0"/>
                <w:lang w:val="sr-Latn-RS"/>
                <w14:ligatures w14:val="none"/>
              </w:rPr>
            </w:pPr>
          </w:p>
        </w:tc>
        <w:tc>
          <w:tcPr>
            <w:tcW w:w="1411" w:type="dxa"/>
            <w:vMerge/>
          </w:tcPr>
          <w:p w14:paraId="234E695D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122CD5C0" w14:textId="36B6C7E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                                                                                   Izveštaj o prijemu robe u ISUFK; Upis troškova u ISUFK;</w:t>
            </w:r>
          </w:p>
        </w:tc>
        <w:tc>
          <w:tcPr>
            <w:tcW w:w="2401" w:type="dxa"/>
          </w:tcPr>
          <w:p w14:paraId="7F18EBE6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                                                    </w:t>
            </w:r>
            <w:r w:rsidRPr="007018FD">
              <w:rPr>
                <w:rFonts w:cstheme="minorHAnsi"/>
                <w:lang w:val="sr-Latn-RS"/>
              </w:rPr>
              <w:t>Izveštaj o prijemu robe u ISUFK; Upis troškova u ISUFK</w:t>
            </w:r>
            <w:r w:rsidRPr="007018FD">
              <w:rPr>
                <w:rFonts w:cstheme="minorHAnsi"/>
                <w:lang w:val="sr-Latn-RS"/>
              </w:rPr>
              <w:t xml:space="preserve">; </w:t>
            </w:r>
          </w:p>
          <w:p w14:paraId="5D10ECBB" w14:textId="0E5AC89F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Sertifikacija predmeta</w:t>
            </w:r>
          </w:p>
        </w:tc>
        <w:tc>
          <w:tcPr>
            <w:tcW w:w="2237" w:type="dxa"/>
          </w:tcPr>
          <w:p w14:paraId="1AB6D35D" w14:textId="77777777" w:rsidR="0046090B" w:rsidRPr="007018FD" w:rsidRDefault="00FF323A" w:rsidP="0046090B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                                                                                        </w:t>
            </w:r>
            <w:r w:rsidR="0046090B" w:rsidRPr="007018FD">
              <w:rPr>
                <w:rFonts w:cstheme="minorHAnsi"/>
                <w:lang w:val="sr-Latn-RS"/>
              </w:rPr>
              <w:t xml:space="preserve">Izveštaj o prijemu robe u ISUFK; Upis troškova u ISUFK; </w:t>
            </w:r>
          </w:p>
          <w:p w14:paraId="6D56B4CC" w14:textId="72D75F8A" w:rsidR="00FF323A" w:rsidRPr="007018FD" w:rsidRDefault="0046090B" w:rsidP="0046090B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Sertifikacija predmeta</w:t>
            </w:r>
          </w:p>
        </w:tc>
        <w:tc>
          <w:tcPr>
            <w:tcW w:w="2619" w:type="dxa"/>
          </w:tcPr>
          <w:p w14:paraId="46DE1E31" w14:textId="77777777" w:rsidR="0046090B" w:rsidRPr="007018FD" w:rsidRDefault="00FF323A" w:rsidP="0046090B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                                                                                         </w:t>
            </w:r>
            <w:r w:rsidR="0046090B" w:rsidRPr="007018FD">
              <w:rPr>
                <w:rFonts w:cstheme="minorHAnsi"/>
                <w:lang w:val="sr-Latn-RS"/>
              </w:rPr>
              <w:t xml:space="preserve">Izveštaj o prijemu robe u ISUFK; Upis troškova u ISUFK; </w:t>
            </w:r>
          </w:p>
          <w:p w14:paraId="3262E168" w14:textId="52391624" w:rsidR="00FF323A" w:rsidRPr="007018FD" w:rsidRDefault="0046090B" w:rsidP="0046090B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Sertifikacija predmeta</w:t>
            </w:r>
          </w:p>
        </w:tc>
        <w:tc>
          <w:tcPr>
            <w:tcW w:w="2675" w:type="dxa"/>
          </w:tcPr>
          <w:p w14:paraId="44F7EAD4" w14:textId="77777777" w:rsidR="0046090B" w:rsidRPr="007018FD" w:rsidRDefault="00FF323A" w:rsidP="0046090B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                                                                                                </w:t>
            </w:r>
            <w:r w:rsidR="0046090B" w:rsidRPr="007018FD">
              <w:rPr>
                <w:rFonts w:cstheme="minorHAnsi"/>
                <w:lang w:val="sr-Latn-RS"/>
              </w:rPr>
              <w:t xml:space="preserve">Izveštaj o prijemu robe u ISUFK; Upis troškova u ISUFK; </w:t>
            </w:r>
          </w:p>
          <w:p w14:paraId="166E30D2" w14:textId="75F88DD2" w:rsidR="00FF323A" w:rsidRPr="007018FD" w:rsidRDefault="0046090B" w:rsidP="0046090B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Sertifikacija predmeta</w:t>
            </w:r>
          </w:p>
        </w:tc>
      </w:tr>
      <w:tr w:rsidR="00FF323A" w:rsidRPr="007018FD" w14:paraId="2D20F34C" w14:textId="77777777" w:rsidTr="00953C6D">
        <w:trPr>
          <w:trHeight w:val="1197"/>
        </w:trPr>
        <w:tc>
          <w:tcPr>
            <w:tcW w:w="1699" w:type="dxa"/>
            <w:vMerge/>
          </w:tcPr>
          <w:p w14:paraId="4E4F2297" w14:textId="77777777" w:rsidR="00FF323A" w:rsidRPr="007018FD" w:rsidRDefault="00FF323A" w:rsidP="00FF323A">
            <w:pPr>
              <w:jc w:val="both"/>
              <w:rPr>
                <w:rFonts w:cstheme="minorHAnsi"/>
                <w:bCs/>
                <w:kern w:val="0"/>
                <w:lang w:val="sr-Latn-RS"/>
                <w14:ligatures w14:val="none"/>
              </w:rPr>
            </w:pPr>
          </w:p>
        </w:tc>
        <w:tc>
          <w:tcPr>
            <w:tcW w:w="1411" w:type="dxa"/>
            <w:vMerge/>
          </w:tcPr>
          <w:p w14:paraId="4CEEDE0F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02C9D22D" w14:textId="093A35DF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Sertifikacija i odobrenje predmeta</w:t>
            </w:r>
          </w:p>
        </w:tc>
        <w:tc>
          <w:tcPr>
            <w:tcW w:w="2401" w:type="dxa"/>
          </w:tcPr>
          <w:p w14:paraId="1390AAF8" w14:textId="24B6C8FE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Odobrenje predmeta</w:t>
            </w:r>
          </w:p>
          <w:p w14:paraId="2FFB9C6D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</w:tc>
        <w:tc>
          <w:tcPr>
            <w:tcW w:w="2237" w:type="dxa"/>
          </w:tcPr>
          <w:p w14:paraId="4AB48A65" w14:textId="77777777" w:rsidR="007D68FE" w:rsidRPr="007018FD" w:rsidRDefault="007D68FE" w:rsidP="007D68FE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Odobrenje predmeta</w:t>
            </w:r>
          </w:p>
          <w:p w14:paraId="1B06B966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</w:tc>
        <w:tc>
          <w:tcPr>
            <w:tcW w:w="2619" w:type="dxa"/>
          </w:tcPr>
          <w:p w14:paraId="04A38A15" w14:textId="77777777" w:rsidR="007D68FE" w:rsidRPr="007018FD" w:rsidRDefault="007D68FE" w:rsidP="007D68FE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Odobrenje predmeta</w:t>
            </w:r>
          </w:p>
          <w:p w14:paraId="6C033D5E" w14:textId="0B2E273A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</w:tc>
        <w:tc>
          <w:tcPr>
            <w:tcW w:w="2675" w:type="dxa"/>
          </w:tcPr>
          <w:p w14:paraId="10F4E8FA" w14:textId="77777777" w:rsidR="007D68FE" w:rsidRPr="007018FD" w:rsidRDefault="007D68FE" w:rsidP="007D68FE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Odobrenje predmeta</w:t>
            </w:r>
          </w:p>
          <w:p w14:paraId="2BD53362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</w:tc>
      </w:tr>
      <w:tr w:rsidR="00FF323A" w:rsidRPr="007018FD" w14:paraId="58E9DE38" w14:textId="77777777" w:rsidTr="00953C6D">
        <w:trPr>
          <w:trHeight w:val="1341"/>
        </w:trPr>
        <w:tc>
          <w:tcPr>
            <w:tcW w:w="1699" w:type="dxa"/>
            <w:vMerge w:val="restart"/>
          </w:tcPr>
          <w:p w14:paraId="64226307" w14:textId="77777777" w:rsidR="00FF323A" w:rsidRPr="007018FD" w:rsidRDefault="00FF323A" w:rsidP="00FF323A">
            <w:pPr>
              <w:jc w:val="both"/>
              <w:rPr>
                <w:rFonts w:cstheme="minorHAnsi"/>
                <w:bCs/>
                <w:kern w:val="0"/>
                <w:lang w:val="sr-Latn-RS"/>
                <w14:ligatures w14:val="none"/>
              </w:rPr>
            </w:pPr>
          </w:p>
        </w:tc>
        <w:tc>
          <w:tcPr>
            <w:tcW w:w="1411" w:type="dxa"/>
            <w:vMerge/>
          </w:tcPr>
          <w:p w14:paraId="163DFB22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62D7F6EE" w14:textId="069BB87F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Priprema opšte tabele u vezi sa realizacijom budžeta.</w:t>
            </w:r>
          </w:p>
        </w:tc>
        <w:tc>
          <w:tcPr>
            <w:tcW w:w="2401" w:type="dxa"/>
          </w:tcPr>
          <w:p w14:paraId="47757F03" w14:textId="57AB43AA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Priprema opšte tabele u vezi sa realizacijom budžeta.</w:t>
            </w:r>
            <w:r w:rsidRPr="007018FD">
              <w:rPr>
                <w:rFonts w:cstheme="minorHAnsi"/>
                <w:lang w:val="sr-Latn-RS"/>
              </w:rPr>
              <w:t xml:space="preserve">                          </w:t>
            </w:r>
          </w:p>
        </w:tc>
        <w:tc>
          <w:tcPr>
            <w:tcW w:w="2237" w:type="dxa"/>
          </w:tcPr>
          <w:p w14:paraId="01967733" w14:textId="308AD051" w:rsidR="00FF323A" w:rsidRPr="007018FD" w:rsidRDefault="009F7E46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Priprema opšte tabele u vezi sa realizacijom budžeta</w:t>
            </w:r>
            <w:r w:rsidR="00FF323A" w:rsidRPr="007018FD">
              <w:rPr>
                <w:rFonts w:cstheme="minorHAnsi"/>
                <w:lang w:val="sr-Latn-RS"/>
              </w:rPr>
              <w:t xml:space="preserve">.   </w:t>
            </w:r>
          </w:p>
          <w:p w14:paraId="0467A298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                   </w:t>
            </w:r>
          </w:p>
        </w:tc>
        <w:tc>
          <w:tcPr>
            <w:tcW w:w="2619" w:type="dxa"/>
          </w:tcPr>
          <w:p w14:paraId="16D54424" w14:textId="706BC533" w:rsidR="00FF323A" w:rsidRPr="007018FD" w:rsidRDefault="009F7E46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Priprema opšte tabele u vezi sa realizacijom budžeta</w:t>
            </w:r>
            <w:r w:rsidR="00FF323A" w:rsidRPr="007018FD">
              <w:rPr>
                <w:rFonts w:cstheme="minorHAnsi"/>
                <w:lang w:val="sr-Latn-RS"/>
              </w:rPr>
              <w:t xml:space="preserve">.    </w:t>
            </w:r>
          </w:p>
          <w:p w14:paraId="0EA3CA6B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                     </w:t>
            </w:r>
          </w:p>
        </w:tc>
        <w:tc>
          <w:tcPr>
            <w:tcW w:w="2675" w:type="dxa"/>
          </w:tcPr>
          <w:p w14:paraId="3C991AF5" w14:textId="52EF4E98" w:rsidR="00FF323A" w:rsidRPr="007018FD" w:rsidRDefault="009F7E46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Priprema opšte tabele u vezi sa realizacijom budžeta</w:t>
            </w:r>
            <w:r w:rsidR="00FF323A" w:rsidRPr="007018FD">
              <w:rPr>
                <w:rFonts w:cstheme="minorHAnsi"/>
                <w:lang w:val="sr-Latn-RS"/>
              </w:rPr>
              <w:t xml:space="preserve">.       </w:t>
            </w:r>
          </w:p>
          <w:p w14:paraId="58ABFBDB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                   </w:t>
            </w:r>
          </w:p>
        </w:tc>
      </w:tr>
      <w:tr w:rsidR="00FF323A" w:rsidRPr="007018FD" w14:paraId="4B5AF643" w14:textId="77777777" w:rsidTr="00953C6D">
        <w:trPr>
          <w:trHeight w:val="1474"/>
        </w:trPr>
        <w:tc>
          <w:tcPr>
            <w:tcW w:w="1699" w:type="dxa"/>
            <w:vMerge/>
          </w:tcPr>
          <w:p w14:paraId="1EFEE622" w14:textId="77777777" w:rsidR="00FF323A" w:rsidRPr="007018FD" w:rsidRDefault="00FF323A" w:rsidP="00FF323A">
            <w:pPr>
              <w:jc w:val="both"/>
              <w:rPr>
                <w:rFonts w:cstheme="minorHAnsi"/>
                <w:bCs/>
                <w:kern w:val="0"/>
                <w:lang w:val="sr-Latn-RS"/>
                <w14:ligatures w14:val="none"/>
              </w:rPr>
            </w:pPr>
          </w:p>
        </w:tc>
        <w:tc>
          <w:tcPr>
            <w:tcW w:w="1411" w:type="dxa"/>
            <w:vMerge/>
          </w:tcPr>
          <w:p w14:paraId="33CF6D62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37A429EF" w14:textId="588B02CB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Priprema </w:t>
            </w:r>
            <w:r w:rsidRPr="007018FD">
              <w:rPr>
                <w:rFonts w:cstheme="minorHAnsi"/>
                <w:lang w:val="sr-Latn-RS"/>
              </w:rPr>
              <w:t>t</w:t>
            </w:r>
            <w:r w:rsidRPr="007018FD">
              <w:rPr>
                <w:rFonts w:cstheme="minorHAnsi"/>
                <w:lang w:val="sr-Latn-RS"/>
              </w:rPr>
              <w:t>abel</w:t>
            </w:r>
            <w:r w:rsidRPr="007018FD">
              <w:rPr>
                <w:rFonts w:cstheme="minorHAnsi"/>
                <w:lang w:val="sr-Latn-RS"/>
              </w:rPr>
              <w:t>a</w:t>
            </w:r>
            <w:r w:rsidRPr="007018FD">
              <w:rPr>
                <w:rFonts w:cstheme="minorHAnsi"/>
                <w:lang w:val="sr-Latn-RS"/>
              </w:rPr>
              <w:t xml:space="preserve"> </w:t>
            </w:r>
            <w:r w:rsidRPr="007018FD">
              <w:rPr>
                <w:rFonts w:cstheme="minorHAnsi"/>
                <w:lang w:val="sr-Latn-RS"/>
              </w:rPr>
              <w:t>r</w:t>
            </w:r>
            <w:r w:rsidRPr="007018FD">
              <w:rPr>
                <w:rFonts w:cstheme="minorHAnsi"/>
                <w:lang w:val="sr-Latn-RS"/>
              </w:rPr>
              <w:t>ealizacij</w:t>
            </w:r>
            <w:r w:rsidRPr="007018FD">
              <w:rPr>
                <w:rFonts w:cstheme="minorHAnsi"/>
                <w:lang w:val="sr-Latn-RS"/>
              </w:rPr>
              <w:t>e</w:t>
            </w:r>
            <w:r w:rsidRPr="007018FD">
              <w:rPr>
                <w:rFonts w:cstheme="minorHAnsi"/>
                <w:lang w:val="sr-Latn-RS"/>
              </w:rPr>
              <w:t xml:space="preserve"> budžeta</w:t>
            </w:r>
            <w:r w:rsidRPr="007018FD">
              <w:rPr>
                <w:rFonts w:cstheme="minorHAnsi"/>
                <w:lang w:val="sr-Latn-RS"/>
              </w:rPr>
              <w:t xml:space="preserve"> na osnovu ekonomskih kategorija</w:t>
            </w:r>
          </w:p>
        </w:tc>
        <w:tc>
          <w:tcPr>
            <w:tcW w:w="2401" w:type="dxa"/>
          </w:tcPr>
          <w:p w14:paraId="2FE98DCB" w14:textId="5BE45623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Priprema tabela realizacije budžeta na osnovu ekonomskih kategorija</w:t>
            </w:r>
          </w:p>
        </w:tc>
        <w:tc>
          <w:tcPr>
            <w:tcW w:w="2237" w:type="dxa"/>
          </w:tcPr>
          <w:p w14:paraId="2DF161AA" w14:textId="07379167" w:rsidR="00FF323A" w:rsidRPr="007018FD" w:rsidRDefault="009F7E46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Priprema tabela realizacije budžeta na osnovu ekonomskih kategorija</w:t>
            </w:r>
          </w:p>
        </w:tc>
        <w:tc>
          <w:tcPr>
            <w:tcW w:w="2619" w:type="dxa"/>
          </w:tcPr>
          <w:p w14:paraId="203C8416" w14:textId="0337FDD0" w:rsidR="00FF323A" w:rsidRPr="007018FD" w:rsidRDefault="009F7E46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Priprema tabela realizacije budžeta na osnovu ekonomskih kategorija</w:t>
            </w:r>
          </w:p>
        </w:tc>
        <w:tc>
          <w:tcPr>
            <w:tcW w:w="2675" w:type="dxa"/>
          </w:tcPr>
          <w:p w14:paraId="4CA404DA" w14:textId="1CE278CB" w:rsidR="00FF323A" w:rsidRPr="007018FD" w:rsidRDefault="009F7E46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Priprema tabela realizacije budžeta na osnovu ekonomskih kategorija</w:t>
            </w:r>
          </w:p>
        </w:tc>
      </w:tr>
      <w:tr w:rsidR="00FF323A" w:rsidRPr="007018FD" w14:paraId="3A14C491" w14:textId="77777777" w:rsidTr="00953C6D">
        <w:trPr>
          <w:trHeight w:val="1197"/>
        </w:trPr>
        <w:tc>
          <w:tcPr>
            <w:tcW w:w="1699" w:type="dxa"/>
            <w:vMerge/>
          </w:tcPr>
          <w:p w14:paraId="7BA644B9" w14:textId="77777777" w:rsidR="00FF323A" w:rsidRPr="007018FD" w:rsidRDefault="00FF323A" w:rsidP="00FF323A">
            <w:pPr>
              <w:jc w:val="both"/>
              <w:rPr>
                <w:rFonts w:cstheme="minorHAnsi"/>
                <w:bCs/>
                <w:kern w:val="0"/>
                <w:lang w:val="sr-Latn-RS"/>
                <w14:ligatures w14:val="none"/>
              </w:rPr>
            </w:pPr>
          </w:p>
        </w:tc>
        <w:tc>
          <w:tcPr>
            <w:tcW w:w="1411" w:type="dxa"/>
            <w:vMerge/>
          </w:tcPr>
          <w:p w14:paraId="34A76BFD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15E68947" w14:textId="4F16346C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Priprema tabele korišćenja reprezentacije.</w:t>
            </w:r>
          </w:p>
        </w:tc>
        <w:tc>
          <w:tcPr>
            <w:tcW w:w="2401" w:type="dxa"/>
          </w:tcPr>
          <w:p w14:paraId="482D1D64" w14:textId="24A7DCAC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Priprema tabele </w:t>
            </w:r>
            <w:r w:rsidR="006C661B" w:rsidRPr="007018FD">
              <w:rPr>
                <w:rFonts w:cstheme="minorHAnsi"/>
                <w:lang w:val="sr-Latn-RS"/>
              </w:rPr>
              <w:t xml:space="preserve">za </w:t>
            </w:r>
            <w:r w:rsidRPr="007018FD">
              <w:rPr>
                <w:rFonts w:cstheme="minorHAnsi"/>
                <w:lang w:val="sr-Latn-RS"/>
              </w:rPr>
              <w:t>korišćenj</w:t>
            </w:r>
            <w:r w:rsidR="006C661B" w:rsidRPr="007018FD">
              <w:rPr>
                <w:rFonts w:cstheme="minorHAnsi"/>
                <w:lang w:val="sr-Latn-RS"/>
              </w:rPr>
              <w:t>e</w:t>
            </w:r>
            <w:r w:rsidRPr="007018FD">
              <w:rPr>
                <w:rFonts w:cstheme="minorHAnsi"/>
                <w:lang w:val="sr-Latn-RS"/>
              </w:rPr>
              <w:t xml:space="preserve"> reprezentacije.</w:t>
            </w:r>
          </w:p>
        </w:tc>
        <w:tc>
          <w:tcPr>
            <w:tcW w:w="2237" w:type="dxa"/>
          </w:tcPr>
          <w:p w14:paraId="05CD72CD" w14:textId="4E49B424" w:rsidR="00FF323A" w:rsidRPr="007018FD" w:rsidRDefault="006C661B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Priprema tabele </w:t>
            </w:r>
            <w:r w:rsidRPr="007018FD">
              <w:rPr>
                <w:rFonts w:cstheme="minorHAnsi"/>
                <w:lang w:val="sr-Latn-RS"/>
              </w:rPr>
              <w:t xml:space="preserve">za </w:t>
            </w:r>
            <w:r w:rsidRPr="007018FD">
              <w:rPr>
                <w:rFonts w:cstheme="minorHAnsi"/>
                <w:lang w:val="sr-Latn-RS"/>
              </w:rPr>
              <w:t>korišćenj</w:t>
            </w:r>
            <w:r w:rsidRPr="007018FD">
              <w:rPr>
                <w:rFonts w:cstheme="minorHAnsi"/>
                <w:lang w:val="sr-Latn-RS"/>
              </w:rPr>
              <w:t>e</w:t>
            </w:r>
            <w:r w:rsidRPr="007018FD">
              <w:rPr>
                <w:rFonts w:cstheme="minorHAnsi"/>
                <w:lang w:val="sr-Latn-RS"/>
              </w:rPr>
              <w:t xml:space="preserve"> reprezentacije.</w:t>
            </w:r>
          </w:p>
        </w:tc>
        <w:tc>
          <w:tcPr>
            <w:tcW w:w="2619" w:type="dxa"/>
          </w:tcPr>
          <w:p w14:paraId="35B9E469" w14:textId="25702764" w:rsidR="00FF323A" w:rsidRPr="007018FD" w:rsidRDefault="006C661B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Priprema tabele </w:t>
            </w:r>
            <w:r w:rsidRPr="007018FD">
              <w:rPr>
                <w:rFonts w:cstheme="minorHAnsi"/>
                <w:lang w:val="sr-Latn-RS"/>
              </w:rPr>
              <w:t xml:space="preserve">za </w:t>
            </w:r>
            <w:r w:rsidRPr="007018FD">
              <w:rPr>
                <w:rFonts w:cstheme="minorHAnsi"/>
                <w:lang w:val="sr-Latn-RS"/>
              </w:rPr>
              <w:t>korišćenj</w:t>
            </w:r>
            <w:r w:rsidRPr="007018FD">
              <w:rPr>
                <w:rFonts w:cstheme="minorHAnsi"/>
                <w:lang w:val="sr-Latn-RS"/>
              </w:rPr>
              <w:t>e</w:t>
            </w:r>
            <w:r w:rsidRPr="007018FD">
              <w:rPr>
                <w:rFonts w:cstheme="minorHAnsi"/>
                <w:lang w:val="sr-Latn-RS"/>
              </w:rPr>
              <w:t xml:space="preserve"> reprezentacije.</w:t>
            </w:r>
          </w:p>
        </w:tc>
        <w:tc>
          <w:tcPr>
            <w:tcW w:w="2675" w:type="dxa"/>
          </w:tcPr>
          <w:p w14:paraId="377C63FD" w14:textId="70640E07" w:rsidR="00FF323A" w:rsidRPr="007018FD" w:rsidRDefault="006C661B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Priprema tabele za korišćenje reprezentacije.</w:t>
            </w:r>
          </w:p>
        </w:tc>
      </w:tr>
      <w:tr w:rsidR="00FF323A" w:rsidRPr="007018FD" w14:paraId="47C3449C" w14:textId="77777777" w:rsidTr="00953C6D">
        <w:trPr>
          <w:trHeight w:val="1232"/>
        </w:trPr>
        <w:tc>
          <w:tcPr>
            <w:tcW w:w="1699" w:type="dxa"/>
          </w:tcPr>
          <w:p w14:paraId="49C5B87B" w14:textId="77777777" w:rsidR="00FF323A" w:rsidRPr="007018FD" w:rsidRDefault="00FF323A" w:rsidP="00FF323A">
            <w:pPr>
              <w:jc w:val="both"/>
              <w:rPr>
                <w:rFonts w:cstheme="minorHAnsi"/>
                <w:bCs/>
                <w:kern w:val="0"/>
                <w:lang w:val="sr-Latn-RS"/>
                <w14:ligatures w14:val="none"/>
              </w:rPr>
            </w:pPr>
          </w:p>
        </w:tc>
        <w:tc>
          <w:tcPr>
            <w:tcW w:w="1411" w:type="dxa"/>
          </w:tcPr>
          <w:p w14:paraId="41431D4D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46C7EBEA" w14:textId="03223CD8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Izveštaj o učinku za 2023. godinu; Davanje odgovora u vezi sa aspektima finansijskog upravljanja i kontrole kao što su;</w:t>
            </w:r>
          </w:p>
          <w:p w14:paraId="7EB23AC8" w14:textId="7DA269D4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-delegiranje ovlašćenja o rashodima       </w:t>
            </w:r>
          </w:p>
          <w:p w14:paraId="16861580" w14:textId="0127CBEA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lastRenderedPageBreak/>
              <w:t>- spisak rizika itd. Popunjavanje Upitnika za samoprocenu o finansijskom upravljanju i kontroli</w:t>
            </w:r>
          </w:p>
        </w:tc>
        <w:tc>
          <w:tcPr>
            <w:tcW w:w="2401" w:type="dxa"/>
          </w:tcPr>
          <w:p w14:paraId="16B3AA5E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lastRenderedPageBreak/>
              <w:t>Izveštaj o učinku za 2023. godinu; Davanje odgovora u vezi sa aspektima finansijskog upravljanja i kontrole kao što su;</w:t>
            </w:r>
          </w:p>
          <w:p w14:paraId="059B8808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-delegiranje ovlašćenja o rashodima       </w:t>
            </w:r>
          </w:p>
          <w:p w14:paraId="144F86C3" w14:textId="1164661D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- spisak rizika itd. Popunjavanje Upitnika za samoprocenu o </w:t>
            </w:r>
            <w:r w:rsidRPr="007018FD">
              <w:rPr>
                <w:rFonts w:cstheme="minorHAnsi"/>
                <w:lang w:val="sr-Latn-RS"/>
              </w:rPr>
              <w:lastRenderedPageBreak/>
              <w:t>finansijskom upravljanju i kontroli</w:t>
            </w:r>
            <w:r w:rsidR="006C661B" w:rsidRPr="007018FD">
              <w:rPr>
                <w:rFonts w:cstheme="minorHAnsi"/>
                <w:lang w:val="sr-Latn-RS"/>
              </w:rPr>
              <w:t>.</w:t>
            </w:r>
          </w:p>
        </w:tc>
        <w:tc>
          <w:tcPr>
            <w:tcW w:w="2237" w:type="dxa"/>
          </w:tcPr>
          <w:p w14:paraId="69AADAB1" w14:textId="77777777" w:rsidR="00E7344D" w:rsidRPr="007018FD" w:rsidRDefault="00E7344D" w:rsidP="00E7344D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lastRenderedPageBreak/>
              <w:t>Izveštaj o učinku za 2023. godinu; Davanje odgovora u vezi sa aspektima finansijskog upravljanja i kontrole kao što su;</w:t>
            </w:r>
          </w:p>
          <w:p w14:paraId="5A94B14F" w14:textId="77777777" w:rsidR="00E7344D" w:rsidRPr="007018FD" w:rsidRDefault="00E7344D" w:rsidP="00E7344D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-delegiranje ovlašćenja o rashodima       </w:t>
            </w:r>
          </w:p>
          <w:p w14:paraId="6A945CFF" w14:textId="15630AF4" w:rsidR="00FF323A" w:rsidRPr="007018FD" w:rsidRDefault="00E7344D" w:rsidP="00E7344D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- spisak rizika itd. Popunjavanje Upitnika za samoprocenu o </w:t>
            </w:r>
            <w:r w:rsidRPr="007018FD">
              <w:rPr>
                <w:rFonts w:cstheme="minorHAnsi"/>
                <w:lang w:val="sr-Latn-RS"/>
              </w:rPr>
              <w:lastRenderedPageBreak/>
              <w:t>finansijskom upravljanju i kontroli</w:t>
            </w:r>
            <w:r w:rsidR="00FF323A" w:rsidRPr="007018FD">
              <w:rPr>
                <w:rFonts w:cstheme="minorHAnsi"/>
                <w:lang w:val="sr-Latn-RS"/>
              </w:rPr>
              <w:t>.</w:t>
            </w:r>
          </w:p>
          <w:p w14:paraId="58C09367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  <w:p w14:paraId="6EE3BE6A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  <w:p w14:paraId="320CED35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</w:tc>
        <w:tc>
          <w:tcPr>
            <w:tcW w:w="2619" w:type="dxa"/>
          </w:tcPr>
          <w:p w14:paraId="2CEE8AA8" w14:textId="77777777" w:rsidR="00E7344D" w:rsidRPr="007018FD" w:rsidRDefault="00E7344D" w:rsidP="00E7344D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lastRenderedPageBreak/>
              <w:t>Izveštaj o učinku za 2023. godinu; Davanje odgovora u vezi sa aspektima finansijskog upravljanja i kontrole kao što su;</w:t>
            </w:r>
          </w:p>
          <w:p w14:paraId="564A1397" w14:textId="77777777" w:rsidR="00E7344D" w:rsidRPr="007018FD" w:rsidRDefault="00E7344D" w:rsidP="00E7344D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-delegiranje ovlašćenja o rashodima       </w:t>
            </w:r>
          </w:p>
          <w:p w14:paraId="70672D35" w14:textId="72DE6969" w:rsidR="00FF323A" w:rsidRPr="007018FD" w:rsidRDefault="00E7344D" w:rsidP="00E7344D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- spisak rizika itd. Popunjavanje Upitnika za samoprocenu o finansijskom upravljanju i kontroli</w:t>
            </w:r>
            <w:r w:rsidR="00FF323A" w:rsidRPr="007018FD">
              <w:rPr>
                <w:rFonts w:cstheme="minorHAnsi"/>
                <w:lang w:val="sr-Latn-RS"/>
              </w:rPr>
              <w:t>.</w:t>
            </w:r>
          </w:p>
          <w:p w14:paraId="413E4FA0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  <w:p w14:paraId="0E819341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  <w:p w14:paraId="1BFAEE32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</w:tc>
        <w:tc>
          <w:tcPr>
            <w:tcW w:w="2675" w:type="dxa"/>
          </w:tcPr>
          <w:p w14:paraId="70B24671" w14:textId="77777777" w:rsidR="00E7344D" w:rsidRPr="007018FD" w:rsidRDefault="00E7344D" w:rsidP="00E7344D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lastRenderedPageBreak/>
              <w:t>Izveštaj o učinku za 2023. godinu; Davanje odgovora u vezi sa aspektima finansijskog upravljanja i kontrole kao što su;</w:t>
            </w:r>
          </w:p>
          <w:p w14:paraId="024558D6" w14:textId="77777777" w:rsidR="00E7344D" w:rsidRPr="007018FD" w:rsidRDefault="00E7344D" w:rsidP="00E7344D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 xml:space="preserve">-delegiranje ovlašćenja o rashodima       </w:t>
            </w:r>
          </w:p>
          <w:p w14:paraId="56CAD7DD" w14:textId="396DBFEB" w:rsidR="00FF323A" w:rsidRPr="007018FD" w:rsidRDefault="00E7344D" w:rsidP="00E7344D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- spisak rizika itd. Popunjavanje Upitnika za samoprocenu o finansijskom upravljanju i kontroli</w:t>
            </w:r>
            <w:r w:rsidR="00FF323A" w:rsidRPr="007018FD">
              <w:rPr>
                <w:rFonts w:cstheme="minorHAnsi"/>
                <w:lang w:val="sr-Latn-RS"/>
              </w:rPr>
              <w:t>.</w:t>
            </w:r>
          </w:p>
          <w:p w14:paraId="3EC82854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  <w:p w14:paraId="1FBFFFB3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  <w:p w14:paraId="23C1400F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</w:tc>
      </w:tr>
      <w:tr w:rsidR="00FF323A" w:rsidRPr="00781018" w14:paraId="52CF2CAA" w14:textId="77777777" w:rsidTr="00953C6D">
        <w:trPr>
          <w:trHeight w:val="1232"/>
        </w:trPr>
        <w:tc>
          <w:tcPr>
            <w:tcW w:w="1699" w:type="dxa"/>
          </w:tcPr>
          <w:p w14:paraId="292BE140" w14:textId="77777777" w:rsidR="00FF323A" w:rsidRPr="007018FD" w:rsidRDefault="00FF323A" w:rsidP="00FF323A">
            <w:pPr>
              <w:jc w:val="both"/>
              <w:rPr>
                <w:rFonts w:cstheme="minorHAnsi"/>
                <w:bCs/>
                <w:kern w:val="0"/>
                <w:lang w:val="sr-Latn-RS"/>
                <w14:ligatures w14:val="none"/>
              </w:rPr>
            </w:pPr>
          </w:p>
        </w:tc>
        <w:tc>
          <w:tcPr>
            <w:tcW w:w="1411" w:type="dxa"/>
          </w:tcPr>
          <w:p w14:paraId="136D2028" w14:textId="77777777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</w:p>
        </w:tc>
        <w:tc>
          <w:tcPr>
            <w:tcW w:w="1843" w:type="dxa"/>
          </w:tcPr>
          <w:p w14:paraId="5C775215" w14:textId="40109800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Izveštaj o poravnavanju rashoda MRR-a sa Departmanom za trezor MF-a</w:t>
            </w:r>
          </w:p>
          <w:p w14:paraId="6894C844" w14:textId="3F92B915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Izveštaji o realizaciji budžeta na dnevnim, nedeljnim, mesečnim i godišnjim osnovama</w:t>
            </w:r>
          </w:p>
        </w:tc>
        <w:tc>
          <w:tcPr>
            <w:tcW w:w="2401" w:type="dxa"/>
          </w:tcPr>
          <w:p w14:paraId="54E6E26A" w14:textId="7F772794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Izveštaj o poravnavanju rashoda MRR-a sa Departmanom za trezor MF-a</w:t>
            </w:r>
            <w:r w:rsidR="00E7344D" w:rsidRPr="007018FD">
              <w:rPr>
                <w:rFonts w:cstheme="minorHAnsi"/>
                <w:lang w:val="sr-Latn-RS"/>
              </w:rPr>
              <w:t>.</w:t>
            </w:r>
          </w:p>
          <w:p w14:paraId="0F85B5D8" w14:textId="3B20C4C9" w:rsidR="00FF323A" w:rsidRPr="007018FD" w:rsidRDefault="00FF323A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Izveštaji o realizaciji budžeta na dnevnim, nedeljnim, mesečnim i godišnjim osnovama</w:t>
            </w:r>
            <w:r w:rsidR="00E7344D" w:rsidRPr="007018FD">
              <w:rPr>
                <w:rFonts w:cstheme="minorHAnsi"/>
                <w:lang w:val="sr-Latn-RS"/>
              </w:rPr>
              <w:t>.</w:t>
            </w:r>
          </w:p>
        </w:tc>
        <w:tc>
          <w:tcPr>
            <w:tcW w:w="2237" w:type="dxa"/>
          </w:tcPr>
          <w:p w14:paraId="407B6D4A" w14:textId="1936651C" w:rsidR="00E7344D" w:rsidRPr="007018FD" w:rsidRDefault="00E7344D" w:rsidP="00E7344D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Izveštaj o poravnavanju rashoda MRR-a sa Departmanom za trezor MF-a</w:t>
            </w:r>
            <w:r w:rsidRPr="007018FD">
              <w:rPr>
                <w:rFonts w:cstheme="minorHAnsi"/>
                <w:lang w:val="sr-Latn-RS"/>
              </w:rPr>
              <w:t>.</w:t>
            </w:r>
          </w:p>
          <w:p w14:paraId="1FCE9BC4" w14:textId="063D79D2" w:rsidR="00FF323A" w:rsidRPr="007018FD" w:rsidRDefault="00E7344D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Izveštaji o realizaciji budžeta na dnevnim, nedeljnim, mesečnim i godišnjim osnovama.</w:t>
            </w:r>
          </w:p>
        </w:tc>
        <w:tc>
          <w:tcPr>
            <w:tcW w:w="2619" w:type="dxa"/>
          </w:tcPr>
          <w:p w14:paraId="15DED8BC" w14:textId="56D19EE3" w:rsidR="00E7344D" w:rsidRPr="007018FD" w:rsidRDefault="00E7344D" w:rsidP="00E7344D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Izveštaj o poravnavanju rashoda MRR-a sa Departmanom za trezor MF-a</w:t>
            </w:r>
            <w:r w:rsidRPr="007018FD">
              <w:rPr>
                <w:rFonts w:cstheme="minorHAnsi"/>
                <w:lang w:val="sr-Latn-RS"/>
              </w:rPr>
              <w:t>.</w:t>
            </w:r>
          </w:p>
          <w:p w14:paraId="6018327E" w14:textId="42B7E32F" w:rsidR="00FF323A" w:rsidRPr="007018FD" w:rsidRDefault="00E7344D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Izveštaji o realizaciji budžeta na dnevnim, nedeljnim, mesečnim i godišnjim osnovama.</w:t>
            </w:r>
          </w:p>
        </w:tc>
        <w:tc>
          <w:tcPr>
            <w:tcW w:w="2675" w:type="dxa"/>
          </w:tcPr>
          <w:p w14:paraId="622B8882" w14:textId="77777777" w:rsidR="00E7344D" w:rsidRPr="007018FD" w:rsidRDefault="00E7344D" w:rsidP="00E7344D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Izveštaj o poravnavanju rashoda MRR-a sa Departmanom za trezor MF-a</w:t>
            </w:r>
          </w:p>
          <w:p w14:paraId="4A845C21" w14:textId="23935326" w:rsidR="00FF323A" w:rsidRPr="00781018" w:rsidRDefault="00E7344D" w:rsidP="00FF323A">
            <w:pPr>
              <w:rPr>
                <w:rFonts w:cstheme="minorHAnsi"/>
                <w:lang w:val="sr-Latn-RS"/>
              </w:rPr>
            </w:pPr>
            <w:r w:rsidRPr="007018FD">
              <w:rPr>
                <w:rFonts w:cstheme="minorHAnsi"/>
                <w:lang w:val="sr-Latn-RS"/>
              </w:rPr>
              <w:t>Izveštaji o realizaciji budžeta na dnevnim, nedeljnim, mesečnim i godišnjim osnovama.</w:t>
            </w:r>
          </w:p>
        </w:tc>
      </w:tr>
    </w:tbl>
    <w:p w14:paraId="70F144F4" w14:textId="598A4E47" w:rsidR="00AC54C3" w:rsidRPr="00781018" w:rsidRDefault="00AC54C3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AC54C3" w:rsidRPr="00781018" w:rsidSect="0037747D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1FCA" w14:textId="77777777" w:rsidR="00C47CAE" w:rsidRDefault="00C47CAE">
      <w:pPr>
        <w:spacing w:after="0" w:line="240" w:lineRule="auto"/>
      </w:pPr>
      <w:r>
        <w:separator/>
      </w:r>
    </w:p>
  </w:endnote>
  <w:endnote w:type="continuationSeparator" w:id="0">
    <w:p w14:paraId="2CAE6F7C" w14:textId="77777777" w:rsidR="00C47CAE" w:rsidRDefault="00C4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892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51672B" w14:textId="77777777" w:rsidR="00F44892" w:rsidRDefault="00F448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2C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EEFB662" w14:textId="77777777" w:rsidR="00F44892" w:rsidRDefault="00F44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D178B" w14:textId="77777777" w:rsidR="00C47CAE" w:rsidRDefault="00C47CAE">
      <w:pPr>
        <w:spacing w:after="0" w:line="240" w:lineRule="auto"/>
      </w:pPr>
      <w:r>
        <w:separator/>
      </w:r>
    </w:p>
  </w:footnote>
  <w:footnote w:type="continuationSeparator" w:id="0">
    <w:p w14:paraId="625913F7" w14:textId="77777777" w:rsidR="00C47CAE" w:rsidRDefault="00C47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6C4"/>
    <w:multiLevelType w:val="hybridMultilevel"/>
    <w:tmpl w:val="5D1C8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0305"/>
    <w:multiLevelType w:val="hybridMultilevel"/>
    <w:tmpl w:val="C570F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6088B"/>
    <w:multiLevelType w:val="hybridMultilevel"/>
    <w:tmpl w:val="5866A100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5C40FA"/>
    <w:multiLevelType w:val="hybridMultilevel"/>
    <w:tmpl w:val="F788C78C"/>
    <w:lvl w:ilvl="0" w:tplc="3FD2A7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93A1E"/>
    <w:multiLevelType w:val="hybridMultilevel"/>
    <w:tmpl w:val="24FAD026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A51A4"/>
    <w:multiLevelType w:val="hybridMultilevel"/>
    <w:tmpl w:val="A41E9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F5E69"/>
    <w:multiLevelType w:val="hybridMultilevel"/>
    <w:tmpl w:val="5866A100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C3446E"/>
    <w:multiLevelType w:val="hybridMultilevel"/>
    <w:tmpl w:val="B4DAC2D0"/>
    <w:lvl w:ilvl="0" w:tplc="1918EE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2D7614"/>
    <w:multiLevelType w:val="hybridMultilevel"/>
    <w:tmpl w:val="998AAE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9372AD"/>
    <w:multiLevelType w:val="hybridMultilevel"/>
    <w:tmpl w:val="7B724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26347"/>
    <w:multiLevelType w:val="hybridMultilevel"/>
    <w:tmpl w:val="B512F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3593B"/>
    <w:multiLevelType w:val="hybridMultilevel"/>
    <w:tmpl w:val="5C1AABE2"/>
    <w:lvl w:ilvl="0" w:tplc="54DC02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0117E"/>
    <w:multiLevelType w:val="hybridMultilevel"/>
    <w:tmpl w:val="D2FEE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5346C"/>
    <w:multiLevelType w:val="hybridMultilevel"/>
    <w:tmpl w:val="C1B0023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C513F"/>
    <w:multiLevelType w:val="hybridMultilevel"/>
    <w:tmpl w:val="B512F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5362B"/>
    <w:multiLevelType w:val="hybridMultilevel"/>
    <w:tmpl w:val="0E60E5E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56DDF"/>
    <w:multiLevelType w:val="hybridMultilevel"/>
    <w:tmpl w:val="7EE8E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A6F25"/>
    <w:multiLevelType w:val="hybridMultilevel"/>
    <w:tmpl w:val="24FAD026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9820E2"/>
    <w:multiLevelType w:val="hybridMultilevel"/>
    <w:tmpl w:val="44E44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B34D7"/>
    <w:multiLevelType w:val="hybridMultilevel"/>
    <w:tmpl w:val="0E60E5E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64095F"/>
    <w:multiLevelType w:val="hybridMultilevel"/>
    <w:tmpl w:val="95F443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6C6677"/>
    <w:multiLevelType w:val="hybridMultilevel"/>
    <w:tmpl w:val="C89695B0"/>
    <w:lvl w:ilvl="0" w:tplc="E31AEEE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3B23E4A"/>
    <w:multiLevelType w:val="hybridMultilevel"/>
    <w:tmpl w:val="B2FC0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56846"/>
    <w:multiLevelType w:val="hybridMultilevel"/>
    <w:tmpl w:val="5E30B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52B15"/>
    <w:multiLevelType w:val="hybridMultilevel"/>
    <w:tmpl w:val="C89695B0"/>
    <w:lvl w:ilvl="0" w:tplc="E31AEEE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4BC1742D"/>
    <w:multiLevelType w:val="hybridMultilevel"/>
    <w:tmpl w:val="BC9C367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4E832FAF"/>
    <w:multiLevelType w:val="hybridMultilevel"/>
    <w:tmpl w:val="BE623B08"/>
    <w:lvl w:ilvl="0" w:tplc="5D7CE6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C27DD"/>
    <w:multiLevelType w:val="hybridMultilevel"/>
    <w:tmpl w:val="0518C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3229C"/>
    <w:multiLevelType w:val="hybridMultilevel"/>
    <w:tmpl w:val="B7E68478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DC2874"/>
    <w:multiLevelType w:val="hybridMultilevel"/>
    <w:tmpl w:val="109E017E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14241E"/>
    <w:multiLevelType w:val="hybridMultilevel"/>
    <w:tmpl w:val="C9EE2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3109F"/>
    <w:multiLevelType w:val="hybridMultilevel"/>
    <w:tmpl w:val="8CA87A8E"/>
    <w:lvl w:ilvl="0" w:tplc="3FD2A7AC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B1F55"/>
    <w:multiLevelType w:val="hybridMultilevel"/>
    <w:tmpl w:val="B512F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71FBB"/>
    <w:multiLevelType w:val="hybridMultilevel"/>
    <w:tmpl w:val="4B243606"/>
    <w:lvl w:ilvl="0" w:tplc="3434071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95CCC"/>
    <w:multiLevelType w:val="hybridMultilevel"/>
    <w:tmpl w:val="F1944144"/>
    <w:lvl w:ilvl="0" w:tplc="3FD2A7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26E09"/>
    <w:multiLevelType w:val="hybridMultilevel"/>
    <w:tmpl w:val="1152C2D8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4B38C9"/>
    <w:multiLevelType w:val="hybridMultilevel"/>
    <w:tmpl w:val="B7E68478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4A65E0"/>
    <w:multiLevelType w:val="hybridMultilevel"/>
    <w:tmpl w:val="4488A5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E14A52"/>
    <w:multiLevelType w:val="hybridMultilevel"/>
    <w:tmpl w:val="54F25B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B7832"/>
    <w:multiLevelType w:val="hybridMultilevel"/>
    <w:tmpl w:val="2138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A48AB"/>
    <w:multiLevelType w:val="hybridMultilevel"/>
    <w:tmpl w:val="26C82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03615"/>
    <w:multiLevelType w:val="hybridMultilevel"/>
    <w:tmpl w:val="12D82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6D72F5"/>
    <w:multiLevelType w:val="hybridMultilevel"/>
    <w:tmpl w:val="1152C2D8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A34FC1"/>
    <w:multiLevelType w:val="hybridMultilevel"/>
    <w:tmpl w:val="A9D0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0455B4"/>
    <w:multiLevelType w:val="hybridMultilevel"/>
    <w:tmpl w:val="874C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8A5A06"/>
    <w:multiLevelType w:val="hybridMultilevel"/>
    <w:tmpl w:val="109E017E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EA5B1A"/>
    <w:multiLevelType w:val="hybridMultilevel"/>
    <w:tmpl w:val="EC1C8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0721E8"/>
    <w:multiLevelType w:val="hybridMultilevel"/>
    <w:tmpl w:val="C1D45A2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8" w15:restartNumberingAfterBreak="0">
    <w:nsid w:val="76502DB0"/>
    <w:multiLevelType w:val="hybridMultilevel"/>
    <w:tmpl w:val="7B6C3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176ADA"/>
    <w:multiLevelType w:val="hybridMultilevel"/>
    <w:tmpl w:val="2008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544303">
    <w:abstractNumId w:val="18"/>
  </w:num>
  <w:num w:numId="2" w16cid:durableId="37359701">
    <w:abstractNumId w:val="0"/>
  </w:num>
  <w:num w:numId="3" w16cid:durableId="1034425184">
    <w:abstractNumId w:val="26"/>
  </w:num>
  <w:num w:numId="4" w16cid:durableId="495001962">
    <w:abstractNumId w:val="15"/>
  </w:num>
  <w:num w:numId="5" w16cid:durableId="2032995790">
    <w:abstractNumId w:val="48"/>
  </w:num>
  <w:num w:numId="6" w16cid:durableId="2077893196">
    <w:abstractNumId w:val="31"/>
  </w:num>
  <w:num w:numId="7" w16cid:durableId="1654942464">
    <w:abstractNumId w:val="3"/>
  </w:num>
  <w:num w:numId="8" w16cid:durableId="1310283863">
    <w:abstractNumId w:val="34"/>
  </w:num>
  <w:num w:numId="9" w16cid:durableId="910775158">
    <w:abstractNumId w:val="47"/>
  </w:num>
  <w:num w:numId="10" w16cid:durableId="987516716">
    <w:abstractNumId w:val="7"/>
  </w:num>
  <w:num w:numId="11" w16cid:durableId="932010972">
    <w:abstractNumId w:val="8"/>
  </w:num>
  <w:num w:numId="12" w16cid:durableId="2147236934">
    <w:abstractNumId w:val="37"/>
  </w:num>
  <w:num w:numId="13" w16cid:durableId="1716080157">
    <w:abstractNumId w:val="13"/>
  </w:num>
  <w:num w:numId="14" w16cid:durableId="1521045583">
    <w:abstractNumId w:val="40"/>
  </w:num>
  <w:num w:numId="15" w16cid:durableId="1186946671">
    <w:abstractNumId w:val="19"/>
  </w:num>
  <w:num w:numId="16" w16cid:durableId="1632400699">
    <w:abstractNumId w:val="20"/>
  </w:num>
  <w:num w:numId="17" w16cid:durableId="1395395575">
    <w:abstractNumId w:val="21"/>
  </w:num>
  <w:num w:numId="18" w16cid:durableId="2076778572">
    <w:abstractNumId w:val="24"/>
  </w:num>
  <w:num w:numId="19" w16cid:durableId="1518689626">
    <w:abstractNumId w:val="23"/>
  </w:num>
  <w:num w:numId="20" w16cid:durableId="1620339309">
    <w:abstractNumId w:val="27"/>
  </w:num>
  <w:num w:numId="21" w16cid:durableId="1230724971">
    <w:abstractNumId w:val="49"/>
  </w:num>
  <w:num w:numId="22" w16cid:durableId="885213832">
    <w:abstractNumId w:val="41"/>
  </w:num>
  <w:num w:numId="23" w16cid:durableId="647632921">
    <w:abstractNumId w:val="9"/>
  </w:num>
  <w:num w:numId="24" w16cid:durableId="1272862059">
    <w:abstractNumId w:val="12"/>
  </w:num>
  <w:num w:numId="25" w16cid:durableId="177239087">
    <w:abstractNumId w:val="16"/>
  </w:num>
  <w:num w:numId="26" w16cid:durableId="709185242">
    <w:abstractNumId w:val="46"/>
  </w:num>
  <w:num w:numId="27" w16cid:durableId="753625971">
    <w:abstractNumId w:val="25"/>
  </w:num>
  <w:num w:numId="28" w16cid:durableId="2061779879">
    <w:abstractNumId w:val="30"/>
  </w:num>
  <w:num w:numId="29" w16cid:durableId="155418043">
    <w:abstractNumId w:val="43"/>
  </w:num>
  <w:num w:numId="30" w16cid:durableId="1158959958">
    <w:abstractNumId w:val="22"/>
  </w:num>
  <w:num w:numId="31" w16cid:durableId="884172388">
    <w:abstractNumId w:val="39"/>
  </w:num>
  <w:num w:numId="32" w16cid:durableId="1155141553">
    <w:abstractNumId w:val="32"/>
  </w:num>
  <w:num w:numId="33" w16cid:durableId="911042369">
    <w:abstractNumId w:val="10"/>
  </w:num>
  <w:num w:numId="34" w16cid:durableId="1994868819">
    <w:abstractNumId w:val="14"/>
  </w:num>
  <w:num w:numId="35" w16cid:durableId="1635989082">
    <w:abstractNumId w:val="11"/>
  </w:num>
  <w:num w:numId="36" w16cid:durableId="554434654">
    <w:abstractNumId w:val="36"/>
  </w:num>
  <w:num w:numId="37" w16cid:durableId="718746128">
    <w:abstractNumId w:val="4"/>
  </w:num>
  <w:num w:numId="38" w16cid:durableId="247005752">
    <w:abstractNumId w:val="6"/>
  </w:num>
  <w:num w:numId="39" w16cid:durableId="1808938686">
    <w:abstractNumId w:val="45"/>
  </w:num>
  <w:num w:numId="40" w16cid:durableId="134684082">
    <w:abstractNumId w:val="35"/>
  </w:num>
  <w:num w:numId="41" w16cid:durableId="495615464">
    <w:abstractNumId w:val="28"/>
  </w:num>
  <w:num w:numId="42" w16cid:durableId="290331752">
    <w:abstractNumId w:val="17"/>
  </w:num>
  <w:num w:numId="43" w16cid:durableId="1975212013">
    <w:abstractNumId w:val="2"/>
  </w:num>
  <w:num w:numId="44" w16cid:durableId="2122411598">
    <w:abstractNumId w:val="29"/>
  </w:num>
  <w:num w:numId="45" w16cid:durableId="615209639">
    <w:abstractNumId w:val="42"/>
  </w:num>
  <w:num w:numId="46" w16cid:durableId="1397360413">
    <w:abstractNumId w:val="38"/>
  </w:num>
  <w:num w:numId="47" w16cid:durableId="837235219">
    <w:abstractNumId w:val="5"/>
  </w:num>
  <w:num w:numId="48" w16cid:durableId="185407393">
    <w:abstractNumId w:val="44"/>
  </w:num>
  <w:num w:numId="49" w16cid:durableId="1420639628">
    <w:abstractNumId w:val="1"/>
  </w:num>
  <w:num w:numId="50" w16cid:durableId="87747618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4C3"/>
    <w:rsid w:val="0000789C"/>
    <w:rsid w:val="000105E0"/>
    <w:rsid w:val="0001216C"/>
    <w:rsid w:val="00012AC9"/>
    <w:rsid w:val="000218EB"/>
    <w:rsid w:val="000224AF"/>
    <w:rsid w:val="000233C3"/>
    <w:rsid w:val="000251B9"/>
    <w:rsid w:val="00025E40"/>
    <w:rsid w:val="00030FE6"/>
    <w:rsid w:val="00032367"/>
    <w:rsid w:val="00036040"/>
    <w:rsid w:val="0003713A"/>
    <w:rsid w:val="00043215"/>
    <w:rsid w:val="00046A00"/>
    <w:rsid w:val="000477DD"/>
    <w:rsid w:val="00051A0F"/>
    <w:rsid w:val="00052294"/>
    <w:rsid w:val="00054611"/>
    <w:rsid w:val="0005513F"/>
    <w:rsid w:val="00061C86"/>
    <w:rsid w:val="00067535"/>
    <w:rsid w:val="000716A7"/>
    <w:rsid w:val="00083449"/>
    <w:rsid w:val="00083D8D"/>
    <w:rsid w:val="000869AF"/>
    <w:rsid w:val="00091172"/>
    <w:rsid w:val="00094662"/>
    <w:rsid w:val="000A0309"/>
    <w:rsid w:val="000A5792"/>
    <w:rsid w:val="000B00AB"/>
    <w:rsid w:val="000B4F06"/>
    <w:rsid w:val="000B5F84"/>
    <w:rsid w:val="000C2327"/>
    <w:rsid w:val="000D7411"/>
    <w:rsid w:val="000D7434"/>
    <w:rsid w:val="000D7DED"/>
    <w:rsid w:val="00100DFD"/>
    <w:rsid w:val="00112AF0"/>
    <w:rsid w:val="001139E2"/>
    <w:rsid w:val="001165E3"/>
    <w:rsid w:val="00122AB1"/>
    <w:rsid w:val="0012527E"/>
    <w:rsid w:val="00130760"/>
    <w:rsid w:val="00131D4A"/>
    <w:rsid w:val="001322B6"/>
    <w:rsid w:val="0013510A"/>
    <w:rsid w:val="001378EB"/>
    <w:rsid w:val="00144071"/>
    <w:rsid w:val="00157C6A"/>
    <w:rsid w:val="001605E8"/>
    <w:rsid w:val="00165E7F"/>
    <w:rsid w:val="00174162"/>
    <w:rsid w:val="00174F9F"/>
    <w:rsid w:val="00187935"/>
    <w:rsid w:val="00190487"/>
    <w:rsid w:val="0019194E"/>
    <w:rsid w:val="001A439A"/>
    <w:rsid w:val="001A5FBD"/>
    <w:rsid w:val="001B2CEA"/>
    <w:rsid w:val="001B5380"/>
    <w:rsid w:val="001B5CC5"/>
    <w:rsid w:val="001B687A"/>
    <w:rsid w:val="001C3861"/>
    <w:rsid w:val="001C676F"/>
    <w:rsid w:val="001C691D"/>
    <w:rsid w:val="001C7157"/>
    <w:rsid w:val="001C7294"/>
    <w:rsid w:val="001E0BA9"/>
    <w:rsid w:val="001E18E1"/>
    <w:rsid w:val="001E2525"/>
    <w:rsid w:val="001E27A4"/>
    <w:rsid w:val="001E3554"/>
    <w:rsid w:val="001E3DC6"/>
    <w:rsid w:val="00206575"/>
    <w:rsid w:val="002104A4"/>
    <w:rsid w:val="002137DC"/>
    <w:rsid w:val="00217D12"/>
    <w:rsid w:val="00221754"/>
    <w:rsid w:val="002226C8"/>
    <w:rsid w:val="002238C7"/>
    <w:rsid w:val="002264E5"/>
    <w:rsid w:val="002311B9"/>
    <w:rsid w:val="00233F85"/>
    <w:rsid w:val="0024463D"/>
    <w:rsid w:val="00252B01"/>
    <w:rsid w:val="00267709"/>
    <w:rsid w:val="00270CD4"/>
    <w:rsid w:val="0027383B"/>
    <w:rsid w:val="00275D85"/>
    <w:rsid w:val="00280776"/>
    <w:rsid w:val="00297013"/>
    <w:rsid w:val="002977B7"/>
    <w:rsid w:val="00297A79"/>
    <w:rsid w:val="002A0E1C"/>
    <w:rsid w:val="002B163C"/>
    <w:rsid w:val="002B283A"/>
    <w:rsid w:val="002B3DD4"/>
    <w:rsid w:val="002B4739"/>
    <w:rsid w:val="002B5129"/>
    <w:rsid w:val="002C399A"/>
    <w:rsid w:val="002C7158"/>
    <w:rsid w:val="002E31F1"/>
    <w:rsid w:val="002E53A7"/>
    <w:rsid w:val="002F335D"/>
    <w:rsid w:val="002F5E9B"/>
    <w:rsid w:val="002F6D17"/>
    <w:rsid w:val="003046E3"/>
    <w:rsid w:val="00304E73"/>
    <w:rsid w:val="0030586E"/>
    <w:rsid w:val="0030799B"/>
    <w:rsid w:val="00311A74"/>
    <w:rsid w:val="003148F4"/>
    <w:rsid w:val="00317787"/>
    <w:rsid w:val="00330CBE"/>
    <w:rsid w:val="00330F8F"/>
    <w:rsid w:val="00331A3F"/>
    <w:rsid w:val="0033224A"/>
    <w:rsid w:val="0033385C"/>
    <w:rsid w:val="00337C62"/>
    <w:rsid w:val="003432CD"/>
    <w:rsid w:val="003475B8"/>
    <w:rsid w:val="00350648"/>
    <w:rsid w:val="003516F3"/>
    <w:rsid w:val="00365DA9"/>
    <w:rsid w:val="00371094"/>
    <w:rsid w:val="0037747D"/>
    <w:rsid w:val="003809B3"/>
    <w:rsid w:val="0038680F"/>
    <w:rsid w:val="0039269D"/>
    <w:rsid w:val="0039309F"/>
    <w:rsid w:val="00397662"/>
    <w:rsid w:val="003A2033"/>
    <w:rsid w:val="003A4A03"/>
    <w:rsid w:val="003A786A"/>
    <w:rsid w:val="003B72BC"/>
    <w:rsid w:val="003C0B35"/>
    <w:rsid w:val="003C17DC"/>
    <w:rsid w:val="003C3357"/>
    <w:rsid w:val="003C4EC5"/>
    <w:rsid w:val="003C70CA"/>
    <w:rsid w:val="003D0F54"/>
    <w:rsid w:val="003D28A7"/>
    <w:rsid w:val="003D434E"/>
    <w:rsid w:val="003D66EA"/>
    <w:rsid w:val="003E047A"/>
    <w:rsid w:val="003E23A6"/>
    <w:rsid w:val="003E4349"/>
    <w:rsid w:val="003F1E9F"/>
    <w:rsid w:val="003F2A9A"/>
    <w:rsid w:val="004039F0"/>
    <w:rsid w:val="00404E60"/>
    <w:rsid w:val="004103A8"/>
    <w:rsid w:val="0041048F"/>
    <w:rsid w:val="00414E6B"/>
    <w:rsid w:val="004164FD"/>
    <w:rsid w:val="004246A7"/>
    <w:rsid w:val="00424917"/>
    <w:rsid w:val="00425786"/>
    <w:rsid w:val="00426916"/>
    <w:rsid w:val="00430A0D"/>
    <w:rsid w:val="00431C2A"/>
    <w:rsid w:val="00437C47"/>
    <w:rsid w:val="00443138"/>
    <w:rsid w:val="004434AC"/>
    <w:rsid w:val="00446A5A"/>
    <w:rsid w:val="00451168"/>
    <w:rsid w:val="004518CA"/>
    <w:rsid w:val="00452B6B"/>
    <w:rsid w:val="004530BE"/>
    <w:rsid w:val="00454398"/>
    <w:rsid w:val="0045643F"/>
    <w:rsid w:val="004602D2"/>
    <w:rsid w:val="0046090B"/>
    <w:rsid w:val="00466C06"/>
    <w:rsid w:val="00466FBB"/>
    <w:rsid w:val="004716C3"/>
    <w:rsid w:val="0047370C"/>
    <w:rsid w:val="004767A3"/>
    <w:rsid w:val="0048077E"/>
    <w:rsid w:val="00483752"/>
    <w:rsid w:val="00483BCB"/>
    <w:rsid w:val="00485790"/>
    <w:rsid w:val="00490470"/>
    <w:rsid w:val="004946D1"/>
    <w:rsid w:val="004976DD"/>
    <w:rsid w:val="004A0FEA"/>
    <w:rsid w:val="004A150D"/>
    <w:rsid w:val="004A4271"/>
    <w:rsid w:val="004A6F29"/>
    <w:rsid w:val="004B483F"/>
    <w:rsid w:val="004B5AA7"/>
    <w:rsid w:val="004C02AB"/>
    <w:rsid w:val="004C13D6"/>
    <w:rsid w:val="004D5F26"/>
    <w:rsid w:val="004E0C1F"/>
    <w:rsid w:val="004E740C"/>
    <w:rsid w:val="004F0600"/>
    <w:rsid w:val="004F49A2"/>
    <w:rsid w:val="00503F69"/>
    <w:rsid w:val="00513838"/>
    <w:rsid w:val="005139E3"/>
    <w:rsid w:val="00515158"/>
    <w:rsid w:val="00516C90"/>
    <w:rsid w:val="005173E8"/>
    <w:rsid w:val="00520560"/>
    <w:rsid w:val="00523B80"/>
    <w:rsid w:val="00527CEA"/>
    <w:rsid w:val="005323AF"/>
    <w:rsid w:val="00533768"/>
    <w:rsid w:val="005346DF"/>
    <w:rsid w:val="00536923"/>
    <w:rsid w:val="0054188C"/>
    <w:rsid w:val="00544138"/>
    <w:rsid w:val="00551074"/>
    <w:rsid w:val="0056748D"/>
    <w:rsid w:val="005703FA"/>
    <w:rsid w:val="00572F38"/>
    <w:rsid w:val="00574D0F"/>
    <w:rsid w:val="00575596"/>
    <w:rsid w:val="00581795"/>
    <w:rsid w:val="00582B86"/>
    <w:rsid w:val="005930BC"/>
    <w:rsid w:val="005974D3"/>
    <w:rsid w:val="005A5351"/>
    <w:rsid w:val="005A598A"/>
    <w:rsid w:val="005B1327"/>
    <w:rsid w:val="005B414D"/>
    <w:rsid w:val="005C077C"/>
    <w:rsid w:val="005C5DB8"/>
    <w:rsid w:val="005D2563"/>
    <w:rsid w:val="005D5EBA"/>
    <w:rsid w:val="005D73EC"/>
    <w:rsid w:val="005E1702"/>
    <w:rsid w:val="005E2230"/>
    <w:rsid w:val="005F02CA"/>
    <w:rsid w:val="005F6028"/>
    <w:rsid w:val="006005CB"/>
    <w:rsid w:val="0060096D"/>
    <w:rsid w:val="006049CB"/>
    <w:rsid w:val="00607150"/>
    <w:rsid w:val="00615733"/>
    <w:rsid w:val="00616CBC"/>
    <w:rsid w:val="00617EB7"/>
    <w:rsid w:val="00620463"/>
    <w:rsid w:val="006211BE"/>
    <w:rsid w:val="00622E52"/>
    <w:rsid w:val="00623120"/>
    <w:rsid w:val="00623878"/>
    <w:rsid w:val="00624D9E"/>
    <w:rsid w:val="006251C2"/>
    <w:rsid w:val="00630B88"/>
    <w:rsid w:val="00636B14"/>
    <w:rsid w:val="00636C5C"/>
    <w:rsid w:val="006411B9"/>
    <w:rsid w:val="00641639"/>
    <w:rsid w:val="006430C2"/>
    <w:rsid w:val="00644157"/>
    <w:rsid w:val="00644EA2"/>
    <w:rsid w:val="00645714"/>
    <w:rsid w:val="00647B0F"/>
    <w:rsid w:val="00653FFF"/>
    <w:rsid w:val="0066238E"/>
    <w:rsid w:val="006630F5"/>
    <w:rsid w:val="006640C5"/>
    <w:rsid w:val="00664A11"/>
    <w:rsid w:val="0067319E"/>
    <w:rsid w:val="0067561B"/>
    <w:rsid w:val="00682AB7"/>
    <w:rsid w:val="0068396D"/>
    <w:rsid w:val="0068718D"/>
    <w:rsid w:val="00690477"/>
    <w:rsid w:val="00693747"/>
    <w:rsid w:val="00694683"/>
    <w:rsid w:val="00694997"/>
    <w:rsid w:val="00695716"/>
    <w:rsid w:val="006A0AF9"/>
    <w:rsid w:val="006A24E7"/>
    <w:rsid w:val="006A62CA"/>
    <w:rsid w:val="006A704B"/>
    <w:rsid w:val="006B1545"/>
    <w:rsid w:val="006B5BD2"/>
    <w:rsid w:val="006B6B0D"/>
    <w:rsid w:val="006C661B"/>
    <w:rsid w:val="006D3F5D"/>
    <w:rsid w:val="006D73A1"/>
    <w:rsid w:val="006D79FE"/>
    <w:rsid w:val="006E218F"/>
    <w:rsid w:val="006E3CCA"/>
    <w:rsid w:val="006E611A"/>
    <w:rsid w:val="006F095C"/>
    <w:rsid w:val="006F2FA1"/>
    <w:rsid w:val="006F75F4"/>
    <w:rsid w:val="007013A3"/>
    <w:rsid w:val="007018FD"/>
    <w:rsid w:val="0070243A"/>
    <w:rsid w:val="007026BC"/>
    <w:rsid w:val="00702B5D"/>
    <w:rsid w:val="00705431"/>
    <w:rsid w:val="007131D9"/>
    <w:rsid w:val="00720F2E"/>
    <w:rsid w:val="00723889"/>
    <w:rsid w:val="00725252"/>
    <w:rsid w:val="007255C2"/>
    <w:rsid w:val="00725BDC"/>
    <w:rsid w:val="00736D5D"/>
    <w:rsid w:val="00737B1A"/>
    <w:rsid w:val="007423D4"/>
    <w:rsid w:val="00746876"/>
    <w:rsid w:val="00750A98"/>
    <w:rsid w:val="00761A6E"/>
    <w:rsid w:val="00765085"/>
    <w:rsid w:val="00765A9E"/>
    <w:rsid w:val="00765E39"/>
    <w:rsid w:val="00766DC8"/>
    <w:rsid w:val="00774D7B"/>
    <w:rsid w:val="00781018"/>
    <w:rsid w:val="00781A30"/>
    <w:rsid w:val="0078390F"/>
    <w:rsid w:val="00790741"/>
    <w:rsid w:val="00792238"/>
    <w:rsid w:val="00793511"/>
    <w:rsid w:val="0079455E"/>
    <w:rsid w:val="00795B2E"/>
    <w:rsid w:val="007A2717"/>
    <w:rsid w:val="007A37A3"/>
    <w:rsid w:val="007A5A12"/>
    <w:rsid w:val="007A7B9D"/>
    <w:rsid w:val="007B2CC2"/>
    <w:rsid w:val="007C4B87"/>
    <w:rsid w:val="007D162D"/>
    <w:rsid w:val="007D29E5"/>
    <w:rsid w:val="007D5BC9"/>
    <w:rsid w:val="007D68FE"/>
    <w:rsid w:val="007E2E79"/>
    <w:rsid w:val="007E32E4"/>
    <w:rsid w:val="007E5DE1"/>
    <w:rsid w:val="007F0032"/>
    <w:rsid w:val="007F017E"/>
    <w:rsid w:val="007F1DEE"/>
    <w:rsid w:val="007F1F8B"/>
    <w:rsid w:val="007F48FB"/>
    <w:rsid w:val="00805469"/>
    <w:rsid w:val="0082140E"/>
    <w:rsid w:val="00821EDE"/>
    <w:rsid w:val="00823093"/>
    <w:rsid w:val="00827939"/>
    <w:rsid w:val="00827BBF"/>
    <w:rsid w:val="008401F5"/>
    <w:rsid w:val="00841E43"/>
    <w:rsid w:val="00845BAF"/>
    <w:rsid w:val="00846634"/>
    <w:rsid w:val="008539F2"/>
    <w:rsid w:val="00854FD6"/>
    <w:rsid w:val="00857525"/>
    <w:rsid w:val="00860A34"/>
    <w:rsid w:val="00861B51"/>
    <w:rsid w:val="008631A6"/>
    <w:rsid w:val="00864D12"/>
    <w:rsid w:val="00866C1C"/>
    <w:rsid w:val="00873273"/>
    <w:rsid w:val="00887397"/>
    <w:rsid w:val="00894186"/>
    <w:rsid w:val="008A0361"/>
    <w:rsid w:val="008A4A44"/>
    <w:rsid w:val="008B0B98"/>
    <w:rsid w:val="008B312C"/>
    <w:rsid w:val="008B424D"/>
    <w:rsid w:val="008B4A94"/>
    <w:rsid w:val="008B4F46"/>
    <w:rsid w:val="008D6083"/>
    <w:rsid w:val="008E5649"/>
    <w:rsid w:val="008E5891"/>
    <w:rsid w:val="008E5B6B"/>
    <w:rsid w:val="008E61DF"/>
    <w:rsid w:val="008F08EA"/>
    <w:rsid w:val="008F243D"/>
    <w:rsid w:val="008F3C77"/>
    <w:rsid w:val="008F547A"/>
    <w:rsid w:val="00901968"/>
    <w:rsid w:val="00903A6E"/>
    <w:rsid w:val="00905959"/>
    <w:rsid w:val="009101E1"/>
    <w:rsid w:val="00910BC5"/>
    <w:rsid w:val="00910C29"/>
    <w:rsid w:val="0091120D"/>
    <w:rsid w:val="00916822"/>
    <w:rsid w:val="00921706"/>
    <w:rsid w:val="009244B3"/>
    <w:rsid w:val="009246F9"/>
    <w:rsid w:val="00933DED"/>
    <w:rsid w:val="00943012"/>
    <w:rsid w:val="00943C02"/>
    <w:rsid w:val="00951CA9"/>
    <w:rsid w:val="00953C6D"/>
    <w:rsid w:val="00953F77"/>
    <w:rsid w:val="009554D0"/>
    <w:rsid w:val="009574DA"/>
    <w:rsid w:val="00965C71"/>
    <w:rsid w:val="00965F46"/>
    <w:rsid w:val="00967958"/>
    <w:rsid w:val="0097005F"/>
    <w:rsid w:val="00970F72"/>
    <w:rsid w:val="00973581"/>
    <w:rsid w:val="00973A62"/>
    <w:rsid w:val="00973BCE"/>
    <w:rsid w:val="00977C15"/>
    <w:rsid w:val="00983816"/>
    <w:rsid w:val="0098466A"/>
    <w:rsid w:val="00984CCB"/>
    <w:rsid w:val="00984D57"/>
    <w:rsid w:val="00984F87"/>
    <w:rsid w:val="00986060"/>
    <w:rsid w:val="00987286"/>
    <w:rsid w:val="00987972"/>
    <w:rsid w:val="00990DBD"/>
    <w:rsid w:val="00993362"/>
    <w:rsid w:val="00996B17"/>
    <w:rsid w:val="0099762A"/>
    <w:rsid w:val="009A3525"/>
    <w:rsid w:val="009A7725"/>
    <w:rsid w:val="009B07FF"/>
    <w:rsid w:val="009B5F3B"/>
    <w:rsid w:val="009B77AC"/>
    <w:rsid w:val="009C34B1"/>
    <w:rsid w:val="009C3AB4"/>
    <w:rsid w:val="009C72D4"/>
    <w:rsid w:val="009D0532"/>
    <w:rsid w:val="009D2F9B"/>
    <w:rsid w:val="009D396C"/>
    <w:rsid w:val="009D4176"/>
    <w:rsid w:val="009D7B12"/>
    <w:rsid w:val="009D7ED9"/>
    <w:rsid w:val="009E4EA1"/>
    <w:rsid w:val="009E565C"/>
    <w:rsid w:val="009F08DE"/>
    <w:rsid w:val="009F293A"/>
    <w:rsid w:val="009F4A94"/>
    <w:rsid w:val="009F5C2F"/>
    <w:rsid w:val="009F65C1"/>
    <w:rsid w:val="009F7E46"/>
    <w:rsid w:val="00A00D0D"/>
    <w:rsid w:val="00A01359"/>
    <w:rsid w:val="00A03EF9"/>
    <w:rsid w:val="00A067C4"/>
    <w:rsid w:val="00A14330"/>
    <w:rsid w:val="00A14AE7"/>
    <w:rsid w:val="00A169BF"/>
    <w:rsid w:val="00A1773B"/>
    <w:rsid w:val="00A20CDD"/>
    <w:rsid w:val="00A21157"/>
    <w:rsid w:val="00A2348F"/>
    <w:rsid w:val="00A31800"/>
    <w:rsid w:val="00A40CC2"/>
    <w:rsid w:val="00A412A3"/>
    <w:rsid w:val="00A47374"/>
    <w:rsid w:val="00A47F7E"/>
    <w:rsid w:val="00A511D9"/>
    <w:rsid w:val="00A52A54"/>
    <w:rsid w:val="00A573A3"/>
    <w:rsid w:val="00A577C0"/>
    <w:rsid w:val="00A57999"/>
    <w:rsid w:val="00A60353"/>
    <w:rsid w:val="00A66556"/>
    <w:rsid w:val="00A66857"/>
    <w:rsid w:val="00A70519"/>
    <w:rsid w:val="00A727A0"/>
    <w:rsid w:val="00A72B19"/>
    <w:rsid w:val="00A76EE7"/>
    <w:rsid w:val="00A864BA"/>
    <w:rsid w:val="00A876F2"/>
    <w:rsid w:val="00A91AFC"/>
    <w:rsid w:val="00A96491"/>
    <w:rsid w:val="00AA1647"/>
    <w:rsid w:val="00AA1FFF"/>
    <w:rsid w:val="00AB31EC"/>
    <w:rsid w:val="00AB36E7"/>
    <w:rsid w:val="00AB390D"/>
    <w:rsid w:val="00AB4598"/>
    <w:rsid w:val="00AC0AAD"/>
    <w:rsid w:val="00AC54C3"/>
    <w:rsid w:val="00AC5A05"/>
    <w:rsid w:val="00AD0037"/>
    <w:rsid w:val="00AD1DDC"/>
    <w:rsid w:val="00AD5655"/>
    <w:rsid w:val="00AD6BF0"/>
    <w:rsid w:val="00AD766E"/>
    <w:rsid w:val="00AE4503"/>
    <w:rsid w:val="00AE5783"/>
    <w:rsid w:val="00AE74B8"/>
    <w:rsid w:val="00AE7779"/>
    <w:rsid w:val="00AF5F22"/>
    <w:rsid w:val="00AF76DB"/>
    <w:rsid w:val="00AF7D0D"/>
    <w:rsid w:val="00B02FCA"/>
    <w:rsid w:val="00B11421"/>
    <w:rsid w:val="00B30EA8"/>
    <w:rsid w:val="00B32E98"/>
    <w:rsid w:val="00B36B54"/>
    <w:rsid w:val="00B371FC"/>
    <w:rsid w:val="00B438C6"/>
    <w:rsid w:val="00B43F0D"/>
    <w:rsid w:val="00B44C8F"/>
    <w:rsid w:val="00B45505"/>
    <w:rsid w:val="00B574C5"/>
    <w:rsid w:val="00B64D7D"/>
    <w:rsid w:val="00B713F8"/>
    <w:rsid w:val="00B74CA2"/>
    <w:rsid w:val="00B84D37"/>
    <w:rsid w:val="00B86DF7"/>
    <w:rsid w:val="00B87E20"/>
    <w:rsid w:val="00B91227"/>
    <w:rsid w:val="00B91535"/>
    <w:rsid w:val="00B935DE"/>
    <w:rsid w:val="00B96052"/>
    <w:rsid w:val="00BA3151"/>
    <w:rsid w:val="00BA3BE2"/>
    <w:rsid w:val="00BA50D4"/>
    <w:rsid w:val="00BA6824"/>
    <w:rsid w:val="00BB0A70"/>
    <w:rsid w:val="00BB3477"/>
    <w:rsid w:val="00BB418E"/>
    <w:rsid w:val="00BB5572"/>
    <w:rsid w:val="00BC21CA"/>
    <w:rsid w:val="00BC60F1"/>
    <w:rsid w:val="00BC69D5"/>
    <w:rsid w:val="00BE1947"/>
    <w:rsid w:val="00BE5E4B"/>
    <w:rsid w:val="00BE6FB3"/>
    <w:rsid w:val="00BF2C1F"/>
    <w:rsid w:val="00BF5977"/>
    <w:rsid w:val="00BF77F4"/>
    <w:rsid w:val="00C01EC6"/>
    <w:rsid w:val="00C04F92"/>
    <w:rsid w:val="00C079C1"/>
    <w:rsid w:val="00C10A8F"/>
    <w:rsid w:val="00C140E5"/>
    <w:rsid w:val="00C14C4C"/>
    <w:rsid w:val="00C15A9D"/>
    <w:rsid w:val="00C16424"/>
    <w:rsid w:val="00C2480B"/>
    <w:rsid w:val="00C274D9"/>
    <w:rsid w:val="00C31C8E"/>
    <w:rsid w:val="00C34675"/>
    <w:rsid w:val="00C371C8"/>
    <w:rsid w:val="00C444BB"/>
    <w:rsid w:val="00C47CAE"/>
    <w:rsid w:val="00C511EB"/>
    <w:rsid w:val="00C522B2"/>
    <w:rsid w:val="00C609B6"/>
    <w:rsid w:val="00C62103"/>
    <w:rsid w:val="00C676A6"/>
    <w:rsid w:val="00C7316C"/>
    <w:rsid w:val="00C87A50"/>
    <w:rsid w:val="00CA6FCF"/>
    <w:rsid w:val="00CB0712"/>
    <w:rsid w:val="00CB23CF"/>
    <w:rsid w:val="00CC1A6C"/>
    <w:rsid w:val="00CD4C92"/>
    <w:rsid w:val="00CD5EE5"/>
    <w:rsid w:val="00CD68DF"/>
    <w:rsid w:val="00CE1C9A"/>
    <w:rsid w:val="00CE26A0"/>
    <w:rsid w:val="00CE362A"/>
    <w:rsid w:val="00CE3672"/>
    <w:rsid w:val="00CF05B7"/>
    <w:rsid w:val="00CF0A04"/>
    <w:rsid w:val="00D01E75"/>
    <w:rsid w:val="00D02D28"/>
    <w:rsid w:val="00D04712"/>
    <w:rsid w:val="00D07EF1"/>
    <w:rsid w:val="00D11D8B"/>
    <w:rsid w:val="00D1448A"/>
    <w:rsid w:val="00D23A2D"/>
    <w:rsid w:val="00D2457D"/>
    <w:rsid w:val="00D3050C"/>
    <w:rsid w:val="00D31C79"/>
    <w:rsid w:val="00D32622"/>
    <w:rsid w:val="00D34CDC"/>
    <w:rsid w:val="00D455DD"/>
    <w:rsid w:val="00D52B91"/>
    <w:rsid w:val="00D55FD9"/>
    <w:rsid w:val="00D60265"/>
    <w:rsid w:val="00D71D96"/>
    <w:rsid w:val="00D749CD"/>
    <w:rsid w:val="00D8339D"/>
    <w:rsid w:val="00D83E00"/>
    <w:rsid w:val="00D85A45"/>
    <w:rsid w:val="00D86A22"/>
    <w:rsid w:val="00D92AF3"/>
    <w:rsid w:val="00D953F6"/>
    <w:rsid w:val="00DA1DD4"/>
    <w:rsid w:val="00DA201F"/>
    <w:rsid w:val="00DA2E93"/>
    <w:rsid w:val="00DB65CF"/>
    <w:rsid w:val="00DB6AB5"/>
    <w:rsid w:val="00DC14A8"/>
    <w:rsid w:val="00DC5FE5"/>
    <w:rsid w:val="00DC6059"/>
    <w:rsid w:val="00DC6CC4"/>
    <w:rsid w:val="00DD06C0"/>
    <w:rsid w:val="00DD16C2"/>
    <w:rsid w:val="00DD2A45"/>
    <w:rsid w:val="00DD3AD6"/>
    <w:rsid w:val="00DD4154"/>
    <w:rsid w:val="00DD44D2"/>
    <w:rsid w:val="00DE006F"/>
    <w:rsid w:val="00DE270C"/>
    <w:rsid w:val="00DE7360"/>
    <w:rsid w:val="00DF4DD0"/>
    <w:rsid w:val="00DF5D9F"/>
    <w:rsid w:val="00DF60FA"/>
    <w:rsid w:val="00E05759"/>
    <w:rsid w:val="00E11B30"/>
    <w:rsid w:val="00E135FA"/>
    <w:rsid w:val="00E1453D"/>
    <w:rsid w:val="00E15A31"/>
    <w:rsid w:val="00E2287F"/>
    <w:rsid w:val="00E26583"/>
    <w:rsid w:val="00E30C38"/>
    <w:rsid w:val="00E3153A"/>
    <w:rsid w:val="00E31740"/>
    <w:rsid w:val="00E40FAB"/>
    <w:rsid w:val="00E464C0"/>
    <w:rsid w:val="00E47363"/>
    <w:rsid w:val="00E47DF0"/>
    <w:rsid w:val="00E50ED5"/>
    <w:rsid w:val="00E57FFE"/>
    <w:rsid w:val="00E611FC"/>
    <w:rsid w:val="00E61980"/>
    <w:rsid w:val="00E637C7"/>
    <w:rsid w:val="00E7344D"/>
    <w:rsid w:val="00E77D3B"/>
    <w:rsid w:val="00E81D58"/>
    <w:rsid w:val="00E81FED"/>
    <w:rsid w:val="00E84E63"/>
    <w:rsid w:val="00E915C3"/>
    <w:rsid w:val="00E92537"/>
    <w:rsid w:val="00E94CC7"/>
    <w:rsid w:val="00EA21A1"/>
    <w:rsid w:val="00EA591D"/>
    <w:rsid w:val="00EA7002"/>
    <w:rsid w:val="00EB0048"/>
    <w:rsid w:val="00EB047C"/>
    <w:rsid w:val="00EB75E4"/>
    <w:rsid w:val="00EC00ED"/>
    <w:rsid w:val="00EC637B"/>
    <w:rsid w:val="00ED0820"/>
    <w:rsid w:val="00ED58AC"/>
    <w:rsid w:val="00ED6390"/>
    <w:rsid w:val="00ED6DCC"/>
    <w:rsid w:val="00EE6453"/>
    <w:rsid w:val="00EE7D25"/>
    <w:rsid w:val="00EF16FD"/>
    <w:rsid w:val="00EF3A7F"/>
    <w:rsid w:val="00EF455E"/>
    <w:rsid w:val="00EF5AEC"/>
    <w:rsid w:val="00F02A73"/>
    <w:rsid w:val="00F121E6"/>
    <w:rsid w:val="00F1751D"/>
    <w:rsid w:val="00F17F59"/>
    <w:rsid w:val="00F2777F"/>
    <w:rsid w:val="00F32806"/>
    <w:rsid w:val="00F33979"/>
    <w:rsid w:val="00F4450D"/>
    <w:rsid w:val="00F44892"/>
    <w:rsid w:val="00F47D0A"/>
    <w:rsid w:val="00F540E9"/>
    <w:rsid w:val="00F541F6"/>
    <w:rsid w:val="00F610AF"/>
    <w:rsid w:val="00F639A4"/>
    <w:rsid w:val="00F71E9A"/>
    <w:rsid w:val="00F72362"/>
    <w:rsid w:val="00F85ABC"/>
    <w:rsid w:val="00F86C46"/>
    <w:rsid w:val="00F95FE2"/>
    <w:rsid w:val="00FA1E5F"/>
    <w:rsid w:val="00FA3736"/>
    <w:rsid w:val="00FA4401"/>
    <w:rsid w:val="00FB1215"/>
    <w:rsid w:val="00FB2F60"/>
    <w:rsid w:val="00FB5CEB"/>
    <w:rsid w:val="00FB79D7"/>
    <w:rsid w:val="00FC0930"/>
    <w:rsid w:val="00FC1548"/>
    <w:rsid w:val="00FC5053"/>
    <w:rsid w:val="00FC676F"/>
    <w:rsid w:val="00FC7B7F"/>
    <w:rsid w:val="00FD0CBF"/>
    <w:rsid w:val="00FD1AE8"/>
    <w:rsid w:val="00FD37C5"/>
    <w:rsid w:val="00FD382C"/>
    <w:rsid w:val="00FE2440"/>
    <w:rsid w:val="00FF323A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341D"/>
  <w15:chartTrackingRefBased/>
  <w15:docId w15:val="{3E6C768B-89BF-4091-BFA8-716AB697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4C3"/>
    <w:pPr>
      <w:ind w:left="720"/>
      <w:contextualSpacing/>
    </w:pPr>
  </w:style>
  <w:style w:type="table" w:styleId="TableGrid">
    <w:name w:val="Table Grid"/>
    <w:basedOn w:val="TableNormal"/>
    <w:uiPriority w:val="39"/>
    <w:rsid w:val="00AC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C5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4C3"/>
  </w:style>
  <w:style w:type="paragraph" w:customStyle="1" w:styleId="TableParagraph">
    <w:name w:val="Table Paragraph"/>
    <w:basedOn w:val="Normal"/>
    <w:uiPriority w:val="1"/>
    <w:qFormat/>
    <w:rsid w:val="001440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sq-AL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9A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4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6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611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9269D"/>
    <w:rPr>
      <w:color w:val="0000FF"/>
      <w:u w:val="single"/>
    </w:rPr>
  </w:style>
  <w:style w:type="paragraph" w:styleId="Revision">
    <w:name w:val="Revision"/>
    <w:hidden/>
    <w:uiPriority w:val="99"/>
    <w:semiHidden/>
    <w:rsid w:val="00C3467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67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4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E5B59-65B5-46FA-B095-381A753B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26</Pages>
  <Words>6632</Words>
  <Characters>37803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Comment</dc:creator>
  <cp:keywords/>
  <dc:description/>
  <cp:lastModifiedBy>Asus</cp:lastModifiedBy>
  <cp:revision>7</cp:revision>
  <cp:lastPrinted>2024-11-07T07:53:00Z</cp:lastPrinted>
  <dcterms:created xsi:type="dcterms:W3CDTF">2025-02-14T14:30:00Z</dcterms:created>
  <dcterms:modified xsi:type="dcterms:W3CDTF">2025-02-14T14:54:00Z</dcterms:modified>
</cp:coreProperties>
</file>