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4E3B" w14:textId="198BE303" w:rsidR="00D14D5B" w:rsidRPr="007C7793" w:rsidRDefault="00D14D5B" w:rsidP="00B33D25">
      <w:pPr>
        <w:rPr>
          <w:lang w:val="sr-Latn-CS"/>
        </w:rPr>
      </w:pPr>
    </w:p>
    <w:p w14:paraId="525CE494" w14:textId="2690A450" w:rsidR="00D14D5B" w:rsidRPr="007C7793" w:rsidRDefault="00CD7155" w:rsidP="00B33D25">
      <w:pPr>
        <w:rPr>
          <w:lang w:val="sr-Latn-CS"/>
        </w:rPr>
      </w:pPr>
      <w:r w:rsidRPr="007C7793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937B607" wp14:editId="0AA48AE2">
            <wp:simplePos x="0" y="0"/>
            <wp:positionH relativeFrom="column">
              <wp:posOffset>2600325</wp:posOffset>
            </wp:positionH>
            <wp:positionV relativeFrom="paragraph">
              <wp:posOffset>3175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9F5FB" w14:textId="5929024F" w:rsidR="00D14D5B" w:rsidRPr="007C7793" w:rsidRDefault="00D14D5B" w:rsidP="00B33D25">
      <w:pPr>
        <w:rPr>
          <w:rFonts w:ascii="Book Antiqua" w:hAnsi="Book Antiqua"/>
          <w:bCs/>
          <w:lang w:val="sr-Latn-CS"/>
        </w:rPr>
      </w:pPr>
    </w:p>
    <w:p w14:paraId="7D95C471" w14:textId="77777777" w:rsidR="00CD7155" w:rsidRPr="007C7793" w:rsidRDefault="00D14D5B" w:rsidP="00B33D25">
      <w:pPr>
        <w:ind w:right="-90"/>
        <w:jc w:val="center"/>
        <w:rPr>
          <w:b/>
          <w:bCs/>
          <w:lang w:val="sr-Latn-CS"/>
        </w:rPr>
      </w:pPr>
      <w:r w:rsidRPr="007C7793">
        <w:rPr>
          <w:rFonts w:ascii="Book Antiqua" w:hAnsi="Book Antiqua"/>
          <w:b/>
          <w:bCs/>
          <w:sz w:val="32"/>
          <w:lang w:val="sr-Latn-CS"/>
        </w:rPr>
        <w:tab/>
      </w:r>
    </w:p>
    <w:p w14:paraId="759E15B0" w14:textId="77777777" w:rsidR="00CD7155" w:rsidRPr="007C7793" w:rsidRDefault="00CD7155" w:rsidP="00B33D25">
      <w:pPr>
        <w:ind w:right="-90"/>
        <w:rPr>
          <w:rFonts w:ascii="Book Antiqua" w:hAnsi="Book Antiqua" w:cs="Book Antiqua"/>
          <w:b/>
          <w:bCs/>
          <w:sz w:val="32"/>
          <w:szCs w:val="32"/>
          <w:lang w:val="sr-Latn-CS"/>
        </w:rPr>
      </w:pPr>
    </w:p>
    <w:p w14:paraId="4CB2FDD8" w14:textId="77777777" w:rsidR="00CD7155" w:rsidRPr="007C7793" w:rsidRDefault="00CD7155" w:rsidP="00B33D25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7C7793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14:paraId="09C11985" w14:textId="77777777" w:rsidR="00CD7155" w:rsidRPr="007C7793" w:rsidRDefault="00CD7155" w:rsidP="00B33D25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7C7793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7C7793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4FFCB2D2" w14:textId="77777777" w:rsidR="00CD7155" w:rsidRPr="007C7793" w:rsidRDefault="00CD7155" w:rsidP="00B33D25">
      <w:pPr>
        <w:jc w:val="center"/>
        <w:rPr>
          <w:rFonts w:ascii="Book Antiqua" w:hAnsi="Book Antiqua" w:cs="Book Antiqua"/>
          <w:b/>
          <w:iCs/>
          <w:lang w:val="sr-Latn-CS"/>
        </w:rPr>
      </w:pPr>
      <w:r w:rsidRPr="007C7793">
        <w:rPr>
          <w:rFonts w:ascii="Book Antiqua" w:hAnsi="Book Antiqua" w:cs="Book Antiqua"/>
          <w:b/>
          <w:iCs/>
          <w:lang w:val="sr-Latn-CS"/>
        </w:rPr>
        <w:t>Qeveria - Vlada – Government</w:t>
      </w:r>
    </w:p>
    <w:p w14:paraId="2C650246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Ministria e Zhvillimit Rajonal</w:t>
      </w:r>
    </w:p>
    <w:p w14:paraId="3A15050E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Ministarstvo za Regionalni Razvoj</w:t>
      </w:r>
    </w:p>
    <w:p w14:paraId="536FCAD1" w14:textId="77777777" w:rsidR="00CD7155" w:rsidRPr="007C7793" w:rsidRDefault="00CD7155" w:rsidP="00B33D25">
      <w:pPr>
        <w:pBdr>
          <w:bottom w:val="single" w:sz="4" w:space="9" w:color="auto"/>
        </w:pBd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Ministry of Regional Development</w:t>
      </w:r>
    </w:p>
    <w:p w14:paraId="57D1DCFB" w14:textId="1DC794C8" w:rsidR="00044DB5" w:rsidRPr="007C7793" w:rsidRDefault="00381E8D" w:rsidP="00B33D25">
      <w:pPr>
        <w:tabs>
          <w:tab w:val="center" w:pos="4680"/>
          <w:tab w:val="left" w:pos="5865"/>
        </w:tabs>
        <w:spacing w:after="300"/>
        <w:jc w:val="right"/>
        <w:rPr>
          <w:rFonts w:ascii="Book Antiqua" w:hAnsi="Book Antiqua" w:cs="Book Antiqua"/>
          <w:b/>
          <w:bCs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>Priština, datum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8918B4">
        <w:rPr>
          <w:rFonts w:ascii="Book Antiqua" w:hAnsi="Book Antiqua"/>
          <w:sz w:val="22"/>
          <w:szCs w:val="22"/>
          <w:lang w:val="sr-Latn-CS"/>
        </w:rPr>
        <w:t>01</w:t>
      </w:r>
      <w:r w:rsidR="00E80D5B" w:rsidRPr="007C7793">
        <w:rPr>
          <w:rFonts w:ascii="Book Antiqua" w:hAnsi="Book Antiqua"/>
          <w:sz w:val="22"/>
          <w:szCs w:val="22"/>
          <w:lang w:val="sr-Latn-CS"/>
        </w:rPr>
        <w:t>.</w:t>
      </w:r>
      <w:r w:rsidR="008918B4">
        <w:rPr>
          <w:rFonts w:ascii="Book Antiqua" w:hAnsi="Book Antiqua"/>
          <w:sz w:val="22"/>
          <w:szCs w:val="22"/>
          <w:lang w:val="sr-Latn-CS"/>
        </w:rPr>
        <w:t>0</w:t>
      </w:r>
      <w:r w:rsidR="00E958AD" w:rsidRPr="007C7793">
        <w:rPr>
          <w:rFonts w:ascii="Book Antiqua" w:hAnsi="Book Antiqua"/>
          <w:sz w:val="22"/>
          <w:szCs w:val="22"/>
          <w:lang w:val="sr-Latn-CS"/>
        </w:rPr>
        <w:t>2</w:t>
      </w:r>
      <w:r w:rsidR="002C6300" w:rsidRPr="007C7793">
        <w:rPr>
          <w:rFonts w:ascii="Book Antiqua" w:hAnsi="Book Antiqua"/>
          <w:sz w:val="22"/>
          <w:szCs w:val="22"/>
          <w:lang w:val="sr-Latn-CS"/>
        </w:rPr>
        <w:t>.202</w:t>
      </w:r>
      <w:r w:rsidR="008918B4">
        <w:rPr>
          <w:rFonts w:ascii="Book Antiqua" w:hAnsi="Book Antiqua"/>
          <w:sz w:val="22"/>
          <w:szCs w:val="22"/>
          <w:lang w:val="sr-Latn-CS"/>
        </w:rPr>
        <w:t>2</w:t>
      </w:r>
    </w:p>
    <w:p w14:paraId="040A6EA7" w14:textId="7A43F8E1" w:rsidR="00044DB5" w:rsidRPr="007C7793" w:rsidRDefault="00381E8D" w:rsidP="00B33D25">
      <w:pPr>
        <w:autoSpaceDE w:val="0"/>
        <w:autoSpaceDN w:val="0"/>
        <w:adjustRightInd w:val="0"/>
        <w:spacing w:after="300"/>
        <w:jc w:val="center"/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JAVNI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POZIV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ZA FINANSIJSKU PODRŠKU PROJEKTIMA PROGRAMIMA NVO-a O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NAPRETKU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URAVNOTEŽENOG REGIONALNO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-EKONOMSKO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RAZVOJ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A</w:t>
      </w:r>
    </w:p>
    <w:p w14:paraId="7B750B79" w14:textId="6BC93E88" w:rsidR="007E7981" w:rsidRPr="007C7793" w:rsidRDefault="00ED583D" w:rsidP="00B33D25">
      <w:pPr>
        <w:spacing w:after="300"/>
        <w:jc w:val="center"/>
        <w:rPr>
          <w:rFonts w:ascii="Book Antiqua" w:hAnsi="Book Antiqua"/>
          <w:b/>
          <w:sz w:val="22"/>
          <w:szCs w:val="22"/>
          <w:lang w:val="sr-Latn-CS"/>
        </w:rPr>
      </w:pPr>
      <w:r w:rsidRPr="007C7793">
        <w:rPr>
          <w:rFonts w:ascii="Book Antiqua" w:hAnsi="Book Antiqua"/>
          <w:b/>
          <w:sz w:val="22"/>
          <w:szCs w:val="22"/>
          <w:lang w:val="sr-Latn-CS"/>
        </w:rPr>
        <w:t>Svrha javnog poziva</w:t>
      </w:r>
    </w:p>
    <w:p w14:paraId="20DD7A5E" w14:textId="6B98FA27" w:rsidR="004D511F" w:rsidRPr="007C7793" w:rsidRDefault="00ED583D" w:rsidP="00B33D25">
      <w:pPr>
        <w:spacing w:after="300"/>
        <w:jc w:val="both"/>
        <w:rPr>
          <w:rFonts w:ascii="Book Antiqua" w:hAnsi="Book Antiqua"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 xml:space="preserve">Ovaj javni poziv za nacrte predloga od strane organizacija civilnog društva ima za cilj poboljšanje uravnoteženog regionalnog društveno-ekonomskog razvoja. Ministarstvo za regionalni razvoj (MRR) je pozvalo sve organizacije civilnog društva registrovane u Republici Kosova, čiji je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program </w:t>
      </w:r>
      <w:r w:rsidRPr="007C7793">
        <w:rPr>
          <w:rFonts w:ascii="Book Antiqua" w:hAnsi="Book Antiqua"/>
          <w:sz w:val="22"/>
          <w:szCs w:val="22"/>
          <w:lang w:val="sr-Latn-CS"/>
        </w:rPr>
        <w:t>rad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usredsređen na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odvijanje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aktivnosti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koje se odnose na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uravnotežen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regionalni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društveno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-ekonomski razvoj,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koje podnose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>prijave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 sa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projekt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ima za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finansijsk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podršk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 cilju ispunjavanja ciljeva mandata MRR-a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490508BF" w14:textId="08949BF5" w:rsidR="007E7981" w:rsidRPr="007C7793" w:rsidRDefault="00AC236B" w:rsidP="00B33D25">
      <w:pPr>
        <w:pStyle w:val="ListParagraph"/>
        <w:numPr>
          <w:ilvl w:val="0"/>
          <w:numId w:val="5"/>
        </w:numPr>
        <w:spacing w:after="300"/>
        <w:contextualSpacing w:val="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Ciljevi projekata</w:t>
      </w:r>
    </w:p>
    <w:p w14:paraId="275EE411" w14:textId="274FEFC1" w:rsidR="000B34E2" w:rsidRDefault="00AC236B" w:rsidP="00B33D25">
      <w:pPr>
        <w:spacing w:after="30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Organizacije civilnog društva u skladu sa ovim javnim pozivom mogu </w:t>
      </w:r>
      <w:r w:rsidR="000322E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da podnesu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 xml:space="preserve">prijave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sa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projektima u njihovim 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prioritetnim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oblasti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, kao 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u nastavku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:</w:t>
      </w:r>
    </w:p>
    <w:p w14:paraId="24FE7C42" w14:textId="66A1749B" w:rsidR="006A229C" w:rsidRPr="006A229C" w:rsidRDefault="006A229C" w:rsidP="006A229C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6A229C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Podsticanje i podizanje svesti mladih i žena u oblasti društveno-ekonomskog razvoja</w:t>
      </w:r>
      <w:r w:rsidRPr="006A229C">
        <w:rPr>
          <w:rFonts w:ascii="Book Antiqua" w:eastAsiaTheme="minorHAnsi" w:hAnsi="Book Antiqua" w:cs="BookAntiqua"/>
          <w:color w:val="000000"/>
          <w:sz w:val="20"/>
          <w:szCs w:val="20"/>
          <w:lang w:val="sr-Latn-CS" w:eastAsia="en-US"/>
        </w:rPr>
        <w:t>:</w:t>
      </w:r>
    </w:p>
    <w:p w14:paraId="51F1B223" w14:textId="77777777" w:rsidR="006A229C" w:rsidRPr="007C7793" w:rsidRDefault="006A229C" w:rsidP="006A229C">
      <w:pPr>
        <w:pStyle w:val="ListParagraph"/>
        <w:numPr>
          <w:ilvl w:val="0"/>
          <w:numId w:val="22"/>
        </w:numPr>
        <w:spacing w:after="6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potencijalnih oblasti za društveno-ekonomski razvoj i promociju među mladima i ženama;</w:t>
      </w:r>
    </w:p>
    <w:p w14:paraId="404BD177" w14:textId="77777777" w:rsidR="006A229C" w:rsidRDefault="006A229C" w:rsidP="006A229C">
      <w:pPr>
        <w:pStyle w:val="ListParagraph"/>
        <w:numPr>
          <w:ilvl w:val="0"/>
          <w:numId w:val="22"/>
        </w:numPr>
        <w:spacing w:after="300"/>
        <w:contextualSpacing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Izgradnja kapaciteta za mlade i žene u vezi sa izradom projekata i procedura za podnošenje prijava za lokalna i međunarodna sredstva.</w:t>
      </w:r>
    </w:p>
    <w:p w14:paraId="754F18A0" w14:textId="77777777" w:rsidR="006A229C" w:rsidRPr="006A229C" w:rsidRDefault="006A229C" w:rsidP="006A229C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6A229C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Promocija umrežavanja u cilju regionalnog društveno-ekonomskog razvoja</w:t>
      </w:r>
      <w:r w:rsidRPr="006A229C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:</w:t>
      </w:r>
    </w:p>
    <w:p w14:paraId="76709866" w14:textId="77777777" w:rsidR="006A229C" w:rsidRPr="007C7793" w:rsidRDefault="006A229C" w:rsidP="006A229C">
      <w:pPr>
        <w:pStyle w:val="ListParagraph"/>
        <w:numPr>
          <w:ilvl w:val="0"/>
          <w:numId w:val="21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Promocija oblika saradnje u smislu regionalnog društveno-ekonomskog razvoja;</w:t>
      </w:r>
    </w:p>
    <w:p w14:paraId="58937F02" w14:textId="77777777" w:rsidR="006A229C" w:rsidRPr="007C7793" w:rsidRDefault="006A229C" w:rsidP="006A229C">
      <w:pPr>
        <w:pStyle w:val="ListParagraph"/>
        <w:numPr>
          <w:ilvl w:val="0"/>
          <w:numId w:val="21"/>
        </w:numPr>
        <w:spacing w:after="300"/>
        <w:contextualSpacing w:val="0"/>
        <w:jc w:val="both"/>
        <w:rPr>
          <w:rFonts w:ascii="Book Antiqua" w:eastAsiaTheme="minorHAnsi" w:hAnsi="Book Antiqua" w:cs="BookAntiqua"/>
          <w:sz w:val="21"/>
          <w:szCs w:val="22"/>
          <w:lang w:val="sr-Latn-CS" w:eastAsia="en-US"/>
        </w:rPr>
      </w:pPr>
      <w:r w:rsidRPr="007C7793">
        <w:rPr>
          <w:rFonts w:ascii="Book Antiqua" w:hAnsi="Book Antiqua" w:cs="BookAntiqua"/>
          <w:sz w:val="22"/>
          <w:lang w:val="sr-Latn-CS"/>
        </w:rPr>
        <w:t>Podsticaj saradnju između opštine i poslovnih udruženja, ulagača i preduzetnika za uravnoteženi regionalni društveno-ekonomski razvoj;</w:t>
      </w:r>
    </w:p>
    <w:p w14:paraId="31506C14" w14:textId="77777777" w:rsidR="006A229C" w:rsidRPr="007C7793" w:rsidRDefault="006A229C" w:rsidP="006A229C">
      <w:pPr>
        <w:pStyle w:val="ListParagraph"/>
        <w:spacing w:after="300"/>
        <w:ind w:left="1320"/>
        <w:contextualSpacing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F97FE2B" w14:textId="77777777" w:rsidR="006A229C" w:rsidRDefault="006A229C" w:rsidP="00B33D25">
      <w:pPr>
        <w:spacing w:after="30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</w:p>
    <w:p w14:paraId="7E603A03" w14:textId="275B8E5D" w:rsidR="007E7981" w:rsidRPr="006A229C" w:rsidRDefault="00AC236B" w:rsidP="006A229C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6A229C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lastRenderedPageBreak/>
        <w:t xml:space="preserve">Promocija uravnoteženog regionalnog </w:t>
      </w:r>
      <w:r w:rsidR="003A0073" w:rsidRPr="006A229C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društveno</w:t>
      </w:r>
      <w:r w:rsidRPr="006A229C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-ekonomskog razvoja</w:t>
      </w:r>
      <w:r w:rsidR="007E7981" w:rsidRPr="006A229C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: </w:t>
      </w:r>
    </w:p>
    <w:p w14:paraId="5C7F6EA5" w14:textId="33A08BC2" w:rsidR="00D41F3D" w:rsidRPr="007C7793" w:rsidRDefault="003A0073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Promocija politika u oblasti uravnoteženog regionalnog društveno-ekonomskog razvoja</w:t>
      </w:r>
      <w:r w:rsidR="00DF0AD9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7F607339" w14:textId="7E71D7A5" w:rsidR="00E1723B" w:rsidRPr="007C7793" w:rsidRDefault="00AC236B" w:rsidP="00B33D25">
      <w:pPr>
        <w:pStyle w:val="ListParagraph"/>
        <w:numPr>
          <w:ilvl w:val="0"/>
          <w:numId w:val="13"/>
        </w:numPr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Razv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j lokalnih/regionalnih kapaciteta za stvaranje povoljnijeg poslovnog okruženja u proizvodn</w:t>
      </w:r>
      <w:r w:rsidR="003A0073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oj oblasti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i zameni uvoza</w:t>
      </w:r>
      <w:r w:rsidR="00E1723B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4B2C3601" w14:textId="60541FC0" w:rsidR="00D41F3D" w:rsidRPr="007C7793" w:rsidRDefault="00D22D65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Aktivnosti na izgradnji kapaciteta i promocija regionalnog društveno-ekonomskog razvoja</w:t>
      </w:r>
      <w:r w:rsidR="00D41F3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4F1E5F2D" w14:textId="148C836E" w:rsidR="00CD7155" w:rsidRPr="007C7793" w:rsidRDefault="00D22D65" w:rsidP="00B33D25">
      <w:pPr>
        <w:pStyle w:val="ListParagraph"/>
        <w:numPr>
          <w:ilvl w:val="0"/>
          <w:numId w:val="13"/>
        </w:num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Identifikacija kriterijuma za klasifikaciju i promociju regionalnih brendova</w:t>
      </w:r>
      <w:r w:rsidR="00CD715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;</w:t>
      </w:r>
    </w:p>
    <w:p w14:paraId="75EBF756" w14:textId="63B84109" w:rsidR="00E958AD" w:rsidRPr="007C7793" w:rsidRDefault="00D22D65" w:rsidP="00B33D25">
      <w:pPr>
        <w:pStyle w:val="ListParagraph"/>
        <w:numPr>
          <w:ilvl w:val="0"/>
          <w:numId w:val="13"/>
        </w:numPr>
        <w:spacing w:after="300"/>
        <w:ind w:left="1349" w:hanging="357"/>
        <w:contextualSpacing w:val="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Unapređenje dijaloga između M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RR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-a, lokalnih institucija, preduze</w:t>
      </w:r>
      <w:r w:rsidR="00B33D25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ć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a i civilnog društva</w:t>
      </w:r>
      <w:r w:rsidR="00E958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67701CEE" w14:textId="79CD28B3" w:rsidR="00EC53F1" w:rsidRPr="007C7793" w:rsidRDefault="00633735" w:rsidP="00633735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highlight w:val="yellow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Organizacije se mogu prijaviti sa nacrtom predloga kako bi postigli samo jedan od ova tri cilja i u okviru cilja može se odabrati jedan ili više podciljeva. Organizacije se mogu prijaviti sa najviše 1 projektom u ovom pozivu</w:t>
      </w:r>
      <w:r w:rsidR="00C6087F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  <w:r w:rsidR="008510A8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</w:p>
    <w:p w14:paraId="2F61E467" w14:textId="1AE1C0D3" w:rsidR="004F7BFD" w:rsidRDefault="004F7BFD" w:rsidP="004F7BF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</w:pPr>
      <w:r w:rsidRPr="004F7BF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  <w:t>Finansiranje</w:t>
      </w:r>
    </w:p>
    <w:p w14:paraId="54294D44" w14:textId="4D551352" w:rsidR="004F7BFD" w:rsidRPr="004F7BFD" w:rsidRDefault="004F7BFD" w:rsidP="004F7BFD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Planirana vrednost </w:t>
      </w:r>
      <w:r w:rsidRPr="004F7BFD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poziv</w:t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a</w:t>
      </w:r>
      <w:r w:rsidRPr="004F7BFD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 je oko 100.000,00 €. Minimalni i maksimalni iznos podrške za svaki cilj je kao u sledećoj tabeli.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294292" w:rsidRPr="007C7793" w14:paraId="4518964F" w14:textId="77777777" w:rsidTr="00294292">
        <w:trPr>
          <w:trHeight w:val="278"/>
        </w:trPr>
        <w:tc>
          <w:tcPr>
            <w:tcW w:w="6295" w:type="dxa"/>
            <w:shd w:val="clear" w:color="auto" w:fill="FFF2CC" w:themeFill="accent4" w:themeFillTint="33"/>
            <w:vAlign w:val="center"/>
          </w:tcPr>
          <w:p w14:paraId="700E343A" w14:textId="01790E67" w:rsidR="00294292" w:rsidRPr="007C7793" w:rsidRDefault="00783DDB" w:rsidP="00783DDB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Ciljevi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F678B9" w14:textId="2E40868B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Minimalni iznos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9824186" w14:textId="1315AF38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Maksimalni iznos</w:t>
            </w:r>
          </w:p>
        </w:tc>
      </w:tr>
      <w:tr w:rsidR="00294292" w:rsidRPr="007C7793" w14:paraId="4F19DE6A" w14:textId="77777777" w:rsidTr="00294292">
        <w:trPr>
          <w:trHeight w:val="512"/>
        </w:trPr>
        <w:tc>
          <w:tcPr>
            <w:tcW w:w="6295" w:type="dxa"/>
          </w:tcPr>
          <w:p w14:paraId="5B4B2C5D" w14:textId="59421029" w:rsidR="00294292" w:rsidRPr="004F7BFD" w:rsidRDefault="004F7BFD" w:rsidP="004F7BF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4F7BFD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Podsticanje i podizanje svesti među mladima u oblasti društveno-ekonomskog razvoja:</w:t>
            </w:r>
          </w:p>
        </w:tc>
        <w:tc>
          <w:tcPr>
            <w:tcW w:w="1530" w:type="dxa"/>
            <w:vAlign w:val="center"/>
          </w:tcPr>
          <w:p w14:paraId="6DF1D98D" w14:textId="0418AB97" w:rsidR="00294292" w:rsidRPr="007C7793" w:rsidRDefault="001B550E" w:rsidP="004F1718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1,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A622E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.00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r</w:t>
            </w:r>
            <w:r w:rsidR="00783DDB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a</w:t>
            </w:r>
          </w:p>
        </w:tc>
        <w:tc>
          <w:tcPr>
            <w:tcW w:w="1525" w:type="dxa"/>
            <w:vAlign w:val="center"/>
          </w:tcPr>
          <w:p w14:paraId="7233FA65" w14:textId="7E47A15C" w:rsidR="00294292" w:rsidRPr="007C7793" w:rsidRDefault="001B550E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</w:t>
            </w:r>
            <w:r w:rsidR="0050506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,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.00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  <w:tr w:rsidR="00294292" w:rsidRPr="007C7793" w14:paraId="6BFD4E28" w14:textId="77777777" w:rsidTr="00294292">
        <w:tc>
          <w:tcPr>
            <w:tcW w:w="6295" w:type="dxa"/>
          </w:tcPr>
          <w:p w14:paraId="2E766DBD" w14:textId="53F342B1" w:rsidR="00294292" w:rsidRPr="004F7BFD" w:rsidRDefault="00783DDB" w:rsidP="004F7BF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4F7BFD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Podsticanje umrežavanja u cilju regionalnog društveno-ekonomskog razvoja</w:t>
            </w:r>
            <w:r w:rsidR="00A622EB" w:rsidRPr="004F7BFD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:</w:t>
            </w:r>
          </w:p>
        </w:tc>
        <w:tc>
          <w:tcPr>
            <w:tcW w:w="1530" w:type="dxa"/>
            <w:vAlign w:val="center"/>
          </w:tcPr>
          <w:p w14:paraId="105CAE59" w14:textId="3FF872AE" w:rsidR="00294292" w:rsidRPr="007C7793" w:rsidRDefault="001B550E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3,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1.00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  <w:tc>
          <w:tcPr>
            <w:tcW w:w="1525" w:type="dxa"/>
            <w:vAlign w:val="center"/>
          </w:tcPr>
          <w:p w14:paraId="4E995922" w14:textId="478A87A6" w:rsidR="00294292" w:rsidRPr="007C7793" w:rsidRDefault="00694FAD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</w:t>
            </w:r>
            <w:r w:rsidR="001B550E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,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 w:rsidR="001B550E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.00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  <w:tr w:rsidR="00294292" w:rsidRPr="007C7793" w14:paraId="1F17ABC8" w14:textId="77777777" w:rsidTr="00F72335">
        <w:trPr>
          <w:trHeight w:val="476"/>
        </w:trPr>
        <w:tc>
          <w:tcPr>
            <w:tcW w:w="6295" w:type="dxa"/>
          </w:tcPr>
          <w:p w14:paraId="6FAC4871" w14:textId="7EDB7C64" w:rsidR="00294292" w:rsidRPr="004F7BFD" w:rsidRDefault="004F7BFD" w:rsidP="004F7BF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4F7BFD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Promocija uravnoteženog regionalnog društveno-ekonomskog razvoja:</w:t>
            </w:r>
          </w:p>
        </w:tc>
        <w:tc>
          <w:tcPr>
            <w:tcW w:w="1530" w:type="dxa"/>
            <w:vAlign w:val="center"/>
          </w:tcPr>
          <w:p w14:paraId="3F641741" w14:textId="1687BCAC" w:rsidR="00294292" w:rsidRPr="007C7793" w:rsidRDefault="00AF7331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5,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1.00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  <w:tc>
          <w:tcPr>
            <w:tcW w:w="1525" w:type="dxa"/>
            <w:vAlign w:val="center"/>
          </w:tcPr>
          <w:p w14:paraId="7DDCEA5B" w14:textId="20799651" w:rsidR="00294292" w:rsidRPr="007C7793" w:rsidRDefault="00AF7331" w:rsidP="00B33D2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8,</w:t>
            </w:r>
            <w:r w:rsidR="001D1730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</w:t>
            </w:r>
            <w:r w:rsidR="00294292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00</w:t>
            </w: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.00</w:t>
            </w:r>
            <w:r w:rsidR="004F1718" w:rsidRPr="007C7793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evra</w:t>
            </w:r>
          </w:p>
        </w:tc>
      </w:tr>
    </w:tbl>
    <w:p w14:paraId="78B2788D" w14:textId="77777777" w:rsidR="00F23204" w:rsidRPr="00F23204" w:rsidRDefault="00F23204" w:rsidP="00F23204">
      <w:pPr>
        <w:pStyle w:val="HTMLPreformatted"/>
        <w:shd w:val="clear" w:color="auto" w:fill="F8F9FA"/>
        <w:spacing w:line="360" w:lineRule="atLeast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/>
        </w:rPr>
      </w:pPr>
      <w:r w:rsidRPr="00F23204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/>
        </w:rPr>
        <w:t>Indikativni broj ugovora koji se mogu finansirati je oko 20 - 25 projekata koji mogu varirati u zavisnosti od kvaliteta prijava.</w:t>
      </w:r>
    </w:p>
    <w:p w14:paraId="71C7BFCB" w14:textId="77777777" w:rsidR="00F23204" w:rsidRPr="00F23204" w:rsidRDefault="00F23204" w:rsidP="00F23204">
      <w:pPr>
        <w:pStyle w:val="ListParagraph"/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1908CA97" w14:textId="51E121DF" w:rsidR="00304350" w:rsidRPr="007C7793" w:rsidRDefault="004F1718" w:rsidP="006A229C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Indikativni kalendar završetka poziva</w:t>
      </w:r>
      <w:r w:rsidR="00304350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</w:t>
      </w:r>
    </w:p>
    <w:p w14:paraId="6E706724" w14:textId="406855CA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01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Otvaranje poziva</w:t>
      </w:r>
    </w:p>
    <w:p w14:paraId="0694FDEE" w14:textId="3AF1DE16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08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2C0BF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Rok za podnošenje pitanja o pozivu</w:t>
      </w:r>
    </w:p>
    <w:p w14:paraId="2D54250A" w14:textId="0509D012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11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A97C8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Objavljivanje odgovora na sajt MRR-a</w:t>
      </w:r>
    </w:p>
    <w:p w14:paraId="6600BFEC" w14:textId="5549EC5F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21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eastAsiaTheme="minorHAnsi" w:hAnsi="Book Antiqua" w:cs="BookAntiqua"/>
          <w:sz w:val="22"/>
          <w:szCs w:val="22"/>
          <w:u w:val="single"/>
          <w:lang w:val="sr-Latn-CS" w:eastAsia="en-US"/>
        </w:rPr>
        <w:t>Rok za podnošenje predloga projekata MRR-u</w:t>
      </w:r>
    </w:p>
    <w:p w14:paraId="7CF898D0" w14:textId="179F7501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25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Procena proceduralnih kriterijuma i obaveštavanje stranaka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3653087C" w14:textId="74A0A8D1" w:rsidR="00A65A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04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- </w:t>
      </w:r>
      <w:r w:rsidR="003043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 xml:space="preserve">Objavljivanje preliminarnih rezultata, obaveštavanje </w:t>
      </w:r>
      <w:r>
        <w:rPr>
          <w:rFonts w:ascii="Book Antiqua" w:hAnsi="Book Antiqua" w:cs="BookAntiqua"/>
          <w:sz w:val="22"/>
          <w:szCs w:val="22"/>
          <w:lang w:val="sr-Latn-CS"/>
        </w:rPr>
        <w:t xml:space="preserve">                   </w:t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aplikanata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598FE311" w14:textId="17AA9B6E" w:rsidR="00A65A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14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A65A50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Rok za podnošenje žalbi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13EF541F" w14:textId="7AE30006" w:rsidR="004832C4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16</w:t>
      </w:r>
      <w:r w:rsidR="00A97C8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2C0BF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Odluka Komisije za žalbe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3CE2E6D" w14:textId="7051E593" w:rsidR="00304350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18.03.2022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 xml:space="preserve">- </w:t>
      </w:r>
      <w:r w:rsidR="004832C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Potpisivanje ugovora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79CA9F13" w14:textId="0ABD189B" w:rsidR="000D7F84" w:rsidRPr="007C7793" w:rsidRDefault="00CE04ED" w:rsidP="007C7793">
      <w:pPr>
        <w:tabs>
          <w:tab w:val="left" w:pos="3119"/>
          <w:tab w:val="left" w:pos="3544"/>
        </w:tabs>
        <w:spacing w:after="60"/>
        <w:ind w:left="2880" w:hanging="288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(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Od </w:t>
      </w:r>
      <w:r w:rsidR="00C00D24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18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C00D24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03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 w:rsidR="00C00D24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do </w:t>
      </w:r>
      <w:r w:rsidR="00C00D24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31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10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 w:rsidR="00C00D24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)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5C2F8A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-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Period izvršenja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56EB0841" w14:textId="16C5C5E5" w:rsidR="002C0BF2" w:rsidRPr="007C7793" w:rsidRDefault="00C00D24" w:rsidP="007C7793">
      <w:pPr>
        <w:tabs>
          <w:tab w:val="left" w:pos="3119"/>
          <w:tab w:val="left" w:pos="3544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0</w:t>
      </w:r>
      <w:r w:rsidR="00FA0CAC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9D54D4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.1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1</w:t>
      </w:r>
      <w:r w:rsidR="006B7BC7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  <w:t>-</w:t>
      </w:r>
      <w:r w:rsid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  <w:r w:rsidR="004F1718" w:rsidRPr="007C7793">
        <w:rPr>
          <w:rFonts w:ascii="Book Antiqua" w:hAnsi="Book Antiqua" w:cs="BookAntiqua"/>
          <w:sz w:val="22"/>
          <w:szCs w:val="22"/>
          <w:lang w:val="sr-Latn-CS"/>
        </w:rPr>
        <w:t>Predaja završnog izveštaja</w:t>
      </w:r>
      <w:r w:rsidR="004F1718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nakon završetka projekta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185B094C" w14:textId="736C0AD9" w:rsidR="00D01204" w:rsidRPr="007C7793" w:rsidRDefault="002C0BF2" w:rsidP="007C7793">
      <w:pPr>
        <w:tabs>
          <w:tab w:val="left" w:pos="720"/>
          <w:tab w:val="left" w:pos="1140"/>
          <w:tab w:val="left" w:pos="3119"/>
        </w:tabs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lastRenderedPageBreak/>
        <w:tab/>
      </w:r>
      <w:r w:rsidR="0050506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ab/>
      </w:r>
    </w:p>
    <w:p w14:paraId="77807A5A" w14:textId="77777777" w:rsidR="00D01204" w:rsidRPr="007C7793" w:rsidRDefault="00D01204" w:rsidP="00B33D25">
      <w:pPr>
        <w:spacing w:after="6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</w:p>
    <w:p w14:paraId="042DB41B" w14:textId="55D7DFB1" w:rsidR="00304350" w:rsidRPr="007C7793" w:rsidRDefault="004F1718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Kompletna lista potrebnih dokumenata</w:t>
      </w:r>
    </w:p>
    <w:p w14:paraId="21E592BC" w14:textId="772E13E3" w:rsidR="004832C4" w:rsidRPr="007C7793" w:rsidRDefault="004F17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Aplikacija će se smatrati potpunom ako sadrži sve prijavne forme i obavezne priloge kako je to potrebno u javnom pozivu i dokumentaciji poziva kako sledi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3574E3C4" w14:textId="77777777" w:rsidR="005E6129" w:rsidRDefault="005E6129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783602C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1.   Obrazac Predloga ponude</w:t>
      </w:r>
    </w:p>
    <w:p w14:paraId="760D32A6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2.      Obrazac predloga budžeta</w:t>
      </w:r>
    </w:p>
    <w:p w14:paraId="735D131F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3.      Obrazac izjave o partnerstvu (ako je primenljivo)</w:t>
      </w:r>
    </w:p>
    <w:p w14:paraId="54B3802D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4.      Kopija sertifikata o registraciji NVO-a;</w:t>
      </w:r>
    </w:p>
    <w:p w14:paraId="05491831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5.      Kopija sertifikata o fiskalnom broju;</w:t>
      </w:r>
    </w:p>
    <w:p w14:paraId="6031BB1C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6.      Obrazac izjave o nedostatku dvostrukog finansiranja;</w:t>
      </w:r>
    </w:p>
    <w:p w14:paraId="6EE3FA8F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7.      Obrazac prijave projekata ili programa NVO-a koje se finansiraju iz javnih izvora finansiranja;</w:t>
      </w:r>
    </w:p>
    <w:p w14:paraId="3B10348A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8.      Obrazac Izjave o opisanim aktivnostima programa/projekta;</w:t>
      </w:r>
    </w:p>
    <w:p w14:paraId="77BC5DE2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9.      Izveštaj godišnjih finansijskih izveštaja za 2021 godinu (od strane PAK-a);</w:t>
      </w:r>
    </w:p>
    <w:p w14:paraId="106A9972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10.   Uverenje Poreske uprave Kosova o stanju javnog duga sa važećom na dan podnošenja zahteva, koji potvrđuje da podnosilac zahteva nema tekućih neizmirenih poreskih dugova ili drugih poreskih obaveza, ili da je u dogovoru za izmirenje duga sa PAK-om; </w:t>
      </w:r>
    </w:p>
    <w:p w14:paraId="648D6515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11. NVO mora prije potpisivanja ugovora dostaviti dokaz da odgovorno lice u NVO i rukovodilac projekta nisu pod istragom za krivična djela;</w:t>
      </w:r>
    </w:p>
    <w:p w14:paraId="1F6BB916" w14:textId="77777777" w:rsidR="002D2508" w:rsidRPr="002D2508" w:rsidRDefault="002D2508" w:rsidP="002D2508">
      <w:pPr>
        <w:jc w:val="both"/>
        <w:rPr>
          <w:rFonts w:ascii="Calibri" w:hAnsi="Calibri" w:cs="Calibri"/>
          <w:color w:val="000000"/>
          <w:lang w:val="en-US" w:eastAsia="en-US"/>
        </w:rPr>
      </w:pPr>
      <w:r w:rsidRPr="002D2508">
        <w:rPr>
          <w:rFonts w:ascii="Calibri" w:hAnsi="Calibri" w:cs="Calibri"/>
          <w:color w:val="000000"/>
          <w:lang w:val="en-US" w:eastAsia="en-US"/>
        </w:rPr>
        <w:t>12.   Organizacije koje se prijavljuju na cilj 3 ovog poziva "Promocija uravnoteženog regionalnog društveno-ekonomskog razvoja" bi trebalo da budu registrovane najmanje 5 godine pre datuma objavljivanja ovog javnog poziva i treba da imaju reference za 5  slična projekta (</w:t>
      </w:r>
      <w:r w:rsidRPr="002D2508">
        <w:rPr>
          <w:rFonts w:ascii="Calibri" w:hAnsi="Calibri" w:cs="Calibri"/>
          <w:i/>
          <w:iCs/>
          <w:color w:val="000000"/>
          <w:lang w:val="en-US" w:eastAsia="en-US"/>
        </w:rPr>
        <w:t>pogledajte posebne kriterijume</w:t>
      </w:r>
      <w:r w:rsidRPr="002D2508">
        <w:rPr>
          <w:rFonts w:ascii="Calibri" w:hAnsi="Calibri" w:cs="Calibri"/>
          <w:color w:val="000000"/>
          <w:lang w:val="en-US" w:eastAsia="en-US"/>
        </w:rPr>
        <w:t>), gde 3 moraju da imaju kontribucije u vezi socio-ekonomskog balansiranog razvoja.</w:t>
      </w:r>
    </w:p>
    <w:p w14:paraId="788CD3A7" w14:textId="77777777" w:rsidR="002D2508" w:rsidRPr="007C7793" w:rsidRDefault="002D250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bookmarkStart w:id="0" w:name="_GoBack"/>
      <w:bookmarkEnd w:id="0"/>
    </w:p>
    <w:p w14:paraId="235B0FFE" w14:textId="1A965F81" w:rsidR="005E6129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Predlozi će biti dostavljeni samo na predviđenim obrascima, koji su zajedno sa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u w:val="single"/>
          <w:lang w:val="sr-Latn-CS" w:eastAsia="en-US"/>
        </w:rPr>
        <w:t>Smernicama za podnosioce zahteva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dostupni na internet stranici pružaoca finansijske podrške</w:t>
      </w:r>
      <w:r w:rsidR="005E612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2EF9FB75" w14:textId="77777777" w:rsidR="004832C4" w:rsidRPr="007C7793" w:rsidRDefault="004832C4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645FB6" w14:textId="28BB86C4" w:rsidR="002C0BF2" w:rsidRPr="007C7793" w:rsidRDefault="007C7793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Podnošenje prijava</w:t>
      </w:r>
    </w:p>
    <w:p w14:paraId="595FB614" w14:textId="182147B2" w:rsidR="006A1CBA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Podnošenje prijava se vrši u zapečać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 xml:space="preserve">enoj koverti, u kojoj se unutar koverte nalazi štampana kopija svih originalnih potrebnih dokumenata, kao i elektronska kopija na </w:t>
      </w:r>
      <w:r w:rsidR="00FF291B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USB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-u</w:t>
      </w:r>
      <w:r w:rsidR="006A1CB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47D8F9E0" w14:textId="77777777" w:rsidR="006A1CBA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66C2A5E7" w14:textId="0954AA6A" w:rsidR="002C0BF2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Završeni dokumenti mogu se fizički podneti na sledeć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u adresu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54638E5F" w14:textId="133F3A0C" w:rsidR="002C0BF2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3E3" wp14:editId="111A18CB">
                <wp:simplePos x="0" y="0"/>
                <wp:positionH relativeFrom="column">
                  <wp:posOffset>850265</wp:posOffset>
                </wp:positionH>
                <wp:positionV relativeFrom="paragraph">
                  <wp:posOffset>41910</wp:posOffset>
                </wp:positionV>
                <wp:extent cx="3886200" cy="1195070"/>
                <wp:effectExtent l="0" t="0" r="25400" b="24130"/>
                <wp:wrapThrough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9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BB48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Ministarstvo za Regionalni Razvoj</w:t>
                            </w:r>
                          </w:p>
                          <w:p w14:paraId="4AD57A0B" w14:textId="07A1D4E8" w:rsidR="007C7793" w:rsidRPr="007C7793" w:rsidRDefault="001B2D4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Zgrada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Rilindj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e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 III sprat</w:t>
                            </w:r>
                          </w:p>
                          <w:p w14:paraId="18802D71" w14:textId="7AB7DD5F" w:rsidR="006324DB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Priština, Kosovo, 10000</w:t>
                            </w:r>
                          </w:p>
                          <w:p w14:paraId="7AB47C7F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14:paraId="2F97EBC3" w14:textId="77777777" w:rsidR="00711A9D" w:rsidRPr="00B96FDC" w:rsidRDefault="00711A9D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 64 5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18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723C69F5" w14:textId="77777777" w:rsidR="00711A9D" w:rsidRPr="005E2F61" w:rsidRDefault="00711A9D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BB10CB">
                                <w:rPr>
                                  <w:color w:val="0563C1" w:themeColor="hyperlink"/>
                                  <w:u w:val="single"/>
                                </w:rPr>
                                <w:t>blinda.bytyci@rks-gov.net</w:t>
                              </w:r>
                            </w:hyperlink>
                          </w:p>
                          <w:p w14:paraId="09FA55D6" w14:textId="4AE789A2" w:rsidR="006A1CBA" w:rsidRPr="007C7793" w:rsidRDefault="006A1CBA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63E3" id="Rectangle 2" o:spid="_x0000_s1026" style="position:absolute;left:0;text-align:left;margin-left:66.95pt;margin-top:3.3pt;width:306pt;height:9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" filled="f" strokecolor="black [3213]" strokeweight="1pt">
                <v:textbox>
                  <w:txbxContent>
                    <w:p w14:paraId="3718BB48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Ministarstvo za Regionalni Razvoj</w:t>
                      </w:r>
                    </w:p>
                    <w:p w14:paraId="4AD57A0B" w14:textId="07A1D4E8" w:rsidR="007C7793" w:rsidRPr="007C7793" w:rsidRDefault="001B2D4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Zgrada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Rilindj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e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 III sprat</w:t>
                      </w:r>
                    </w:p>
                    <w:p w14:paraId="18802D71" w14:textId="7AB7DD5F" w:rsidR="006324DB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Priština, Kosovo, 10000</w:t>
                      </w:r>
                    </w:p>
                    <w:p w14:paraId="7AB47C7F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14:paraId="2F97EBC3" w14:textId="77777777" w:rsidR="00711A9D" w:rsidRPr="00B96FDC" w:rsidRDefault="00711A9D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 64 5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18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723C69F5" w14:textId="77777777" w:rsidR="00711A9D" w:rsidRPr="005E2F61" w:rsidRDefault="00711A9D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BB10CB">
                          <w:rPr>
                            <w:color w:val="0563C1" w:themeColor="hyperlink"/>
                            <w:u w:val="single"/>
                          </w:rPr>
                          <w:t>blinda.bytyci@rks-gov.net</w:t>
                        </w:r>
                      </w:hyperlink>
                    </w:p>
                    <w:p w14:paraId="09FA55D6" w14:textId="4AE789A2" w:rsidR="006A1CBA" w:rsidRPr="007C7793" w:rsidRDefault="006A1CBA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E2FE03" w14:textId="098A21CC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3E379387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7523851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5B16A4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470134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D811D2E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A93B3C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2F644DD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D96DAB4" w14:textId="6653BCCA" w:rsidR="002C0BF2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Razmatraće se 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 xml:space="preserve">za finansijsku podršku </w:t>
      </w: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samo projekti koji su primljeni u roku predviđenim ovim javnim pozivom 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i koji u potpunosti ispunjavaju utvrđene uslove javnog poziva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p w14:paraId="72EA9D58" w14:textId="77777777" w:rsidR="00491670" w:rsidRPr="007C7793" w:rsidRDefault="00491670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2C543B6" w14:textId="77777777" w:rsidR="0010336A" w:rsidRPr="007C7793" w:rsidRDefault="0010336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158D2CE" w14:textId="6580F0B6" w:rsidR="002C0BF2" w:rsidRPr="007C7793" w:rsidRDefault="005E6129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Kontakt </w:t>
      </w:r>
    </w:p>
    <w:p w14:paraId="266E79DB" w14:textId="08444887" w:rsidR="00D2061D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Sva pitanja koja se odnose na javni poziv mogu se rešavati elektronskim putem slanjem e-maila na e-mail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adresu</w:t>
      </w:r>
      <w:r w:rsidR="005E6129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: </w:t>
      </w:r>
      <w:hyperlink r:id="rId11" w:history="1">
        <w:r w:rsidR="001B2D43" w:rsidRPr="00BB10CB">
          <w:rPr>
            <w:color w:val="0563C1" w:themeColor="hyperlink"/>
            <w:u w:val="single"/>
          </w:rPr>
          <w:t>blinda.bytyci@rks-gov.net</w:t>
        </w:r>
      </w:hyperlink>
      <w:r w:rsidR="001B2D43">
        <w:rPr>
          <w:color w:val="0563C1" w:themeColor="hyperlink"/>
          <w:u w:val="single"/>
        </w:rPr>
        <w:t xml:space="preserve"> 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najkasnije do </w:t>
      </w:r>
      <w:r w:rsidR="001B2D4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08</w:t>
      </w:r>
      <w:r w:rsidR="001A1A4F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  <w:r w:rsidR="001B2D4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0</w:t>
      </w:r>
      <w:r w:rsidR="00694FAD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2</w:t>
      </w:r>
      <w:r w:rsidR="00505062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  <w:r w:rsidR="00694FAD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202</w:t>
      </w:r>
      <w:r w:rsidR="001B2D4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2</w:t>
      </w:r>
    </w:p>
    <w:p w14:paraId="4B55ECF4" w14:textId="77458EA3" w:rsidR="00777221" w:rsidRPr="007C7793" w:rsidRDefault="00777221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562C2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D04980B" w14:textId="09858199" w:rsidR="0010336A" w:rsidRPr="007C7793" w:rsidRDefault="00D2061D" w:rsidP="006A229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podnosioce prijave</w:t>
      </w:r>
    </w:p>
    <w:p w14:paraId="011DF16C" w14:textId="7DE7DBA0" w:rsidR="00602F72" w:rsidRPr="007C7793" w:rsidRDefault="00D2061D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Zajedno sa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ov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javn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poziv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om se objavljuju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D2061D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podnosioce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prijave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za detaljnije informacije o javnom pozivu</w:t>
      </w:r>
      <w:r w:rsidR="0010336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sectPr w:rsidR="00602F72" w:rsidRPr="007C7793" w:rsidSect="00B33D25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3AF2" w14:textId="77777777" w:rsidR="009813D3" w:rsidRDefault="009813D3" w:rsidP="00703EB9">
      <w:r>
        <w:separator/>
      </w:r>
    </w:p>
  </w:endnote>
  <w:endnote w:type="continuationSeparator" w:id="0">
    <w:p w14:paraId="348428C9" w14:textId="77777777" w:rsidR="009813D3" w:rsidRDefault="009813D3" w:rsidP="007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2FD2" w14:textId="77777777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C5217" w14:textId="77777777" w:rsidR="00703EB9" w:rsidRDefault="00703EB9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49D0" w14:textId="21E96125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5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613A9D" w14:textId="77777777" w:rsidR="00703EB9" w:rsidRDefault="00703EB9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8BBB" w14:textId="77777777" w:rsidR="009813D3" w:rsidRDefault="009813D3" w:rsidP="00703EB9">
      <w:r>
        <w:separator/>
      </w:r>
    </w:p>
  </w:footnote>
  <w:footnote w:type="continuationSeparator" w:id="0">
    <w:p w14:paraId="7A48401B" w14:textId="77777777" w:rsidR="009813D3" w:rsidRDefault="009813D3" w:rsidP="0070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56D05"/>
    <w:multiLevelType w:val="multilevel"/>
    <w:tmpl w:val="2E98C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55155E"/>
    <w:multiLevelType w:val="hybridMultilevel"/>
    <w:tmpl w:val="AF083C9A"/>
    <w:lvl w:ilvl="0" w:tplc="B85AF2D6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1126E0"/>
    <w:multiLevelType w:val="multilevel"/>
    <w:tmpl w:val="3FCCD3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4">
    <w:nsid w:val="1995294C"/>
    <w:multiLevelType w:val="multilevel"/>
    <w:tmpl w:val="8872E1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30F39"/>
    <w:multiLevelType w:val="multilevel"/>
    <w:tmpl w:val="4A68F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C32D8"/>
    <w:multiLevelType w:val="hybridMultilevel"/>
    <w:tmpl w:val="7B280D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1817069"/>
    <w:multiLevelType w:val="hybridMultilevel"/>
    <w:tmpl w:val="F91C2C1A"/>
    <w:lvl w:ilvl="0" w:tplc="1DC43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D63"/>
    <w:multiLevelType w:val="hybridMultilevel"/>
    <w:tmpl w:val="18BE93BC"/>
    <w:lvl w:ilvl="0" w:tplc="10B8EA18">
      <w:start w:val="25"/>
      <w:numFmt w:val="bullet"/>
      <w:lvlText w:val="-"/>
      <w:lvlJc w:val="left"/>
      <w:pPr>
        <w:ind w:left="3240" w:hanging="360"/>
      </w:pPr>
      <w:rPr>
        <w:rFonts w:ascii="Book Antiqua" w:eastAsiaTheme="minorHAnsi" w:hAnsi="Book Antiqu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BB13740"/>
    <w:multiLevelType w:val="hybridMultilevel"/>
    <w:tmpl w:val="A1D61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0570"/>
    <w:multiLevelType w:val="multilevel"/>
    <w:tmpl w:val="07B87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0762"/>
    <w:multiLevelType w:val="multilevel"/>
    <w:tmpl w:val="C6B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eastAsiaTheme="minorHAnsi" w:hAnsi="Book Antiqua" w:cs="BookAntiqu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</w:abstractNum>
  <w:abstractNum w:abstractNumId="14">
    <w:nsid w:val="4B6D4D2F"/>
    <w:multiLevelType w:val="hybridMultilevel"/>
    <w:tmpl w:val="B5F8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72117C"/>
    <w:multiLevelType w:val="hybridMultilevel"/>
    <w:tmpl w:val="19D6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448DD"/>
    <w:multiLevelType w:val="hybridMultilevel"/>
    <w:tmpl w:val="2CF29CA6"/>
    <w:lvl w:ilvl="0" w:tplc="68A051D0">
      <w:start w:val="1"/>
      <w:numFmt w:val="decimal"/>
      <w:lvlText w:val="%1."/>
      <w:lvlJc w:val="left"/>
      <w:pPr>
        <w:ind w:left="360" w:hanging="360"/>
      </w:pPr>
      <w:rPr>
        <w:rFonts w:eastAsiaTheme="minorHAnsi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2293C"/>
    <w:multiLevelType w:val="hybridMultilevel"/>
    <w:tmpl w:val="BEB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33EDB"/>
    <w:multiLevelType w:val="hybridMultilevel"/>
    <w:tmpl w:val="5EB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3BCE"/>
    <w:multiLevelType w:val="hybridMultilevel"/>
    <w:tmpl w:val="13D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161E44"/>
    <w:multiLevelType w:val="hybridMultilevel"/>
    <w:tmpl w:val="8DE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AD0413C"/>
    <w:multiLevelType w:val="hybridMultilevel"/>
    <w:tmpl w:val="9AD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11B0A"/>
    <w:multiLevelType w:val="multilevel"/>
    <w:tmpl w:val="07C2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25"/>
  </w:num>
  <w:num w:numId="8">
    <w:abstractNumId w:val="3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20"/>
  </w:num>
  <w:num w:numId="18">
    <w:abstractNumId w:val="19"/>
  </w:num>
  <w:num w:numId="19">
    <w:abstractNumId w:val="8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6"/>
    <w:rsid w:val="00031BE6"/>
    <w:rsid w:val="000322E6"/>
    <w:rsid w:val="000351DD"/>
    <w:rsid w:val="0004079C"/>
    <w:rsid w:val="00044DB5"/>
    <w:rsid w:val="0004681D"/>
    <w:rsid w:val="00050823"/>
    <w:rsid w:val="00052002"/>
    <w:rsid w:val="00061BC2"/>
    <w:rsid w:val="00065018"/>
    <w:rsid w:val="00080683"/>
    <w:rsid w:val="000834DE"/>
    <w:rsid w:val="000B34E2"/>
    <w:rsid w:val="000D7F84"/>
    <w:rsid w:val="000F11EB"/>
    <w:rsid w:val="000F29E2"/>
    <w:rsid w:val="000F5CDC"/>
    <w:rsid w:val="0010057B"/>
    <w:rsid w:val="00101AB7"/>
    <w:rsid w:val="00102CDE"/>
    <w:rsid w:val="0010336A"/>
    <w:rsid w:val="00105E7D"/>
    <w:rsid w:val="00126A98"/>
    <w:rsid w:val="00131285"/>
    <w:rsid w:val="0014364C"/>
    <w:rsid w:val="00144298"/>
    <w:rsid w:val="00162556"/>
    <w:rsid w:val="00172616"/>
    <w:rsid w:val="00177883"/>
    <w:rsid w:val="00185DBB"/>
    <w:rsid w:val="0019611B"/>
    <w:rsid w:val="001A1A4F"/>
    <w:rsid w:val="001B2D43"/>
    <w:rsid w:val="001B550E"/>
    <w:rsid w:val="001C4A7D"/>
    <w:rsid w:val="001D1730"/>
    <w:rsid w:val="001E30ED"/>
    <w:rsid w:val="001E4B07"/>
    <w:rsid w:val="001E5AC9"/>
    <w:rsid w:val="001F5538"/>
    <w:rsid w:val="001F5CEF"/>
    <w:rsid w:val="00202A2B"/>
    <w:rsid w:val="00230150"/>
    <w:rsid w:val="002478AA"/>
    <w:rsid w:val="00257656"/>
    <w:rsid w:val="00286A1C"/>
    <w:rsid w:val="00293274"/>
    <w:rsid w:val="00294292"/>
    <w:rsid w:val="002B1A71"/>
    <w:rsid w:val="002C0BF2"/>
    <w:rsid w:val="002C6300"/>
    <w:rsid w:val="002D2508"/>
    <w:rsid w:val="002F419D"/>
    <w:rsid w:val="002F7125"/>
    <w:rsid w:val="00301E2B"/>
    <w:rsid w:val="00304350"/>
    <w:rsid w:val="003051B1"/>
    <w:rsid w:val="0031236E"/>
    <w:rsid w:val="003237DB"/>
    <w:rsid w:val="00331B11"/>
    <w:rsid w:val="003362BE"/>
    <w:rsid w:val="00351CBE"/>
    <w:rsid w:val="00381E8D"/>
    <w:rsid w:val="0038614A"/>
    <w:rsid w:val="003A0073"/>
    <w:rsid w:val="003E0937"/>
    <w:rsid w:val="00444BBB"/>
    <w:rsid w:val="004457E5"/>
    <w:rsid w:val="00464B1A"/>
    <w:rsid w:val="004738DD"/>
    <w:rsid w:val="004832C4"/>
    <w:rsid w:val="00483378"/>
    <w:rsid w:val="00491670"/>
    <w:rsid w:val="0049191E"/>
    <w:rsid w:val="0049224F"/>
    <w:rsid w:val="004A6C58"/>
    <w:rsid w:val="004D511F"/>
    <w:rsid w:val="004E7EA4"/>
    <w:rsid w:val="004F1718"/>
    <w:rsid w:val="004F7BFD"/>
    <w:rsid w:val="00500ED4"/>
    <w:rsid w:val="00505062"/>
    <w:rsid w:val="00506872"/>
    <w:rsid w:val="00524DDE"/>
    <w:rsid w:val="00531D48"/>
    <w:rsid w:val="00545D45"/>
    <w:rsid w:val="00586629"/>
    <w:rsid w:val="005A4583"/>
    <w:rsid w:val="005B7208"/>
    <w:rsid w:val="005C2F8A"/>
    <w:rsid w:val="005C4875"/>
    <w:rsid w:val="005E6129"/>
    <w:rsid w:val="005F1950"/>
    <w:rsid w:val="005F2F18"/>
    <w:rsid w:val="00602F72"/>
    <w:rsid w:val="0060402E"/>
    <w:rsid w:val="006324DB"/>
    <w:rsid w:val="00633735"/>
    <w:rsid w:val="006545DA"/>
    <w:rsid w:val="006558DF"/>
    <w:rsid w:val="006627D5"/>
    <w:rsid w:val="00665805"/>
    <w:rsid w:val="00693454"/>
    <w:rsid w:val="00694D2E"/>
    <w:rsid w:val="00694FAD"/>
    <w:rsid w:val="006A1CBA"/>
    <w:rsid w:val="006A229C"/>
    <w:rsid w:val="006A4F02"/>
    <w:rsid w:val="006B7BC7"/>
    <w:rsid w:val="006D1E84"/>
    <w:rsid w:val="006E4BC5"/>
    <w:rsid w:val="006F10DD"/>
    <w:rsid w:val="006F1AFE"/>
    <w:rsid w:val="006F7ACA"/>
    <w:rsid w:val="00703EB9"/>
    <w:rsid w:val="007042A8"/>
    <w:rsid w:val="00705C8C"/>
    <w:rsid w:val="00706935"/>
    <w:rsid w:val="00711177"/>
    <w:rsid w:val="00711A9D"/>
    <w:rsid w:val="00722E6D"/>
    <w:rsid w:val="007432F1"/>
    <w:rsid w:val="007512C5"/>
    <w:rsid w:val="0075134D"/>
    <w:rsid w:val="00761899"/>
    <w:rsid w:val="00762C30"/>
    <w:rsid w:val="00772391"/>
    <w:rsid w:val="00777221"/>
    <w:rsid w:val="00783DDB"/>
    <w:rsid w:val="007979CE"/>
    <w:rsid w:val="00797BD4"/>
    <w:rsid w:val="007C22E7"/>
    <w:rsid w:val="007C7793"/>
    <w:rsid w:val="007D5279"/>
    <w:rsid w:val="007D7E80"/>
    <w:rsid w:val="007E7981"/>
    <w:rsid w:val="007F4FF2"/>
    <w:rsid w:val="007F555C"/>
    <w:rsid w:val="008510A8"/>
    <w:rsid w:val="00890C13"/>
    <w:rsid w:val="008918B4"/>
    <w:rsid w:val="008B6C54"/>
    <w:rsid w:val="008C70CD"/>
    <w:rsid w:val="008C7E46"/>
    <w:rsid w:val="008D38F2"/>
    <w:rsid w:val="008D4418"/>
    <w:rsid w:val="008D7FB5"/>
    <w:rsid w:val="008F2C88"/>
    <w:rsid w:val="008F76B2"/>
    <w:rsid w:val="00913A91"/>
    <w:rsid w:val="00927628"/>
    <w:rsid w:val="00936BB4"/>
    <w:rsid w:val="00946D3B"/>
    <w:rsid w:val="009628FA"/>
    <w:rsid w:val="009813D3"/>
    <w:rsid w:val="00986615"/>
    <w:rsid w:val="009B1CC0"/>
    <w:rsid w:val="009D54D4"/>
    <w:rsid w:val="009F3041"/>
    <w:rsid w:val="009F4469"/>
    <w:rsid w:val="00A05234"/>
    <w:rsid w:val="00A17D2C"/>
    <w:rsid w:val="00A21763"/>
    <w:rsid w:val="00A25AD7"/>
    <w:rsid w:val="00A317DA"/>
    <w:rsid w:val="00A622EB"/>
    <w:rsid w:val="00A65A50"/>
    <w:rsid w:val="00A665B1"/>
    <w:rsid w:val="00A705A6"/>
    <w:rsid w:val="00A71924"/>
    <w:rsid w:val="00A97C86"/>
    <w:rsid w:val="00AC236B"/>
    <w:rsid w:val="00AD1D22"/>
    <w:rsid w:val="00AF307C"/>
    <w:rsid w:val="00AF3573"/>
    <w:rsid w:val="00AF7331"/>
    <w:rsid w:val="00AF7B5B"/>
    <w:rsid w:val="00AF7F65"/>
    <w:rsid w:val="00B15D28"/>
    <w:rsid w:val="00B219A1"/>
    <w:rsid w:val="00B33D25"/>
    <w:rsid w:val="00B34343"/>
    <w:rsid w:val="00B4375B"/>
    <w:rsid w:val="00B535A7"/>
    <w:rsid w:val="00BB5EAF"/>
    <w:rsid w:val="00BC1E46"/>
    <w:rsid w:val="00BE1109"/>
    <w:rsid w:val="00BE2AB6"/>
    <w:rsid w:val="00BF112C"/>
    <w:rsid w:val="00BF495D"/>
    <w:rsid w:val="00C00D24"/>
    <w:rsid w:val="00C22240"/>
    <w:rsid w:val="00C22D39"/>
    <w:rsid w:val="00C6087F"/>
    <w:rsid w:val="00C60962"/>
    <w:rsid w:val="00C65D9B"/>
    <w:rsid w:val="00CD7155"/>
    <w:rsid w:val="00CE04ED"/>
    <w:rsid w:val="00CE7AE0"/>
    <w:rsid w:val="00D01204"/>
    <w:rsid w:val="00D14D5B"/>
    <w:rsid w:val="00D2061D"/>
    <w:rsid w:val="00D22D65"/>
    <w:rsid w:val="00D25210"/>
    <w:rsid w:val="00D36B16"/>
    <w:rsid w:val="00D41F3D"/>
    <w:rsid w:val="00D547A2"/>
    <w:rsid w:val="00D620B3"/>
    <w:rsid w:val="00DC3145"/>
    <w:rsid w:val="00DD1A95"/>
    <w:rsid w:val="00DF0AD9"/>
    <w:rsid w:val="00E1723B"/>
    <w:rsid w:val="00E371F8"/>
    <w:rsid w:val="00E5685D"/>
    <w:rsid w:val="00E653B5"/>
    <w:rsid w:val="00E75A91"/>
    <w:rsid w:val="00E80D5B"/>
    <w:rsid w:val="00E81BB7"/>
    <w:rsid w:val="00E90341"/>
    <w:rsid w:val="00E958AD"/>
    <w:rsid w:val="00EA417B"/>
    <w:rsid w:val="00EA7800"/>
    <w:rsid w:val="00EC53F1"/>
    <w:rsid w:val="00EC5BE6"/>
    <w:rsid w:val="00EC64B9"/>
    <w:rsid w:val="00ED583D"/>
    <w:rsid w:val="00EE1B83"/>
    <w:rsid w:val="00EE567B"/>
    <w:rsid w:val="00EE756B"/>
    <w:rsid w:val="00F04536"/>
    <w:rsid w:val="00F12167"/>
    <w:rsid w:val="00F23204"/>
    <w:rsid w:val="00F23D0A"/>
    <w:rsid w:val="00F277E2"/>
    <w:rsid w:val="00F43712"/>
    <w:rsid w:val="00F72335"/>
    <w:rsid w:val="00FA0CAC"/>
    <w:rsid w:val="00FA5313"/>
    <w:rsid w:val="00FB7844"/>
    <w:rsid w:val="00FC665E"/>
    <w:rsid w:val="00FF271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972A"/>
  <w15:docId w15:val="{1863489C-F9EA-465F-9CF6-5061708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D5B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14D5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602F72"/>
    <w:pPr>
      <w:ind w:left="720"/>
      <w:contextualSpacing/>
    </w:pPr>
  </w:style>
  <w:style w:type="paragraph" w:customStyle="1" w:styleId="Normal1">
    <w:name w:val="Normal1"/>
    <w:basedOn w:val="Normal"/>
    <w:rsid w:val="00602F72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ListParagraphChar">
    <w:name w:val="List Paragraph Char"/>
    <w:link w:val="ListParagraph"/>
    <w:locked/>
    <w:rsid w:val="00602F72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rsid w:val="00DC3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538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29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B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703EB9"/>
  </w:style>
  <w:style w:type="paragraph" w:styleId="BalloonText">
    <w:name w:val="Balloon Text"/>
    <w:basedOn w:val="Normal"/>
    <w:link w:val="BalloonTextChar"/>
    <w:uiPriority w:val="99"/>
    <w:semiHidden/>
    <w:unhideWhenUsed/>
    <w:rsid w:val="009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8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FA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B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7BFD"/>
  </w:style>
  <w:style w:type="paragraph" w:styleId="Header">
    <w:name w:val="header"/>
    <w:basedOn w:val="Normal"/>
    <w:link w:val="HeaderChar"/>
    <w:uiPriority w:val="99"/>
    <w:unhideWhenUsed/>
    <w:rsid w:val="00F2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0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Emphasis">
    <w:name w:val="Emphasis"/>
    <w:basedOn w:val="DefaultParagraphFont"/>
    <w:uiPriority w:val="20"/>
    <w:qFormat/>
    <w:rsid w:val="002D2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nda.bytyci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nda.bytyc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inda.bytyci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6CFE-91C5-4AAC-88DB-348A2B1A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Admin</cp:lastModifiedBy>
  <cp:revision>2</cp:revision>
  <cp:lastPrinted>2021-02-08T09:09:00Z</cp:lastPrinted>
  <dcterms:created xsi:type="dcterms:W3CDTF">2022-02-01T18:41:00Z</dcterms:created>
  <dcterms:modified xsi:type="dcterms:W3CDTF">2022-02-01T18:41:00Z</dcterms:modified>
</cp:coreProperties>
</file>