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4845" w14:textId="77777777" w:rsidR="00F45E4C" w:rsidRPr="00753A22" w:rsidRDefault="00F45E4C" w:rsidP="00C35DF9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076FB1F" wp14:editId="3F8C912E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C6A24" w14:textId="77777777" w:rsidR="00F45E4C" w:rsidRPr="00753A22" w:rsidRDefault="00F45E4C" w:rsidP="00C35DF9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5010B035" w14:textId="77777777" w:rsidR="00F45E4C" w:rsidRPr="00753A22" w:rsidRDefault="00F45E4C" w:rsidP="00C35DF9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2B44C5E2" w14:textId="77777777" w:rsidR="00F45E4C" w:rsidRPr="00753A22" w:rsidRDefault="00F45E4C" w:rsidP="00C35DF9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086846C5" w14:textId="77777777" w:rsidR="00F45E4C" w:rsidRPr="0069607E" w:rsidRDefault="00F45E4C" w:rsidP="00C35DF9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236FBAFA" w14:textId="77777777" w:rsidR="00F45E4C" w:rsidRPr="0069607E" w:rsidRDefault="00F45E4C" w:rsidP="00C35DF9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1064C045" w14:textId="77777777" w:rsidR="00F45E4C" w:rsidRPr="0069607E" w:rsidRDefault="00F45E4C" w:rsidP="00C35DF9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0430DA6E" w14:textId="77777777" w:rsidR="00F45E4C" w:rsidRPr="00753A22" w:rsidRDefault="00F45E4C" w:rsidP="00C35DF9">
      <w:pPr>
        <w:pBdr>
          <w:bottom w:val="single" w:sz="4" w:space="0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923A67" w14:textId="77777777" w:rsidR="00E46BB7" w:rsidRPr="00FD7E91" w:rsidRDefault="00E46BB7" w:rsidP="00E46BB7">
      <w:pPr>
        <w:autoSpaceDE w:val="0"/>
        <w:autoSpaceDN w:val="0"/>
        <w:adjustRightInd w:val="0"/>
        <w:rPr>
          <w:rFonts w:ascii="Book Antiqua" w:eastAsia="Tahoma" w:hAnsi="Book Antiqua"/>
          <w:sz w:val="24"/>
          <w:szCs w:val="24"/>
        </w:rPr>
      </w:pPr>
    </w:p>
    <w:p w14:paraId="51D74514" w14:textId="77777777" w:rsidR="00E46BB7" w:rsidRDefault="00E46BB7" w:rsidP="00E46BB7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eastAsia="MS Mincho" w:hAnsi="Book Antiqua"/>
          <w:b/>
          <w:sz w:val="24"/>
          <w:szCs w:val="24"/>
        </w:rPr>
        <w:t xml:space="preserve">VODIČ ZA IMPLEMENTACIJU PROJEKATA U OKVIRU </w:t>
      </w:r>
    </w:p>
    <w:p w14:paraId="4A81EAEE" w14:textId="4E7608F4" w:rsidR="00E46BB7" w:rsidRPr="00FD7E91" w:rsidRDefault="00E46BB7" w:rsidP="00E46BB7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eastAsia="MS Mincho" w:hAnsi="Book Antiqua"/>
          <w:b/>
          <w:sz w:val="24"/>
          <w:szCs w:val="24"/>
        </w:rPr>
        <w:t xml:space="preserve">„BALANSIRANI PROGRAM ZA REGIONALNI RAZVOJ </w:t>
      </w:r>
      <w:r>
        <w:rPr>
          <w:rFonts w:ascii="Book Antiqua" w:hAnsi="Book Antiqua" w:cs="HelveticaNeueLTPro-Hv"/>
          <w:b/>
          <w:sz w:val="24"/>
          <w:szCs w:val="24"/>
        </w:rPr>
        <w:t>–</w:t>
      </w:r>
      <w:r w:rsidRPr="00FD7E91">
        <w:rPr>
          <w:rFonts w:ascii="Book Antiqua" w:hAnsi="Book Antiqua" w:cs="HelveticaNeueLTPro-Hv"/>
          <w:b/>
          <w:sz w:val="24"/>
          <w:szCs w:val="24"/>
        </w:rPr>
        <w:t xml:space="preserve"> </w:t>
      </w:r>
      <w:r w:rsidR="00334108">
        <w:rPr>
          <w:rFonts w:ascii="Book Antiqua" w:hAnsi="Book Antiqua" w:cs="HelveticaNeueLTPro-Hv"/>
          <w:b/>
          <w:sz w:val="24"/>
          <w:szCs w:val="24"/>
        </w:rPr>
        <w:t>PURR</w:t>
      </w:r>
      <w:r>
        <w:rPr>
          <w:rFonts w:ascii="Book Antiqua" w:hAnsi="Book Antiqua" w:cs="HelveticaNeueLTPro-Hv"/>
          <w:b/>
          <w:sz w:val="24"/>
          <w:szCs w:val="24"/>
        </w:rPr>
        <w:t>” 202</w:t>
      </w:r>
      <w:r w:rsidR="00334108">
        <w:rPr>
          <w:rFonts w:ascii="Book Antiqua" w:hAnsi="Book Antiqua" w:cs="HelveticaNeueLTPro-Hv"/>
          <w:b/>
          <w:sz w:val="24"/>
          <w:szCs w:val="24"/>
        </w:rPr>
        <w:t>2</w:t>
      </w:r>
    </w:p>
    <w:p w14:paraId="751E7E0E" w14:textId="77777777" w:rsidR="00E46BB7" w:rsidRPr="00FD7E91" w:rsidRDefault="00E46BB7" w:rsidP="00E46BB7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2DD6D7DF" w14:textId="77777777" w:rsidR="00E46BB7" w:rsidRPr="00FD7E91" w:rsidRDefault="00E46BB7" w:rsidP="00E46BB7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>
        <w:rPr>
          <w:rFonts w:ascii="Book Antiqua" w:eastAsia="HelveticaNeueLTPro-Roman" w:hAnsi="Book Antiqua"/>
          <w:b/>
          <w:sz w:val="24"/>
          <w:szCs w:val="24"/>
        </w:rPr>
        <w:t xml:space="preserve">Opšte odredbe koje se primenjuju za sve vrste kupovina </w:t>
      </w:r>
    </w:p>
    <w:p w14:paraId="2624585C" w14:textId="77777777" w:rsidR="00E46BB7" w:rsidRPr="00FD7E91" w:rsidRDefault="00E46BB7" w:rsidP="00E46BB7">
      <w:pPr>
        <w:pStyle w:val="ListParagraph"/>
        <w:tabs>
          <w:tab w:val="left" w:pos="180"/>
        </w:tabs>
        <w:autoSpaceDE w:val="0"/>
        <w:autoSpaceDN w:val="0"/>
        <w:adjustRightInd w:val="0"/>
        <w:ind w:left="540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14:paraId="5B5E8CCC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1. </w:t>
      </w:r>
      <w:r>
        <w:rPr>
          <w:rFonts w:ascii="Book Antiqua" w:eastAsia="HelveticaNeueLTPro-Roman" w:hAnsi="Book Antiqua"/>
          <w:sz w:val="24"/>
          <w:szCs w:val="24"/>
        </w:rPr>
        <w:t>Kupovine moraju poštovati investicije koje ispunjuju kriterijume podobnosti utvrđenih u okviru poslovnog plana npr. što se tiče povraćaja investicija, protoka novca itd</w:t>
      </w:r>
      <w:r w:rsidRPr="00FD7E91">
        <w:rPr>
          <w:rFonts w:ascii="Book Antiqua" w:eastAsia="HelveticaNeueLTPro-Roman" w:hAnsi="Book Antiqua"/>
          <w:sz w:val="24"/>
          <w:szCs w:val="24"/>
        </w:rPr>
        <w:t>.;</w:t>
      </w:r>
    </w:p>
    <w:p w14:paraId="554C63F8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2.  </w:t>
      </w:r>
      <w:r>
        <w:rPr>
          <w:rFonts w:ascii="Book Antiqua" w:eastAsia="HelveticaNeueLTPro-Roman" w:hAnsi="Book Antiqua"/>
          <w:sz w:val="24"/>
          <w:szCs w:val="24"/>
        </w:rPr>
        <w:t>Procedure javnih nabavki važe samo za prihvatljive investicije. Za neprihvatljive investicije nisu obavezne procedure za javne nabavke</w:t>
      </w:r>
      <w:r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6EA41694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3. </w:t>
      </w:r>
      <w:r>
        <w:rPr>
          <w:rFonts w:ascii="Book Antiqua" w:eastAsia="HelveticaNeueLTPro-Roman" w:hAnsi="Book Antiqua"/>
          <w:sz w:val="24"/>
          <w:szCs w:val="24"/>
        </w:rPr>
        <w:t>Za ove grantove se primenjuje procedura direktnih kupovina</w:t>
      </w:r>
      <w:r w:rsidRPr="00FD7E91">
        <w:rPr>
          <w:rFonts w:ascii="Book Antiqua" w:eastAsia="HelveticaNeueLTPro-Roman" w:hAnsi="Book Antiqua"/>
          <w:sz w:val="24"/>
          <w:szCs w:val="24"/>
        </w:rPr>
        <w:t>.</w:t>
      </w:r>
    </w:p>
    <w:p w14:paraId="280324C7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4. </w:t>
      </w:r>
      <w:r>
        <w:rPr>
          <w:rFonts w:ascii="Book Antiqua" w:eastAsia="HelveticaNeueLTPro-Roman" w:hAnsi="Book Antiqua"/>
          <w:sz w:val="24"/>
          <w:szCs w:val="24"/>
        </w:rPr>
        <w:t>Kupovina se može realizovati na osnovu podnete ponude predlogom projekta koji je usvojio MRR, osim u slučajevima iz tačke III ovog vodiča</w:t>
      </w:r>
      <w:r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1BA6A742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5.  </w:t>
      </w:r>
      <w:r>
        <w:rPr>
          <w:rFonts w:ascii="Book Antiqua" w:eastAsia="HelveticaNeueLTPro-Roman" w:hAnsi="Book Antiqua"/>
          <w:sz w:val="24"/>
          <w:szCs w:val="24"/>
        </w:rPr>
        <w:t>Ponuđači ne smeju biti u sukobu interesa sa kupcem</w:t>
      </w:r>
      <w:r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636B54F5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7A72DDF" w14:textId="77777777" w:rsidR="00E46BB7" w:rsidRPr="00FD7E91" w:rsidRDefault="00E46BB7" w:rsidP="00E46B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 xml:space="preserve">Definisanje sukoba interesa </w:t>
      </w:r>
    </w:p>
    <w:p w14:paraId="539788F2" w14:textId="77777777" w:rsidR="00E46BB7" w:rsidRPr="00FD7E91" w:rsidRDefault="00E46BB7" w:rsidP="00E46BB7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ascii="Book Antiqua" w:eastAsia="MS Mincho" w:hAnsi="Book Antiqua"/>
          <w:b/>
          <w:iCs/>
          <w:sz w:val="24"/>
          <w:szCs w:val="24"/>
        </w:rPr>
      </w:pPr>
    </w:p>
    <w:p w14:paraId="776D89F2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1. </w:t>
      </w:r>
      <w:r>
        <w:rPr>
          <w:rFonts w:ascii="Book Antiqua" w:eastAsia="HelveticaNeueLTPro-Roman" w:hAnsi="Book Antiqua"/>
          <w:sz w:val="24"/>
          <w:szCs w:val="24"/>
        </w:rPr>
        <w:t>Postojanje veze između korisnika i snabdevača (rodbinske, ili zajednički akcionari u ponuđačkim kompanijama</w:t>
      </w:r>
      <w:r w:rsidRPr="00FD7E91">
        <w:rPr>
          <w:rFonts w:ascii="Book Antiqua" w:eastAsia="HelveticaNeueLTPro-Roman" w:hAnsi="Book Antiqua"/>
          <w:sz w:val="24"/>
          <w:szCs w:val="24"/>
        </w:rPr>
        <w:t>);.</w:t>
      </w:r>
    </w:p>
    <w:p w14:paraId="4052078B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 xml:space="preserve">2. </w:t>
      </w:r>
      <w:r>
        <w:rPr>
          <w:rFonts w:ascii="Book Antiqua" w:eastAsia="HelveticaNeueLTPro-Roman" w:hAnsi="Book Antiqua"/>
          <w:sz w:val="24"/>
          <w:szCs w:val="24"/>
        </w:rPr>
        <w:t>Zajedničko vlasništvo (kao pojedinac ili kao akcionar) među snabdevačima koji podnose ponude</w:t>
      </w:r>
      <w:r w:rsidRPr="00FD7E91">
        <w:rPr>
          <w:rFonts w:ascii="Book Antiqua" w:eastAsia="HelveticaNeueLTPro-Roman" w:hAnsi="Book Antiqua"/>
          <w:sz w:val="24"/>
          <w:szCs w:val="24"/>
        </w:rPr>
        <w:t>.</w:t>
      </w:r>
    </w:p>
    <w:p w14:paraId="25F83870" w14:textId="77777777" w:rsidR="00E46BB7" w:rsidRPr="00FD7E9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E99EB77" w14:textId="77777777" w:rsidR="00E46BB7" w:rsidRPr="00FD7E91" w:rsidRDefault="00E46BB7" w:rsidP="00E46B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>
        <w:rPr>
          <w:rFonts w:ascii="Book Antiqua" w:eastAsia="HelveticaNeueLTPro-Roman" w:hAnsi="Book Antiqua"/>
          <w:b/>
          <w:sz w:val="24"/>
          <w:szCs w:val="24"/>
        </w:rPr>
        <w:t xml:space="preserve">Promena ponuđača/projekta </w:t>
      </w:r>
    </w:p>
    <w:p w14:paraId="31EB18B6" w14:textId="77777777" w:rsidR="00E46BB7" w:rsidRPr="00FD7E91" w:rsidRDefault="00E46BB7" w:rsidP="00E46BB7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14:paraId="231FC7D9" w14:textId="77777777" w:rsidR="00E46BB7" w:rsidRPr="00FD7E91" w:rsidRDefault="00E46BB7" w:rsidP="00E46BB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Promena ponuđača/projekta može se uraditi samo posebnim zahtevom u MRR, ako nema promene koncepta projekta i ako se ne menja vrednost granta MRR-a</w:t>
      </w:r>
      <w:r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01EA8E17" w14:textId="3903AC01" w:rsidR="00697901" w:rsidRDefault="00E46BB7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U slučajevima kada imamo ponuđače po višim cenama od onih iznetih u projektu, onda promene cena su obaveza korisnika i ni u kom slučaju se ne menja vrednost granta od strane MRR-a. Eventualne promene u vrednosti</w:t>
      </w:r>
      <w:r w:rsidR="0069790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697901">
        <w:rPr>
          <w:rFonts w:ascii="Book Antiqua" w:eastAsia="HelveticaNeueLTPro-Roman" w:hAnsi="Book Antiqua"/>
          <w:sz w:val="24"/>
          <w:szCs w:val="24"/>
        </w:rPr>
        <w:t xml:space="preserve">moraju biti u okviru dozvoljenog </w:t>
      </w:r>
      <w:r w:rsidR="00697901" w:rsidRPr="00FD7E91">
        <w:rPr>
          <w:rFonts w:ascii="Book Antiqua" w:eastAsia="HelveticaNeueLTPro-Roman" w:hAnsi="Book Antiqua"/>
          <w:sz w:val="24"/>
          <w:szCs w:val="24"/>
        </w:rPr>
        <w:t xml:space="preserve">min. </w:t>
      </w:r>
      <w:r w:rsidR="00697901">
        <w:rPr>
          <w:rFonts w:ascii="Book Antiqua" w:eastAsia="HelveticaNeueLTPro-Roman" w:hAnsi="Book Antiqua"/>
          <w:sz w:val="24"/>
          <w:szCs w:val="24"/>
        </w:rPr>
        <w:t>i</w:t>
      </w:r>
      <w:r w:rsidR="00697901" w:rsidRPr="00FD7E91">
        <w:rPr>
          <w:rFonts w:ascii="Book Antiqua" w:eastAsia="HelveticaNeueLTPro-Roman" w:hAnsi="Book Antiqua"/>
          <w:sz w:val="24"/>
          <w:szCs w:val="24"/>
        </w:rPr>
        <w:t xml:space="preserve"> max. </w:t>
      </w:r>
      <w:r w:rsidR="00697901">
        <w:rPr>
          <w:rFonts w:ascii="Book Antiqua" w:eastAsia="HelveticaNeueLTPro-Roman" w:hAnsi="Book Antiqua"/>
          <w:sz w:val="24"/>
          <w:szCs w:val="24"/>
        </w:rPr>
        <w:t xml:space="preserve">za </w:t>
      </w:r>
      <w:r w:rsidR="00697901">
        <w:rPr>
          <w:rFonts w:ascii="Book Antiqua" w:eastAsia="HelveticaNeueLTPro-Roman" w:hAnsi="Book Antiqua"/>
          <w:sz w:val="24"/>
          <w:szCs w:val="24"/>
        </w:rPr>
        <w:lastRenderedPageBreak/>
        <w:t xml:space="preserve">sufinansiranje </w:t>
      </w:r>
      <w:r w:rsidR="00697901" w:rsidRPr="00FD7E91">
        <w:rPr>
          <w:rFonts w:ascii="Book Antiqua" w:eastAsia="HelveticaNeueLTPro-Roman" w:hAnsi="Book Antiqua"/>
          <w:sz w:val="24"/>
          <w:szCs w:val="24"/>
        </w:rPr>
        <w:t xml:space="preserve">10-40 % </w:t>
      </w:r>
      <w:r w:rsidR="00697901">
        <w:rPr>
          <w:rFonts w:ascii="Book Antiqua" w:eastAsia="HelveticaNeueLTPro-Roman" w:hAnsi="Book Antiqua"/>
          <w:sz w:val="24"/>
          <w:szCs w:val="24"/>
        </w:rPr>
        <w:t>vrednosti projekta</w:t>
      </w:r>
      <w:r w:rsidR="00697901" w:rsidRPr="00FD7E9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697901">
        <w:rPr>
          <w:rFonts w:ascii="Book Antiqua" w:eastAsia="HelveticaNeueLTPro-Roman" w:hAnsi="Book Antiqua"/>
          <w:i/>
          <w:sz w:val="24"/>
          <w:szCs w:val="24"/>
        </w:rPr>
        <w:t xml:space="preserve">To podrazumeva slučajeve ako postoji sufinansiranje </w:t>
      </w:r>
      <w:r w:rsidR="00697901" w:rsidRPr="00FD7E91">
        <w:rPr>
          <w:rFonts w:ascii="Book Antiqua" w:eastAsia="HelveticaNeueLTPro-Roman" w:hAnsi="Book Antiqua"/>
          <w:i/>
          <w:sz w:val="24"/>
          <w:szCs w:val="24"/>
        </w:rPr>
        <w:t xml:space="preserve">max. 40% </w:t>
      </w:r>
      <w:r w:rsidR="00697901">
        <w:rPr>
          <w:rFonts w:ascii="Book Antiqua" w:eastAsia="HelveticaNeueLTPro-Roman" w:hAnsi="Book Antiqua"/>
          <w:i/>
          <w:sz w:val="24"/>
          <w:szCs w:val="24"/>
        </w:rPr>
        <w:t>ne može doći do povećanja vrednosti projekta</w:t>
      </w:r>
      <w:r w:rsidR="00697901" w:rsidRPr="00FD7E91">
        <w:rPr>
          <w:rFonts w:ascii="Book Antiqua" w:eastAsia="HelveticaNeueLTPro-Roman" w:hAnsi="Book Antiqua"/>
          <w:sz w:val="24"/>
          <w:szCs w:val="24"/>
        </w:rPr>
        <w:t>).</w:t>
      </w:r>
    </w:p>
    <w:p w14:paraId="5CEA74A2" w14:textId="77777777" w:rsidR="00697901" w:rsidRDefault="00697901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3A1CD268" w14:textId="77777777" w:rsidR="0011315E" w:rsidRPr="00FD7E91" w:rsidRDefault="00E46BB7" w:rsidP="0011315E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7EC0B4AC" w14:textId="77777777" w:rsidR="0011315E" w:rsidRPr="00FD7E91" w:rsidRDefault="0011315E" w:rsidP="0011315E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0BB8161" w14:textId="77777777" w:rsidR="0011315E" w:rsidRPr="00FD7E91" w:rsidRDefault="0011315E" w:rsidP="0011315E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t>Prilog</w:t>
      </w:r>
      <w:r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1: </w:t>
      </w: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Izjava o izbegavanju sukoba interesa </w:t>
      </w:r>
      <w:r w:rsidRPr="00FD7E91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(</w:t>
      </w:r>
      <w:r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popunjava korisnik projekta</w:t>
      </w:r>
    </w:p>
    <w:p w14:paraId="7F7395A2" w14:textId="41E022F8" w:rsidR="001F5B88" w:rsidRPr="000E6263" w:rsidRDefault="001F5B88" w:rsidP="00E46BB7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10405852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F890DFF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16EC8EEB" w14:textId="77777777" w:rsidR="0011315E" w:rsidRPr="00FD7E91" w:rsidRDefault="0011315E" w:rsidP="0011315E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Ja, dole potpisani</w:t>
      </w:r>
      <w:r w:rsidRPr="00FD7E91">
        <w:rPr>
          <w:rFonts w:ascii="Book Antiqua" w:eastAsia="Arial" w:hAnsi="Book Antiqua"/>
          <w:sz w:val="24"/>
          <w:szCs w:val="24"/>
        </w:rPr>
        <w:t xml:space="preserve"> </w:t>
      </w:r>
      <w:r w:rsidRPr="0011315E">
        <w:rPr>
          <w:rFonts w:ascii="Book Antiqua" w:eastAsia="Arial" w:hAnsi="Book Antiqua"/>
          <w:sz w:val="24"/>
          <w:szCs w:val="24"/>
          <w:highlight w:val="yellow"/>
        </w:rPr>
        <w:t>..................................................................,</w:t>
      </w:r>
      <w:r w:rsidRPr="00FD7E91">
        <w:rPr>
          <w:rFonts w:ascii="Book Antiqua" w:eastAsia="Arial" w:hAnsi="Book Antiqua"/>
          <w:sz w:val="24"/>
          <w:szCs w:val="24"/>
        </w:rPr>
        <w:t xml:space="preserve"> </w:t>
      </w:r>
      <w:r>
        <w:rPr>
          <w:rFonts w:ascii="Book Antiqua" w:eastAsia="Arial" w:hAnsi="Book Antiqua"/>
          <w:sz w:val="24"/>
          <w:szCs w:val="24"/>
        </w:rPr>
        <w:t>kao pravni zastupnik projekta, izjavljujem pod sankcionisanjem važećim zakonima na Kosovu, da poštujem sva pravila utvrđena u nastavku</w:t>
      </w:r>
      <w:r w:rsidRPr="00FD7E91">
        <w:rPr>
          <w:rFonts w:ascii="Book Antiqua" w:eastAsia="Arial" w:hAnsi="Book Antiqua"/>
          <w:w w:val="102"/>
          <w:sz w:val="24"/>
          <w:szCs w:val="24"/>
        </w:rPr>
        <w:t>:</w:t>
      </w:r>
    </w:p>
    <w:p w14:paraId="0C338891" w14:textId="77777777" w:rsidR="0011315E" w:rsidRPr="00FD7E91" w:rsidRDefault="0011315E" w:rsidP="0011315E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300AE92F" w14:textId="77777777" w:rsidR="0011315E" w:rsidRPr="00FD7E91" w:rsidRDefault="0011315E" w:rsidP="0011315E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Ne postoje veze (rodbinske, ili zajednički akcionari za svaku kompaniju) između korisnika (ili partnera korisnika) i ponuđača (ili partnera ponuđača), koji podnose ponude</w:t>
      </w:r>
      <w:r w:rsidRPr="00FD7E91">
        <w:rPr>
          <w:rFonts w:ascii="Book Antiqua" w:eastAsia="Arial" w:hAnsi="Book Antiqua"/>
          <w:w w:val="101"/>
          <w:sz w:val="24"/>
          <w:szCs w:val="24"/>
        </w:rPr>
        <w:t>;</w:t>
      </w:r>
    </w:p>
    <w:p w14:paraId="2DA086FE" w14:textId="77777777" w:rsidR="0011315E" w:rsidRPr="00FD7E91" w:rsidRDefault="0011315E" w:rsidP="0011315E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2678CBA" w14:textId="77777777" w:rsidR="0011315E" w:rsidRPr="00FD7E91" w:rsidRDefault="0011315E" w:rsidP="0011315E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Ne postoji zajedničko vlasništvo (kao pojedinac ili kao akcionar) među ponuđačima od kog sam dobio ponudu</w:t>
      </w:r>
      <w:r w:rsidRPr="00FD7E91">
        <w:rPr>
          <w:rFonts w:ascii="Book Antiqua" w:eastAsia="Arial" w:hAnsi="Book Antiqua"/>
          <w:w w:val="101"/>
          <w:sz w:val="24"/>
          <w:szCs w:val="24"/>
        </w:rPr>
        <w:t>.</w:t>
      </w:r>
    </w:p>
    <w:p w14:paraId="16CB89DA" w14:textId="77777777" w:rsidR="0011315E" w:rsidRPr="00FD7E91" w:rsidRDefault="0011315E" w:rsidP="0011315E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1302BC2" w14:textId="77777777" w:rsidR="002B3E11" w:rsidRDefault="002B3E11" w:rsidP="0011315E">
      <w:pPr>
        <w:spacing w:line="354" w:lineRule="auto"/>
        <w:ind w:right="40"/>
        <w:rPr>
          <w:rFonts w:ascii="Book Antiqua" w:eastAsia="Arial" w:hAnsi="Book Antiqua"/>
          <w:sz w:val="24"/>
          <w:szCs w:val="24"/>
        </w:rPr>
      </w:pPr>
    </w:p>
    <w:p w14:paraId="2B443CFD" w14:textId="73E47692" w:rsidR="0011315E" w:rsidRPr="00FD7E91" w:rsidRDefault="0011315E" w:rsidP="0011315E">
      <w:pPr>
        <w:spacing w:line="354" w:lineRule="auto"/>
        <w:ind w:right="40"/>
        <w:jc w:val="center"/>
        <w:rPr>
          <w:rFonts w:ascii="Book Antiqua" w:eastAsia="Arial" w:hAnsi="Book Antiqua"/>
          <w:w w:val="102"/>
          <w:sz w:val="24"/>
          <w:szCs w:val="24"/>
        </w:rPr>
      </w:pPr>
      <w:r w:rsidRPr="0011315E">
        <w:rPr>
          <w:rFonts w:ascii="Book Antiqua" w:eastAsia="Arial" w:hAnsi="Book Antiqua"/>
          <w:sz w:val="24"/>
          <w:szCs w:val="24"/>
          <w:highlight w:val="yellow"/>
        </w:rPr>
        <w:t>&lt;Ime i prezime pravnog zastupnika ekonomskog operatera</w:t>
      </w:r>
      <w:r w:rsidRPr="0011315E">
        <w:rPr>
          <w:rFonts w:ascii="Book Antiqua" w:eastAsia="Arial" w:hAnsi="Book Antiqua"/>
          <w:w w:val="102"/>
          <w:sz w:val="24"/>
          <w:szCs w:val="24"/>
          <w:highlight w:val="yellow"/>
        </w:rPr>
        <w:t>&gt;</w:t>
      </w:r>
    </w:p>
    <w:p w14:paraId="0E5AFFF5" w14:textId="77777777" w:rsidR="00D44589" w:rsidRDefault="00D44589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14:paraId="541A108D" w14:textId="77777777" w:rsidR="002B3E11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14:paraId="06F9D40F" w14:textId="77777777" w:rsidR="002B3E11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14:paraId="7666D998" w14:textId="3E4C1B52" w:rsidR="0011315E" w:rsidRPr="00FD7E91" w:rsidRDefault="0011315E" w:rsidP="0011315E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2F291D">
        <w:rPr>
          <w:rFonts w:ascii="Book Antiqua" w:eastAsia="Arial" w:hAnsi="Book Antiqua"/>
          <w:w w:val="102"/>
          <w:sz w:val="24"/>
          <w:szCs w:val="24"/>
          <w:highlight w:val="yellow"/>
        </w:rPr>
        <w:t>Mesto</w:t>
      </w:r>
      <w:r>
        <w:rPr>
          <w:rFonts w:ascii="Book Antiqua" w:eastAsia="Arial" w:hAnsi="Book Antiqua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Book Antiqua" w:eastAsia="Arial" w:hAnsi="Book Antiqua"/>
          <w:sz w:val="24"/>
          <w:szCs w:val="24"/>
        </w:rPr>
        <w:t>Potpis</w:t>
      </w:r>
    </w:p>
    <w:p w14:paraId="3CD16F51" w14:textId="62B68CD6" w:rsidR="002B3E11" w:rsidRDefault="002B3E11" w:rsidP="00D44589">
      <w:pPr>
        <w:ind w:right="40"/>
        <w:rPr>
          <w:rFonts w:ascii="Book Antiqua" w:eastAsia="Arial" w:hAnsi="Book Antiqua"/>
          <w:w w:val="102"/>
          <w:sz w:val="24"/>
          <w:szCs w:val="24"/>
        </w:rPr>
      </w:pPr>
    </w:p>
    <w:p w14:paraId="49A84B3F" w14:textId="283733AD" w:rsidR="00D44589" w:rsidRPr="00753A22" w:rsidRDefault="0011315E" w:rsidP="00D44589">
      <w:pPr>
        <w:ind w:right="40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w w:val="102"/>
          <w:sz w:val="24"/>
          <w:szCs w:val="24"/>
          <w:highlight w:val="yellow"/>
        </w:rPr>
        <w:t>Datum</w:t>
      </w:r>
      <w:r w:rsidR="00D44589" w:rsidRPr="002B3E11">
        <w:rPr>
          <w:rFonts w:ascii="Book Antiqua" w:eastAsia="Arial" w:hAnsi="Book Antiqua"/>
          <w:w w:val="102"/>
          <w:sz w:val="24"/>
          <w:szCs w:val="24"/>
          <w:highlight w:val="yellow"/>
        </w:rPr>
        <w:t>______________</w:t>
      </w:r>
      <w:r w:rsidR="00D44589">
        <w:rPr>
          <w:rFonts w:ascii="Book Antiqua" w:eastAsia="Arial" w:hAnsi="Book Antiqua"/>
          <w:w w:val="102"/>
          <w:sz w:val="24"/>
          <w:szCs w:val="24"/>
        </w:rPr>
        <w:t xml:space="preserve">_                                                     </w:t>
      </w:r>
      <w:r w:rsidR="002B3E11">
        <w:rPr>
          <w:rFonts w:ascii="Book Antiqua" w:eastAsia="Arial" w:hAnsi="Book Antiqua"/>
          <w:w w:val="102"/>
          <w:sz w:val="24"/>
          <w:szCs w:val="24"/>
        </w:rPr>
        <w:t xml:space="preserve">   </w:t>
      </w:r>
      <w:r w:rsidR="00D44589">
        <w:rPr>
          <w:rFonts w:ascii="Book Antiqua" w:eastAsia="Arial" w:hAnsi="Book Antiqua"/>
          <w:w w:val="102"/>
          <w:sz w:val="24"/>
          <w:szCs w:val="24"/>
        </w:rPr>
        <w:t xml:space="preserve">  _________________________</w:t>
      </w:r>
    </w:p>
    <w:p w14:paraId="585B7B0A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488C0F97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403EEF5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970D47E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894B13B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B5FD48A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6697D23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F27ABD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C5B6206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8CC7751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70A3113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D0966CB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B938C4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8C36177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A7ED6CA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F02E4F1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D15B810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542EE5D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3BF5A99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03803D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45B8A22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6CF42CB" w14:textId="77777777" w:rsidR="00116767" w:rsidRDefault="00116767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8425D1C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4FABC48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61070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3818350" w14:textId="77777777" w:rsidR="00C35DF9" w:rsidRDefault="00C35DF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A9759C0" w14:textId="77777777" w:rsidR="00131605" w:rsidRDefault="00131605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B5ACB60" w14:textId="77777777" w:rsidR="00131605" w:rsidRDefault="00131605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5391DA9" w14:textId="77777777" w:rsidR="00116767" w:rsidRDefault="00116767" w:rsidP="00283453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71B7CB28" w14:textId="77777777" w:rsidR="003742D7" w:rsidRPr="007522FD" w:rsidRDefault="003742D7" w:rsidP="003742D7">
      <w:pPr>
        <w:autoSpaceDE w:val="0"/>
        <w:autoSpaceDN w:val="0"/>
        <w:adjustRightInd w:val="0"/>
        <w:jc w:val="both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Dodatak 2: Smernice u vezi sa kriterijumima plaćanja unapred za subvencije iz MDR-a za:</w:t>
      </w:r>
    </w:p>
    <w:p w14:paraId="32F9A2FC" w14:textId="77777777" w:rsidR="003742D7" w:rsidRPr="007522FD" w:rsidRDefault="003742D7" w:rsidP="003742D7">
      <w:pPr>
        <w:autoSpaceDE w:val="0"/>
        <w:autoSpaceDN w:val="0"/>
        <w:adjustRightInd w:val="0"/>
        <w:jc w:val="both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2DEE754A" w14:textId="3834127E" w:rsidR="003742D7" w:rsidRPr="007522FD" w:rsidRDefault="003742D7" w:rsidP="003742D7">
      <w:pPr>
        <w:autoSpaceDE w:val="0"/>
        <w:autoSpaceDN w:val="0"/>
        <w:adjustRightInd w:val="0"/>
        <w:jc w:val="both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Lot 1 (</w:t>
      </w:r>
      <w:r w:rsidR="009C2951"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Start-up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)</w:t>
      </w:r>
    </w:p>
    <w:p w14:paraId="4DE834E9" w14:textId="18D7BA7F" w:rsidR="003742D7" w:rsidRPr="007522FD" w:rsidRDefault="003742D7" w:rsidP="003742D7">
      <w:pPr>
        <w:autoSpaceDE w:val="0"/>
        <w:autoSpaceDN w:val="0"/>
        <w:adjustRightInd w:val="0"/>
        <w:jc w:val="both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Lot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1 (postojeći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biznisi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) i</w:t>
      </w:r>
    </w:p>
    <w:p w14:paraId="70B35315" w14:textId="4056D882" w:rsidR="00122821" w:rsidRPr="007522FD" w:rsidRDefault="003742D7" w:rsidP="003742D7">
      <w:pPr>
        <w:autoSpaceDE w:val="0"/>
        <w:autoSpaceDN w:val="0"/>
        <w:adjustRightInd w:val="0"/>
        <w:jc w:val="both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Lot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2 (postojeći 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biznisi</w:t>
      </w:r>
      <w:r w:rsidRPr="007522FD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)</w:t>
      </w:r>
    </w:p>
    <w:p w14:paraId="3E550D31" w14:textId="77777777" w:rsidR="003742D7" w:rsidRPr="002F464F" w:rsidRDefault="003742D7" w:rsidP="003742D7">
      <w:pPr>
        <w:autoSpaceDE w:val="0"/>
        <w:autoSpaceDN w:val="0"/>
        <w:adjustRightInd w:val="0"/>
        <w:jc w:val="both"/>
        <w:rPr>
          <w:rFonts w:ascii="Book Antiqua" w:hAnsi="Book Antiqua"/>
          <w:sz w:val="16"/>
          <w:szCs w:val="16"/>
        </w:rPr>
      </w:pPr>
    </w:p>
    <w:p w14:paraId="47DE573A" w14:textId="77777777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Spisak dokumenata potrebnih za izvršenje uplate (prve rate) projekta po Grant šemi:</w:t>
      </w:r>
    </w:p>
    <w:p w14:paraId="37C52D67" w14:textId="77777777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</w:p>
    <w:p w14:paraId="226BA063" w14:textId="77777777" w:rsidR="00472A5B" w:rsidRPr="00DE78E2" w:rsidRDefault="00472A5B" w:rsidP="00472A5B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DE78E2">
        <w:rPr>
          <w:rFonts w:ascii="Book Antiqua" w:hAnsi="Book Antiqua"/>
          <w:b/>
          <w:bCs/>
          <w:sz w:val="24"/>
          <w:szCs w:val="24"/>
        </w:rPr>
        <w:t>„PROGRAM BALANSIRANOG REGIONALNOG RAZVOJA“ PŽRB 2022</w:t>
      </w:r>
    </w:p>
    <w:p w14:paraId="15F4B2E2" w14:textId="77777777" w:rsidR="00472A5B" w:rsidRPr="00DE78E2" w:rsidRDefault="00472A5B" w:rsidP="00472A5B">
      <w:pPr>
        <w:rPr>
          <w:rFonts w:ascii="Book Antiqua" w:hAnsi="Book Antiqua"/>
          <w:sz w:val="24"/>
          <w:szCs w:val="24"/>
        </w:rPr>
      </w:pPr>
    </w:p>
    <w:p w14:paraId="677F556D" w14:textId="77777777" w:rsidR="00472A5B" w:rsidRPr="00DE78E2" w:rsidRDefault="00472A5B" w:rsidP="00472A5B">
      <w:pPr>
        <w:rPr>
          <w:rFonts w:ascii="Book Antiqua" w:hAnsi="Book Antiqua"/>
          <w:b/>
          <w:bCs/>
          <w:sz w:val="24"/>
          <w:szCs w:val="24"/>
        </w:rPr>
      </w:pPr>
      <w:r w:rsidRPr="00DE78E2">
        <w:rPr>
          <w:rFonts w:ascii="Book Antiqua" w:hAnsi="Book Antiqua"/>
          <w:b/>
          <w:bCs/>
          <w:sz w:val="24"/>
          <w:szCs w:val="24"/>
        </w:rPr>
        <w:t>I. Dokumenti koje korisnik treba da dostavi:</w:t>
      </w:r>
    </w:p>
    <w:p w14:paraId="1AFD21D3" w14:textId="77777777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</w:p>
    <w:p w14:paraId="7C074C5A" w14:textId="002E33B3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1. Zahtev za plaćanje po M</w:t>
      </w:r>
      <w:r w:rsidR="005F0A44">
        <w:rPr>
          <w:rFonts w:ascii="Book Antiqua" w:hAnsi="Book Antiqua"/>
          <w:sz w:val="22"/>
          <w:szCs w:val="22"/>
        </w:rPr>
        <w:t>R</w:t>
      </w:r>
      <w:r w:rsidRPr="00472A5B">
        <w:rPr>
          <w:rFonts w:ascii="Book Antiqua" w:hAnsi="Book Antiqua"/>
          <w:sz w:val="22"/>
          <w:szCs w:val="22"/>
        </w:rPr>
        <w:t>R formatu;</w:t>
      </w:r>
    </w:p>
    <w:p w14:paraId="3F091B72" w14:textId="7BE8B806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2. Račun za uplatu avansa prema formatu M</w:t>
      </w:r>
      <w:r w:rsidR="00DB200D">
        <w:rPr>
          <w:rFonts w:ascii="Book Antiqua" w:hAnsi="Book Antiqua"/>
          <w:sz w:val="22"/>
          <w:szCs w:val="22"/>
        </w:rPr>
        <w:t>R</w:t>
      </w:r>
      <w:r w:rsidRPr="00472A5B">
        <w:rPr>
          <w:rFonts w:ascii="Book Antiqua" w:hAnsi="Book Antiqua"/>
          <w:sz w:val="22"/>
          <w:szCs w:val="22"/>
        </w:rPr>
        <w:t>R;</w:t>
      </w:r>
    </w:p>
    <w:p w14:paraId="5B6EBCE7" w14:textId="77777777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3. Dokaz banke da poseduje iznos sredstava za sufinansiranje potpisan i overen od strane banke (Original);</w:t>
      </w:r>
    </w:p>
    <w:p w14:paraId="4251D79D" w14:textId="77777777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4. Verifikacija/dokaz bankovnog računa na ime preduzeća korisnika prema ARBK (ne u trgovačkom imenu).</w:t>
      </w:r>
    </w:p>
    <w:p w14:paraId="58C978E0" w14:textId="08F7445C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5. Predujam garancije banke ili garancije osiguravajućeg društva u iznosu prve rate (avansa) u iznosu od 50% za Lot 1 (</w:t>
      </w:r>
      <w:r w:rsidR="00F6377D">
        <w:rPr>
          <w:rFonts w:ascii="Book Antiqua" w:hAnsi="Book Antiqua"/>
          <w:sz w:val="22"/>
          <w:szCs w:val="22"/>
        </w:rPr>
        <w:t>Start Up</w:t>
      </w:r>
      <w:r w:rsidRPr="00472A5B">
        <w:rPr>
          <w:rFonts w:ascii="Book Antiqua" w:hAnsi="Book Antiqua"/>
          <w:sz w:val="22"/>
          <w:szCs w:val="22"/>
        </w:rPr>
        <w:t xml:space="preserve">), Lot 1 (postojeći </w:t>
      </w:r>
      <w:r w:rsidR="00F6377D">
        <w:rPr>
          <w:rFonts w:ascii="Book Antiqua" w:hAnsi="Book Antiqua"/>
          <w:sz w:val="22"/>
          <w:szCs w:val="22"/>
        </w:rPr>
        <w:t>biznisi</w:t>
      </w:r>
      <w:r w:rsidRPr="00472A5B">
        <w:rPr>
          <w:rFonts w:ascii="Book Antiqua" w:hAnsi="Book Antiqua"/>
          <w:sz w:val="22"/>
          <w:szCs w:val="22"/>
        </w:rPr>
        <w:t xml:space="preserve">) i Lot 2 (postojeći </w:t>
      </w:r>
      <w:r w:rsidR="00F6377D">
        <w:rPr>
          <w:rFonts w:ascii="Book Antiqua" w:hAnsi="Book Antiqua"/>
          <w:sz w:val="22"/>
          <w:szCs w:val="22"/>
        </w:rPr>
        <w:t>biznis</w:t>
      </w:r>
      <w:r w:rsidRPr="00472A5B">
        <w:rPr>
          <w:rFonts w:ascii="Book Antiqua" w:hAnsi="Book Antiqua"/>
          <w:sz w:val="22"/>
          <w:szCs w:val="22"/>
        </w:rPr>
        <w:t>i) granta finansiranog od strane M</w:t>
      </w:r>
      <w:r w:rsidR="00DB200D">
        <w:rPr>
          <w:rFonts w:ascii="Book Antiqua" w:hAnsi="Book Antiqua"/>
          <w:sz w:val="22"/>
          <w:szCs w:val="22"/>
        </w:rPr>
        <w:t>R</w:t>
      </w:r>
      <w:r w:rsidRPr="00472A5B">
        <w:rPr>
          <w:rFonts w:ascii="Book Antiqua" w:hAnsi="Book Antiqua"/>
          <w:sz w:val="22"/>
          <w:szCs w:val="22"/>
        </w:rPr>
        <w:t>R-a, u trajanju od 7 meseci;</w:t>
      </w:r>
    </w:p>
    <w:p w14:paraId="442F1738" w14:textId="38B87F71" w:rsidR="00472A5B" w:rsidRPr="00472A5B" w:rsidRDefault="00472A5B" w:rsidP="00472A5B">
      <w:pPr>
        <w:rPr>
          <w:rFonts w:ascii="Book Antiqua" w:hAnsi="Book Antiqua"/>
          <w:sz w:val="22"/>
          <w:szCs w:val="22"/>
        </w:rPr>
      </w:pPr>
      <w:r w:rsidRPr="00472A5B">
        <w:rPr>
          <w:rFonts w:ascii="Book Antiqua" w:hAnsi="Book Antiqua"/>
          <w:sz w:val="22"/>
          <w:szCs w:val="22"/>
        </w:rPr>
        <w:t>6. Ugovor korisnika sa M</w:t>
      </w:r>
      <w:r w:rsidR="00DB200D">
        <w:rPr>
          <w:rFonts w:ascii="Book Antiqua" w:hAnsi="Book Antiqua"/>
          <w:sz w:val="22"/>
          <w:szCs w:val="22"/>
        </w:rPr>
        <w:t>R</w:t>
      </w:r>
      <w:r w:rsidRPr="00472A5B">
        <w:rPr>
          <w:rFonts w:ascii="Book Antiqua" w:hAnsi="Book Antiqua"/>
          <w:sz w:val="22"/>
          <w:szCs w:val="22"/>
        </w:rPr>
        <w:t>R;</w:t>
      </w:r>
    </w:p>
    <w:p w14:paraId="6A65C48A" w14:textId="5D9AA41F" w:rsidR="00B938FC" w:rsidRDefault="00472A5B" w:rsidP="00472A5B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472A5B">
        <w:rPr>
          <w:rFonts w:ascii="Book Antiqua" w:hAnsi="Book Antiqua"/>
          <w:sz w:val="22"/>
          <w:szCs w:val="22"/>
        </w:rPr>
        <w:t>7. Potvrda o registraciji preduzeća iz ARBK-a;</w:t>
      </w:r>
    </w:p>
    <w:p w14:paraId="5D31C290" w14:textId="61C003F1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1E642F10" w14:textId="2B576DCA" w:rsidR="00E47CC8" w:rsidRPr="00E47CC8" w:rsidRDefault="00E47CC8" w:rsidP="00122821">
      <w:pPr>
        <w:rPr>
          <w:rFonts w:ascii="Book Antiqua" w:eastAsia="Arial" w:hAnsi="Book Antiqua"/>
          <w:b/>
          <w:i/>
          <w:color w:val="000000" w:themeColor="text1"/>
          <w:sz w:val="24"/>
          <w:szCs w:val="24"/>
        </w:rPr>
      </w:pPr>
      <w:r w:rsidRPr="00E47CC8">
        <w:rPr>
          <w:rFonts w:ascii="Book Antiqua" w:eastAsia="Arial" w:hAnsi="Book Antiqua"/>
          <w:b/>
          <w:i/>
          <w:color w:val="000000" w:themeColor="text1"/>
          <w:sz w:val="24"/>
          <w:szCs w:val="24"/>
        </w:rPr>
        <w:t>_________________________________________________________________________________</w:t>
      </w:r>
    </w:p>
    <w:p w14:paraId="590205BF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3DA35EC2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3F77014F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5379FC74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9D6D64B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11E7C128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2E9E112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16C123B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A043F1A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5FF56E82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59D558E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5FE80ABE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3F0F2EA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2DA3D752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188363E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19586A5" w14:textId="037DD66E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D97F6CE" w14:textId="19E40332" w:rsidR="0005445A" w:rsidRDefault="0005445A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5B5B5E25" w14:textId="5B378822" w:rsidR="0005445A" w:rsidRDefault="0005445A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7C6E6042" w14:textId="316FB100" w:rsidR="0005445A" w:rsidRDefault="0005445A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24E60B91" w14:textId="77777777" w:rsidR="0005445A" w:rsidRDefault="0005445A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405B4288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8143181" w14:textId="77777777" w:rsidR="00B938FC" w:rsidRDefault="00B938FC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09BBCA07" w14:textId="77777777" w:rsidR="001305B5" w:rsidRDefault="001305B5" w:rsidP="00122821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333BC2D0" w14:textId="42DE82E1" w:rsidR="0005445A" w:rsidRPr="0005445A" w:rsidRDefault="0005445A" w:rsidP="0005445A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Dodatak 3: Smernice u vezi sa kriterijumima plaćanja za subvencije iz M</w:t>
      </w: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R</w:t>
      </w: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R-a za:</w:t>
      </w:r>
    </w:p>
    <w:p w14:paraId="16AD6B40" w14:textId="77777777" w:rsidR="0005445A" w:rsidRPr="0005445A" w:rsidRDefault="0005445A" w:rsidP="0005445A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15F826E2" w14:textId="125A7296" w:rsidR="0005445A" w:rsidRPr="0005445A" w:rsidRDefault="0005445A" w:rsidP="0005445A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Lot 1 (</w:t>
      </w: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Start Up</w:t>
      </w: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),</w:t>
      </w:r>
    </w:p>
    <w:p w14:paraId="6BF85B27" w14:textId="69ECAE53" w:rsidR="0005445A" w:rsidRPr="0005445A" w:rsidRDefault="0005445A" w:rsidP="0005445A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Partija 1 (postojeći</w:t>
      </w: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biznisi</w:t>
      </w: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) i</w:t>
      </w:r>
    </w:p>
    <w:p w14:paraId="711B1D65" w14:textId="7D6B60F4" w:rsidR="0005445A" w:rsidRDefault="0005445A" w:rsidP="0005445A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Partija 2 (postojeći </w:t>
      </w: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biznisi</w:t>
      </w:r>
      <w:r w:rsidRPr="0005445A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)</w:t>
      </w:r>
    </w:p>
    <w:p w14:paraId="16D005D2" w14:textId="77777777" w:rsidR="0005445A" w:rsidRDefault="0005445A" w:rsidP="0005445A">
      <w:pP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58EB16DE" w14:textId="4399749A" w:rsidR="00E150B5" w:rsidRPr="00E150B5" w:rsidRDefault="00E150B5" w:rsidP="0005445A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S</w:t>
      </w:r>
      <w:r w:rsidRPr="00E150B5">
        <w:rPr>
          <w:rFonts w:ascii="Book Antiqua" w:hAnsi="Book Antiqua"/>
          <w:bCs/>
          <w:sz w:val="22"/>
          <w:szCs w:val="22"/>
        </w:rPr>
        <w:t>pisak dokumenata potrebnih za izvršenje uplate (druge rate) projekta po Grant šemi</w:t>
      </w:r>
    </w:p>
    <w:p w14:paraId="4DD93750" w14:textId="77777777" w:rsidR="00E150B5" w:rsidRPr="00E150B5" w:rsidRDefault="00E150B5" w:rsidP="00E150B5">
      <w:pPr>
        <w:rPr>
          <w:rFonts w:ascii="Book Antiqua" w:hAnsi="Book Antiqua"/>
          <w:b/>
          <w:sz w:val="22"/>
          <w:szCs w:val="22"/>
        </w:rPr>
      </w:pPr>
    </w:p>
    <w:p w14:paraId="212BCAC9" w14:textId="68421F85" w:rsidR="00E150B5" w:rsidRPr="00FE339F" w:rsidRDefault="00E150B5" w:rsidP="00E150B5">
      <w:pPr>
        <w:jc w:val="center"/>
        <w:rPr>
          <w:rFonts w:ascii="Book Antiqua" w:hAnsi="Book Antiqua"/>
          <w:b/>
          <w:sz w:val="24"/>
          <w:szCs w:val="24"/>
        </w:rPr>
      </w:pPr>
      <w:r w:rsidRPr="00FE339F">
        <w:rPr>
          <w:rFonts w:ascii="Book Antiqua" w:hAnsi="Book Antiqua"/>
          <w:b/>
          <w:sz w:val="24"/>
          <w:szCs w:val="24"/>
        </w:rPr>
        <w:t xml:space="preserve">„PROGRAM BALANSIRANOG REGIONALNOG RAZVOJA“ </w:t>
      </w:r>
      <w:r w:rsidR="00005390" w:rsidRPr="00FE339F">
        <w:rPr>
          <w:rFonts w:ascii="Book Antiqua" w:hAnsi="Book Antiqua"/>
          <w:b/>
          <w:sz w:val="24"/>
          <w:szCs w:val="24"/>
        </w:rPr>
        <w:t>PURR</w:t>
      </w:r>
      <w:r w:rsidRPr="00FE339F">
        <w:rPr>
          <w:rFonts w:ascii="Book Antiqua" w:hAnsi="Book Antiqua"/>
          <w:b/>
          <w:sz w:val="24"/>
          <w:szCs w:val="24"/>
        </w:rPr>
        <w:t xml:space="preserve"> 2022</w:t>
      </w:r>
    </w:p>
    <w:p w14:paraId="280F48E1" w14:textId="77777777" w:rsidR="00E150B5" w:rsidRPr="00E150B5" w:rsidRDefault="00E150B5" w:rsidP="00E150B5">
      <w:pPr>
        <w:rPr>
          <w:rFonts w:ascii="Book Antiqua" w:hAnsi="Book Antiqua"/>
          <w:b/>
          <w:sz w:val="22"/>
          <w:szCs w:val="22"/>
        </w:rPr>
      </w:pPr>
    </w:p>
    <w:p w14:paraId="6D6B9AA1" w14:textId="77777777" w:rsidR="00E150B5" w:rsidRPr="00FE339F" w:rsidRDefault="00E150B5" w:rsidP="00E150B5">
      <w:pPr>
        <w:rPr>
          <w:rFonts w:ascii="Book Antiqua" w:hAnsi="Book Antiqua"/>
          <w:b/>
          <w:sz w:val="24"/>
          <w:szCs w:val="24"/>
        </w:rPr>
      </w:pPr>
      <w:r w:rsidRPr="00FE339F">
        <w:rPr>
          <w:rFonts w:ascii="Book Antiqua" w:hAnsi="Book Antiqua"/>
          <w:b/>
          <w:sz w:val="24"/>
          <w:szCs w:val="24"/>
        </w:rPr>
        <w:t>I. Dokumenti koje korisnik treba da dostavi:</w:t>
      </w:r>
    </w:p>
    <w:p w14:paraId="541809D9" w14:textId="77777777" w:rsidR="00E150B5" w:rsidRPr="00E150B5" w:rsidRDefault="00E150B5" w:rsidP="00E150B5">
      <w:pPr>
        <w:rPr>
          <w:rFonts w:ascii="Book Antiqua" w:hAnsi="Book Antiqua"/>
          <w:b/>
          <w:sz w:val="22"/>
          <w:szCs w:val="22"/>
        </w:rPr>
      </w:pPr>
    </w:p>
    <w:p w14:paraId="393EB14F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1. Zahtev za uplatu druge rate;</w:t>
      </w:r>
    </w:p>
    <w:p w14:paraId="3524F79F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2. Račun za uplatu druge rate;</w:t>
      </w:r>
    </w:p>
    <w:p w14:paraId="663C5305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3. Svi duplikati faktura identični originalu potpisani i pečatirani od strane korisnika i originalne transakcije (originalne uplatnice u ukupnom iznosu računa/faktura u vezi sa projektom) u vezi sa investicijom;</w:t>
      </w:r>
    </w:p>
    <w:p w14:paraId="3349D2DD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4. Za kupovine izvršene u inostranstvu, mora se priložiti Jedinstveni carinski dokument (identična kopija sa originalom potpisan i pečatiran od strane korisnika) od Carine Republike Kosovo;</w:t>
      </w:r>
    </w:p>
    <w:p w14:paraId="322B3F47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5. Što se tiče Lot 1 – Start Up kategorije, potrebno je da se logo preduzeća (naziv Vaše firme ili oglas) postavi na vidno mesto na ulazu u objekat/prostorije u kojima će preduzeće poslovati;</w:t>
      </w:r>
    </w:p>
    <w:p w14:paraId="40275C36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6. Dopuna popunjena prema uputstvu za nabavku;</w:t>
      </w:r>
    </w:p>
    <w:p w14:paraId="41096027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7. Svako drugo neophodno pismo/dokument kao što je odlaganje roka, bilo kakvo opravdanje, itd.;</w:t>
      </w:r>
    </w:p>
    <w:p w14:paraId="1FBA9E86" w14:textId="2316BC95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8. Dokaz o zaposlenju prema projektu (pečat PAK-a/ili potvrđen u M</w:t>
      </w:r>
      <w:r w:rsidR="00005390">
        <w:rPr>
          <w:rFonts w:ascii="Book Antiqua" w:hAnsi="Book Antiqua"/>
          <w:bCs/>
          <w:sz w:val="22"/>
          <w:szCs w:val="22"/>
        </w:rPr>
        <w:t>R</w:t>
      </w:r>
      <w:r w:rsidRPr="00E150B5">
        <w:rPr>
          <w:rFonts w:ascii="Book Antiqua" w:hAnsi="Book Antiqua"/>
          <w:bCs/>
          <w:sz w:val="22"/>
          <w:szCs w:val="22"/>
        </w:rPr>
        <w:t>R-u);</w:t>
      </w:r>
    </w:p>
    <w:p w14:paraId="556032CD" w14:textId="77777777" w:rsidR="00E150B5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9. Narativni i finansijski izveštaj korisnika;</w:t>
      </w:r>
    </w:p>
    <w:p w14:paraId="09334F54" w14:textId="4689D094" w:rsidR="00C5024E" w:rsidRPr="00E150B5" w:rsidRDefault="00E150B5" w:rsidP="00E150B5">
      <w:pPr>
        <w:rPr>
          <w:rFonts w:ascii="Book Antiqua" w:hAnsi="Book Antiqua"/>
          <w:bCs/>
          <w:sz w:val="22"/>
          <w:szCs w:val="22"/>
        </w:rPr>
      </w:pPr>
      <w:r w:rsidRPr="00E150B5">
        <w:rPr>
          <w:rFonts w:ascii="Book Antiqua" w:hAnsi="Book Antiqua"/>
          <w:bCs/>
          <w:sz w:val="22"/>
          <w:szCs w:val="22"/>
        </w:rPr>
        <w:t>10. Ugovor korisnika sa M</w:t>
      </w:r>
      <w:r w:rsidR="00005390">
        <w:rPr>
          <w:rFonts w:ascii="Book Antiqua" w:hAnsi="Book Antiqua"/>
          <w:bCs/>
          <w:sz w:val="22"/>
          <w:szCs w:val="22"/>
        </w:rPr>
        <w:t>R</w:t>
      </w:r>
      <w:r w:rsidRPr="00E150B5">
        <w:rPr>
          <w:rFonts w:ascii="Book Antiqua" w:hAnsi="Book Antiqua"/>
          <w:bCs/>
          <w:sz w:val="22"/>
          <w:szCs w:val="22"/>
        </w:rPr>
        <w:t>R;</w:t>
      </w:r>
    </w:p>
    <w:sectPr w:rsidR="00C5024E" w:rsidRPr="00E150B5" w:rsidSect="002B3E11">
      <w:headerReference w:type="default" r:id="rId9"/>
      <w:pgSz w:w="12240" w:h="15840"/>
      <w:pgMar w:top="18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7779" w14:textId="77777777" w:rsidR="00BB4BAB" w:rsidRDefault="00BB4BAB">
      <w:r>
        <w:separator/>
      </w:r>
    </w:p>
  </w:endnote>
  <w:endnote w:type="continuationSeparator" w:id="0">
    <w:p w14:paraId="5C0D1DB8" w14:textId="77777777" w:rsidR="00BB4BAB" w:rsidRDefault="00BB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1F1A" w14:textId="77777777" w:rsidR="00BB4BAB" w:rsidRDefault="00BB4BAB">
      <w:r>
        <w:separator/>
      </w:r>
    </w:p>
  </w:footnote>
  <w:footnote w:type="continuationSeparator" w:id="0">
    <w:p w14:paraId="3B77DFA1" w14:textId="77777777" w:rsidR="00BB4BAB" w:rsidRDefault="00BB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77DE" w14:textId="77777777" w:rsidR="00707551" w:rsidRDefault="00544701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F99E4E" wp14:editId="303AE11E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DE0D4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509D2D21" w14:textId="77777777" w:rsidR="00707551" w:rsidRDefault="00707551"/>
  <w:p w14:paraId="38D92EA5" w14:textId="77777777" w:rsidR="00707551" w:rsidRDefault="00544701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DAFA03" wp14:editId="34B6352F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911D5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16BA5"/>
    <w:multiLevelType w:val="hybridMultilevel"/>
    <w:tmpl w:val="660E8694"/>
    <w:lvl w:ilvl="0" w:tplc="D95C2C8C">
      <w:start w:val="3"/>
      <w:numFmt w:val="bullet"/>
      <w:lvlText w:val="-"/>
      <w:lvlJc w:val="left"/>
      <w:pPr>
        <w:ind w:left="720" w:hanging="360"/>
      </w:pPr>
      <w:rPr>
        <w:rFonts w:ascii="Book Antiqua" w:eastAsia="Arial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24380">
    <w:abstractNumId w:val="14"/>
  </w:num>
  <w:num w:numId="2" w16cid:durableId="979260596">
    <w:abstractNumId w:val="0"/>
  </w:num>
  <w:num w:numId="3" w16cid:durableId="792406693">
    <w:abstractNumId w:val="9"/>
  </w:num>
  <w:num w:numId="4" w16cid:durableId="906918520">
    <w:abstractNumId w:val="5"/>
  </w:num>
  <w:num w:numId="5" w16cid:durableId="740713764">
    <w:abstractNumId w:val="3"/>
  </w:num>
  <w:num w:numId="6" w16cid:durableId="1720783971">
    <w:abstractNumId w:val="13"/>
  </w:num>
  <w:num w:numId="7" w16cid:durableId="1325621470">
    <w:abstractNumId w:val="15"/>
  </w:num>
  <w:num w:numId="8" w16cid:durableId="36854742">
    <w:abstractNumId w:val="2"/>
  </w:num>
  <w:num w:numId="9" w16cid:durableId="114952204">
    <w:abstractNumId w:val="6"/>
  </w:num>
  <w:num w:numId="10" w16cid:durableId="1752577881">
    <w:abstractNumId w:val="7"/>
  </w:num>
  <w:num w:numId="11" w16cid:durableId="899055219">
    <w:abstractNumId w:val="8"/>
  </w:num>
  <w:num w:numId="12" w16cid:durableId="559290028">
    <w:abstractNumId w:val="10"/>
  </w:num>
  <w:num w:numId="13" w16cid:durableId="134641940">
    <w:abstractNumId w:val="12"/>
  </w:num>
  <w:num w:numId="14" w16cid:durableId="244194926">
    <w:abstractNumId w:val="4"/>
  </w:num>
  <w:num w:numId="15" w16cid:durableId="1764257150">
    <w:abstractNumId w:val="1"/>
  </w:num>
  <w:num w:numId="16" w16cid:durableId="646327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F"/>
    <w:rsid w:val="00005390"/>
    <w:rsid w:val="00031A2A"/>
    <w:rsid w:val="00035F51"/>
    <w:rsid w:val="0005445A"/>
    <w:rsid w:val="000B79A7"/>
    <w:rsid w:val="000D60D9"/>
    <w:rsid w:val="000E6263"/>
    <w:rsid w:val="000F6109"/>
    <w:rsid w:val="000F6406"/>
    <w:rsid w:val="00110CBB"/>
    <w:rsid w:val="0011315E"/>
    <w:rsid w:val="00116767"/>
    <w:rsid w:val="00122821"/>
    <w:rsid w:val="001305B5"/>
    <w:rsid w:val="00131605"/>
    <w:rsid w:val="00166E99"/>
    <w:rsid w:val="001839F1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21477"/>
    <w:rsid w:val="00232E6A"/>
    <w:rsid w:val="00240C32"/>
    <w:rsid w:val="00241452"/>
    <w:rsid w:val="00243D85"/>
    <w:rsid w:val="00271DEB"/>
    <w:rsid w:val="00273738"/>
    <w:rsid w:val="00283453"/>
    <w:rsid w:val="002B2D4E"/>
    <w:rsid w:val="002B3E11"/>
    <w:rsid w:val="002C2B6A"/>
    <w:rsid w:val="002E72E9"/>
    <w:rsid w:val="002F035C"/>
    <w:rsid w:val="002F291D"/>
    <w:rsid w:val="002F464F"/>
    <w:rsid w:val="002F4BA0"/>
    <w:rsid w:val="003027B0"/>
    <w:rsid w:val="0030425C"/>
    <w:rsid w:val="00334108"/>
    <w:rsid w:val="003524CB"/>
    <w:rsid w:val="003742D7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142F8"/>
    <w:rsid w:val="00417057"/>
    <w:rsid w:val="0045357A"/>
    <w:rsid w:val="00472A5B"/>
    <w:rsid w:val="004A7F97"/>
    <w:rsid w:val="004B29DF"/>
    <w:rsid w:val="004C2904"/>
    <w:rsid w:val="004E3753"/>
    <w:rsid w:val="004F7F14"/>
    <w:rsid w:val="00520A95"/>
    <w:rsid w:val="00523465"/>
    <w:rsid w:val="00540CA6"/>
    <w:rsid w:val="00542BFF"/>
    <w:rsid w:val="00544701"/>
    <w:rsid w:val="0054551B"/>
    <w:rsid w:val="00551963"/>
    <w:rsid w:val="00556003"/>
    <w:rsid w:val="0059173B"/>
    <w:rsid w:val="00594FD0"/>
    <w:rsid w:val="005B5D47"/>
    <w:rsid w:val="005D0F84"/>
    <w:rsid w:val="005F0A44"/>
    <w:rsid w:val="005F2083"/>
    <w:rsid w:val="005F2D25"/>
    <w:rsid w:val="00633720"/>
    <w:rsid w:val="00670A58"/>
    <w:rsid w:val="0067628F"/>
    <w:rsid w:val="0069607E"/>
    <w:rsid w:val="00697901"/>
    <w:rsid w:val="006D4F3C"/>
    <w:rsid w:val="006F6FAA"/>
    <w:rsid w:val="00707551"/>
    <w:rsid w:val="0071000B"/>
    <w:rsid w:val="00731369"/>
    <w:rsid w:val="00735EBF"/>
    <w:rsid w:val="007522FD"/>
    <w:rsid w:val="00752A4F"/>
    <w:rsid w:val="00753A22"/>
    <w:rsid w:val="00777302"/>
    <w:rsid w:val="007C2236"/>
    <w:rsid w:val="007D090F"/>
    <w:rsid w:val="007D6E18"/>
    <w:rsid w:val="007D7389"/>
    <w:rsid w:val="007E44D5"/>
    <w:rsid w:val="007F3F29"/>
    <w:rsid w:val="007F743D"/>
    <w:rsid w:val="00817F4F"/>
    <w:rsid w:val="0082430F"/>
    <w:rsid w:val="00837039"/>
    <w:rsid w:val="008B1A80"/>
    <w:rsid w:val="008C042B"/>
    <w:rsid w:val="008F54E9"/>
    <w:rsid w:val="008F6D6B"/>
    <w:rsid w:val="00901642"/>
    <w:rsid w:val="00926FED"/>
    <w:rsid w:val="00947D6B"/>
    <w:rsid w:val="00947F8F"/>
    <w:rsid w:val="00950BFB"/>
    <w:rsid w:val="00974C92"/>
    <w:rsid w:val="00975C82"/>
    <w:rsid w:val="00976429"/>
    <w:rsid w:val="00977233"/>
    <w:rsid w:val="00991DE7"/>
    <w:rsid w:val="009951B0"/>
    <w:rsid w:val="009C2951"/>
    <w:rsid w:val="009E373A"/>
    <w:rsid w:val="009F5407"/>
    <w:rsid w:val="00A26812"/>
    <w:rsid w:val="00A54A95"/>
    <w:rsid w:val="00A865F0"/>
    <w:rsid w:val="00AB0782"/>
    <w:rsid w:val="00AB370C"/>
    <w:rsid w:val="00AB6CEA"/>
    <w:rsid w:val="00AC6150"/>
    <w:rsid w:val="00AE0188"/>
    <w:rsid w:val="00B00F63"/>
    <w:rsid w:val="00B02655"/>
    <w:rsid w:val="00B03A05"/>
    <w:rsid w:val="00B14F27"/>
    <w:rsid w:val="00B349A6"/>
    <w:rsid w:val="00B63108"/>
    <w:rsid w:val="00B81E2D"/>
    <w:rsid w:val="00B938FC"/>
    <w:rsid w:val="00BA0E72"/>
    <w:rsid w:val="00BA4FA0"/>
    <w:rsid w:val="00BB4BAB"/>
    <w:rsid w:val="00BC3FAA"/>
    <w:rsid w:val="00BC567C"/>
    <w:rsid w:val="00BC7523"/>
    <w:rsid w:val="00BE1ECD"/>
    <w:rsid w:val="00BE6C1F"/>
    <w:rsid w:val="00BE7FE2"/>
    <w:rsid w:val="00C27CB2"/>
    <w:rsid w:val="00C35DF9"/>
    <w:rsid w:val="00C5024E"/>
    <w:rsid w:val="00C569BF"/>
    <w:rsid w:val="00C83AB0"/>
    <w:rsid w:val="00C93742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32CC9"/>
    <w:rsid w:val="00D44589"/>
    <w:rsid w:val="00D65361"/>
    <w:rsid w:val="00DB200D"/>
    <w:rsid w:val="00DB3687"/>
    <w:rsid w:val="00DD41A0"/>
    <w:rsid w:val="00DE2599"/>
    <w:rsid w:val="00DE78E2"/>
    <w:rsid w:val="00DF4F28"/>
    <w:rsid w:val="00E122D3"/>
    <w:rsid w:val="00E12737"/>
    <w:rsid w:val="00E150B5"/>
    <w:rsid w:val="00E15AC4"/>
    <w:rsid w:val="00E178AC"/>
    <w:rsid w:val="00E44F55"/>
    <w:rsid w:val="00E46BB7"/>
    <w:rsid w:val="00E47CC8"/>
    <w:rsid w:val="00E5641F"/>
    <w:rsid w:val="00E677B6"/>
    <w:rsid w:val="00E71755"/>
    <w:rsid w:val="00E75677"/>
    <w:rsid w:val="00EC17B4"/>
    <w:rsid w:val="00ED4940"/>
    <w:rsid w:val="00EF1217"/>
    <w:rsid w:val="00F04CFE"/>
    <w:rsid w:val="00F25932"/>
    <w:rsid w:val="00F45E4C"/>
    <w:rsid w:val="00F51E32"/>
    <w:rsid w:val="00F535ED"/>
    <w:rsid w:val="00F6377D"/>
    <w:rsid w:val="00F706FB"/>
    <w:rsid w:val="00F74B82"/>
    <w:rsid w:val="00F818BC"/>
    <w:rsid w:val="00FA1C66"/>
    <w:rsid w:val="00FD4D9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B6544"/>
  <w15:docId w15:val="{41D54835-6F8D-413F-B010-2FC06F1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5E66-D53E-4944-93B6-97DDF6ED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Adis Salaji</cp:lastModifiedBy>
  <cp:revision>34</cp:revision>
  <cp:lastPrinted>2022-07-15T07:13:00Z</cp:lastPrinted>
  <dcterms:created xsi:type="dcterms:W3CDTF">2022-07-06T12:53:00Z</dcterms:created>
  <dcterms:modified xsi:type="dcterms:W3CDTF">2022-07-20T08:59:00Z</dcterms:modified>
</cp:coreProperties>
</file>