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Pr="00155B22" w:rsidRDefault="00C23CF4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FF0000"/>
          <w:sz w:val="24"/>
          <w:szCs w:val="24"/>
          <w:lang w:val="sq-AL"/>
        </w:rPr>
      </w:pPr>
      <w:r w:rsidRPr="00155B22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Prishtinë,</w:t>
      </w:r>
      <w:r w:rsidR="00155B22" w:rsidRPr="00155B22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21 M</w:t>
      </w:r>
      <w:r w:rsidR="00BD4213" w:rsidRPr="00155B22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ars</w:t>
      </w:r>
      <w:r w:rsidR="00F23825" w:rsidRPr="00155B22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.2019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234179" w:rsidRPr="00AC20BA" w:rsidRDefault="00065E2A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së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Ministria e Zhvillimit Rajonal</w:t>
      </w:r>
      <w:r w:rsidR="00FF7BEF" w:rsidRPr="00AC20BA">
        <w:rPr>
          <w:rFonts w:ascii="Times New Roman" w:hAnsi="Times New Roman"/>
          <w:noProof/>
        </w:rPr>
        <w:t xml:space="preserve"> shpall:</w:t>
      </w:r>
    </w:p>
    <w:p w:rsidR="00065E2A" w:rsidRDefault="00065E2A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1C1FF1" w:rsidRPr="005F4E18" w:rsidRDefault="001C1FF1" w:rsidP="00A73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36"/>
          <w:szCs w:val="36"/>
          <w:lang w:val="sq-AL"/>
        </w:rPr>
      </w:pPr>
      <w:r w:rsidRPr="005F4E18">
        <w:rPr>
          <w:rFonts w:ascii="Times New Roman" w:eastAsiaTheme="minorHAnsi" w:hAnsi="Times New Roman"/>
          <w:b/>
          <w:bCs/>
          <w:sz w:val="36"/>
          <w:szCs w:val="36"/>
          <w:lang w:val="sq-AL"/>
        </w:rPr>
        <w:t>Konkurs</w:t>
      </w:r>
    </w:p>
    <w:p w:rsidR="0023417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613"/>
        <w:gridCol w:w="6837"/>
      </w:tblGrid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837" w:type="dxa"/>
          </w:tcPr>
          <w:p w:rsidR="00234179" w:rsidRPr="00A1719D" w:rsidRDefault="00234179" w:rsidP="0089539B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Ministria e Zhvillimit Rajonal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837" w:type="dxa"/>
          </w:tcPr>
          <w:p w:rsidR="00234179" w:rsidRPr="00A1719D" w:rsidRDefault="005D4F02" w:rsidP="00F32B2A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Departamenti 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për </w:t>
            </w:r>
            <w:r w:rsidR="00F32B2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Zhvillim rajonal</w:t>
            </w:r>
          </w:p>
        </w:tc>
      </w:tr>
      <w:tr w:rsidR="00234179" w:rsidTr="005D4F02">
        <w:trPr>
          <w:trHeight w:val="278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837" w:type="dxa"/>
          </w:tcPr>
          <w:p w:rsidR="006D150B" w:rsidRPr="009F1E2C" w:rsidRDefault="009F1E2C" w:rsidP="00F32B2A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proofErr w:type="spellStart"/>
            <w:r w:rsidRPr="009F1E2C">
              <w:rPr>
                <w:rFonts w:ascii="Times New Roman" w:hAnsi="Times New Roman"/>
                <w:b/>
              </w:rPr>
              <w:t>Zyrtar</w:t>
            </w:r>
            <w:proofErr w:type="spellEnd"/>
            <w:r w:rsidRPr="009F1E2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F5C8F">
              <w:rPr>
                <w:rFonts w:ascii="Times New Roman" w:hAnsi="Times New Roman"/>
                <w:b/>
              </w:rPr>
              <w:t>për</w:t>
            </w:r>
            <w:proofErr w:type="spellEnd"/>
            <w:r w:rsidR="002F5C8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F32B2A">
              <w:rPr>
                <w:rFonts w:ascii="Times New Roman" w:hAnsi="Times New Roman"/>
                <w:b/>
              </w:rPr>
              <w:t>menaxhimin</w:t>
            </w:r>
            <w:proofErr w:type="spellEnd"/>
            <w:r w:rsidR="00F32B2A">
              <w:rPr>
                <w:rFonts w:ascii="Times New Roman" w:hAnsi="Times New Roman"/>
                <w:b/>
              </w:rPr>
              <w:t xml:space="preserve"> e </w:t>
            </w:r>
            <w:proofErr w:type="spellStart"/>
            <w:r w:rsidR="00F32B2A">
              <w:rPr>
                <w:rFonts w:ascii="Times New Roman" w:hAnsi="Times New Roman"/>
                <w:b/>
              </w:rPr>
              <w:t>projekteve</w:t>
            </w:r>
            <w:proofErr w:type="spellEnd"/>
            <w:r w:rsidRPr="009F1E2C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837" w:type="dxa"/>
          </w:tcPr>
          <w:p w:rsidR="00234179" w:rsidRPr="005D335A" w:rsidRDefault="00CD51E8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rPr>
                <w:rFonts w:ascii="Times New Roman" w:hAnsi="Times New Roman"/>
                <w:b/>
              </w:rPr>
              <w:t>AR/590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837" w:type="dxa"/>
          </w:tcPr>
          <w:p w:rsidR="00234179" w:rsidRPr="00A1719D" w:rsidRDefault="00935E8D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Koeficienti </w:t>
            </w:r>
            <w:r w:rsidR="00934D83">
              <w:rPr>
                <w:rFonts w:ascii="Times New Roman" w:eastAsiaTheme="minorHAnsi" w:hAnsi="Times New Roman"/>
                <w:b/>
                <w:bCs/>
                <w:lang w:val="sq-AL"/>
              </w:rPr>
              <w:t>(7</w:t>
            </w:r>
            <w:r w:rsidR="005110E4"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)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837" w:type="dxa"/>
          </w:tcPr>
          <w:p w:rsidR="00234179" w:rsidRPr="00A1719D" w:rsidRDefault="00F53C56" w:rsidP="00417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Udhëheqësi i divizionit p</w:t>
            </w:r>
            <w:r>
              <w:rPr>
                <w:rFonts w:ascii="Sylfaen" w:eastAsiaTheme="minorHAnsi" w:hAnsi="Sylfaen"/>
                <w:b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r zhvillimin </w:t>
            </w:r>
            <w:r w:rsidR="00397D23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dhe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menaxhimin e projekteve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837" w:type="dxa"/>
          </w:tcPr>
          <w:p w:rsidR="00234179" w:rsidRPr="00A1719D" w:rsidRDefault="00E57AB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Akt emrimi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F01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837" w:type="dxa"/>
          </w:tcPr>
          <w:p w:rsidR="00234179" w:rsidRPr="00A1719D" w:rsidRDefault="00E57AB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I karrierës</w:t>
            </w:r>
          </w:p>
        </w:tc>
      </w:tr>
      <w:tr w:rsidR="00234179" w:rsidTr="005D4F02">
        <w:trPr>
          <w:trHeight w:val="296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837" w:type="dxa"/>
          </w:tcPr>
          <w:p w:rsidR="00234179" w:rsidRPr="00A1719D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I plotë </w:t>
            </w:r>
            <w:r w:rsidRPr="00A1719D"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  <w:t>/40 orë në javë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837" w:type="dxa"/>
          </w:tcPr>
          <w:p w:rsidR="00234179" w:rsidRPr="00A1719D" w:rsidRDefault="00935E8D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Një (1)</w:t>
            </w:r>
          </w:p>
        </w:tc>
      </w:tr>
      <w:tr w:rsidR="00234179" w:rsidTr="005D4F02">
        <w:trPr>
          <w:trHeight w:val="341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837" w:type="dxa"/>
          </w:tcPr>
          <w:p w:rsidR="00533684" w:rsidRPr="00436871" w:rsidRDefault="0053368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Rruga Perandori Justinjan nr 116</w:t>
            </w:r>
          </w:p>
          <w:p w:rsidR="00B82EF0" w:rsidRPr="00A1719D" w:rsidRDefault="00B82EF0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</w:p>
        </w:tc>
      </w:tr>
    </w:tbl>
    <w:p w:rsidR="00DA33A2" w:rsidRDefault="00DA33A2" w:rsidP="008953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:rsidR="00D674E5" w:rsidRPr="00535C81" w:rsidRDefault="00D674E5" w:rsidP="00D674E5">
      <w:p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</w:pP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Qëllimi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i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vendit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të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punës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: </w:t>
      </w:r>
      <w:proofErr w:type="spellStart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>Mbikëqyrja</w:t>
      </w:r>
      <w:proofErr w:type="spellEnd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>zbatimit</w:t>
      </w:r>
      <w:proofErr w:type="spellEnd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>të</w:t>
      </w:r>
      <w:proofErr w:type="spellEnd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>politikave</w:t>
      </w:r>
      <w:proofErr w:type="spellEnd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 xml:space="preserve">, </w:t>
      </w:r>
      <w:proofErr w:type="spellStart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>dhe</w:t>
      </w:r>
      <w:proofErr w:type="spellEnd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>standardeve</w:t>
      </w:r>
      <w:proofErr w:type="spellEnd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 xml:space="preserve">  </w:t>
      </w:r>
      <w:proofErr w:type="spellStart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>për</w:t>
      </w:r>
      <w:proofErr w:type="spellEnd"/>
      <w:proofErr w:type="gramEnd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>projektet</w:t>
      </w:r>
      <w:proofErr w:type="spellEnd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>për</w:t>
      </w:r>
      <w:proofErr w:type="spellEnd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>objektet</w:t>
      </w:r>
      <w:proofErr w:type="spellEnd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>shkollore</w:t>
      </w:r>
      <w:proofErr w:type="spellEnd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 xml:space="preserve">, </w:t>
      </w:r>
      <w:proofErr w:type="spellStart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>punët</w:t>
      </w:r>
      <w:proofErr w:type="spellEnd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 xml:space="preserve"> e </w:t>
      </w:r>
      <w:proofErr w:type="spellStart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>elektroteknikes</w:t>
      </w:r>
      <w:proofErr w:type="spellEnd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 xml:space="preserve">  </w:t>
      </w:r>
      <w:proofErr w:type="spellStart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>si</w:t>
      </w:r>
      <w:proofErr w:type="spellEnd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>dhe</w:t>
      </w:r>
      <w:proofErr w:type="spellEnd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>mirëmbajtën</w:t>
      </w:r>
      <w:proofErr w:type="spellEnd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 xml:space="preserve"> e </w:t>
      </w:r>
      <w:proofErr w:type="spellStart"/>
      <w:r w:rsidRPr="00D674E5">
        <w:rPr>
          <w:rFonts w:ascii="Book Antiqua" w:eastAsiaTheme="minorHAnsi" w:hAnsi="Book Antiqua" w:cs="Calibri"/>
          <w:color w:val="000000"/>
          <w:sz w:val="24"/>
          <w:szCs w:val="24"/>
        </w:rPr>
        <w:t>tyre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. </w:t>
      </w:r>
    </w:p>
    <w:p w:rsidR="00535C81" w:rsidRDefault="00535C81" w:rsidP="0089539B">
      <w:pPr>
        <w:jc w:val="both"/>
        <w:rPr>
          <w:rFonts w:ascii="Times New Roman" w:hAnsi="Times New Roman"/>
          <w:b/>
          <w:sz w:val="24"/>
          <w:szCs w:val="24"/>
        </w:rPr>
      </w:pPr>
    </w:p>
    <w:p w:rsidR="00270D76" w:rsidRDefault="00ED4495" w:rsidP="0089539B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409C9">
        <w:rPr>
          <w:rFonts w:ascii="Times New Roman" w:hAnsi="Times New Roman"/>
          <w:b/>
          <w:sz w:val="24"/>
          <w:szCs w:val="24"/>
        </w:rPr>
        <w:t>Detyrat</w:t>
      </w:r>
      <w:proofErr w:type="spellEnd"/>
      <w:r w:rsidRPr="00B409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/>
          <w:sz w:val="24"/>
          <w:szCs w:val="24"/>
        </w:rPr>
        <w:t>kryesore</w:t>
      </w:r>
      <w:proofErr w:type="spellEnd"/>
      <w:r w:rsidRPr="00B409C9">
        <w:rPr>
          <w:rFonts w:ascii="Times New Roman" w:hAnsi="Times New Roman"/>
          <w:b/>
          <w:sz w:val="24"/>
          <w:szCs w:val="24"/>
        </w:rPr>
        <w:t xml:space="preserve">:  </w:t>
      </w:r>
    </w:p>
    <w:p w:rsidR="00F37EBF" w:rsidRPr="00F37EBF" w:rsidRDefault="00F37EBF" w:rsidP="00F37EB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Calibri"/>
          <w:color w:val="000000"/>
          <w:sz w:val="24"/>
          <w:szCs w:val="24"/>
        </w:rPr>
      </w:pP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Harton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dhe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zhvillon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planet 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punës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në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pajtim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me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mbikëqyrësin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për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zbatimin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detyrave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të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përcaktuara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në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bazë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të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objektivave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të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njësisë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dhe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jep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rekomandime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lidhur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me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realizimin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këtyre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objektivave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; 10% </w:t>
      </w:r>
    </w:p>
    <w:p w:rsidR="00F37EBF" w:rsidRPr="00F37EBF" w:rsidRDefault="00F37EBF" w:rsidP="00F37EB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Calibri"/>
          <w:color w:val="000000"/>
          <w:sz w:val="24"/>
          <w:szCs w:val="24"/>
        </w:rPr>
      </w:pPr>
    </w:p>
    <w:p w:rsidR="00F37EBF" w:rsidRPr="00F37EBF" w:rsidRDefault="00F37EBF" w:rsidP="00F37EB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Calibri"/>
          <w:color w:val="000000"/>
          <w:sz w:val="24"/>
          <w:szCs w:val="24"/>
        </w:rPr>
      </w:pP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Harton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dhe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zhvillon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,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politikat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,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standardet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dhe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normat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për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menaxhimin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dhe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mbikëqyrjen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projekteve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të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infrasturktur</w:t>
      </w:r>
      <w:r w:rsidRPr="00F37EBF">
        <w:rPr>
          <w:rFonts w:ascii="Book Antiqua" w:eastAsiaTheme="minorHAnsi" w:hAnsi="Book Antiqua" w:cs="Calibri"/>
          <w:color w:val="000000"/>
          <w:sz w:val="24"/>
          <w:szCs w:val="24"/>
          <w:lang w:eastAsia="ja-JP"/>
        </w:rPr>
        <w:t>ës</w:t>
      </w:r>
      <w:proofErr w:type="spellEnd"/>
      <w:r w:rsidRPr="00F37EBF">
        <w:rPr>
          <w:rFonts w:ascii="Book Antiqua" w:eastAsiaTheme="minorHAnsi" w:hAnsi="Book Antiqua" w:cs="Calibri"/>
          <w:color w:val="000000"/>
          <w:sz w:val="24"/>
          <w:szCs w:val="24"/>
          <w:lang w:eastAsia="ja-JP"/>
        </w:rPr>
        <w:t xml:space="preserve"> </w:t>
      </w:r>
      <w:proofErr w:type="spellStart"/>
      <w:r w:rsidRPr="00F37EBF">
        <w:rPr>
          <w:rFonts w:ascii="Book Antiqua" w:eastAsiaTheme="minorHAnsi" w:hAnsi="Book Antiqua" w:cs="Calibri"/>
          <w:color w:val="000000"/>
          <w:sz w:val="24"/>
          <w:szCs w:val="24"/>
          <w:lang w:eastAsia="ja-JP"/>
        </w:rPr>
        <w:t>publike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,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mirëmbajtjen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tyre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si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dhe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inspektimin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punimeve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; 15% </w:t>
      </w:r>
    </w:p>
    <w:p w:rsidR="00F37EBF" w:rsidRPr="00F37EBF" w:rsidRDefault="00F37EBF" w:rsidP="00F37EB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Calibri"/>
          <w:color w:val="000000"/>
          <w:sz w:val="24"/>
          <w:szCs w:val="24"/>
        </w:rPr>
      </w:pPr>
    </w:p>
    <w:p w:rsidR="00F37EBF" w:rsidRPr="00F37EBF" w:rsidRDefault="00F37EBF" w:rsidP="00F37EB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Calibri"/>
          <w:color w:val="000000"/>
          <w:sz w:val="24"/>
          <w:szCs w:val="24"/>
        </w:rPr>
      </w:pP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Përgatit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dokumentet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për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projektet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ndërtimit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dhe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mirëmbajtjes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,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përfshirë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planin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,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specifikimet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teknike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,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dokumentacionin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tenderëve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,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instruksionet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,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shtrirjen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punimeve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dhe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koston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financiare;15% </w:t>
      </w:r>
    </w:p>
    <w:p w:rsidR="00F37EBF" w:rsidRPr="00F37EBF" w:rsidRDefault="00F37EBF" w:rsidP="00F37EB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Calibri"/>
          <w:color w:val="000000"/>
          <w:sz w:val="24"/>
          <w:szCs w:val="24"/>
        </w:rPr>
      </w:pPr>
    </w:p>
    <w:p w:rsidR="00F37EBF" w:rsidRPr="00F37EBF" w:rsidRDefault="00F37EBF" w:rsidP="00F37EB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Calibri"/>
          <w:color w:val="000000"/>
          <w:sz w:val="24"/>
          <w:szCs w:val="24"/>
        </w:rPr>
      </w:pP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Mbikëqyre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zbatimin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kontratave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të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financuar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nga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MZHR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për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projektet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infrastrukturës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publike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; 15% </w:t>
      </w:r>
    </w:p>
    <w:p w:rsidR="00F37EBF" w:rsidRPr="00F37EBF" w:rsidRDefault="00F37EBF" w:rsidP="00F37EB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Calibri"/>
          <w:color w:val="000000"/>
          <w:sz w:val="24"/>
          <w:szCs w:val="24"/>
        </w:rPr>
      </w:pP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lastRenderedPageBreak/>
        <w:t>Monitoron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kontratat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mbi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ndërtimet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dhe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mirëmbajtjen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projektet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infrastrukturës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publike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të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financuara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në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bashkëpunim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me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komunat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dhe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donatorët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lidhur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me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respektimin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standardeve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dhe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normave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të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ndërtimit;15 %</w:t>
      </w:r>
    </w:p>
    <w:p w:rsidR="00F37EBF" w:rsidRPr="00F37EBF" w:rsidRDefault="00F37EBF" w:rsidP="00F37EB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Calibri"/>
          <w:color w:val="000000"/>
          <w:sz w:val="24"/>
          <w:szCs w:val="24"/>
        </w:rPr>
      </w:pPr>
    </w:p>
    <w:p w:rsidR="00F37EBF" w:rsidRPr="00F37EBF" w:rsidRDefault="00F37EBF" w:rsidP="00F37EB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Calibri"/>
          <w:color w:val="000000"/>
          <w:sz w:val="24"/>
          <w:szCs w:val="24"/>
        </w:rPr>
      </w:pP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Mbikëqyrë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dhe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udhëheqë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inspektimin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punimeve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të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projekteve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të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infrastrukturës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publike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të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financuara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nga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MZHR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në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koordinim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me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udhëheqësin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divizionit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të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menaxhimit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të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projekteve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; 15% </w:t>
      </w:r>
    </w:p>
    <w:p w:rsidR="00F37EBF" w:rsidRPr="00F37EBF" w:rsidRDefault="00F37EBF" w:rsidP="00F37EB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Calibri"/>
          <w:color w:val="000000"/>
          <w:sz w:val="24"/>
          <w:szCs w:val="24"/>
        </w:rPr>
      </w:pPr>
    </w:p>
    <w:p w:rsidR="00F37EBF" w:rsidRPr="00F37EBF" w:rsidRDefault="00F37EBF" w:rsidP="00F37EB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Calibri"/>
          <w:color w:val="000000"/>
          <w:sz w:val="24"/>
          <w:szCs w:val="24"/>
        </w:rPr>
      </w:pP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Përgatit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dokumentet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nevojshme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për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si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dhe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këshillon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menaxhmentin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e MZHR-it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për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këtë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fushë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; 10% </w:t>
      </w:r>
    </w:p>
    <w:p w:rsidR="00F37EBF" w:rsidRPr="00F37EBF" w:rsidRDefault="00F37EBF" w:rsidP="00F37EB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Calibri"/>
          <w:color w:val="000000"/>
          <w:sz w:val="24"/>
          <w:szCs w:val="24"/>
        </w:rPr>
      </w:pPr>
    </w:p>
    <w:p w:rsidR="00F37EBF" w:rsidRDefault="00F37EBF" w:rsidP="0089539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Calibri"/>
          <w:color w:val="000000"/>
          <w:sz w:val="24"/>
          <w:szCs w:val="24"/>
        </w:rPr>
      </w:pP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Kryen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edhe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detyra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tjetër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në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përputhje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me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ligjet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dhe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rregulloret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të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cilat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mund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të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kërkohen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në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mënyrë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të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arsyeshme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kohë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pas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kohe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nga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 </w:t>
      </w:r>
      <w:proofErr w:type="spellStart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>mbikëqyrësi</w:t>
      </w:r>
      <w:proofErr w:type="spellEnd"/>
      <w:r w:rsidRPr="00F37EBF">
        <w:rPr>
          <w:rFonts w:ascii="Book Antiqua" w:eastAsia="MS Mincho" w:hAnsi="Book Antiqua" w:cs="Calibri"/>
          <w:color w:val="000000"/>
          <w:sz w:val="24"/>
          <w:szCs w:val="24"/>
        </w:rPr>
        <w:t xml:space="preserve">; 5% </w:t>
      </w:r>
    </w:p>
    <w:p w:rsidR="000A4FB9" w:rsidRPr="00583109" w:rsidRDefault="000A4FB9" w:rsidP="0058310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Calibri"/>
          <w:color w:val="000000"/>
          <w:sz w:val="24"/>
          <w:szCs w:val="24"/>
        </w:rPr>
      </w:pPr>
      <w:bookmarkStart w:id="0" w:name="_GoBack"/>
      <w:bookmarkEnd w:id="0"/>
    </w:p>
    <w:p w:rsidR="00285222" w:rsidRDefault="0046274A" w:rsidP="008953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Kualifikimet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dhe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shkathtësitë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e </w:t>
      </w: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kërkuara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285222" w:rsidRPr="00B409C9" w:rsidRDefault="00285222" w:rsidP="008953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7A1BBF" w:rsidRPr="00113736" w:rsidRDefault="00D674E5" w:rsidP="00D674E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  <w:sz w:val="24"/>
          <w:szCs w:val="24"/>
        </w:rPr>
      </w:pPr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Diploma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universitare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,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fakulteti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apo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magjistratura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në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drejtimin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="006B1480">
        <w:rPr>
          <w:rFonts w:ascii="Book Antiqua" w:eastAsiaTheme="minorHAnsi" w:hAnsi="Book Antiqua" w:cs="Calibri"/>
          <w:color w:val="000000"/>
          <w:sz w:val="24"/>
          <w:szCs w:val="24"/>
        </w:rPr>
        <w:t>teknik</w:t>
      </w:r>
      <w:proofErr w:type="spellEnd"/>
      <w:r w:rsidR="006B1480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="006B1480">
        <w:rPr>
          <w:rFonts w:ascii="Book Antiqua" w:eastAsiaTheme="minorHAnsi" w:hAnsi="Book Antiqua" w:cs="Calibri"/>
          <w:color w:val="000000"/>
          <w:sz w:val="24"/>
          <w:szCs w:val="24"/>
        </w:rPr>
        <w:t>apo</w:t>
      </w:r>
      <w:proofErr w:type="spellEnd"/>
      <w:r w:rsidR="006B1480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="006B1480">
        <w:rPr>
          <w:rFonts w:ascii="Book Antiqua" w:eastAsiaTheme="minorHAnsi" w:hAnsi="Book Antiqua" w:cs="Calibri"/>
          <w:color w:val="000000"/>
          <w:sz w:val="24"/>
          <w:szCs w:val="24"/>
        </w:rPr>
        <w:t>të</w:t>
      </w:r>
      <w:proofErr w:type="spellEnd"/>
      <w:r w:rsidR="006B1480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="006B1480">
        <w:rPr>
          <w:rFonts w:ascii="Book Antiqua" w:eastAsiaTheme="minorHAnsi" w:hAnsi="Book Antiqua" w:cs="Calibri"/>
          <w:color w:val="000000"/>
          <w:sz w:val="24"/>
          <w:szCs w:val="24"/>
        </w:rPr>
        <w:t>pë</w:t>
      </w:r>
      <w:r w:rsidR="00285222">
        <w:rPr>
          <w:rFonts w:ascii="Book Antiqua" w:eastAsiaTheme="minorHAnsi" w:hAnsi="Book Antiqua" w:cs="Calibri"/>
          <w:color w:val="000000"/>
          <w:sz w:val="24"/>
          <w:szCs w:val="24"/>
        </w:rPr>
        <w:t>rafert</w:t>
      </w:r>
      <w:proofErr w:type="spellEnd"/>
      <w:r w:rsidR="006B1480">
        <w:rPr>
          <w:rFonts w:ascii="Book Antiqua" w:eastAsiaTheme="minorHAnsi" w:hAnsi="Book Antiqua" w:cs="Calibri"/>
          <w:color w:val="000000"/>
          <w:sz w:val="24"/>
          <w:szCs w:val="24"/>
        </w:rPr>
        <w:t>,</w:t>
      </w:r>
    </w:p>
    <w:p w:rsidR="007A1BBF" w:rsidRPr="00113736" w:rsidRDefault="002252E5" w:rsidP="0089539B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113736">
        <w:rPr>
          <w:rFonts w:ascii="Book Antiqua" w:hAnsi="Book Antiqua"/>
          <w:sz w:val="24"/>
          <w:szCs w:val="24"/>
          <w:lang w:val="sq-AL" w:bidi="as-IN"/>
        </w:rPr>
        <w:t>2 vite përvojë pune  profesionale</w:t>
      </w:r>
      <w:r w:rsidR="00DE392C" w:rsidRPr="00113736">
        <w:rPr>
          <w:rFonts w:ascii="Book Antiqua" w:hAnsi="Book Antiqua"/>
          <w:sz w:val="24"/>
          <w:szCs w:val="24"/>
          <w:lang w:val="sq-AL" w:bidi="as-IN"/>
        </w:rPr>
        <w:t>;</w:t>
      </w:r>
    </w:p>
    <w:p w:rsidR="00D674E5" w:rsidRPr="00113736" w:rsidRDefault="00D674E5" w:rsidP="00D674E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  <w:sz w:val="24"/>
          <w:szCs w:val="24"/>
        </w:rPr>
      </w:pPr>
      <w:r w:rsidRPr="00113736">
        <w:rPr>
          <w:rFonts w:ascii="Book Antiqua" w:eastAsiaTheme="minorHAnsi" w:hAnsi="Book Antiqua" w:cs="Arial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Njohuri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dhe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përvojë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në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ndërtimtari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pje</w:t>
      </w:r>
      <w:r w:rsidR="00113736">
        <w:rPr>
          <w:rFonts w:ascii="Book Antiqua" w:eastAsiaTheme="minorHAnsi" w:hAnsi="Book Antiqua" w:cs="Calibri"/>
          <w:color w:val="000000"/>
          <w:sz w:val="24"/>
          <w:szCs w:val="24"/>
        </w:rPr>
        <w:t>sa</w:t>
      </w:r>
      <w:proofErr w:type="spellEnd"/>
      <w:r w:rsid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e </w:t>
      </w:r>
      <w:proofErr w:type="spellStart"/>
      <w:r w:rsidR="00113736">
        <w:rPr>
          <w:rFonts w:ascii="Book Antiqua" w:eastAsiaTheme="minorHAnsi" w:hAnsi="Book Antiqua" w:cs="Calibri"/>
          <w:color w:val="000000"/>
          <w:sz w:val="24"/>
          <w:szCs w:val="24"/>
        </w:rPr>
        <w:t>elektroteknikës</w:t>
      </w:r>
      <w:proofErr w:type="spellEnd"/>
      <w:r w:rsid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 </w:t>
      </w:r>
      <w:proofErr w:type="spellStart"/>
      <w:r w:rsidR="00113736">
        <w:rPr>
          <w:rFonts w:ascii="Book Antiqua" w:eastAsiaTheme="minorHAnsi" w:hAnsi="Book Antiqua" w:cs="Calibri"/>
          <w:color w:val="000000"/>
          <w:sz w:val="24"/>
          <w:szCs w:val="24"/>
        </w:rPr>
        <w:t>si</w:t>
      </w:r>
      <w:proofErr w:type="spellEnd"/>
      <w:r w:rsid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="00113736">
        <w:rPr>
          <w:rFonts w:ascii="Book Antiqua" w:eastAsiaTheme="minorHAnsi" w:hAnsi="Book Antiqua" w:cs="Calibri"/>
          <w:color w:val="000000"/>
          <w:sz w:val="24"/>
          <w:szCs w:val="24"/>
        </w:rPr>
        <w:t>dhe</w:t>
      </w:r>
      <w:proofErr w:type="spellEnd"/>
      <w:r w:rsid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="00113736">
        <w:rPr>
          <w:rFonts w:ascii="Book Antiqua" w:eastAsiaTheme="minorHAnsi" w:hAnsi="Book Antiqua" w:cs="Calibri"/>
          <w:color w:val="000000"/>
          <w:sz w:val="24"/>
          <w:szCs w:val="24"/>
        </w:rPr>
        <w:t>në</w:t>
      </w:r>
      <w:proofErr w:type="spellEnd"/>
      <w:r w:rsid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mbikëqyrjen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dhe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menaxhimin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e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projekteve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;</w:t>
      </w:r>
    </w:p>
    <w:p w:rsidR="00D674E5" w:rsidRPr="00113736" w:rsidRDefault="00D674E5" w:rsidP="00D674E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  <w:sz w:val="24"/>
          <w:szCs w:val="24"/>
        </w:rPr>
      </w:pP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Njohuri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të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ligjeve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dhe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rregulloreve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të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aplikueshme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lidhur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me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ndërtimtarinë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;</w:t>
      </w:r>
    </w:p>
    <w:p w:rsidR="00D674E5" w:rsidRPr="00113736" w:rsidRDefault="00D674E5" w:rsidP="00D674E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  <w:sz w:val="24"/>
          <w:szCs w:val="24"/>
        </w:rPr>
      </w:pP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Shkathtësi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në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komunikim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planifikim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të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punës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dhe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udhëheqje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të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ekipit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; </w:t>
      </w:r>
    </w:p>
    <w:p w:rsidR="00D674E5" w:rsidRPr="00113736" w:rsidRDefault="00D674E5" w:rsidP="0011373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  <w:sz w:val="24"/>
          <w:szCs w:val="24"/>
        </w:rPr>
      </w:pP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Shkathtësi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hulumtuese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,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analitike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,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vlerësuese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dhe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formulim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të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rekomandimeve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dhe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këshillave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;  </w:t>
      </w:r>
    </w:p>
    <w:p w:rsidR="00D674E5" w:rsidRPr="00113736" w:rsidRDefault="00D674E5" w:rsidP="00D674E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  <w:sz w:val="24"/>
          <w:szCs w:val="24"/>
        </w:rPr>
      </w:pP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Aftësi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për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përmbushje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të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detyrave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dhe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punëve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nën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presion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;</w:t>
      </w:r>
    </w:p>
    <w:p w:rsidR="00D674E5" w:rsidRPr="00113736" w:rsidRDefault="00D674E5" w:rsidP="00D674E5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  <w:sz w:val="24"/>
          <w:szCs w:val="24"/>
        </w:rPr>
      </w:pPr>
      <w:r w:rsidRPr="00113736">
        <w:rPr>
          <w:rFonts w:ascii="Book Antiqua" w:eastAsiaTheme="minorHAnsi" w:hAnsi="Book Antiqua" w:cs="Arial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Shkathtësi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kompjuterike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të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aplikacioneve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të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programeve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 xml:space="preserve"> (Word, Excel, Power Point, Internet, Access AutoCAD, </w:t>
      </w:r>
      <w:proofErr w:type="spellStart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ArchiCAD</w:t>
      </w:r>
      <w:proofErr w:type="spellEnd"/>
      <w:r w:rsidRPr="00113736">
        <w:rPr>
          <w:rFonts w:ascii="Book Antiqua" w:eastAsiaTheme="minorHAnsi" w:hAnsi="Book Antiqua" w:cs="Calibri"/>
          <w:color w:val="000000"/>
          <w:sz w:val="24"/>
          <w:szCs w:val="24"/>
        </w:rPr>
        <w:t>).</w:t>
      </w: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234179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Të drejtë aplikimi kanë të gjithë Qytetarët e Republikës së Kosovës të moshës madhore të cilët</w:t>
      </w:r>
      <w:r w:rsidR="003B2DC7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B409C9">
        <w:rPr>
          <w:rFonts w:ascii="Times New Roman" w:eastAsiaTheme="minorHAnsi" w:hAnsi="Times New Roman"/>
          <w:sz w:val="24"/>
          <w:szCs w:val="24"/>
          <w:lang w:val="sq-AL"/>
        </w:rPr>
        <w:t>kanë zotësi të plotë për të vepruar, janë në posedim të drejtave civile dhe politike, kanëpërgatitjen e nevojshme arsimore dhe aftësinë profesionale për kryerjen e detyrave që kërkohenpër pozitën përkatëse.</w:t>
      </w:r>
    </w:p>
    <w:p w:rsidR="006D150B" w:rsidRPr="00B409C9" w:rsidRDefault="006D150B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Aktet ligjore që e rregullojnë rekrutimin:</w:t>
      </w:r>
    </w:p>
    <w:p w:rsidR="00CB34C1" w:rsidRPr="00B409C9" w:rsidRDefault="001948BF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Përzgjedhja bëhet </w:t>
      </w:r>
      <w:r w:rsidR="00234179"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në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bazë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të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 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Ligjit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Nr. 03/L-149, 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për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Shërbimin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Civil 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të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Republikës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së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Kosovës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dhe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B409C9">
        <w:rPr>
          <w:rFonts w:ascii="Times New Roman" w:hAnsi="Times New Roman"/>
          <w:noProof/>
          <w:sz w:val="24"/>
          <w:szCs w:val="24"/>
        </w:rPr>
        <w:t>Rregullores Nr.02/2010 neni 15 paragrafi 2 për Procedurat e Rekrutimit në Shërbimin Civil</w:t>
      </w:r>
      <w:r w:rsidR="00234179" w:rsidRPr="00B409C9">
        <w:rPr>
          <w:rFonts w:ascii="Times New Roman" w:eastAsiaTheme="minorHAnsi" w:hAnsi="Times New Roman"/>
          <w:sz w:val="24"/>
          <w:szCs w:val="24"/>
          <w:lang w:val="sq-AL"/>
        </w:rPr>
        <w:t>.</w:t>
      </w:r>
    </w:p>
    <w:p w:rsidR="005F4E18" w:rsidRPr="00B409C9" w:rsidRDefault="005F4E18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Procedurat e konkurrimit:</w:t>
      </w:r>
    </w:p>
    <w:p w:rsidR="00234179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Procedura e konkurrimit është e hapur për kandidatët e jashtëm.</w:t>
      </w:r>
    </w:p>
    <w:p w:rsidR="00FE0114" w:rsidRPr="00B409C9" w:rsidRDefault="00FE0114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Paraqitja e kërkesave:</w:t>
      </w:r>
    </w:p>
    <w:p w:rsidR="006D150B" w:rsidRPr="00B409C9" w:rsidRDefault="0097538D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Marrja dhe dorëzimi i aplikacioneve: Ministria e Zhvillimit Rajonal - Divizioni për Burime Njerëzore, Ndërtesa e MZHR-së në Lagjen Pejton Rr. Perandori Justinian Nr. 116, Prishtinë, ose mund të shkarkohen në ueb-faqen zyrtare të MZHR-së. Aplikacionet e dërguara me postë, të cilat mbajnë vulën postare mbi dërgesën e bërë ditën e fundit të afatit për aplikim, do të konsiderohen të vlefshme dhe do të merren në shqyrtim nëse arrijnë brenda 2 ditësh;aplikacionet që arrijnë pas këtij afati dhe aplikacionet e mangëta refuzohen. </w:t>
      </w:r>
      <w:r w:rsidR="00234179" w:rsidRPr="00B409C9">
        <w:rPr>
          <w:rFonts w:ascii="Times New Roman" w:eastAsiaTheme="minorHAnsi" w:hAnsi="Times New Roman"/>
          <w:sz w:val="24"/>
          <w:szCs w:val="24"/>
          <w:lang w:val="sq-AL"/>
        </w:rPr>
        <w:t>Aplikacionit i bashkëngjiten kopjet e dokumentacionit për kualifikimin arsimor, letërnjoftimin</w:t>
      </w:r>
      <w:r w:rsidR="00F34B58"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234179" w:rsidRPr="00B409C9">
        <w:rPr>
          <w:rFonts w:ascii="Times New Roman" w:eastAsiaTheme="minorHAnsi" w:hAnsi="Times New Roman"/>
          <w:sz w:val="24"/>
          <w:szCs w:val="24"/>
          <w:lang w:val="sq-AL"/>
        </w:rPr>
        <w:t>dhe dokumentacionet e tjera të nevojshme që kërkon vendi i punës, për të cilin konkurrohet.</w:t>
      </w:r>
    </w:p>
    <w:p w:rsidR="00276230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lastRenderedPageBreak/>
        <w:t>Aplikacionet e dorëzuara nuk kthehen!Vetëm kandidatët e përzgjedhur në listën e shkurtër do të kontaktohen.</w:t>
      </w:r>
      <w:r w:rsidR="00FE0114" w:rsidRPr="00B409C9">
        <w:rPr>
          <w:rFonts w:ascii="Times New Roman" w:eastAsiaTheme="minorHAnsi" w:hAnsi="Times New Roman"/>
          <w:sz w:val="24"/>
          <w:szCs w:val="24"/>
          <w:lang w:val="sq-AL"/>
        </w:rPr>
        <w:t>MZHR</w:t>
      </w:r>
      <w:r w:rsidRPr="00B409C9">
        <w:rPr>
          <w:rFonts w:ascii="Times New Roman" w:eastAsiaTheme="minorHAnsi" w:hAnsi="Times New Roman"/>
          <w:sz w:val="24"/>
          <w:szCs w:val="24"/>
          <w:lang w:val="sq-AL"/>
        </w:rPr>
        <w:t>-ja mirëpret aplikacionet nga të gjithë personat e gjinisë mashkullore dhe femërore, nga</w:t>
      </w:r>
      <w:r w:rsidR="00F34B58"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6D150B" w:rsidRPr="00B409C9">
        <w:rPr>
          <w:rFonts w:ascii="Times New Roman" w:eastAsiaTheme="minorHAnsi" w:hAnsi="Times New Roman"/>
          <w:sz w:val="24"/>
          <w:szCs w:val="24"/>
          <w:lang w:val="sq-AL"/>
        </w:rPr>
        <w:t>të gjitha komunitetet.</w:t>
      </w:r>
    </w:p>
    <w:p w:rsidR="00677B7B" w:rsidRPr="00B409C9" w:rsidRDefault="00677B7B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E655C2" w:rsidRPr="00B409C9" w:rsidRDefault="00A73534" w:rsidP="0062219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 xml:space="preserve">Konkursi mbetet i hapur </w:t>
      </w:r>
      <w:r w:rsidR="00A06245" w:rsidRPr="00B409C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15 ditë kalen</w:t>
      </w:r>
      <w:r w:rsidR="00276230" w:rsidRPr="00B409C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 xml:space="preserve">darike, nga dita e publikimit </w:t>
      </w:r>
      <w:r w:rsidR="00DC5EA0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21.03</w:t>
      </w:r>
      <w:r w:rsidR="00105490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.2019</w:t>
      </w:r>
      <w:r w:rsidR="00276230" w:rsidRPr="00B409C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 xml:space="preserve"> deri </w:t>
      </w:r>
      <w:r w:rsidR="00DC5EA0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04.04.2019</w:t>
      </w:r>
    </w:p>
    <w:p w:rsidR="0097538D" w:rsidRPr="00B409C9" w:rsidRDefault="0097538D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Për informata më të hollësishme mund ta kontaktoni Divizionin e Burimeve Njerëzore.</w:t>
      </w:r>
    </w:p>
    <w:p w:rsidR="00677B7B" w:rsidRPr="00B409C9" w:rsidRDefault="0097538D" w:rsidP="00677B7B">
      <w:pPr>
        <w:spacing w:after="0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Tel. 038 20064510, prej orës 8:00 – 16:00.</w:t>
      </w:r>
    </w:p>
    <w:p w:rsidR="00A06245" w:rsidRPr="009D24C2" w:rsidRDefault="00583109" w:rsidP="00677B7B">
      <w:pPr>
        <w:spacing w:after="0"/>
        <w:jc w:val="both"/>
        <w:rPr>
          <w:rFonts w:ascii="Book Antiqua" w:eastAsiaTheme="minorHAnsi" w:hAnsi="Book Antiqua"/>
          <w:lang w:val="sq-AL"/>
        </w:rPr>
      </w:pPr>
      <w:hyperlink r:id="rId7" w:history="1">
        <w:r w:rsidR="00A06245" w:rsidRPr="009D24C2">
          <w:rPr>
            <w:rStyle w:val="Hyperlink"/>
            <w:rFonts w:ascii="Book Antiqua" w:eastAsiaTheme="minorHAnsi" w:hAnsi="Book Antiqua"/>
            <w:lang w:val="sq-AL"/>
          </w:rPr>
          <w:t>www.mzhr.rks-gov.net</w:t>
        </w:r>
      </w:hyperlink>
    </w:p>
    <w:p w:rsidR="00A06245" w:rsidRPr="0089539B" w:rsidRDefault="00A06245" w:rsidP="0089539B">
      <w:pPr>
        <w:jc w:val="both"/>
        <w:rPr>
          <w:sz w:val="24"/>
          <w:szCs w:val="24"/>
        </w:rPr>
      </w:pPr>
    </w:p>
    <w:sectPr w:rsidR="00A06245" w:rsidRPr="0089539B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A430B"/>
    <w:multiLevelType w:val="hybridMultilevel"/>
    <w:tmpl w:val="5122F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87A61"/>
    <w:multiLevelType w:val="hybridMultilevel"/>
    <w:tmpl w:val="7912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7272F"/>
    <w:multiLevelType w:val="hybridMultilevel"/>
    <w:tmpl w:val="CAA6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9771B5"/>
    <w:multiLevelType w:val="hybridMultilevel"/>
    <w:tmpl w:val="7026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22A18"/>
    <w:multiLevelType w:val="hybridMultilevel"/>
    <w:tmpl w:val="0CD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DD646D"/>
    <w:multiLevelType w:val="hybridMultilevel"/>
    <w:tmpl w:val="D63A29D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A06980"/>
    <w:multiLevelType w:val="hybridMultilevel"/>
    <w:tmpl w:val="56E03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CD723F"/>
    <w:multiLevelType w:val="hybridMultilevel"/>
    <w:tmpl w:val="6F2C8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CA3EFE"/>
    <w:multiLevelType w:val="hybridMultilevel"/>
    <w:tmpl w:val="CF8480BE"/>
    <w:lvl w:ilvl="0" w:tplc="D9508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0"/>
  </w:num>
  <w:num w:numId="4">
    <w:abstractNumId w:val="5"/>
  </w:num>
  <w:num w:numId="5">
    <w:abstractNumId w:val="20"/>
  </w:num>
  <w:num w:numId="6">
    <w:abstractNumId w:val="18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</w:num>
  <w:num w:numId="10">
    <w:abstractNumId w:val="4"/>
  </w:num>
  <w:num w:numId="11">
    <w:abstractNumId w:val="3"/>
  </w:num>
  <w:num w:numId="12">
    <w:abstractNumId w:val="12"/>
  </w:num>
  <w:num w:numId="13">
    <w:abstractNumId w:val="14"/>
  </w:num>
  <w:num w:numId="14">
    <w:abstractNumId w:val="15"/>
  </w:num>
  <w:num w:numId="15">
    <w:abstractNumId w:val="17"/>
  </w:num>
  <w:num w:numId="16">
    <w:abstractNumId w:val="22"/>
  </w:num>
  <w:num w:numId="17">
    <w:abstractNumId w:val="8"/>
  </w:num>
  <w:num w:numId="18">
    <w:abstractNumId w:val="23"/>
  </w:num>
  <w:num w:numId="19">
    <w:abstractNumId w:val="7"/>
  </w:num>
  <w:num w:numId="20">
    <w:abstractNumId w:val="6"/>
  </w:num>
  <w:num w:numId="21">
    <w:abstractNumId w:val="2"/>
  </w:num>
  <w:num w:numId="22">
    <w:abstractNumId w:val="24"/>
  </w:num>
  <w:num w:numId="23">
    <w:abstractNumId w:val="11"/>
  </w:num>
  <w:num w:numId="24">
    <w:abstractNumId w:val="13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21299"/>
    <w:rsid w:val="00025294"/>
    <w:rsid w:val="00065E2A"/>
    <w:rsid w:val="0007012D"/>
    <w:rsid w:val="000A4FB9"/>
    <w:rsid w:val="000D7657"/>
    <w:rsid w:val="000E3CB2"/>
    <w:rsid w:val="000F15F7"/>
    <w:rsid w:val="001046DB"/>
    <w:rsid w:val="00105490"/>
    <w:rsid w:val="00113736"/>
    <w:rsid w:val="00155A2A"/>
    <w:rsid w:val="00155B22"/>
    <w:rsid w:val="00162CAD"/>
    <w:rsid w:val="001948BF"/>
    <w:rsid w:val="0019512D"/>
    <w:rsid w:val="001A3412"/>
    <w:rsid w:val="001C1FF1"/>
    <w:rsid w:val="001C28EE"/>
    <w:rsid w:val="001D17C8"/>
    <w:rsid w:val="001F09B3"/>
    <w:rsid w:val="00202401"/>
    <w:rsid w:val="0021317F"/>
    <w:rsid w:val="0022483B"/>
    <w:rsid w:val="002252E5"/>
    <w:rsid w:val="00234179"/>
    <w:rsid w:val="00235F10"/>
    <w:rsid w:val="00246353"/>
    <w:rsid w:val="002520F9"/>
    <w:rsid w:val="00270D76"/>
    <w:rsid w:val="00276230"/>
    <w:rsid w:val="00277CFF"/>
    <w:rsid w:val="00285222"/>
    <w:rsid w:val="002934B8"/>
    <w:rsid w:val="002B0A28"/>
    <w:rsid w:val="002C1152"/>
    <w:rsid w:val="002D71FE"/>
    <w:rsid w:val="002F5A24"/>
    <w:rsid w:val="002F5C8F"/>
    <w:rsid w:val="00312200"/>
    <w:rsid w:val="0034402B"/>
    <w:rsid w:val="00397D23"/>
    <w:rsid w:val="003A12AC"/>
    <w:rsid w:val="003B2DC7"/>
    <w:rsid w:val="003B5CFC"/>
    <w:rsid w:val="003C32B0"/>
    <w:rsid w:val="003D12E1"/>
    <w:rsid w:val="003D4C19"/>
    <w:rsid w:val="0041776C"/>
    <w:rsid w:val="00436871"/>
    <w:rsid w:val="0046274A"/>
    <w:rsid w:val="004B484C"/>
    <w:rsid w:val="004F068F"/>
    <w:rsid w:val="005110E4"/>
    <w:rsid w:val="00533684"/>
    <w:rsid w:val="00535C81"/>
    <w:rsid w:val="00543F93"/>
    <w:rsid w:val="0054496E"/>
    <w:rsid w:val="0056277C"/>
    <w:rsid w:val="00583109"/>
    <w:rsid w:val="005C04D4"/>
    <w:rsid w:val="005C6F9E"/>
    <w:rsid w:val="005D335A"/>
    <w:rsid w:val="005D4F02"/>
    <w:rsid w:val="005E40DD"/>
    <w:rsid w:val="005F4E18"/>
    <w:rsid w:val="00622199"/>
    <w:rsid w:val="006311D6"/>
    <w:rsid w:val="006358FA"/>
    <w:rsid w:val="00677B7B"/>
    <w:rsid w:val="00680813"/>
    <w:rsid w:val="00692CE8"/>
    <w:rsid w:val="00696814"/>
    <w:rsid w:val="006B1480"/>
    <w:rsid w:val="006D150B"/>
    <w:rsid w:val="007011F3"/>
    <w:rsid w:val="00767531"/>
    <w:rsid w:val="007821FF"/>
    <w:rsid w:val="007A1BBF"/>
    <w:rsid w:val="008041CF"/>
    <w:rsid w:val="00806593"/>
    <w:rsid w:val="0080705C"/>
    <w:rsid w:val="00813094"/>
    <w:rsid w:val="008327F2"/>
    <w:rsid w:val="0084605D"/>
    <w:rsid w:val="008834A7"/>
    <w:rsid w:val="00884B41"/>
    <w:rsid w:val="0089539B"/>
    <w:rsid w:val="008C08DF"/>
    <w:rsid w:val="008C2EEA"/>
    <w:rsid w:val="00916466"/>
    <w:rsid w:val="00932B57"/>
    <w:rsid w:val="00934D83"/>
    <w:rsid w:val="00935E8D"/>
    <w:rsid w:val="00945589"/>
    <w:rsid w:val="00947EBF"/>
    <w:rsid w:val="00950371"/>
    <w:rsid w:val="0097538D"/>
    <w:rsid w:val="00984C41"/>
    <w:rsid w:val="009A0D89"/>
    <w:rsid w:val="009D24C2"/>
    <w:rsid w:val="009D56DE"/>
    <w:rsid w:val="009F1E2C"/>
    <w:rsid w:val="00A03917"/>
    <w:rsid w:val="00A03D18"/>
    <w:rsid w:val="00A04E02"/>
    <w:rsid w:val="00A06245"/>
    <w:rsid w:val="00A1719D"/>
    <w:rsid w:val="00A171F3"/>
    <w:rsid w:val="00A17276"/>
    <w:rsid w:val="00A620BF"/>
    <w:rsid w:val="00A73534"/>
    <w:rsid w:val="00A744EA"/>
    <w:rsid w:val="00A93B90"/>
    <w:rsid w:val="00AC20BA"/>
    <w:rsid w:val="00AE4C5D"/>
    <w:rsid w:val="00B01C60"/>
    <w:rsid w:val="00B11C46"/>
    <w:rsid w:val="00B409C9"/>
    <w:rsid w:val="00B7713E"/>
    <w:rsid w:val="00B82EF0"/>
    <w:rsid w:val="00B91B20"/>
    <w:rsid w:val="00BD4213"/>
    <w:rsid w:val="00BE7377"/>
    <w:rsid w:val="00C225AC"/>
    <w:rsid w:val="00C23CF4"/>
    <w:rsid w:val="00C34F81"/>
    <w:rsid w:val="00C459B5"/>
    <w:rsid w:val="00C4765D"/>
    <w:rsid w:val="00C81156"/>
    <w:rsid w:val="00C821F6"/>
    <w:rsid w:val="00C90BA3"/>
    <w:rsid w:val="00CA7ABB"/>
    <w:rsid w:val="00CB34C1"/>
    <w:rsid w:val="00CD51E8"/>
    <w:rsid w:val="00CE3148"/>
    <w:rsid w:val="00CF3F7E"/>
    <w:rsid w:val="00D31C95"/>
    <w:rsid w:val="00D4159A"/>
    <w:rsid w:val="00D674E5"/>
    <w:rsid w:val="00D867B2"/>
    <w:rsid w:val="00D95CB0"/>
    <w:rsid w:val="00DA33A2"/>
    <w:rsid w:val="00DC5EA0"/>
    <w:rsid w:val="00DD192C"/>
    <w:rsid w:val="00DD3100"/>
    <w:rsid w:val="00DE392C"/>
    <w:rsid w:val="00E021C9"/>
    <w:rsid w:val="00E2522B"/>
    <w:rsid w:val="00E3492D"/>
    <w:rsid w:val="00E57AB4"/>
    <w:rsid w:val="00E655C2"/>
    <w:rsid w:val="00EB3BC5"/>
    <w:rsid w:val="00EB7FD2"/>
    <w:rsid w:val="00EC3455"/>
    <w:rsid w:val="00ED3372"/>
    <w:rsid w:val="00ED4495"/>
    <w:rsid w:val="00EE2A21"/>
    <w:rsid w:val="00EE56A6"/>
    <w:rsid w:val="00F0138D"/>
    <w:rsid w:val="00F23825"/>
    <w:rsid w:val="00F32B2A"/>
    <w:rsid w:val="00F34B58"/>
    <w:rsid w:val="00F37414"/>
    <w:rsid w:val="00F37EBF"/>
    <w:rsid w:val="00F53C56"/>
    <w:rsid w:val="00F7517B"/>
    <w:rsid w:val="00F76B22"/>
    <w:rsid w:val="00F813D2"/>
    <w:rsid w:val="00FC03A4"/>
    <w:rsid w:val="00FE0114"/>
    <w:rsid w:val="00FE3561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7A1BB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2D46A-8D2D-4992-8DC0-DE712796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Emine Hoti</cp:lastModifiedBy>
  <cp:revision>27</cp:revision>
  <dcterms:created xsi:type="dcterms:W3CDTF">2019-03-07T13:43:00Z</dcterms:created>
  <dcterms:modified xsi:type="dcterms:W3CDTF">2019-03-21T08:46:00Z</dcterms:modified>
</cp:coreProperties>
</file>