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MinistarstvozaRegionalniRazvoj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065E2A" w:rsidRDefault="00C23CF4" w:rsidP="00CE31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Prishtinë,</w:t>
      </w:r>
      <w:r w:rsidR="00E655C2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276230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>10</w:t>
      </w:r>
      <w:r w:rsidR="00A17276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>.12</w:t>
      </w:r>
      <w:r w:rsidR="00EC3455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>.2018</w:t>
      </w:r>
    </w:p>
    <w:p w:rsidR="00AC20BA" w:rsidRDefault="00AC20BA" w:rsidP="00234179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color w:val="000000"/>
        </w:rPr>
      </w:pPr>
    </w:p>
    <w:p w:rsidR="00234179" w:rsidRPr="00AC20BA" w:rsidRDefault="00065E2A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AC20BA">
        <w:rPr>
          <w:rFonts w:ascii="Times New Roman" w:hAnsi="Times New Roman"/>
          <w:bCs/>
          <w:color w:val="000000"/>
        </w:rPr>
        <w:t>Në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bazë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 </w:t>
      </w:r>
      <w:proofErr w:type="spellStart"/>
      <w:r w:rsidRPr="00AC20BA">
        <w:rPr>
          <w:rFonts w:ascii="Times New Roman" w:hAnsi="Times New Roman"/>
          <w:bCs/>
          <w:color w:val="000000"/>
        </w:rPr>
        <w:t>Ligjit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Nr. 03/L-149,  </w:t>
      </w:r>
      <w:proofErr w:type="spellStart"/>
      <w:r w:rsidRPr="00AC20BA">
        <w:rPr>
          <w:rFonts w:ascii="Times New Roman" w:hAnsi="Times New Roman"/>
          <w:bCs/>
          <w:color w:val="000000"/>
        </w:rPr>
        <w:t>për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Shërbimin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Civil 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Republikës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së </w:t>
      </w:r>
      <w:proofErr w:type="spellStart"/>
      <w:r w:rsidRPr="00AC20BA">
        <w:rPr>
          <w:rFonts w:ascii="Times New Roman" w:hAnsi="Times New Roman"/>
          <w:bCs/>
          <w:color w:val="000000"/>
        </w:rPr>
        <w:t>Kosovës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dhe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 </w:t>
      </w:r>
      <w:r w:rsidRPr="00AC20BA">
        <w:rPr>
          <w:rFonts w:ascii="Times New Roman" w:hAnsi="Times New Roman"/>
          <w:noProof/>
        </w:rPr>
        <w:t>Rregullores Nr.02/2010 neni 15 paragrafi 2 për Procedurat e Rekrutimit në Shërbimin Civil</w:t>
      </w:r>
      <w:r w:rsidR="00CE3148" w:rsidRPr="00AC20BA">
        <w:rPr>
          <w:rFonts w:ascii="Times New Roman" w:hAnsi="Times New Roman"/>
          <w:noProof/>
        </w:rPr>
        <w:t xml:space="preserve"> Ministria e Zhvillimit Rajonal</w:t>
      </w:r>
      <w:r w:rsidR="00FF7BEF" w:rsidRPr="00AC20BA">
        <w:rPr>
          <w:rFonts w:ascii="Times New Roman" w:hAnsi="Times New Roman"/>
          <w:noProof/>
        </w:rPr>
        <w:t xml:space="preserve"> shpall:</w:t>
      </w:r>
    </w:p>
    <w:p w:rsidR="00065E2A" w:rsidRDefault="00065E2A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1C1FF1" w:rsidRPr="005F4E18" w:rsidRDefault="001C1FF1" w:rsidP="00A73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36"/>
          <w:szCs w:val="36"/>
          <w:lang w:val="sq-AL"/>
        </w:rPr>
      </w:pPr>
      <w:r w:rsidRPr="005F4E18">
        <w:rPr>
          <w:rFonts w:ascii="Times New Roman" w:eastAsiaTheme="minorHAnsi" w:hAnsi="Times New Roman"/>
          <w:b/>
          <w:bCs/>
          <w:sz w:val="36"/>
          <w:szCs w:val="36"/>
          <w:lang w:val="sq-AL"/>
        </w:rPr>
        <w:t>Konkurs</w:t>
      </w:r>
    </w:p>
    <w:p w:rsidR="0023417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2613"/>
        <w:gridCol w:w="6837"/>
      </w:tblGrid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837" w:type="dxa"/>
          </w:tcPr>
          <w:p w:rsidR="00234179" w:rsidRPr="00A1719D" w:rsidRDefault="00234179" w:rsidP="0089539B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jc w:val="both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Ministria e Zhvillimit Rajonal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837" w:type="dxa"/>
          </w:tcPr>
          <w:p w:rsidR="00234179" w:rsidRPr="00A1719D" w:rsidRDefault="005D4F02" w:rsidP="005D4F02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Departamenti 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për Planifikim dhe Analiza Socio-Ekonmike Rajonale</w:t>
            </w:r>
          </w:p>
        </w:tc>
      </w:tr>
      <w:tr w:rsidR="00234179" w:rsidTr="005D4F02">
        <w:trPr>
          <w:trHeight w:val="278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837" w:type="dxa"/>
          </w:tcPr>
          <w:p w:rsidR="006D150B" w:rsidRPr="009F1E2C" w:rsidRDefault="009F1E2C" w:rsidP="002F5C8F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proofErr w:type="spellStart"/>
            <w:r w:rsidRPr="009F1E2C">
              <w:rPr>
                <w:rFonts w:ascii="Times New Roman" w:hAnsi="Times New Roman"/>
                <w:b/>
              </w:rPr>
              <w:t>Zyrtar</w:t>
            </w:r>
            <w:proofErr w:type="spellEnd"/>
            <w:r w:rsidRPr="009F1E2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2F5C8F">
              <w:rPr>
                <w:rFonts w:ascii="Times New Roman" w:hAnsi="Times New Roman"/>
                <w:b/>
              </w:rPr>
              <w:t>për</w:t>
            </w:r>
            <w:proofErr w:type="spellEnd"/>
            <w:r w:rsidR="002F5C8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2F5C8F">
              <w:rPr>
                <w:rFonts w:ascii="Times New Roman" w:hAnsi="Times New Roman"/>
                <w:b/>
              </w:rPr>
              <w:t>Zhvillim</w:t>
            </w:r>
            <w:proofErr w:type="spellEnd"/>
            <w:r w:rsidR="002F5C8F">
              <w:rPr>
                <w:rFonts w:ascii="Times New Roman" w:hAnsi="Times New Roman"/>
                <w:b/>
              </w:rPr>
              <w:t xml:space="preserve"> Socio-</w:t>
            </w:r>
            <w:proofErr w:type="spellStart"/>
            <w:r w:rsidR="002F5C8F">
              <w:rPr>
                <w:rFonts w:ascii="Times New Roman" w:hAnsi="Times New Roman"/>
                <w:b/>
              </w:rPr>
              <w:t>Ekonomik</w:t>
            </w:r>
            <w:proofErr w:type="spellEnd"/>
            <w:r w:rsidRPr="009F1E2C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837" w:type="dxa"/>
          </w:tcPr>
          <w:p w:rsidR="00234179" w:rsidRPr="005D335A" w:rsidRDefault="002F5C8F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2F5C8F">
              <w:rPr>
                <w:rFonts w:ascii="Times New Roman" w:hAnsi="Times New Roman"/>
                <w:b/>
              </w:rPr>
              <w:t>MPL/230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837" w:type="dxa"/>
          </w:tcPr>
          <w:p w:rsidR="00234179" w:rsidRPr="00A1719D" w:rsidRDefault="00935E8D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Koeficienti </w:t>
            </w:r>
            <w:r w:rsidR="00934D83">
              <w:rPr>
                <w:rFonts w:ascii="Times New Roman" w:eastAsiaTheme="minorHAnsi" w:hAnsi="Times New Roman"/>
                <w:b/>
                <w:bCs/>
                <w:lang w:val="sq-AL"/>
              </w:rPr>
              <w:t>(7</w:t>
            </w:r>
            <w:r w:rsidR="005110E4"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)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837" w:type="dxa"/>
          </w:tcPr>
          <w:p w:rsidR="00234179" w:rsidRPr="00A1719D" w:rsidRDefault="007A1BBF" w:rsidP="00417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Departamenti 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për Planifikim dhe Analiza Socio-Ekonmike Rajonale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837" w:type="dxa"/>
          </w:tcPr>
          <w:p w:rsidR="00234179" w:rsidRPr="00A1719D" w:rsidRDefault="00E57AB4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Akt emrimi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F01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837" w:type="dxa"/>
          </w:tcPr>
          <w:p w:rsidR="00234179" w:rsidRPr="00A1719D" w:rsidRDefault="00E57AB4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I karrierës</w:t>
            </w:r>
          </w:p>
        </w:tc>
      </w:tr>
      <w:tr w:rsidR="00234179" w:rsidTr="005D4F02">
        <w:trPr>
          <w:trHeight w:val="296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837" w:type="dxa"/>
          </w:tcPr>
          <w:p w:rsidR="00234179" w:rsidRPr="00A1719D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i/>
                <w:i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I plotë </w:t>
            </w:r>
            <w:r w:rsidRPr="00A1719D">
              <w:rPr>
                <w:rFonts w:ascii="Times New Roman" w:eastAsiaTheme="minorHAnsi" w:hAnsi="Times New Roman"/>
                <w:b/>
                <w:bCs/>
                <w:i/>
                <w:iCs/>
                <w:lang w:val="sq-AL"/>
              </w:rPr>
              <w:t>/40 orë në javë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837" w:type="dxa"/>
          </w:tcPr>
          <w:p w:rsidR="00234179" w:rsidRPr="00A1719D" w:rsidRDefault="00935E8D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Një (1)</w:t>
            </w:r>
          </w:p>
        </w:tc>
      </w:tr>
      <w:tr w:rsidR="00234179" w:rsidTr="005D4F02">
        <w:trPr>
          <w:trHeight w:val="341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837" w:type="dxa"/>
          </w:tcPr>
          <w:p w:rsidR="00533684" w:rsidRPr="00436871" w:rsidRDefault="00533684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Prishtinë/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 Rruga Perandori Justinjan nr 116</w:t>
            </w:r>
          </w:p>
          <w:p w:rsidR="00B82EF0" w:rsidRPr="00A1719D" w:rsidRDefault="00B82EF0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lang w:val="sq-AL"/>
              </w:rPr>
            </w:pPr>
          </w:p>
        </w:tc>
      </w:tr>
    </w:tbl>
    <w:p w:rsidR="00DA33A2" w:rsidRDefault="00DA33A2" w:rsidP="0089539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:rsidR="00ED4495" w:rsidRPr="00B409C9" w:rsidRDefault="00ED4495" w:rsidP="0089539B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409C9">
        <w:rPr>
          <w:rFonts w:ascii="Times New Roman" w:hAnsi="Times New Roman"/>
          <w:b/>
          <w:sz w:val="24"/>
          <w:szCs w:val="24"/>
        </w:rPr>
        <w:t>Qëllimi</w:t>
      </w:r>
      <w:proofErr w:type="spellEnd"/>
      <w:r w:rsidRPr="00B409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409C9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B409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409C9">
        <w:rPr>
          <w:rFonts w:ascii="Times New Roman" w:hAnsi="Times New Roman"/>
          <w:b/>
          <w:sz w:val="24"/>
          <w:szCs w:val="24"/>
        </w:rPr>
        <w:t>vendit</w:t>
      </w:r>
      <w:proofErr w:type="spellEnd"/>
      <w:r w:rsidRPr="00B409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409C9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B409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409C9">
        <w:rPr>
          <w:rFonts w:ascii="Times New Roman" w:hAnsi="Times New Roman"/>
          <w:b/>
          <w:sz w:val="24"/>
          <w:szCs w:val="24"/>
        </w:rPr>
        <w:t>punës</w:t>
      </w:r>
      <w:proofErr w:type="spellEnd"/>
      <w:r w:rsidRPr="00B409C9">
        <w:rPr>
          <w:rFonts w:ascii="Times New Roman" w:hAnsi="Times New Roman"/>
          <w:b/>
          <w:sz w:val="24"/>
          <w:szCs w:val="24"/>
        </w:rPr>
        <w:t>:</w:t>
      </w:r>
    </w:p>
    <w:p w:rsidR="007A1BBF" w:rsidRPr="00B409C9" w:rsidRDefault="007A1BBF" w:rsidP="007A1BBF">
      <w:p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proofErr w:type="spellStart"/>
      <w:r w:rsidRPr="00B409C9">
        <w:rPr>
          <w:rFonts w:ascii="Times New Roman" w:eastAsia="Calibri" w:hAnsi="Times New Roman"/>
          <w:sz w:val="24"/>
          <w:szCs w:val="24"/>
        </w:rPr>
        <w:t>Zyrtari</w:t>
      </w:r>
      <w:proofErr w:type="spellEnd"/>
      <w:r w:rsidRPr="00B409C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409C9">
        <w:rPr>
          <w:rFonts w:ascii="Times New Roman" w:eastAsia="Calibri" w:hAnsi="Times New Roman"/>
          <w:sz w:val="24"/>
          <w:szCs w:val="24"/>
        </w:rPr>
        <w:t>i</w:t>
      </w:r>
      <w:proofErr w:type="spellEnd"/>
      <w:r w:rsidRPr="00B409C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409C9">
        <w:rPr>
          <w:rFonts w:ascii="Times New Roman" w:eastAsia="Calibri" w:hAnsi="Times New Roman"/>
          <w:sz w:val="24"/>
          <w:szCs w:val="24"/>
        </w:rPr>
        <w:t>angazhuar</w:t>
      </w:r>
      <w:proofErr w:type="spellEnd"/>
      <w:r w:rsidRPr="00B409C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409C9">
        <w:rPr>
          <w:rFonts w:ascii="Times New Roman" w:eastAsia="Calibri" w:hAnsi="Times New Roman"/>
          <w:sz w:val="24"/>
          <w:szCs w:val="24"/>
        </w:rPr>
        <w:t>në</w:t>
      </w:r>
      <w:proofErr w:type="spellEnd"/>
      <w:r w:rsidRPr="00B409C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409C9">
        <w:rPr>
          <w:rFonts w:ascii="Times New Roman" w:eastAsia="Calibri" w:hAnsi="Times New Roman"/>
          <w:sz w:val="24"/>
          <w:szCs w:val="24"/>
        </w:rPr>
        <w:t>këtë</w:t>
      </w:r>
      <w:proofErr w:type="spellEnd"/>
      <w:r w:rsidRPr="00B409C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409C9">
        <w:rPr>
          <w:rFonts w:ascii="Times New Roman" w:eastAsia="Calibri" w:hAnsi="Times New Roman"/>
          <w:sz w:val="24"/>
          <w:szCs w:val="24"/>
        </w:rPr>
        <w:t>pozitë</w:t>
      </w:r>
      <w:proofErr w:type="spellEnd"/>
      <w:r w:rsidRPr="00B409C9">
        <w:rPr>
          <w:rFonts w:ascii="Times New Roman" w:eastAsia="Calibri" w:hAnsi="Times New Roman"/>
          <w:sz w:val="24"/>
          <w:szCs w:val="24"/>
        </w:rPr>
        <w:t xml:space="preserve">, do </w:t>
      </w:r>
      <w:proofErr w:type="spellStart"/>
      <w:r w:rsidRPr="00B409C9">
        <w:rPr>
          <w:rFonts w:ascii="Times New Roman" w:eastAsia="Calibri" w:hAnsi="Times New Roman"/>
          <w:sz w:val="24"/>
          <w:szCs w:val="24"/>
        </w:rPr>
        <w:t>të</w:t>
      </w:r>
      <w:proofErr w:type="spellEnd"/>
      <w:r w:rsidRPr="00B409C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409C9">
        <w:rPr>
          <w:rFonts w:ascii="Times New Roman" w:eastAsia="Calibri" w:hAnsi="Times New Roman"/>
          <w:sz w:val="24"/>
          <w:szCs w:val="24"/>
        </w:rPr>
        <w:t>marrë</w:t>
      </w:r>
      <w:proofErr w:type="spellEnd"/>
      <w:r w:rsidRPr="00B409C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409C9">
        <w:rPr>
          <w:rFonts w:ascii="Times New Roman" w:eastAsia="Calibri" w:hAnsi="Times New Roman"/>
          <w:sz w:val="24"/>
          <w:szCs w:val="24"/>
        </w:rPr>
        <w:t>pjesë</w:t>
      </w:r>
      <w:proofErr w:type="spellEnd"/>
      <w:r w:rsidRPr="00B409C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409C9">
        <w:rPr>
          <w:rFonts w:ascii="Times New Roman" w:eastAsia="Calibri" w:hAnsi="Times New Roman"/>
          <w:sz w:val="24"/>
          <w:szCs w:val="24"/>
        </w:rPr>
        <w:t>në</w:t>
      </w:r>
      <w:proofErr w:type="spellEnd"/>
      <w:r w:rsidRPr="00B409C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409C9">
        <w:rPr>
          <w:rFonts w:ascii="Times New Roman" w:eastAsia="Calibri" w:hAnsi="Times New Roman"/>
          <w:sz w:val="24"/>
          <w:szCs w:val="24"/>
        </w:rPr>
        <w:t>të</w:t>
      </w:r>
      <w:proofErr w:type="spellEnd"/>
      <w:r w:rsidRPr="00B409C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409C9">
        <w:rPr>
          <w:rFonts w:ascii="Times New Roman" w:eastAsia="Calibri" w:hAnsi="Times New Roman"/>
          <w:sz w:val="24"/>
          <w:szCs w:val="24"/>
        </w:rPr>
        <w:t>gjitha</w:t>
      </w:r>
      <w:proofErr w:type="spellEnd"/>
      <w:r w:rsidRPr="00B409C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409C9">
        <w:rPr>
          <w:rFonts w:ascii="Times New Roman" w:eastAsia="Calibri" w:hAnsi="Times New Roman"/>
          <w:sz w:val="24"/>
          <w:szCs w:val="24"/>
        </w:rPr>
        <w:t>proceset</w:t>
      </w:r>
      <w:proofErr w:type="spellEnd"/>
      <w:r w:rsidRPr="00B409C9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B409C9">
        <w:rPr>
          <w:rFonts w:ascii="Times New Roman" w:eastAsia="Calibri" w:hAnsi="Times New Roman"/>
          <w:sz w:val="24"/>
          <w:szCs w:val="24"/>
        </w:rPr>
        <w:t>hartimit</w:t>
      </w:r>
      <w:proofErr w:type="spellEnd"/>
      <w:r w:rsidRPr="00B409C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409C9">
        <w:rPr>
          <w:rFonts w:ascii="Times New Roman" w:eastAsia="Calibri" w:hAnsi="Times New Roman"/>
          <w:sz w:val="24"/>
          <w:szCs w:val="24"/>
        </w:rPr>
        <w:t>dhe</w:t>
      </w:r>
      <w:proofErr w:type="spellEnd"/>
      <w:r w:rsidRPr="00B409C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409C9">
        <w:rPr>
          <w:rFonts w:ascii="Times New Roman" w:eastAsia="Calibri" w:hAnsi="Times New Roman"/>
          <w:sz w:val="24"/>
          <w:szCs w:val="24"/>
        </w:rPr>
        <w:t>zhvillimit</w:t>
      </w:r>
      <w:proofErr w:type="spellEnd"/>
      <w:r w:rsidRPr="00B409C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409C9">
        <w:rPr>
          <w:rFonts w:ascii="Times New Roman" w:eastAsia="Calibri" w:hAnsi="Times New Roman"/>
          <w:sz w:val="24"/>
          <w:szCs w:val="24"/>
        </w:rPr>
        <w:t>të</w:t>
      </w:r>
      <w:proofErr w:type="spellEnd"/>
      <w:r w:rsidRPr="00B409C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409C9">
        <w:rPr>
          <w:rFonts w:ascii="Times New Roman" w:eastAsia="Calibri" w:hAnsi="Times New Roman"/>
          <w:sz w:val="24"/>
          <w:szCs w:val="24"/>
        </w:rPr>
        <w:t>dokumenteve</w:t>
      </w:r>
      <w:proofErr w:type="spellEnd"/>
      <w:r w:rsidRPr="00B409C9">
        <w:rPr>
          <w:rFonts w:ascii="Times New Roman" w:eastAsia="Calibri" w:hAnsi="Times New Roman"/>
          <w:sz w:val="24"/>
          <w:szCs w:val="24"/>
        </w:rPr>
        <w:t xml:space="preserve">; </w:t>
      </w:r>
      <w:proofErr w:type="spellStart"/>
      <w:r w:rsidRPr="00B409C9">
        <w:rPr>
          <w:rFonts w:ascii="Times New Roman" w:eastAsia="Calibri" w:hAnsi="Times New Roman"/>
          <w:sz w:val="24"/>
          <w:szCs w:val="24"/>
        </w:rPr>
        <w:t>analizave</w:t>
      </w:r>
      <w:proofErr w:type="spellEnd"/>
      <w:r w:rsidRPr="00B409C9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B409C9">
        <w:rPr>
          <w:rFonts w:ascii="Times New Roman" w:eastAsia="Calibri" w:hAnsi="Times New Roman"/>
          <w:sz w:val="24"/>
          <w:szCs w:val="24"/>
        </w:rPr>
        <w:t>raporteve</w:t>
      </w:r>
      <w:proofErr w:type="spellEnd"/>
      <w:r w:rsidRPr="00B409C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409C9">
        <w:rPr>
          <w:rFonts w:ascii="Times New Roman" w:eastAsia="Calibri" w:hAnsi="Times New Roman"/>
          <w:sz w:val="24"/>
          <w:szCs w:val="24"/>
        </w:rPr>
        <w:t>dhe</w:t>
      </w:r>
      <w:proofErr w:type="spellEnd"/>
      <w:r w:rsidRPr="00B409C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409C9">
        <w:rPr>
          <w:rFonts w:ascii="Times New Roman" w:eastAsia="Calibri" w:hAnsi="Times New Roman"/>
          <w:sz w:val="24"/>
          <w:szCs w:val="24"/>
        </w:rPr>
        <w:t>dokumenteve</w:t>
      </w:r>
      <w:proofErr w:type="spellEnd"/>
      <w:r w:rsidRPr="00B409C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409C9">
        <w:rPr>
          <w:rFonts w:ascii="Times New Roman" w:eastAsia="Calibri" w:hAnsi="Times New Roman"/>
          <w:sz w:val="24"/>
          <w:szCs w:val="24"/>
        </w:rPr>
        <w:t>tjera</w:t>
      </w:r>
      <w:proofErr w:type="spellEnd"/>
      <w:r w:rsidRPr="00B409C9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B409C9">
        <w:rPr>
          <w:rFonts w:ascii="Times New Roman" w:eastAsia="Calibri" w:hAnsi="Times New Roman"/>
          <w:sz w:val="24"/>
          <w:szCs w:val="24"/>
        </w:rPr>
        <w:t>që</w:t>
      </w:r>
      <w:proofErr w:type="spellEnd"/>
      <w:r w:rsidRPr="00B409C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409C9">
        <w:rPr>
          <w:rFonts w:ascii="Times New Roman" w:eastAsia="Calibri" w:hAnsi="Times New Roman"/>
          <w:sz w:val="24"/>
          <w:szCs w:val="24"/>
        </w:rPr>
        <w:t>ndërlidhen</w:t>
      </w:r>
      <w:proofErr w:type="spellEnd"/>
      <w:r w:rsidRPr="00B409C9">
        <w:rPr>
          <w:rFonts w:ascii="Times New Roman" w:eastAsia="Calibri" w:hAnsi="Times New Roman"/>
          <w:sz w:val="24"/>
          <w:szCs w:val="24"/>
        </w:rPr>
        <w:t xml:space="preserve"> me </w:t>
      </w:r>
      <w:proofErr w:type="spellStart"/>
      <w:r w:rsidRPr="00B409C9">
        <w:rPr>
          <w:rFonts w:ascii="Times New Roman" w:eastAsia="Calibri" w:hAnsi="Times New Roman"/>
          <w:sz w:val="24"/>
          <w:szCs w:val="24"/>
        </w:rPr>
        <w:t>zhvillimin</w:t>
      </w:r>
      <w:proofErr w:type="spellEnd"/>
      <w:r w:rsidRPr="00B409C9">
        <w:rPr>
          <w:rFonts w:ascii="Times New Roman" w:eastAsia="Calibri" w:hAnsi="Times New Roman"/>
          <w:sz w:val="24"/>
          <w:szCs w:val="24"/>
        </w:rPr>
        <w:t xml:space="preserve"> socio- </w:t>
      </w:r>
      <w:proofErr w:type="spellStart"/>
      <w:r w:rsidRPr="00B409C9">
        <w:rPr>
          <w:rFonts w:ascii="Times New Roman" w:eastAsia="Calibri" w:hAnsi="Times New Roman"/>
          <w:sz w:val="24"/>
          <w:szCs w:val="24"/>
        </w:rPr>
        <w:t>ekonomik</w:t>
      </w:r>
      <w:proofErr w:type="spellEnd"/>
      <w:r w:rsidRPr="00B409C9">
        <w:rPr>
          <w:rFonts w:ascii="Times New Roman" w:eastAsia="Calibri" w:hAnsi="Times New Roman"/>
          <w:sz w:val="24"/>
          <w:szCs w:val="24"/>
        </w:rPr>
        <w:t xml:space="preserve">. </w:t>
      </w:r>
    </w:p>
    <w:p w:rsidR="00ED4495" w:rsidRPr="00B409C9" w:rsidRDefault="00ED4495" w:rsidP="0089539B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409C9">
        <w:rPr>
          <w:rFonts w:ascii="Times New Roman" w:hAnsi="Times New Roman"/>
          <w:b/>
          <w:sz w:val="24"/>
          <w:szCs w:val="24"/>
        </w:rPr>
        <w:t>Detyrat</w:t>
      </w:r>
      <w:proofErr w:type="spellEnd"/>
      <w:r w:rsidRPr="00B409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409C9">
        <w:rPr>
          <w:rFonts w:ascii="Times New Roman" w:hAnsi="Times New Roman"/>
          <w:b/>
          <w:sz w:val="24"/>
          <w:szCs w:val="24"/>
        </w:rPr>
        <w:t>kryesore</w:t>
      </w:r>
      <w:proofErr w:type="spellEnd"/>
      <w:r w:rsidRPr="00B409C9">
        <w:rPr>
          <w:rFonts w:ascii="Times New Roman" w:hAnsi="Times New Roman"/>
          <w:b/>
          <w:sz w:val="24"/>
          <w:szCs w:val="24"/>
        </w:rPr>
        <w:t xml:space="preserve">:  </w:t>
      </w:r>
    </w:p>
    <w:p w:rsidR="007A1BBF" w:rsidRPr="00B409C9" w:rsidRDefault="007A1BBF" w:rsidP="00A17276">
      <w:pPr>
        <w:pStyle w:val="ListParagraph"/>
        <w:numPr>
          <w:ilvl w:val="0"/>
          <w:numId w:val="22"/>
        </w:numPr>
        <w:tabs>
          <w:tab w:val="left" w:pos="702"/>
        </w:tabs>
        <w:spacing w:after="0" w:line="240" w:lineRule="auto"/>
        <w:ind w:right="9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409C9">
        <w:rPr>
          <w:rFonts w:ascii="Times New Roman" w:hAnsi="Times New Roman"/>
          <w:sz w:val="24"/>
          <w:szCs w:val="24"/>
          <w:lang w:val="sq-AL" w:bidi="as-IN"/>
        </w:rPr>
        <w:t>Të inkurajojë komunikim përgjatë rajoneve në mënyrë që të njihen fushat e zhvillimit  (p.sh. tregtia, ambienti, ndryshimet klimatike, siguria, bujqësia, dimensionet shoqërore të globalizimit, punësimi, migrimi, hulumtimi dhe risitë, informimi i shoqërisë, transporti dhe energjia)</w:t>
      </w:r>
      <w:r w:rsidRPr="00B409C9">
        <w:rPr>
          <w:rFonts w:ascii="Times New Roman" w:hAnsi="Times New Roman"/>
          <w:sz w:val="24"/>
          <w:szCs w:val="24"/>
        </w:rPr>
        <w:t>; 15%</w:t>
      </w:r>
    </w:p>
    <w:p w:rsidR="007A1BBF" w:rsidRPr="00B409C9" w:rsidRDefault="007A1BBF" w:rsidP="00276230">
      <w:pPr>
        <w:pStyle w:val="ListParagraph"/>
        <w:numPr>
          <w:ilvl w:val="0"/>
          <w:numId w:val="22"/>
        </w:numPr>
        <w:tabs>
          <w:tab w:val="left" w:pos="702"/>
        </w:tabs>
        <w:spacing w:after="0" w:line="240" w:lineRule="auto"/>
        <w:ind w:left="702" w:right="9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409C9">
        <w:rPr>
          <w:rFonts w:ascii="Times New Roman" w:hAnsi="Times New Roman"/>
          <w:sz w:val="24"/>
          <w:szCs w:val="24"/>
          <w:lang w:val="sq-AL" w:bidi="as-IN"/>
        </w:rPr>
        <w:t>Të krijojë data bazën, të dhënat e statistikore të projekteve të financuara nga niveli qendror në komuna, si dhe të identifikoj projektet e komunave që kane nevojë për financim apo bashke-financim nga burime te ndryshme</w:t>
      </w:r>
      <w:r w:rsidRPr="00B409C9">
        <w:rPr>
          <w:rFonts w:ascii="Times New Roman" w:hAnsi="Times New Roman"/>
          <w:sz w:val="24"/>
          <w:szCs w:val="24"/>
        </w:rPr>
        <w:t>; 15%</w:t>
      </w:r>
    </w:p>
    <w:p w:rsidR="007A1BBF" w:rsidRPr="00B409C9" w:rsidRDefault="007A1BBF" w:rsidP="00276230">
      <w:pPr>
        <w:pStyle w:val="ListParagraph"/>
        <w:numPr>
          <w:ilvl w:val="0"/>
          <w:numId w:val="22"/>
        </w:numPr>
        <w:tabs>
          <w:tab w:val="left" w:pos="702"/>
        </w:tabs>
        <w:spacing w:before="120" w:after="0" w:line="240" w:lineRule="auto"/>
        <w:ind w:left="702" w:right="9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409C9">
        <w:rPr>
          <w:rFonts w:ascii="Times New Roman" w:hAnsi="Times New Roman"/>
          <w:sz w:val="24"/>
          <w:szCs w:val="24"/>
          <w:lang w:val="sq-AL"/>
        </w:rPr>
        <w:t>T</w:t>
      </w:r>
      <w:r w:rsidRPr="00B409C9">
        <w:rPr>
          <w:rFonts w:ascii="Times New Roman" w:hAnsi="Times New Roman"/>
          <w:sz w:val="24"/>
          <w:szCs w:val="24"/>
          <w:lang w:val="sq-AL" w:bidi="as-IN"/>
        </w:rPr>
        <w:t>ë</w:t>
      </w:r>
      <w:r w:rsidRPr="00B409C9">
        <w:rPr>
          <w:rFonts w:ascii="Times New Roman" w:hAnsi="Times New Roman"/>
          <w:sz w:val="24"/>
          <w:szCs w:val="24"/>
          <w:lang w:val="sq-AL"/>
        </w:rPr>
        <w:t xml:space="preserve"> identifikojë dhe t</w:t>
      </w:r>
      <w:r w:rsidRPr="00B409C9">
        <w:rPr>
          <w:rFonts w:ascii="Times New Roman" w:hAnsi="Times New Roman"/>
          <w:sz w:val="24"/>
          <w:szCs w:val="24"/>
          <w:lang w:val="sq-AL" w:bidi="as-IN"/>
        </w:rPr>
        <w:t>ë</w:t>
      </w:r>
      <w:r w:rsidRPr="00B409C9">
        <w:rPr>
          <w:rFonts w:ascii="Times New Roman" w:hAnsi="Times New Roman"/>
          <w:sz w:val="24"/>
          <w:szCs w:val="24"/>
          <w:lang w:val="sq-AL"/>
        </w:rPr>
        <w:t xml:space="preserve"> sjell</w:t>
      </w:r>
      <w:r w:rsidRPr="00B409C9">
        <w:rPr>
          <w:rFonts w:ascii="Times New Roman" w:hAnsi="Times New Roman"/>
          <w:sz w:val="24"/>
          <w:szCs w:val="24"/>
          <w:lang w:val="sq-AL" w:bidi="as-IN"/>
        </w:rPr>
        <w:t>ë</w:t>
      </w:r>
      <w:r w:rsidRPr="00B409C9">
        <w:rPr>
          <w:rFonts w:ascii="Times New Roman" w:hAnsi="Times New Roman"/>
          <w:sz w:val="24"/>
          <w:szCs w:val="24"/>
          <w:lang w:val="sq-AL"/>
        </w:rPr>
        <w:t xml:space="preserve"> n</w:t>
      </w:r>
      <w:r w:rsidRPr="00B409C9">
        <w:rPr>
          <w:rFonts w:ascii="Times New Roman" w:hAnsi="Times New Roman"/>
          <w:sz w:val="24"/>
          <w:szCs w:val="24"/>
          <w:lang w:val="sq-AL" w:bidi="as-IN"/>
        </w:rPr>
        <w:t>ë</w:t>
      </w:r>
      <w:r w:rsidRPr="00B409C9">
        <w:rPr>
          <w:rFonts w:ascii="Times New Roman" w:hAnsi="Times New Roman"/>
          <w:sz w:val="24"/>
          <w:szCs w:val="24"/>
          <w:lang w:val="sq-AL"/>
        </w:rPr>
        <w:t xml:space="preserve"> pah problemet t</w:t>
      </w:r>
      <w:r w:rsidRPr="00B409C9">
        <w:rPr>
          <w:rFonts w:ascii="Times New Roman" w:hAnsi="Times New Roman"/>
          <w:sz w:val="24"/>
          <w:szCs w:val="24"/>
          <w:lang w:val="sq-AL" w:bidi="as-IN"/>
        </w:rPr>
        <w:t>ë</w:t>
      </w:r>
      <w:r w:rsidRPr="00B409C9">
        <w:rPr>
          <w:rFonts w:ascii="Times New Roman" w:hAnsi="Times New Roman"/>
          <w:sz w:val="24"/>
          <w:szCs w:val="24"/>
          <w:lang w:val="sq-AL"/>
        </w:rPr>
        <w:t xml:space="preserve"> cilat mund t</w:t>
      </w:r>
      <w:r w:rsidRPr="00B409C9">
        <w:rPr>
          <w:rFonts w:ascii="Times New Roman" w:hAnsi="Times New Roman"/>
          <w:sz w:val="24"/>
          <w:szCs w:val="24"/>
          <w:lang w:val="sq-AL" w:bidi="as-IN"/>
        </w:rPr>
        <w:t>ë</w:t>
      </w:r>
      <w:r w:rsidRPr="00B409C9">
        <w:rPr>
          <w:rFonts w:ascii="Times New Roman" w:hAnsi="Times New Roman"/>
          <w:sz w:val="24"/>
          <w:szCs w:val="24"/>
          <w:lang w:val="sq-AL"/>
        </w:rPr>
        <w:t xml:space="preserve"> paraqiten gjat</w:t>
      </w:r>
      <w:r w:rsidRPr="00B409C9">
        <w:rPr>
          <w:rFonts w:ascii="Times New Roman" w:hAnsi="Times New Roman"/>
          <w:sz w:val="24"/>
          <w:szCs w:val="24"/>
          <w:lang w:val="sq-AL" w:bidi="as-IN"/>
        </w:rPr>
        <w:t>ë</w:t>
      </w:r>
      <w:r w:rsidRPr="00B409C9">
        <w:rPr>
          <w:rFonts w:ascii="Times New Roman" w:hAnsi="Times New Roman"/>
          <w:sz w:val="24"/>
          <w:szCs w:val="24"/>
          <w:lang w:val="sq-AL"/>
        </w:rPr>
        <w:t xml:space="preserve"> pun</w:t>
      </w:r>
      <w:r w:rsidRPr="00B409C9">
        <w:rPr>
          <w:rFonts w:ascii="Times New Roman" w:hAnsi="Times New Roman"/>
          <w:sz w:val="24"/>
          <w:szCs w:val="24"/>
          <w:lang w:val="sq-AL" w:bidi="as-IN"/>
        </w:rPr>
        <w:t>ë</w:t>
      </w:r>
      <w:r w:rsidRPr="00B409C9">
        <w:rPr>
          <w:rFonts w:ascii="Times New Roman" w:hAnsi="Times New Roman"/>
          <w:sz w:val="24"/>
          <w:szCs w:val="24"/>
          <w:lang w:val="sq-AL"/>
        </w:rPr>
        <w:t>s dhe t</w:t>
      </w:r>
      <w:r w:rsidRPr="00B409C9">
        <w:rPr>
          <w:rFonts w:ascii="Times New Roman" w:hAnsi="Times New Roman"/>
          <w:sz w:val="24"/>
          <w:szCs w:val="24"/>
          <w:lang w:val="sq-AL" w:bidi="as-IN"/>
        </w:rPr>
        <w:t>ë</w:t>
      </w:r>
      <w:r w:rsidRPr="00B409C9">
        <w:rPr>
          <w:rFonts w:ascii="Times New Roman" w:hAnsi="Times New Roman"/>
          <w:sz w:val="24"/>
          <w:szCs w:val="24"/>
          <w:lang w:val="sq-AL"/>
        </w:rPr>
        <w:t xml:space="preserve"> propozoj</w:t>
      </w:r>
      <w:r w:rsidRPr="00B409C9">
        <w:rPr>
          <w:rFonts w:ascii="Times New Roman" w:hAnsi="Times New Roman"/>
          <w:sz w:val="24"/>
          <w:szCs w:val="24"/>
          <w:lang w:val="sq-AL" w:bidi="as-IN"/>
        </w:rPr>
        <w:t>ë</w:t>
      </w:r>
      <w:r w:rsidRPr="00B409C9">
        <w:rPr>
          <w:rFonts w:ascii="Times New Roman" w:hAnsi="Times New Roman"/>
          <w:sz w:val="24"/>
          <w:szCs w:val="24"/>
          <w:lang w:val="sq-AL"/>
        </w:rPr>
        <w:t xml:space="preserve"> zgjidhje p</w:t>
      </w:r>
      <w:r w:rsidRPr="00B409C9">
        <w:rPr>
          <w:rFonts w:ascii="Times New Roman" w:hAnsi="Times New Roman"/>
          <w:sz w:val="24"/>
          <w:szCs w:val="24"/>
          <w:lang w:val="sq-AL" w:bidi="as-IN"/>
        </w:rPr>
        <w:t>ë</w:t>
      </w:r>
      <w:r w:rsidRPr="00B409C9">
        <w:rPr>
          <w:rFonts w:ascii="Times New Roman" w:hAnsi="Times New Roman"/>
          <w:sz w:val="24"/>
          <w:szCs w:val="24"/>
          <w:lang w:val="sq-AL"/>
        </w:rPr>
        <w:t>r pun</w:t>
      </w:r>
      <w:r w:rsidRPr="00B409C9">
        <w:rPr>
          <w:rFonts w:ascii="Times New Roman" w:hAnsi="Times New Roman"/>
          <w:sz w:val="24"/>
          <w:szCs w:val="24"/>
          <w:lang w:val="sq-AL" w:bidi="as-IN"/>
        </w:rPr>
        <w:t>ë</w:t>
      </w:r>
      <w:r w:rsidRPr="00B409C9">
        <w:rPr>
          <w:rFonts w:ascii="Times New Roman" w:hAnsi="Times New Roman"/>
          <w:sz w:val="24"/>
          <w:szCs w:val="24"/>
          <w:lang w:val="sq-AL"/>
        </w:rPr>
        <w:t>t specifike</w:t>
      </w:r>
      <w:r w:rsidRPr="00B409C9">
        <w:rPr>
          <w:rFonts w:ascii="Times New Roman" w:hAnsi="Times New Roman"/>
          <w:sz w:val="24"/>
          <w:szCs w:val="24"/>
        </w:rPr>
        <w:t>;15%</w:t>
      </w:r>
    </w:p>
    <w:p w:rsidR="007A1BBF" w:rsidRPr="00B409C9" w:rsidRDefault="007A1BBF" w:rsidP="00A17276">
      <w:pPr>
        <w:pStyle w:val="ListParagraph"/>
        <w:numPr>
          <w:ilvl w:val="0"/>
          <w:numId w:val="22"/>
        </w:numPr>
        <w:tabs>
          <w:tab w:val="left" w:pos="702"/>
        </w:tabs>
        <w:spacing w:line="240" w:lineRule="auto"/>
        <w:ind w:left="702" w:right="9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409C9">
        <w:rPr>
          <w:rFonts w:ascii="Times New Roman" w:hAnsi="Times New Roman"/>
          <w:sz w:val="24"/>
          <w:szCs w:val="24"/>
          <w:lang w:val="sq-AL" w:bidi="as-IN"/>
        </w:rPr>
        <w:t>Të bashkëpunojë me agjencitë ndërkombëtare dhe agjencitë jo qeveritare që kanë të bëjnë me komunat</w:t>
      </w:r>
      <w:r w:rsidRPr="00B409C9">
        <w:rPr>
          <w:rFonts w:ascii="Times New Roman" w:hAnsi="Times New Roman"/>
          <w:sz w:val="24"/>
          <w:szCs w:val="24"/>
        </w:rPr>
        <w:t xml:space="preserve"> ;15%</w:t>
      </w:r>
    </w:p>
    <w:p w:rsidR="007A1BBF" w:rsidRPr="00B409C9" w:rsidRDefault="007A1BBF" w:rsidP="007A1BBF">
      <w:pPr>
        <w:pStyle w:val="ListParagraph"/>
        <w:numPr>
          <w:ilvl w:val="0"/>
          <w:numId w:val="22"/>
        </w:numPr>
        <w:tabs>
          <w:tab w:val="left" w:pos="702"/>
        </w:tabs>
        <w:spacing w:after="0" w:line="240" w:lineRule="auto"/>
        <w:ind w:left="702" w:right="9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409C9">
        <w:rPr>
          <w:rFonts w:ascii="Times New Roman" w:hAnsi="Times New Roman"/>
          <w:sz w:val="24"/>
          <w:szCs w:val="24"/>
          <w:lang w:val="sq-AL" w:bidi="as-IN"/>
        </w:rPr>
        <w:lastRenderedPageBreak/>
        <w:t>Të mbështesë bashkëpunimin ndërmjet komunave dhe të rajoneve në mënyrë që të fuqizojë kohezionin ekonomik dhe social, të qëndrueshëm</w:t>
      </w:r>
      <w:r w:rsidRPr="00B409C9">
        <w:rPr>
          <w:rFonts w:ascii="Times New Roman" w:hAnsi="Times New Roman"/>
          <w:sz w:val="24"/>
          <w:szCs w:val="24"/>
        </w:rPr>
        <w:t>;15%</w:t>
      </w:r>
    </w:p>
    <w:p w:rsidR="007A1BBF" w:rsidRPr="00B409C9" w:rsidRDefault="007A1BBF" w:rsidP="007A1BBF">
      <w:pPr>
        <w:pStyle w:val="ListParagraph"/>
        <w:numPr>
          <w:ilvl w:val="0"/>
          <w:numId w:val="22"/>
        </w:numPr>
        <w:tabs>
          <w:tab w:val="left" w:pos="702"/>
        </w:tabs>
        <w:spacing w:after="0" w:line="240" w:lineRule="auto"/>
        <w:ind w:left="702" w:right="9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409C9">
        <w:rPr>
          <w:rFonts w:ascii="Times New Roman" w:hAnsi="Times New Roman"/>
          <w:sz w:val="24"/>
          <w:szCs w:val="24"/>
          <w:lang w:val="sq-AL" w:bidi="as-IN"/>
        </w:rPr>
        <w:t>Të lexojë dhe të interpretojë dokumente siç janë ligjet, rregulloret dhe kërkesat e raportimit që kanë të bëjnë me zhvillimin rajonal të balancuar</w:t>
      </w:r>
      <w:r w:rsidRPr="00B409C9">
        <w:rPr>
          <w:rFonts w:ascii="Times New Roman" w:hAnsi="Times New Roman"/>
          <w:sz w:val="24"/>
          <w:szCs w:val="24"/>
        </w:rPr>
        <w:t>;10%</w:t>
      </w:r>
    </w:p>
    <w:p w:rsidR="007A1BBF" w:rsidRPr="00B409C9" w:rsidRDefault="007A1BBF" w:rsidP="007A1BBF">
      <w:pPr>
        <w:pStyle w:val="ListParagraph"/>
        <w:numPr>
          <w:ilvl w:val="0"/>
          <w:numId w:val="22"/>
        </w:numPr>
        <w:tabs>
          <w:tab w:val="left" w:pos="702"/>
        </w:tabs>
        <w:spacing w:after="0" w:line="240" w:lineRule="auto"/>
        <w:ind w:left="702" w:right="9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409C9">
        <w:rPr>
          <w:rFonts w:ascii="Times New Roman" w:hAnsi="Times New Roman"/>
          <w:sz w:val="24"/>
          <w:szCs w:val="24"/>
          <w:lang w:val="sq-AL" w:bidi="as-IN"/>
        </w:rPr>
        <w:t>Të asistojë në përgatitjen e planit për ndërtimin e kapaciteteve të mëtejshme nga komunat   për zhvillim socio ekonomik</w:t>
      </w:r>
      <w:r w:rsidRPr="00B409C9">
        <w:rPr>
          <w:rFonts w:ascii="Times New Roman" w:hAnsi="Times New Roman"/>
          <w:sz w:val="24"/>
          <w:szCs w:val="24"/>
        </w:rPr>
        <w:t xml:space="preserve"> ;10%</w:t>
      </w:r>
    </w:p>
    <w:p w:rsidR="0046274A" w:rsidRPr="00B409C9" w:rsidRDefault="007A1BBF" w:rsidP="00622199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09C9">
        <w:rPr>
          <w:rFonts w:ascii="Times New Roman" w:hAnsi="Times New Roman"/>
          <w:sz w:val="24"/>
          <w:szCs w:val="24"/>
          <w:lang w:val="sq-AL"/>
        </w:rPr>
        <w:t>T</w:t>
      </w:r>
      <w:r w:rsidRPr="00B409C9">
        <w:rPr>
          <w:rFonts w:ascii="Times New Roman" w:hAnsi="Times New Roman"/>
          <w:sz w:val="24"/>
          <w:szCs w:val="24"/>
          <w:lang w:val="sq-AL" w:bidi="as-IN"/>
        </w:rPr>
        <w:t>ë</w:t>
      </w:r>
      <w:r w:rsidRPr="00B409C9">
        <w:rPr>
          <w:rFonts w:ascii="Times New Roman" w:hAnsi="Times New Roman"/>
          <w:sz w:val="24"/>
          <w:szCs w:val="24"/>
          <w:lang w:val="sq-AL"/>
        </w:rPr>
        <w:t xml:space="preserve"> kryej</w:t>
      </w:r>
      <w:r w:rsidRPr="00B409C9">
        <w:rPr>
          <w:rFonts w:ascii="Times New Roman" w:hAnsi="Times New Roman"/>
          <w:sz w:val="24"/>
          <w:szCs w:val="24"/>
          <w:lang w:val="sq-AL" w:bidi="as-IN"/>
        </w:rPr>
        <w:t>ë</w:t>
      </w:r>
      <w:r w:rsidRPr="00B409C9">
        <w:rPr>
          <w:rFonts w:ascii="Times New Roman" w:hAnsi="Times New Roman"/>
          <w:sz w:val="24"/>
          <w:szCs w:val="24"/>
          <w:lang w:val="sq-AL"/>
        </w:rPr>
        <w:t xml:space="preserve"> detyra tjera me kërkesë të Drejtorit të Departamentit</w:t>
      </w:r>
      <w:r w:rsidRPr="00B409C9">
        <w:rPr>
          <w:rFonts w:ascii="Times New Roman" w:hAnsi="Times New Roman"/>
          <w:sz w:val="24"/>
          <w:szCs w:val="24"/>
        </w:rPr>
        <w:t xml:space="preserve">; 5%.  </w:t>
      </w:r>
      <w:r w:rsidR="00ED4495" w:rsidRPr="00B409C9">
        <w:rPr>
          <w:rFonts w:ascii="Times New Roman" w:hAnsi="Times New Roman"/>
          <w:sz w:val="24"/>
          <w:szCs w:val="24"/>
        </w:rPr>
        <w:t xml:space="preserve">                 </w:t>
      </w:r>
    </w:p>
    <w:p w:rsidR="004B484C" w:rsidRPr="00B409C9" w:rsidRDefault="0046274A" w:rsidP="0089539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proofErr w:type="spellStart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Kualifikimet</w:t>
      </w:r>
      <w:proofErr w:type="spellEnd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dhe</w:t>
      </w:r>
      <w:proofErr w:type="spellEnd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shkathtësitë</w:t>
      </w:r>
      <w:proofErr w:type="spellEnd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e </w:t>
      </w:r>
      <w:proofErr w:type="spellStart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kërkuara</w:t>
      </w:r>
      <w:proofErr w:type="spellEnd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:</w:t>
      </w:r>
    </w:p>
    <w:p w:rsidR="007A1BBF" w:rsidRPr="00B409C9" w:rsidRDefault="007A1BBF" w:rsidP="007A1BBF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 w:bidi="as-IN"/>
        </w:rPr>
      </w:pPr>
      <w:r w:rsidRPr="00B409C9">
        <w:rPr>
          <w:rFonts w:ascii="Times New Roman" w:hAnsi="Times New Roman"/>
          <w:sz w:val="24"/>
          <w:szCs w:val="24"/>
          <w:lang w:val="sq-AL" w:bidi="as-IN"/>
        </w:rPr>
        <w:t>Diplomë universitare në fushën e Ekonomisë, Administratë publike, si dhe fusha relevante;</w:t>
      </w:r>
    </w:p>
    <w:p w:rsidR="007A1BBF" w:rsidRPr="00B409C9" w:rsidRDefault="002252E5" w:rsidP="0089539B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409C9">
        <w:rPr>
          <w:rFonts w:ascii="Times New Roman" w:hAnsi="Times New Roman"/>
          <w:sz w:val="24"/>
          <w:szCs w:val="24"/>
          <w:lang w:val="sq-AL" w:bidi="as-IN"/>
        </w:rPr>
        <w:t>2 vite përvojë pune  profesionale</w:t>
      </w:r>
      <w:r w:rsidR="00DE392C" w:rsidRPr="00B409C9">
        <w:rPr>
          <w:rFonts w:ascii="Times New Roman" w:hAnsi="Times New Roman"/>
          <w:sz w:val="24"/>
          <w:szCs w:val="24"/>
          <w:lang w:val="sq-AL" w:bidi="as-IN"/>
        </w:rPr>
        <w:t>;</w:t>
      </w:r>
    </w:p>
    <w:p w:rsidR="007A1BBF" w:rsidRPr="00B409C9" w:rsidRDefault="007A1BBF" w:rsidP="007A1BBF">
      <w:pPr>
        <w:pStyle w:val="ListParagraph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 w:rsidRPr="00B409C9">
        <w:rPr>
          <w:rFonts w:ascii="Times New Roman" w:hAnsi="Times New Roman"/>
          <w:sz w:val="24"/>
          <w:szCs w:val="24"/>
          <w:lang w:val="sq-AL"/>
        </w:rPr>
        <w:t>T</w:t>
      </w:r>
      <w:r w:rsidRPr="00B409C9">
        <w:rPr>
          <w:rFonts w:ascii="Times New Roman" w:hAnsi="Times New Roman"/>
          <w:sz w:val="24"/>
          <w:szCs w:val="24"/>
          <w:lang w:val="sq-AL" w:bidi="as-IN"/>
        </w:rPr>
        <w:t>ë</w:t>
      </w:r>
      <w:r w:rsidRPr="00B409C9">
        <w:rPr>
          <w:rFonts w:ascii="Times New Roman" w:hAnsi="Times New Roman"/>
          <w:sz w:val="24"/>
          <w:szCs w:val="24"/>
          <w:lang w:val="sq-AL"/>
        </w:rPr>
        <w:t xml:space="preserve"> ket</w:t>
      </w:r>
      <w:r w:rsidRPr="00B409C9">
        <w:rPr>
          <w:rFonts w:ascii="Times New Roman" w:hAnsi="Times New Roman"/>
          <w:sz w:val="24"/>
          <w:szCs w:val="24"/>
          <w:lang w:val="sq-AL" w:bidi="as-IN"/>
        </w:rPr>
        <w:t>ë</w:t>
      </w:r>
      <w:r w:rsidRPr="00B409C9">
        <w:rPr>
          <w:rFonts w:ascii="Times New Roman" w:hAnsi="Times New Roman"/>
          <w:sz w:val="24"/>
          <w:szCs w:val="24"/>
          <w:lang w:val="sq-AL"/>
        </w:rPr>
        <w:t xml:space="preserve"> njohuri t</w:t>
      </w:r>
      <w:r w:rsidRPr="00B409C9">
        <w:rPr>
          <w:rFonts w:ascii="Times New Roman" w:hAnsi="Times New Roman"/>
          <w:sz w:val="24"/>
          <w:szCs w:val="24"/>
          <w:lang w:val="sq-AL" w:bidi="as-IN"/>
        </w:rPr>
        <w:t>ë</w:t>
      </w:r>
      <w:r w:rsidRPr="00B409C9">
        <w:rPr>
          <w:rFonts w:ascii="Times New Roman" w:hAnsi="Times New Roman"/>
          <w:sz w:val="24"/>
          <w:szCs w:val="24"/>
          <w:lang w:val="sq-AL"/>
        </w:rPr>
        <w:t xml:space="preserve"> ligjeve, kodeve, rregulloreve t</w:t>
      </w:r>
      <w:r w:rsidRPr="00B409C9">
        <w:rPr>
          <w:rFonts w:ascii="Times New Roman" w:hAnsi="Times New Roman"/>
          <w:sz w:val="24"/>
          <w:szCs w:val="24"/>
          <w:lang w:val="sq-AL" w:bidi="as-IN"/>
        </w:rPr>
        <w:t>ë</w:t>
      </w:r>
      <w:r w:rsidRPr="00B409C9">
        <w:rPr>
          <w:rFonts w:ascii="Times New Roman" w:hAnsi="Times New Roman"/>
          <w:sz w:val="24"/>
          <w:szCs w:val="24"/>
          <w:lang w:val="sq-AL"/>
        </w:rPr>
        <w:t xml:space="preserve"> shtetit, si dhe t</w:t>
      </w:r>
      <w:r w:rsidRPr="00B409C9">
        <w:rPr>
          <w:rFonts w:ascii="Times New Roman" w:hAnsi="Times New Roman"/>
          <w:sz w:val="24"/>
          <w:szCs w:val="24"/>
          <w:lang w:val="sq-AL" w:bidi="as-IN"/>
        </w:rPr>
        <w:t>ë</w:t>
      </w:r>
      <w:r w:rsidRPr="00B409C9">
        <w:rPr>
          <w:rFonts w:ascii="Times New Roman" w:hAnsi="Times New Roman"/>
          <w:sz w:val="24"/>
          <w:szCs w:val="24"/>
          <w:lang w:val="sq-AL"/>
        </w:rPr>
        <w:t xml:space="preserve"> k</w:t>
      </w:r>
      <w:r w:rsidRPr="00B409C9">
        <w:rPr>
          <w:rFonts w:ascii="Times New Roman" w:hAnsi="Times New Roman"/>
          <w:sz w:val="24"/>
          <w:szCs w:val="24"/>
          <w:lang w:val="sq-AL" w:bidi="as-IN"/>
        </w:rPr>
        <w:t>ë</w:t>
      </w:r>
      <w:r w:rsidRPr="00B409C9">
        <w:rPr>
          <w:rFonts w:ascii="Times New Roman" w:hAnsi="Times New Roman"/>
          <w:sz w:val="24"/>
          <w:szCs w:val="24"/>
          <w:lang w:val="sq-AL"/>
        </w:rPr>
        <w:t>rkesave t</w:t>
      </w:r>
      <w:r w:rsidRPr="00B409C9">
        <w:rPr>
          <w:rFonts w:ascii="Times New Roman" w:hAnsi="Times New Roman"/>
          <w:sz w:val="24"/>
          <w:szCs w:val="24"/>
          <w:lang w:val="sq-AL" w:bidi="as-IN"/>
        </w:rPr>
        <w:t>ë</w:t>
      </w:r>
      <w:r w:rsidRPr="00B409C9">
        <w:rPr>
          <w:rFonts w:ascii="Times New Roman" w:hAnsi="Times New Roman"/>
          <w:sz w:val="24"/>
          <w:szCs w:val="24"/>
          <w:lang w:val="sq-AL"/>
        </w:rPr>
        <w:t xml:space="preserve"> raportimit q</w:t>
      </w:r>
      <w:r w:rsidRPr="00B409C9">
        <w:rPr>
          <w:rFonts w:ascii="Times New Roman" w:hAnsi="Times New Roman"/>
          <w:sz w:val="24"/>
          <w:szCs w:val="24"/>
          <w:lang w:val="sq-AL" w:bidi="as-IN"/>
        </w:rPr>
        <w:t>ë</w:t>
      </w:r>
      <w:r w:rsidRPr="00B409C9">
        <w:rPr>
          <w:rFonts w:ascii="Times New Roman" w:hAnsi="Times New Roman"/>
          <w:sz w:val="24"/>
          <w:szCs w:val="24"/>
          <w:lang w:val="sq-AL"/>
        </w:rPr>
        <w:t xml:space="preserve"> kan</w:t>
      </w:r>
      <w:r w:rsidRPr="00B409C9">
        <w:rPr>
          <w:rFonts w:ascii="Times New Roman" w:hAnsi="Times New Roman"/>
          <w:sz w:val="24"/>
          <w:szCs w:val="24"/>
          <w:lang w:val="sq-AL" w:bidi="as-IN"/>
        </w:rPr>
        <w:t>ë</w:t>
      </w:r>
      <w:r w:rsidRPr="00B409C9">
        <w:rPr>
          <w:rFonts w:ascii="Times New Roman" w:hAnsi="Times New Roman"/>
          <w:sz w:val="24"/>
          <w:szCs w:val="24"/>
          <w:lang w:val="sq-AL"/>
        </w:rPr>
        <w:t xml:space="preserve"> t</w:t>
      </w:r>
      <w:r w:rsidRPr="00B409C9">
        <w:rPr>
          <w:rFonts w:ascii="Times New Roman" w:hAnsi="Times New Roman"/>
          <w:sz w:val="24"/>
          <w:szCs w:val="24"/>
          <w:lang w:val="sq-AL" w:bidi="as-IN"/>
        </w:rPr>
        <w:t>ë</w:t>
      </w:r>
      <w:r w:rsidRPr="00B409C9">
        <w:rPr>
          <w:rFonts w:ascii="Times New Roman" w:hAnsi="Times New Roman"/>
          <w:sz w:val="24"/>
          <w:szCs w:val="24"/>
          <w:lang w:val="sq-AL"/>
        </w:rPr>
        <w:t xml:space="preserve"> bëjnë me zhvillimin rajonal;</w:t>
      </w:r>
    </w:p>
    <w:p w:rsidR="007A1BBF" w:rsidRPr="00B409C9" w:rsidRDefault="007A1BBF" w:rsidP="007A1BBF">
      <w:pPr>
        <w:pStyle w:val="ListParagraph"/>
        <w:widowControl w:val="0"/>
        <w:numPr>
          <w:ilvl w:val="0"/>
          <w:numId w:val="21"/>
        </w:numPr>
        <w:tabs>
          <w:tab w:val="left" w:pos="360"/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 w:bidi="as-IN"/>
        </w:rPr>
      </w:pPr>
      <w:r w:rsidRPr="00B409C9">
        <w:rPr>
          <w:rFonts w:ascii="Times New Roman" w:hAnsi="Times New Roman"/>
          <w:sz w:val="24"/>
          <w:szCs w:val="24"/>
          <w:lang w:val="sq-AL" w:bidi="as-IN"/>
        </w:rPr>
        <w:t xml:space="preserve">Shkathtësi të dëshmuara për vizion strategjik, shkathtësi dhe aftësi për planifikimin dhe për zbatimin e planeve; </w:t>
      </w:r>
    </w:p>
    <w:p w:rsidR="007A1BBF" w:rsidRPr="00B409C9" w:rsidRDefault="007A1BBF" w:rsidP="007A1BBF">
      <w:pPr>
        <w:pStyle w:val="ListParagraph"/>
        <w:widowControl w:val="0"/>
        <w:numPr>
          <w:ilvl w:val="0"/>
          <w:numId w:val="21"/>
        </w:numPr>
        <w:tabs>
          <w:tab w:val="left" w:pos="360"/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 w:bidi="as-IN"/>
        </w:rPr>
      </w:pPr>
      <w:r w:rsidRPr="00B409C9">
        <w:rPr>
          <w:rFonts w:ascii="Times New Roman" w:hAnsi="Times New Roman"/>
          <w:sz w:val="24"/>
          <w:szCs w:val="24"/>
          <w:lang w:val="sq-AL" w:bidi="as-IN"/>
        </w:rPr>
        <w:t>Shkathtësi të mira ndër-personale dhe mbajtje të kontakteve të rregullta me personat vendimmarrës;</w:t>
      </w:r>
    </w:p>
    <w:p w:rsidR="007A1BBF" w:rsidRPr="00B409C9" w:rsidRDefault="007A1BBF" w:rsidP="007A1BB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 w:rsidRPr="00B409C9">
        <w:rPr>
          <w:rFonts w:ascii="Times New Roman" w:hAnsi="Times New Roman"/>
          <w:sz w:val="24"/>
          <w:szCs w:val="24"/>
          <w:lang w:val="sq-AL"/>
        </w:rPr>
        <w:t xml:space="preserve">Aftësi për të punuar në mënyrë të pavarur dhe si pjesë e ekipit (punë ekipore); </w:t>
      </w:r>
    </w:p>
    <w:p w:rsidR="007A1BBF" w:rsidRPr="00B409C9" w:rsidRDefault="007A1BBF" w:rsidP="007A1BB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 w:rsidRPr="00B409C9">
        <w:rPr>
          <w:rFonts w:ascii="Times New Roman" w:hAnsi="Times New Roman"/>
          <w:sz w:val="24"/>
          <w:szCs w:val="24"/>
          <w:lang w:val="sq-AL"/>
        </w:rPr>
        <w:t>Shkathtësi të shkëlqyeshme komunikuese;</w:t>
      </w:r>
    </w:p>
    <w:p w:rsidR="007A1BBF" w:rsidRPr="00B409C9" w:rsidRDefault="007A1BBF" w:rsidP="007A1BB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 w:rsidRPr="00B409C9">
        <w:rPr>
          <w:rFonts w:ascii="Times New Roman" w:hAnsi="Times New Roman"/>
          <w:sz w:val="24"/>
          <w:szCs w:val="24"/>
          <w:lang w:val="sq-AL"/>
        </w:rPr>
        <w:t>Njohje e gjuhëve zyrtare/ e preferuar;</w:t>
      </w:r>
    </w:p>
    <w:p w:rsidR="007A1BBF" w:rsidRPr="00B409C9" w:rsidRDefault="007A1BBF" w:rsidP="007A1BB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 w:rsidRPr="00B409C9">
        <w:rPr>
          <w:rFonts w:ascii="Times New Roman" w:hAnsi="Times New Roman"/>
          <w:sz w:val="24"/>
          <w:szCs w:val="24"/>
          <w:lang w:val="sq-AL"/>
        </w:rPr>
        <w:t>Njohje e gjuhës angleze/ e preferuar;</w:t>
      </w:r>
    </w:p>
    <w:p w:rsidR="007A1BBF" w:rsidRPr="00B409C9" w:rsidRDefault="007A1BBF" w:rsidP="00F76B22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 w:rsidRPr="00B409C9">
        <w:rPr>
          <w:rFonts w:ascii="Times New Roman" w:hAnsi="Times New Roman"/>
          <w:sz w:val="24"/>
          <w:szCs w:val="24"/>
          <w:lang w:val="sq-AL"/>
        </w:rPr>
        <w:t>Shkathtësi të shkëlqyeshme për kompjuter (aplikacionet Microsoft, Internet etj.)</w:t>
      </w:r>
    </w:p>
    <w:p w:rsidR="00F76B22" w:rsidRPr="00B409C9" w:rsidRDefault="00F76B22" w:rsidP="00F76B2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:rsidR="00CB34C1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Kushtet e pjesëmarrjes në konkurs:</w:t>
      </w:r>
    </w:p>
    <w:p w:rsidR="00234179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sz w:val="24"/>
          <w:szCs w:val="24"/>
          <w:lang w:val="sq-AL"/>
        </w:rPr>
        <w:t>Të drejtë aplikimi kanë të gjithë Qytetarët e Republikës së Kosovës të moshës madhore të cilët</w:t>
      </w:r>
      <w:r w:rsidR="003B2DC7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Pr="00B409C9">
        <w:rPr>
          <w:rFonts w:ascii="Times New Roman" w:eastAsiaTheme="minorHAnsi" w:hAnsi="Times New Roman"/>
          <w:sz w:val="24"/>
          <w:szCs w:val="24"/>
          <w:lang w:val="sq-AL"/>
        </w:rPr>
        <w:t>kanë zotësi të plotë për të vepruar, janë në posedim të drejtave civile dhe politike, kanëpërgatitjen e nevojshme arsimore dhe aftësinë profesionale për kryerjen e detyrave që kërkohenpër pozitën përkatëse.</w:t>
      </w:r>
    </w:p>
    <w:p w:rsidR="006D150B" w:rsidRPr="00B409C9" w:rsidRDefault="006D150B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CB34C1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Aktet ligjore që e rregullojnë rekrutimin:</w:t>
      </w:r>
    </w:p>
    <w:p w:rsidR="00CB34C1" w:rsidRPr="00B409C9" w:rsidRDefault="001948BF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sz w:val="24"/>
          <w:szCs w:val="24"/>
          <w:lang w:val="sq-AL"/>
        </w:rPr>
        <w:t xml:space="preserve">Përzgjedhja bëhet </w:t>
      </w:r>
      <w:r w:rsidR="00234179" w:rsidRPr="00B409C9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në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bazë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të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 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Ligjit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Nr. 03/L-149, 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për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Shërbimin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Civil 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të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Republikës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së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Kosovës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dhe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B409C9">
        <w:rPr>
          <w:rFonts w:ascii="Times New Roman" w:hAnsi="Times New Roman"/>
          <w:noProof/>
          <w:sz w:val="24"/>
          <w:szCs w:val="24"/>
        </w:rPr>
        <w:t>Rregullores Nr.02/2010 neni 15 paragrafi 2 për Procedurat e Rekrutimit në Shërbimin Civil</w:t>
      </w:r>
      <w:r w:rsidR="00234179" w:rsidRPr="00B409C9">
        <w:rPr>
          <w:rFonts w:ascii="Times New Roman" w:eastAsiaTheme="minorHAnsi" w:hAnsi="Times New Roman"/>
          <w:sz w:val="24"/>
          <w:szCs w:val="24"/>
          <w:lang w:val="sq-AL"/>
        </w:rPr>
        <w:t>.</w:t>
      </w:r>
    </w:p>
    <w:p w:rsidR="005F4E18" w:rsidRPr="00B409C9" w:rsidRDefault="005F4E18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CB34C1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Procedurat e konkurrimit:</w:t>
      </w:r>
    </w:p>
    <w:p w:rsidR="00234179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sz w:val="24"/>
          <w:szCs w:val="24"/>
          <w:lang w:val="sq-AL"/>
        </w:rPr>
        <w:t>Procedura e konkurrimit është e hapur për kandidatët e jashtëm.</w:t>
      </w:r>
    </w:p>
    <w:p w:rsidR="00FE0114" w:rsidRPr="00B409C9" w:rsidRDefault="00FE0114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CB34C1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Paraqitja e kërkesave:</w:t>
      </w:r>
    </w:p>
    <w:p w:rsidR="006D150B" w:rsidRPr="00B409C9" w:rsidRDefault="0097538D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sz w:val="24"/>
          <w:szCs w:val="24"/>
          <w:lang w:val="sq-AL"/>
        </w:rPr>
        <w:t xml:space="preserve">Marrja dhe dorëzimi i aplikacioneve: Ministria e Zhvillimit Rajonal - Divizioni për Burime Njerëzore, Ndërtesa e MZHR-së në Lagjen Pejton Rr. Perandori Justinian Nr. 116, Prishtinë, ose mund të shkarkohen në ueb-faqen zyrtare të MZHR-së. Aplikacionet e dërguara me postë, të cilat mbajnë vulën postare mbi dërgesën e bërë ditën e fundit të afatit për aplikim, do të konsiderohen të vlefshme dhe do të merren në shqyrtim nëse arrijnë brenda 2 ditësh;aplikacionet që arrijnë pas këtij afati dhe aplikacionet e mangëta refuzohen. </w:t>
      </w:r>
      <w:r w:rsidR="00234179" w:rsidRPr="00B409C9">
        <w:rPr>
          <w:rFonts w:ascii="Times New Roman" w:eastAsiaTheme="minorHAnsi" w:hAnsi="Times New Roman"/>
          <w:sz w:val="24"/>
          <w:szCs w:val="24"/>
          <w:lang w:val="sq-AL"/>
        </w:rPr>
        <w:t>Aplikacionit i bashkëngjiten kopjet e dokumentacionit për kualifikimin arsimor, letërnjoftimin</w:t>
      </w:r>
      <w:r w:rsidR="00F34B58" w:rsidRPr="00B409C9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234179" w:rsidRPr="00B409C9">
        <w:rPr>
          <w:rFonts w:ascii="Times New Roman" w:eastAsiaTheme="minorHAnsi" w:hAnsi="Times New Roman"/>
          <w:sz w:val="24"/>
          <w:szCs w:val="24"/>
          <w:lang w:val="sq-AL"/>
        </w:rPr>
        <w:t>dhe dokumentacionet e tjera të nevojshme që kërkon vendi i punës, për të cilin konkurrohet.</w:t>
      </w:r>
    </w:p>
    <w:p w:rsidR="00276230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sz w:val="24"/>
          <w:szCs w:val="24"/>
          <w:lang w:val="sq-AL"/>
        </w:rPr>
        <w:t>Aplikacionet e dorëzuara nuk kthehen!Vetëm kandidatët e përzgjedhur në listën e shkurtër do të kontaktohen.</w:t>
      </w:r>
      <w:r w:rsidR="00FE0114" w:rsidRPr="00B409C9">
        <w:rPr>
          <w:rFonts w:ascii="Times New Roman" w:eastAsiaTheme="minorHAnsi" w:hAnsi="Times New Roman"/>
          <w:sz w:val="24"/>
          <w:szCs w:val="24"/>
          <w:lang w:val="sq-AL"/>
        </w:rPr>
        <w:t>MZHR</w:t>
      </w:r>
      <w:r w:rsidRPr="00B409C9">
        <w:rPr>
          <w:rFonts w:ascii="Times New Roman" w:eastAsiaTheme="minorHAnsi" w:hAnsi="Times New Roman"/>
          <w:sz w:val="24"/>
          <w:szCs w:val="24"/>
          <w:lang w:val="sq-AL"/>
        </w:rPr>
        <w:t>-ja mirëpret aplikacionet nga të gjithë personat e gjinisë mashkullore dhe femërore, nga</w:t>
      </w:r>
      <w:r w:rsidR="00F34B58" w:rsidRPr="00B409C9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6D150B" w:rsidRPr="00B409C9">
        <w:rPr>
          <w:rFonts w:ascii="Times New Roman" w:eastAsiaTheme="minorHAnsi" w:hAnsi="Times New Roman"/>
          <w:sz w:val="24"/>
          <w:szCs w:val="24"/>
          <w:lang w:val="sq-AL"/>
        </w:rPr>
        <w:t>të gjitha komunitetet.</w:t>
      </w:r>
    </w:p>
    <w:p w:rsidR="00677B7B" w:rsidRPr="00B409C9" w:rsidRDefault="00677B7B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bookmarkStart w:id="0" w:name="_GoBack"/>
      <w:bookmarkEnd w:id="0"/>
    </w:p>
    <w:p w:rsidR="00E655C2" w:rsidRPr="00B409C9" w:rsidRDefault="00A73534" w:rsidP="0062219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 xml:space="preserve">Konkursi mbetet i hapur </w:t>
      </w:r>
      <w:r w:rsidR="00A06245" w:rsidRPr="00B409C9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15 ditë kalen</w:t>
      </w:r>
      <w:r w:rsidR="00276230" w:rsidRPr="00B409C9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darike, nga dita e publikimit 10.12.2018 deri 24.12.2018</w:t>
      </w:r>
    </w:p>
    <w:p w:rsidR="0097538D" w:rsidRPr="00B409C9" w:rsidRDefault="0097538D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sz w:val="24"/>
          <w:szCs w:val="24"/>
          <w:lang w:val="sq-AL"/>
        </w:rPr>
        <w:t>Për informata më të hollësishme mund ta kontaktoni Divizionin e Burimeve Njerëzore.</w:t>
      </w:r>
    </w:p>
    <w:p w:rsidR="00677B7B" w:rsidRPr="00B409C9" w:rsidRDefault="0097538D" w:rsidP="00677B7B">
      <w:pPr>
        <w:spacing w:after="0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sz w:val="24"/>
          <w:szCs w:val="24"/>
          <w:lang w:val="sq-AL"/>
        </w:rPr>
        <w:t>Tel. 038 20064510, prej orës 8:00 – 16:00.</w:t>
      </w:r>
    </w:p>
    <w:p w:rsidR="00A06245" w:rsidRPr="009D24C2" w:rsidRDefault="003B2DC7" w:rsidP="00677B7B">
      <w:pPr>
        <w:spacing w:after="0"/>
        <w:jc w:val="both"/>
        <w:rPr>
          <w:rFonts w:ascii="Book Antiqua" w:eastAsiaTheme="minorHAnsi" w:hAnsi="Book Antiqua"/>
          <w:lang w:val="sq-AL"/>
        </w:rPr>
      </w:pPr>
      <w:hyperlink r:id="rId7" w:history="1">
        <w:r w:rsidR="00A06245" w:rsidRPr="009D24C2">
          <w:rPr>
            <w:rStyle w:val="Hyperlink"/>
            <w:rFonts w:ascii="Book Antiqua" w:eastAsiaTheme="minorHAnsi" w:hAnsi="Book Antiqua"/>
            <w:lang w:val="sq-AL"/>
          </w:rPr>
          <w:t>www.mzhr.rks-gov.net</w:t>
        </w:r>
      </w:hyperlink>
    </w:p>
    <w:p w:rsidR="00A06245" w:rsidRPr="0089539B" w:rsidRDefault="00A06245" w:rsidP="0089539B">
      <w:pPr>
        <w:jc w:val="both"/>
        <w:rPr>
          <w:sz w:val="24"/>
          <w:szCs w:val="24"/>
        </w:rPr>
      </w:pPr>
    </w:p>
    <w:sectPr w:rsidR="00A06245" w:rsidRPr="0089539B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A430B"/>
    <w:multiLevelType w:val="hybridMultilevel"/>
    <w:tmpl w:val="591CF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C110D"/>
    <w:multiLevelType w:val="hybridMultilevel"/>
    <w:tmpl w:val="8A36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87A61"/>
    <w:multiLevelType w:val="hybridMultilevel"/>
    <w:tmpl w:val="79123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7272F"/>
    <w:multiLevelType w:val="hybridMultilevel"/>
    <w:tmpl w:val="CAA6F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B3556"/>
    <w:multiLevelType w:val="hybridMultilevel"/>
    <w:tmpl w:val="9FE2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22A18"/>
    <w:multiLevelType w:val="hybridMultilevel"/>
    <w:tmpl w:val="0CD0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17FDC"/>
    <w:multiLevelType w:val="hybridMultilevel"/>
    <w:tmpl w:val="E702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348D8"/>
    <w:multiLevelType w:val="hybridMultilevel"/>
    <w:tmpl w:val="04988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9639F3"/>
    <w:multiLevelType w:val="multilevel"/>
    <w:tmpl w:val="99D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CF0B7E"/>
    <w:multiLevelType w:val="hybridMultilevel"/>
    <w:tmpl w:val="274A8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B25E82"/>
    <w:multiLevelType w:val="hybridMultilevel"/>
    <w:tmpl w:val="D7F20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CD723F"/>
    <w:multiLevelType w:val="hybridMultilevel"/>
    <w:tmpl w:val="6F2C8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CA3EFE"/>
    <w:multiLevelType w:val="hybridMultilevel"/>
    <w:tmpl w:val="CF8480BE"/>
    <w:lvl w:ilvl="0" w:tplc="D9508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9"/>
  </w:num>
  <w:num w:numId="4">
    <w:abstractNumId w:val="5"/>
  </w:num>
  <w:num w:numId="5">
    <w:abstractNumId w:val="18"/>
  </w:num>
  <w:num w:numId="6">
    <w:abstractNumId w:val="16"/>
  </w:num>
  <w:num w:numId="7">
    <w:abstractNumId w:val="0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</w:num>
  <w:num w:numId="10">
    <w:abstractNumId w:val="4"/>
  </w:num>
  <w:num w:numId="11">
    <w:abstractNumId w:val="3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9"/>
  </w:num>
  <w:num w:numId="17">
    <w:abstractNumId w:val="8"/>
  </w:num>
  <w:num w:numId="18">
    <w:abstractNumId w:val="20"/>
  </w:num>
  <w:num w:numId="19">
    <w:abstractNumId w:val="7"/>
  </w:num>
  <w:num w:numId="20">
    <w:abstractNumId w:val="6"/>
  </w:num>
  <w:num w:numId="21">
    <w:abstractNumId w:val="2"/>
  </w:num>
  <w:num w:numId="22">
    <w:abstractNumId w:val="2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9"/>
    <w:rsid w:val="00021299"/>
    <w:rsid w:val="00025294"/>
    <w:rsid w:val="00065E2A"/>
    <w:rsid w:val="0007012D"/>
    <w:rsid w:val="000D7657"/>
    <w:rsid w:val="000E3CB2"/>
    <w:rsid w:val="000F15F7"/>
    <w:rsid w:val="001046DB"/>
    <w:rsid w:val="00155A2A"/>
    <w:rsid w:val="00162CAD"/>
    <w:rsid w:val="001948BF"/>
    <w:rsid w:val="0019512D"/>
    <w:rsid w:val="001A3412"/>
    <w:rsid w:val="001C1FF1"/>
    <w:rsid w:val="001D17C8"/>
    <w:rsid w:val="001F09B3"/>
    <w:rsid w:val="00202401"/>
    <w:rsid w:val="0021317F"/>
    <w:rsid w:val="0022483B"/>
    <w:rsid w:val="002252E5"/>
    <w:rsid w:val="00234179"/>
    <w:rsid w:val="00235F10"/>
    <w:rsid w:val="00246353"/>
    <w:rsid w:val="002520F9"/>
    <w:rsid w:val="00276230"/>
    <w:rsid w:val="00277CFF"/>
    <w:rsid w:val="002934B8"/>
    <w:rsid w:val="002C1152"/>
    <w:rsid w:val="002D71FE"/>
    <w:rsid w:val="002F5C8F"/>
    <w:rsid w:val="00312200"/>
    <w:rsid w:val="0034402B"/>
    <w:rsid w:val="003A12AC"/>
    <w:rsid w:val="003B2DC7"/>
    <w:rsid w:val="003B5CFC"/>
    <w:rsid w:val="003C32B0"/>
    <w:rsid w:val="003D12E1"/>
    <w:rsid w:val="0041776C"/>
    <w:rsid w:val="00436871"/>
    <w:rsid w:val="0046274A"/>
    <w:rsid w:val="004B484C"/>
    <w:rsid w:val="004F068F"/>
    <w:rsid w:val="005110E4"/>
    <w:rsid w:val="00533684"/>
    <w:rsid w:val="00543F93"/>
    <w:rsid w:val="0054496E"/>
    <w:rsid w:val="0056277C"/>
    <w:rsid w:val="005C04D4"/>
    <w:rsid w:val="005C6F9E"/>
    <w:rsid w:val="005D335A"/>
    <w:rsid w:val="005D4F02"/>
    <w:rsid w:val="005E40DD"/>
    <w:rsid w:val="005F4E18"/>
    <w:rsid w:val="00622199"/>
    <w:rsid w:val="006358FA"/>
    <w:rsid w:val="00677B7B"/>
    <w:rsid w:val="00680813"/>
    <w:rsid w:val="00692CE8"/>
    <w:rsid w:val="00696814"/>
    <w:rsid w:val="006D150B"/>
    <w:rsid w:val="007011F3"/>
    <w:rsid w:val="00767531"/>
    <w:rsid w:val="007821FF"/>
    <w:rsid w:val="007A1BBF"/>
    <w:rsid w:val="008041CF"/>
    <w:rsid w:val="00806593"/>
    <w:rsid w:val="0080705C"/>
    <w:rsid w:val="00813094"/>
    <w:rsid w:val="008327F2"/>
    <w:rsid w:val="0084605D"/>
    <w:rsid w:val="008834A7"/>
    <w:rsid w:val="00884B41"/>
    <w:rsid w:val="0089539B"/>
    <w:rsid w:val="008C08DF"/>
    <w:rsid w:val="008C2EEA"/>
    <w:rsid w:val="00916466"/>
    <w:rsid w:val="00932B57"/>
    <w:rsid w:val="00934D83"/>
    <w:rsid w:val="00935E8D"/>
    <w:rsid w:val="00945589"/>
    <w:rsid w:val="00947EBF"/>
    <w:rsid w:val="00950371"/>
    <w:rsid w:val="0097538D"/>
    <w:rsid w:val="00984C41"/>
    <w:rsid w:val="009A0D89"/>
    <w:rsid w:val="009D24C2"/>
    <w:rsid w:val="009D56DE"/>
    <w:rsid w:val="009F1E2C"/>
    <w:rsid w:val="00A03917"/>
    <w:rsid w:val="00A03D18"/>
    <w:rsid w:val="00A06245"/>
    <w:rsid w:val="00A1719D"/>
    <w:rsid w:val="00A171F3"/>
    <w:rsid w:val="00A17276"/>
    <w:rsid w:val="00A620BF"/>
    <w:rsid w:val="00A73534"/>
    <w:rsid w:val="00A744EA"/>
    <w:rsid w:val="00A93B90"/>
    <w:rsid w:val="00AC20BA"/>
    <w:rsid w:val="00AE4C5D"/>
    <w:rsid w:val="00B01C60"/>
    <w:rsid w:val="00B11C46"/>
    <w:rsid w:val="00B409C9"/>
    <w:rsid w:val="00B7713E"/>
    <w:rsid w:val="00B82EF0"/>
    <w:rsid w:val="00B91B20"/>
    <w:rsid w:val="00BE7377"/>
    <w:rsid w:val="00C225AC"/>
    <w:rsid w:val="00C23CF4"/>
    <w:rsid w:val="00C34F81"/>
    <w:rsid w:val="00C459B5"/>
    <w:rsid w:val="00C4765D"/>
    <w:rsid w:val="00C81156"/>
    <w:rsid w:val="00C821F6"/>
    <w:rsid w:val="00C90BA3"/>
    <w:rsid w:val="00CA7ABB"/>
    <w:rsid w:val="00CB34C1"/>
    <w:rsid w:val="00CE3148"/>
    <w:rsid w:val="00CF3F7E"/>
    <w:rsid w:val="00D4159A"/>
    <w:rsid w:val="00D867B2"/>
    <w:rsid w:val="00D95CB0"/>
    <w:rsid w:val="00DA33A2"/>
    <w:rsid w:val="00DD192C"/>
    <w:rsid w:val="00DD3100"/>
    <w:rsid w:val="00DE392C"/>
    <w:rsid w:val="00E021C9"/>
    <w:rsid w:val="00E2522B"/>
    <w:rsid w:val="00E57AB4"/>
    <w:rsid w:val="00E655C2"/>
    <w:rsid w:val="00EB3BC5"/>
    <w:rsid w:val="00EB7FD2"/>
    <w:rsid w:val="00EC3455"/>
    <w:rsid w:val="00ED3372"/>
    <w:rsid w:val="00ED4495"/>
    <w:rsid w:val="00EE2A21"/>
    <w:rsid w:val="00EE56A6"/>
    <w:rsid w:val="00F0138D"/>
    <w:rsid w:val="00F34B58"/>
    <w:rsid w:val="00F37414"/>
    <w:rsid w:val="00F7517B"/>
    <w:rsid w:val="00F76B22"/>
    <w:rsid w:val="00F813D2"/>
    <w:rsid w:val="00FC03A4"/>
    <w:rsid w:val="00FE0114"/>
    <w:rsid w:val="00FE3561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7801AC-9852-49B2-96A0-F2E5C91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45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7A1BBF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zhr.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33660-D9A3-422A-A750-DD0CBB99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Sanel</cp:lastModifiedBy>
  <cp:revision>36</cp:revision>
  <dcterms:created xsi:type="dcterms:W3CDTF">2018-10-02T20:04:00Z</dcterms:created>
  <dcterms:modified xsi:type="dcterms:W3CDTF">2018-12-07T18:16:00Z</dcterms:modified>
</cp:coreProperties>
</file>