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8DD" w:rsidRDefault="004C3E44">
      <w:pPr>
        <w:pStyle w:val="BodyText"/>
        <w:spacing w:before="0"/>
        <w:ind w:left="40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772859" cy="7905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859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8DD" w:rsidRDefault="004C3E44">
      <w:pPr>
        <w:pStyle w:val="Heading1"/>
        <w:spacing w:before="97" w:line="216" w:lineRule="auto"/>
        <w:ind w:left="2909" w:right="2211" w:firstLine="955"/>
      </w:pPr>
      <w:r>
        <w:t>Republika e Kosovës</w:t>
      </w:r>
      <w:r>
        <w:rPr>
          <w:spacing w:val="1"/>
        </w:rPr>
        <w:t xml:space="preserve"> </w:t>
      </w:r>
      <w:r>
        <w:t>Republika</w:t>
      </w:r>
      <w:r>
        <w:rPr>
          <w:spacing w:val="-3"/>
        </w:rPr>
        <w:t xml:space="preserve"> </w:t>
      </w:r>
      <w:r>
        <w:t>Kosova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Republic of</w:t>
      </w:r>
      <w:r>
        <w:rPr>
          <w:spacing w:val="1"/>
        </w:rPr>
        <w:t xml:space="preserve"> </w:t>
      </w:r>
      <w:r>
        <w:t>Kosovo</w:t>
      </w:r>
    </w:p>
    <w:p w:rsidR="004338DD" w:rsidRDefault="004C3E44">
      <w:pPr>
        <w:spacing w:line="213" w:lineRule="auto"/>
        <w:ind w:left="3336" w:right="2733" w:firstLine="2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b/>
        </w:rPr>
        <w:t>Qeveria</w:t>
      </w:r>
      <w:r>
        <w:rPr>
          <w:rFonts w:ascii="Palatino Linotype" w:hAnsi="Palatino Linotype"/>
          <w:b/>
          <w:spacing w:val="5"/>
        </w:rPr>
        <w:t xml:space="preserve"> </w:t>
      </w:r>
      <w:r>
        <w:rPr>
          <w:rFonts w:ascii="Palatino Linotype" w:hAnsi="Palatino Linotype"/>
          <w:b/>
        </w:rPr>
        <w:t>-</w:t>
      </w:r>
      <w:r>
        <w:rPr>
          <w:rFonts w:ascii="Palatino Linotype" w:hAnsi="Palatino Linotype"/>
          <w:b/>
          <w:spacing w:val="4"/>
        </w:rPr>
        <w:t xml:space="preserve"> </w:t>
      </w:r>
      <w:r>
        <w:rPr>
          <w:rFonts w:ascii="Palatino Linotype" w:hAnsi="Palatino Linotype"/>
          <w:b/>
        </w:rPr>
        <w:t>Vlada</w:t>
      </w:r>
      <w:r>
        <w:rPr>
          <w:rFonts w:ascii="Palatino Linotype" w:hAnsi="Palatino Linotype"/>
          <w:b/>
          <w:spacing w:val="5"/>
        </w:rPr>
        <w:t xml:space="preserve"> </w:t>
      </w:r>
      <w:r>
        <w:rPr>
          <w:rFonts w:ascii="Trebuchet MS" w:hAnsi="Trebuchet MS"/>
          <w:b/>
          <w:i/>
        </w:rPr>
        <w:t>–</w:t>
      </w:r>
      <w:r>
        <w:rPr>
          <w:rFonts w:ascii="Trebuchet MS" w:hAnsi="Trebuchet MS"/>
          <w:b/>
          <w:i/>
          <w:spacing w:val="-9"/>
        </w:rPr>
        <w:t xml:space="preserve"> </w:t>
      </w:r>
      <w:r>
        <w:rPr>
          <w:rFonts w:ascii="Palatino Linotype" w:hAnsi="Palatino Linotype"/>
          <w:b/>
        </w:rPr>
        <w:t>Government</w:t>
      </w:r>
      <w:r>
        <w:rPr>
          <w:rFonts w:ascii="Palatino Linotype" w:hAnsi="Palatino Linotype"/>
          <w:b/>
          <w:spacing w:val="-52"/>
        </w:rPr>
        <w:t xml:space="preserve"> </w:t>
      </w:r>
      <w:r>
        <w:rPr>
          <w:rFonts w:ascii="Palatino Linotype" w:hAnsi="Palatino Linotype"/>
          <w:i/>
          <w:spacing w:val="-2"/>
          <w:w w:val="105"/>
        </w:rPr>
        <w:t xml:space="preserve">Ministria e Zhvillimit </w:t>
      </w:r>
      <w:r>
        <w:rPr>
          <w:rFonts w:ascii="Palatino Linotype" w:hAnsi="Palatino Linotype"/>
          <w:i/>
          <w:spacing w:val="-1"/>
          <w:w w:val="105"/>
        </w:rPr>
        <w:t>Rajonal</w:t>
      </w:r>
      <w:r>
        <w:rPr>
          <w:rFonts w:ascii="Palatino Linotype" w:hAnsi="Palatino Linotype"/>
          <w:i/>
          <w:w w:val="105"/>
        </w:rPr>
        <w:t xml:space="preserve"> </w:t>
      </w:r>
      <w:r>
        <w:rPr>
          <w:rFonts w:ascii="Palatino Linotype" w:hAnsi="Palatino Linotype"/>
          <w:i/>
        </w:rPr>
        <w:t>Ministarstvo za Regionalni Razvoj</w:t>
      </w:r>
      <w:r>
        <w:rPr>
          <w:rFonts w:ascii="Palatino Linotype" w:hAnsi="Palatino Linotype"/>
          <w:i/>
          <w:spacing w:val="-52"/>
        </w:rPr>
        <w:t xml:space="preserve"> </w:t>
      </w:r>
      <w:r>
        <w:rPr>
          <w:rFonts w:ascii="Palatino Linotype" w:hAnsi="Palatino Linotype"/>
          <w:i/>
        </w:rPr>
        <w:t>Ministry</w:t>
      </w:r>
      <w:r>
        <w:rPr>
          <w:rFonts w:ascii="Palatino Linotype" w:hAnsi="Palatino Linotype"/>
          <w:i/>
          <w:spacing w:val="-5"/>
        </w:rPr>
        <w:t xml:space="preserve"> </w:t>
      </w:r>
      <w:r>
        <w:rPr>
          <w:rFonts w:ascii="Palatino Linotype" w:hAnsi="Palatino Linotype"/>
          <w:i/>
        </w:rPr>
        <w:t>of</w:t>
      </w:r>
      <w:r>
        <w:rPr>
          <w:rFonts w:ascii="Palatino Linotype" w:hAnsi="Palatino Linotype"/>
          <w:i/>
          <w:spacing w:val="-3"/>
        </w:rPr>
        <w:t xml:space="preserve"> </w:t>
      </w:r>
      <w:r>
        <w:rPr>
          <w:rFonts w:ascii="Palatino Linotype" w:hAnsi="Palatino Linotype"/>
          <w:i/>
        </w:rPr>
        <w:t>Regional</w:t>
      </w:r>
      <w:r>
        <w:rPr>
          <w:rFonts w:ascii="Palatino Linotype" w:hAnsi="Palatino Linotype"/>
          <w:i/>
          <w:spacing w:val="-6"/>
        </w:rPr>
        <w:t xml:space="preserve"> </w:t>
      </w:r>
      <w:r>
        <w:rPr>
          <w:rFonts w:ascii="Palatino Linotype" w:hAnsi="Palatino Linotype"/>
          <w:i/>
        </w:rPr>
        <w:t>Development</w:t>
      </w:r>
    </w:p>
    <w:p w:rsidR="004338DD" w:rsidRDefault="00631B5A">
      <w:pPr>
        <w:pStyle w:val="BodyText"/>
        <w:spacing w:before="5"/>
        <w:ind w:left="0" w:firstLine="0"/>
        <w:rPr>
          <w:rFonts w:ascii="Palatino Linotype"/>
          <w:i/>
          <w:sz w:val="13"/>
        </w:rPr>
      </w:pPr>
      <w:r>
        <w:pict>
          <v:shape id="_x0000_s1026" style="position:absolute;margin-left:118.7pt;margin-top:11.3pt;width:385.05pt;height:.1pt;z-index:-251658752;mso-wrap-distance-left:0;mso-wrap-distance-right:0;mso-position-horizontal-relative:page" coordorigin="2374,226" coordsize="7701,0" path="m2374,226r7700,e" filled="f" strokeweight=".19472mm">
            <v:path arrowok="t"/>
            <w10:wrap type="topAndBottom" anchorx="page"/>
          </v:shape>
        </w:pict>
      </w:r>
    </w:p>
    <w:p w:rsidR="004338DD" w:rsidRPr="00631B5A" w:rsidRDefault="004C3E44">
      <w:pPr>
        <w:pStyle w:val="BodyText"/>
        <w:spacing w:before="7"/>
        <w:ind w:left="0" w:right="305" w:firstLine="0"/>
        <w:jc w:val="right"/>
        <w:rPr>
          <w:b/>
        </w:rPr>
      </w:pPr>
      <w:r w:rsidRPr="00631B5A">
        <w:rPr>
          <w:b/>
          <w:spacing w:val="-1"/>
        </w:rPr>
        <w:t>Datë</w:t>
      </w:r>
      <w:r w:rsidRPr="00631B5A">
        <w:rPr>
          <w:b/>
          <w:spacing w:val="-11"/>
        </w:rPr>
        <w:t xml:space="preserve"> </w:t>
      </w:r>
      <w:r w:rsidR="0000207B" w:rsidRPr="00631B5A">
        <w:rPr>
          <w:b/>
          <w:spacing w:val="-1"/>
        </w:rPr>
        <w:t>20</w:t>
      </w:r>
      <w:r w:rsidR="005221C6" w:rsidRPr="00631B5A">
        <w:rPr>
          <w:b/>
          <w:spacing w:val="-1"/>
        </w:rPr>
        <w:t>.03.2023</w:t>
      </w:r>
    </w:p>
    <w:p w:rsidR="004338DD" w:rsidRDefault="004338DD">
      <w:pPr>
        <w:pStyle w:val="BodyText"/>
        <w:spacing w:before="9"/>
        <w:ind w:left="0" w:firstLine="0"/>
        <w:rPr>
          <w:sz w:val="24"/>
        </w:rPr>
      </w:pPr>
    </w:p>
    <w:p w:rsidR="0000207B" w:rsidRDefault="004C3E44" w:rsidP="005221C6">
      <w:pPr>
        <w:pStyle w:val="Heading1"/>
        <w:spacing w:line="213" w:lineRule="auto"/>
        <w:jc w:val="center"/>
        <w:rPr>
          <w:spacing w:val="2"/>
        </w:rPr>
      </w:pPr>
      <w:r>
        <w:t>REZULTATET</w:t>
      </w:r>
      <w:r>
        <w:rPr>
          <w:spacing w:val="-2"/>
        </w:rPr>
        <w:t xml:space="preserve"> </w:t>
      </w:r>
      <w:r>
        <w:t>NGA</w:t>
      </w:r>
      <w:r>
        <w:rPr>
          <w:spacing w:val="1"/>
        </w:rPr>
        <w:t xml:space="preserve"> </w:t>
      </w:r>
      <w:r>
        <w:t>VLERËSIMI</w:t>
      </w:r>
      <w:r>
        <w:rPr>
          <w:spacing w:val="1"/>
        </w:rPr>
        <w:t xml:space="preserve"> </w:t>
      </w:r>
      <w:r>
        <w:t>I FAZËS SË</w:t>
      </w:r>
      <w:r>
        <w:rPr>
          <w:spacing w:val="-1"/>
        </w:rPr>
        <w:t xml:space="preserve"> </w:t>
      </w:r>
      <w:r>
        <w:t>PARË TË PROJEKT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PROPOZIMEVE</w:t>
      </w:r>
      <w:r>
        <w:rPr>
          <w:spacing w:val="-3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OJQ-TË SIPAS</w:t>
      </w:r>
      <w:r>
        <w:rPr>
          <w:spacing w:val="1"/>
        </w:rPr>
        <w:t xml:space="preserve"> </w:t>
      </w:r>
      <w:r>
        <w:t>THIRRJES PUBLIKE</w:t>
      </w:r>
      <w:r>
        <w:rPr>
          <w:spacing w:val="1"/>
        </w:rPr>
        <w:t xml:space="preserve"> </w:t>
      </w:r>
      <w:r>
        <w:t>TË DATËS</w:t>
      </w:r>
      <w:r>
        <w:rPr>
          <w:spacing w:val="2"/>
        </w:rPr>
        <w:t xml:space="preserve"> </w:t>
      </w:r>
      <w:bookmarkStart w:id="0" w:name="_GoBack"/>
      <w:bookmarkEnd w:id="0"/>
    </w:p>
    <w:p w:rsidR="004338DD" w:rsidRDefault="004B7FC7" w:rsidP="005221C6">
      <w:pPr>
        <w:pStyle w:val="Heading1"/>
        <w:spacing w:line="213" w:lineRule="auto"/>
        <w:jc w:val="center"/>
      </w:pPr>
      <w:r>
        <w:t>14</w:t>
      </w:r>
      <w:r w:rsidR="004C3E44">
        <w:rPr>
          <w:spacing w:val="-52"/>
        </w:rPr>
        <w:t xml:space="preserve"> </w:t>
      </w:r>
      <w:r w:rsidR="0000207B">
        <w:t>.02.</w:t>
      </w:r>
      <w:r w:rsidR="005221C6">
        <w:t>2023</w:t>
      </w:r>
    </w:p>
    <w:p w:rsidR="00455576" w:rsidRDefault="00455576" w:rsidP="005221C6">
      <w:pPr>
        <w:pStyle w:val="Heading1"/>
        <w:spacing w:line="213" w:lineRule="auto"/>
        <w:jc w:val="center"/>
      </w:pPr>
    </w:p>
    <w:p w:rsidR="00821838" w:rsidRDefault="00821838" w:rsidP="005221C6">
      <w:pPr>
        <w:pStyle w:val="Heading1"/>
        <w:spacing w:line="213" w:lineRule="auto"/>
        <w:jc w:val="center"/>
        <w:rPr>
          <w:b w:val="0"/>
          <w:sz w:val="18"/>
        </w:rPr>
      </w:pPr>
    </w:p>
    <w:p w:rsidR="004338DD" w:rsidRDefault="004C3E44" w:rsidP="00821838">
      <w:pPr>
        <w:jc w:val="both"/>
        <w:rPr>
          <w:w w:val="105"/>
        </w:rPr>
      </w:pPr>
      <w:r>
        <w:rPr>
          <w:w w:val="105"/>
        </w:rPr>
        <w:t>Projekt</w:t>
      </w:r>
      <w:r>
        <w:rPr>
          <w:spacing w:val="14"/>
          <w:w w:val="105"/>
        </w:rPr>
        <w:t xml:space="preserve"> </w:t>
      </w:r>
      <w:r>
        <w:rPr>
          <w:w w:val="105"/>
        </w:rPr>
        <w:t>-</w:t>
      </w:r>
      <w:r>
        <w:rPr>
          <w:spacing w:val="15"/>
          <w:w w:val="105"/>
        </w:rPr>
        <w:t xml:space="preserve"> </w:t>
      </w:r>
      <w:r>
        <w:rPr>
          <w:w w:val="105"/>
        </w:rPr>
        <w:t>propozimet</w:t>
      </w:r>
      <w:r>
        <w:rPr>
          <w:spacing w:val="14"/>
          <w:w w:val="105"/>
        </w:rPr>
        <w:t xml:space="preserve"> </w:t>
      </w:r>
      <w:r>
        <w:rPr>
          <w:w w:val="105"/>
        </w:rPr>
        <w:t>të</w:t>
      </w:r>
      <w:r>
        <w:rPr>
          <w:spacing w:val="11"/>
          <w:w w:val="105"/>
        </w:rPr>
        <w:t xml:space="preserve"> </w:t>
      </w:r>
      <w:r>
        <w:rPr>
          <w:w w:val="105"/>
        </w:rPr>
        <w:t>cilat</w:t>
      </w:r>
      <w:r>
        <w:rPr>
          <w:spacing w:val="16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e</w:t>
      </w:r>
      <w:r>
        <w:rPr>
          <w:rFonts w:ascii="Palatino Linotype" w:hAnsi="Palatino Linotype"/>
          <w:b/>
          <w:spacing w:val="7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kalojnë</w:t>
      </w:r>
      <w:r>
        <w:rPr>
          <w:rFonts w:ascii="Palatino Linotype" w:hAnsi="Palatino Linotype"/>
          <w:b/>
          <w:spacing w:val="7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fazën</w:t>
      </w:r>
      <w:r>
        <w:rPr>
          <w:rFonts w:ascii="Palatino Linotype" w:hAnsi="Palatino Linotype"/>
          <w:b/>
          <w:spacing w:val="6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e</w:t>
      </w:r>
      <w:r>
        <w:rPr>
          <w:rFonts w:ascii="Palatino Linotype" w:hAnsi="Palatino Linotype"/>
          <w:b/>
          <w:spacing w:val="7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parë</w:t>
      </w:r>
      <w:r>
        <w:rPr>
          <w:rFonts w:ascii="Palatino Linotype" w:hAnsi="Palatino Linotype"/>
          <w:b/>
          <w:spacing w:val="9"/>
          <w:w w:val="105"/>
        </w:rPr>
        <w:t xml:space="preserve"> </w:t>
      </w:r>
      <w:r>
        <w:rPr>
          <w:w w:val="105"/>
        </w:rPr>
        <w:t>“Vlerësimin</w:t>
      </w:r>
      <w:r>
        <w:rPr>
          <w:spacing w:val="12"/>
          <w:w w:val="105"/>
        </w:rPr>
        <w:t xml:space="preserve"> </w:t>
      </w:r>
      <w:r>
        <w:rPr>
          <w:w w:val="105"/>
        </w:rPr>
        <w:t>Procedural”,</w:t>
      </w:r>
      <w:r>
        <w:rPr>
          <w:spacing w:val="14"/>
          <w:w w:val="105"/>
        </w:rPr>
        <w:t xml:space="preserve"> </w:t>
      </w:r>
      <w:r>
        <w:rPr>
          <w:w w:val="105"/>
        </w:rPr>
        <w:t>janë</w:t>
      </w:r>
      <w:r>
        <w:rPr>
          <w:spacing w:val="-48"/>
          <w:w w:val="105"/>
        </w:rPr>
        <w:t xml:space="preserve"> </w:t>
      </w:r>
      <w:r>
        <w:rPr>
          <w:w w:val="105"/>
        </w:rPr>
        <w:t>projektet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OJQ-ve</w:t>
      </w:r>
      <w:r>
        <w:rPr>
          <w:spacing w:val="3"/>
          <w:w w:val="105"/>
        </w:rPr>
        <w:t xml:space="preserve"> </w:t>
      </w:r>
      <w:r>
        <w:rPr>
          <w:w w:val="105"/>
        </w:rPr>
        <w:t>si</w:t>
      </w:r>
      <w:r>
        <w:rPr>
          <w:spacing w:val="2"/>
          <w:w w:val="105"/>
        </w:rPr>
        <w:t xml:space="preserve"> </w:t>
      </w:r>
      <w:r>
        <w:rPr>
          <w:w w:val="105"/>
        </w:rPr>
        <w:t>vijon:</w:t>
      </w:r>
    </w:p>
    <w:p w:rsidR="00455576" w:rsidRDefault="00455576" w:rsidP="00821838">
      <w:pPr>
        <w:jc w:val="both"/>
      </w:pPr>
    </w:p>
    <w:p w:rsidR="00821838" w:rsidRDefault="00821838" w:rsidP="00821838">
      <w:pPr>
        <w:pStyle w:val="BodyText"/>
        <w:spacing w:before="7"/>
        <w:ind w:left="720" w:firstLine="0"/>
        <w:rPr>
          <w:sz w:val="24"/>
        </w:rPr>
      </w:pPr>
    </w:p>
    <w:tbl>
      <w:tblPr>
        <w:tblStyle w:val="TableGrid"/>
        <w:tblW w:w="972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76"/>
        <w:gridCol w:w="9044"/>
      </w:tblGrid>
      <w:tr w:rsidR="00BF747A" w:rsidRPr="00FA700A" w:rsidTr="0000207B">
        <w:tc>
          <w:tcPr>
            <w:tcW w:w="676" w:type="dxa"/>
          </w:tcPr>
          <w:p w:rsidR="00BF747A" w:rsidRPr="00FA700A" w:rsidRDefault="00BF747A" w:rsidP="00E2441C">
            <w:pPr>
              <w:jc w:val="center"/>
              <w:rPr>
                <w:b/>
              </w:rPr>
            </w:pPr>
            <w:r w:rsidRPr="00FA700A">
              <w:rPr>
                <w:b/>
              </w:rPr>
              <w:t>Nr</w:t>
            </w:r>
            <w:r w:rsidR="00ED5652">
              <w:rPr>
                <w:b/>
              </w:rPr>
              <w:t>.</w:t>
            </w:r>
            <w:r w:rsidR="00455576">
              <w:rPr>
                <w:b/>
              </w:rPr>
              <w:t xml:space="preserve"> </w:t>
            </w:r>
          </w:p>
        </w:tc>
        <w:tc>
          <w:tcPr>
            <w:tcW w:w="9044" w:type="dxa"/>
          </w:tcPr>
          <w:p w:rsidR="00BF747A" w:rsidRPr="00FA700A" w:rsidRDefault="00BF747A" w:rsidP="00E2441C">
            <w:pPr>
              <w:jc w:val="center"/>
              <w:rPr>
                <w:b/>
              </w:rPr>
            </w:pPr>
            <w:r w:rsidRPr="00FA700A">
              <w:rPr>
                <w:b/>
              </w:rPr>
              <w:t>Emri i OJQ-së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CF6C9D" w:rsidP="00ED5652">
            <w:pPr>
              <w:jc w:val="center"/>
            </w:pPr>
            <w:r>
              <w:t>1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>Instituti Cilësor për Hulumtime Analiza dhe Trajnime “iCHAT”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CF6C9D" w:rsidP="00ED5652">
            <w:pPr>
              <w:jc w:val="center"/>
            </w:pPr>
            <w:r>
              <w:t>2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>Agjencia pçr Zhvillim Rajonal – Perendim “AZHR”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CF6C9D" w:rsidP="00ED5652">
            <w:pPr>
              <w:jc w:val="center"/>
            </w:pPr>
            <w:r>
              <w:t>3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 xml:space="preserve">Dardana Press 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CF6C9D" w:rsidP="00ED5652">
            <w:pPr>
              <w:jc w:val="center"/>
            </w:pPr>
            <w:r>
              <w:t>4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>Përspektiva Energjetike “PE”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CF6C9D" w:rsidP="00ED5652">
            <w:pPr>
              <w:jc w:val="center"/>
            </w:pPr>
            <w:r>
              <w:t>5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>Rona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CF6C9D" w:rsidP="00ED5652">
            <w:pPr>
              <w:jc w:val="center"/>
            </w:pPr>
            <w:r>
              <w:t>6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>Agjencia për Zhvillim Rajonal- Lindje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CF6C9D" w:rsidP="00ED5652">
            <w:pPr>
              <w:jc w:val="center"/>
            </w:pPr>
            <w:r>
              <w:t>7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>Agjencia për Zhvillim Rajonal- Jug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CF6C9D" w:rsidP="00ED5652">
            <w:pPr>
              <w:jc w:val="center"/>
            </w:pPr>
            <w:r>
              <w:t>8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>Liberal Democrat Centre – Qendra Liberale Demokrate “LDC”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CF6C9D" w:rsidP="00ED5652">
            <w:pPr>
              <w:jc w:val="center"/>
            </w:pPr>
            <w:r>
              <w:t>9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>Youth Center – Lipjan “LYC”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CF6C9D" w:rsidP="00ED5652">
            <w:pPr>
              <w:jc w:val="center"/>
            </w:pPr>
            <w:r>
              <w:t>10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>Turkye Mezuniari Dernegi “Tumed”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11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 xml:space="preserve">Monomenta 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12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 xml:space="preserve">Youth Can </w:t>
            </w:r>
          </w:p>
        </w:tc>
      </w:tr>
      <w:tr w:rsidR="00BF747A" w:rsidRPr="00FA700A" w:rsidTr="0000207B">
        <w:trPr>
          <w:trHeight w:val="261"/>
        </w:trPr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13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 xml:space="preserve">Agjensioni për Zhvillim Rajonal Veri 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14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>Agjensioni për Zhvillim Rajonal Qendër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15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>Gruaja Ashkane për Gratë Ashkanlike “GAGA”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16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 xml:space="preserve">Forumi për Lidership dhe Diplomaci 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17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>Qendra për Rini të Avansuar “QpRA”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18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>Innovation in Civic Activism “ICAC”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19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>North Youth Movement “NYM”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20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>Active Social Development of Kosovo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21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>Fuqizimi i Gruas dhe Rinisë, Suharekë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22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>Small Development Business Center of Kosovo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23</w:t>
            </w:r>
          </w:p>
        </w:tc>
        <w:tc>
          <w:tcPr>
            <w:tcW w:w="9044" w:type="dxa"/>
          </w:tcPr>
          <w:p w:rsidR="00BF747A" w:rsidRPr="00FA700A" w:rsidRDefault="00ED5652" w:rsidP="0047057A">
            <w:r>
              <w:t xml:space="preserve">OJQ- </w:t>
            </w:r>
            <w:r w:rsidR="00BF747A" w:rsidRPr="00FA700A">
              <w:t>Organizata për Hulumtime Juridike dhe Sociale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24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Qendra për Edukim – Reforma “QE-Reforma”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25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Kosova Genç Birlik Dernegi/Shoqata Unioni Rinor të Kosovës “KGBD”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26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 xml:space="preserve">Future Development Center “FDC” 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27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Tourism and Marketing Institute “tmi”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28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Organizata për Demokraci dhe Aktivizëm “ORDA”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29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Udruzenje Crnogoraca Lovcen “UCL”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30</w:t>
            </w:r>
          </w:p>
        </w:tc>
        <w:tc>
          <w:tcPr>
            <w:tcW w:w="9044" w:type="dxa"/>
          </w:tcPr>
          <w:p w:rsidR="00BF747A" w:rsidRPr="00FA700A" w:rsidRDefault="00BF747A" w:rsidP="0047057A">
            <w:r w:rsidRPr="00FA700A">
              <w:t>OJQ</w:t>
            </w:r>
            <w:r w:rsidR="00821838">
              <w:t>-</w:t>
            </w:r>
            <w:r w:rsidRPr="00FA700A">
              <w:t xml:space="preserve"> Women World Today and Noë “WWTN”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31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Global Development Solutions “GLOBEDS”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32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ERA FRUIT “ERA-F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33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RETINA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lastRenderedPageBreak/>
              <w:t>34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NVO Centar za Afirmaciju Mladi Gracanica “C.Z.A”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35</w:t>
            </w:r>
          </w:p>
        </w:tc>
        <w:tc>
          <w:tcPr>
            <w:tcW w:w="9044" w:type="dxa"/>
          </w:tcPr>
          <w:p w:rsidR="00BF747A" w:rsidRPr="00FA700A" w:rsidRDefault="00BF747A" w:rsidP="0047057A">
            <w:r w:rsidRPr="00FA700A">
              <w:t>OJQ</w:t>
            </w:r>
            <w:r w:rsidR="00821838">
              <w:t>-</w:t>
            </w:r>
            <w:r w:rsidRPr="00FA700A">
              <w:t xml:space="preserve"> “DRITE NE SYTE TANE- LIGHT IN OUR EYES’ “DNST-LIOE”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36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Shoqata ANAOM “AOM”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37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Active and rasponsible youth “ARY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38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Kosova Turkce Medya Dernegi – Shoqata e Mediave Turke të Kosovës “KTMD-</w:t>
            </w:r>
            <w:r w:rsidR="0000207B">
              <w:t xml:space="preserve"> </w:t>
            </w:r>
            <w:r w:rsidR="00BF747A" w:rsidRPr="00FA700A">
              <w:t>SHMTK”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39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Sundimi i Demokracis në Kosovë “SDK”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40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Centre for Development Community – Millenium “CDCM”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41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Instituti për Zhvillim dhe Integrim “IZHI”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42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 xml:space="preserve">Business and Managment Training Center “BMTC” 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43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Forumi për Inegrim Social “f-is”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44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Communication for Social Development “CSD”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45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Change for the integrated spirit “CFIS”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46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Vision for an Atice Society “VAS”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47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Grupi Lokal i Veprimit “Natyra”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48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Esnaf-CTBA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49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Centar za Depolitizaciju Kosovskog Drustva “CDKD”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50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 xml:space="preserve">Organizata për Fuqizimin e Grave “Step” 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CF6C9D" w:rsidRDefault="00BF747A" w:rsidP="00ED5652">
            <w:pPr>
              <w:jc w:val="center"/>
            </w:pPr>
            <w:r w:rsidRPr="00CF6C9D">
              <w:t>51</w:t>
            </w:r>
          </w:p>
        </w:tc>
        <w:tc>
          <w:tcPr>
            <w:tcW w:w="9044" w:type="dxa"/>
          </w:tcPr>
          <w:p w:rsidR="00BF747A" w:rsidRPr="00CF6C9D" w:rsidRDefault="00821838" w:rsidP="0047057A">
            <w:r>
              <w:t xml:space="preserve">OJQ- </w:t>
            </w:r>
            <w:r w:rsidR="00BF747A" w:rsidRPr="00CF6C9D">
              <w:t>Udruzenje mladih – Mlada aktivna Gracanica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52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Iniciativa Rinore Aktive “IRA”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53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Qendra Edukative për Fëmijët me Nevoja të Veçanta në Gjilan “QFNV”</w:t>
            </w:r>
          </w:p>
        </w:tc>
      </w:tr>
      <w:tr w:rsidR="00BF747A" w:rsidRPr="00FA700A" w:rsidTr="0000207B">
        <w:trPr>
          <w:trHeight w:val="297"/>
        </w:trPr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54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Art Stars Union “ASU”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55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Organizata Joqeveritare Lidhja në Komunitet “OJQLK”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56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Creative Center</w:t>
            </w:r>
          </w:p>
        </w:tc>
      </w:tr>
      <w:tr w:rsidR="00BF747A" w:rsidRPr="00FA700A" w:rsidTr="0000207B">
        <w:tc>
          <w:tcPr>
            <w:tcW w:w="676" w:type="dxa"/>
          </w:tcPr>
          <w:p w:rsidR="00BF747A" w:rsidRPr="00FA700A" w:rsidRDefault="00BF747A" w:rsidP="00ED5652">
            <w:pPr>
              <w:jc w:val="center"/>
            </w:pPr>
            <w:r w:rsidRPr="00FA700A">
              <w:t>57</w:t>
            </w:r>
          </w:p>
        </w:tc>
        <w:tc>
          <w:tcPr>
            <w:tcW w:w="9044" w:type="dxa"/>
          </w:tcPr>
          <w:p w:rsidR="00BF747A" w:rsidRPr="00FA700A" w:rsidRDefault="00821838" w:rsidP="0047057A">
            <w:r>
              <w:t xml:space="preserve">OJQ- </w:t>
            </w:r>
            <w:r w:rsidR="00BF747A" w:rsidRPr="00FA700A">
              <w:t>EKOVIZIONI</w:t>
            </w:r>
          </w:p>
        </w:tc>
      </w:tr>
      <w:tr w:rsidR="00821838" w:rsidRPr="00FA700A" w:rsidTr="0000207B">
        <w:tc>
          <w:tcPr>
            <w:tcW w:w="676" w:type="dxa"/>
          </w:tcPr>
          <w:p w:rsidR="00821838" w:rsidRPr="00FA700A" w:rsidRDefault="00821838" w:rsidP="00821838">
            <w:pPr>
              <w:jc w:val="center"/>
            </w:pPr>
            <w:r w:rsidRPr="00FA700A">
              <w:t>58</w:t>
            </w:r>
          </w:p>
        </w:tc>
        <w:tc>
          <w:tcPr>
            <w:tcW w:w="9044" w:type="dxa"/>
          </w:tcPr>
          <w:p w:rsidR="00821838" w:rsidRPr="00FA700A" w:rsidRDefault="00821838" w:rsidP="00821838">
            <w:r>
              <w:t xml:space="preserve">OJQ- </w:t>
            </w:r>
            <w:r w:rsidRPr="00FA700A">
              <w:t>Grupi Lokal i Veprimit “Kalaja”</w:t>
            </w:r>
          </w:p>
        </w:tc>
      </w:tr>
      <w:tr w:rsidR="00821838" w:rsidRPr="00FA700A" w:rsidTr="0000207B">
        <w:tc>
          <w:tcPr>
            <w:tcW w:w="676" w:type="dxa"/>
          </w:tcPr>
          <w:p w:rsidR="00821838" w:rsidRPr="00FA700A" w:rsidRDefault="00821838" w:rsidP="00821838">
            <w:pPr>
              <w:jc w:val="center"/>
            </w:pPr>
            <w:r w:rsidRPr="00FA700A">
              <w:t>59</w:t>
            </w:r>
          </w:p>
        </w:tc>
        <w:tc>
          <w:tcPr>
            <w:tcW w:w="9044" w:type="dxa"/>
          </w:tcPr>
          <w:p w:rsidR="00821838" w:rsidRPr="00FA700A" w:rsidRDefault="00821838" w:rsidP="00821838">
            <w:r>
              <w:t xml:space="preserve">OJQ- </w:t>
            </w:r>
            <w:r w:rsidRPr="00FA700A">
              <w:t>Frutat e Jetes</w:t>
            </w:r>
          </w:p>
        </w:tc>
      </w:tr>
      <w:tr w:rsidR="00821838" w:rsidRPr="00FA700A" w:rsidTr="0000207B">
        <w:trPr>
          <w:trHeight w:val="252"/>
        </w:trPr>
        <w:tc>
          <w:tcPr>
            <w:tcW w:w="676" w:type="dxa"/>
          </w:tcPr>
          <w:p w:rsidR="00821838" w:rsidRPr="00FA700A" w:rsidRDefault="00821838" w:rsidP="00821838">
            <w:pPr>
              <w:jc w:val="center"/>
            </w:pPr>
            <w:r w:rsidRPr="00FA700A">
              <w:t>60</w:t>
            </w:r>
          </w:p>
        </w:tc>
        <w:tc>
          <w:tcPr>
            <w:tcW w:w="9044" w:type="dxa"/>
          </w:tcPr>
          <w:p w:rsidR="00821838" w:rsidRPr="00FA700A" w:rsidRDefault="00821838" w:rsidP="00821838">
            <w:r w:rsidRPr="00FA700A">
              <w:t>OJQ</w:t>
            </w:r>
            <w:r>
              <w:t>-</w:t>
            </w:r>
            <w:r w:rsidRPr="00FA700A">
              <w:t xml:space="preserve"> Instituti pçr Hulumtim dhe Politika Zhvillimore- POLIS “OJQ IHPZHP”</w:t>
            </w:r>
          </w:p>
        </w:tc>
      </w:tr>
      <w:tr w:rsidR="00821838" w:rsidRPr="00FA700A" w:rsidTr="0000207B">
        <w:tc>
          <w:tcPr>
            <w:tcW w:w="676" w:type="dxa"/>
          </w:tcPr>
          <w:p w:rsidR="00821838" w:rsidRPr="00FA700A" w:rsidRDefault="00821838" w:rsidP="00821838">
            <w:pPr>
              <w:jc w:val="center"/>
            </w:pPr>
            <w:r w:rsidRPr="00FA700A">
              <w:t>61</w:t>
            </w:r>
          </w:p>
        </w:tc>
        <w:tc>
          <w:tcPr>
            <w:tcW w:w="9044" w:type="dxa"/>
          </w:tcPr>
          <w:p w:rsidR="00821838" w:rsidRPr="00FA700A" w:rsidRDefault="00821838" w:rsidP="00821838">
            <w:r>
              <w:t xml:space="preserve">OJQ- </w:t>
            </w:r>
            <w:r w:rsidRPr="00FA700A">
              <w:t>Asosacioni i Gruas “Feminae”</w:t>
            </w:r>
          </w:p>
        </w:tc>
      </w:tr>
      <w:tr w:rsidR="00821838" w:rsidRPr="00FA700A" w:rsidTr="0000207B">
        <w:tc>
          <w:tcPr>
            <w:tcW w:w="676" w:type="dxa"/>
          </w:tcPr>
          <w:p w:rsidR="00821838" w:rsidRPr="00FA700A" w:rsidRDefault="00821838" w:rsidP="00821838">
            <w:pPr>
              <w:jc w:val="center"/>
            </w:pPr>
            <w:r w:rsidRPr="00FA700A">
              <w:t>62</w:t>
            </w:r>
          </w:p>
        </w:tc>
        <w:tc>
          <w:tcPr>
            <w:tcW w:w="9044" w:type="dxa"/>
          </w:tcPr>
          <w:p w:rsidR="00821838" w:rsidRPr="00FA700A" w:rsidRDefault="00821838" w:rsidP="00821838">
            <w:r>
              <w:t xml:space="preserve">OJQ- </w:t>
            </w:r>
            <w:r w:rsidRPr="00FA700A">
              <w:t>Research “RCH”</w:t>
            </w:r>
          </w:p>
        </w:tc>
      </w:tr>
      <w:tr w:rsidR="00821838" w:rsidRPr="00FA700A" w:rsidTr="0000207B">
        <w:tc>
          <w:tcPr>
            <w:tcW w:w="676" w:type="dxa"/>
          </w:tcPr>
          <w:p w:rsidR="00821838" w:rsidRPr="00FA700A" w:rsidRDefault="00821838" w:rsidP="00821838">
            <w:pPr>
              <w:jc w:val="center"/>
            </w:pPr>
            <w:r w:rsidRPr="00FA700A">
              <w:t>63</w:t>
            </w:r>
          </w:p>
        </w:tc>
        <w:tc>
          <w:tcPr>
            <w:tcW w:w="9044" w:type="dxa"/>
          </w:tcPr>
          <w:p w:rsidR="00821838" w:rsidRPr="00FA700A" w:rsidRDefault="00821838" w:rsidP="00821838">
            <w:r>
              <w:t>OJQ-</w:t>
            </w:r>
            <w:r w:rsidRPr="00FA700A">
              <w:t xml:space="preserve"> ACCESS</w:t>
            </w:r>
          </w:p>
        </w:tc>
      </w:tr>
      <w:tr w:rsidR="00821838" w:rsidRPr="00FA700A" w:rsidTr="0000207B">
        <w:trPr>
          <w:trHeight w:val="252"/>
        </w:trPr>
        <w:tc>
          <w:tcPr>
            <w:tcW w:w="676" w:type="dxa"/>
          </w:tcPr>
          <w:p w:rsidR="00821838" w:rsidRPr="00FA700A" w:rsidRDefault="00821838" w:rsidP="00821838">
            <w:pPr>
              <w:jc w:val="center"/>
            </w:pPr>
            <w:r w:rsidRPr="00FA700A">
              <w:t>64</w:t>
            </w:r>
          </w:p>
        </w:tc>
        <w:tc>
          <w:tcPr>
            <w:tcW w:w="9044" w:type="dxa"/>
          </w:tcPr>
          <w:p w:rsidR="00821838" w:rsidRPr="00FA700A" w:rsidRDefault="00821838" w:rsidP="00821838">
            <w:r>
              <w:t xml:space="preserve">OJQ- </w:t>
            </w:r>
            <w:r w:rsidRPr="00FA700A">
              <w:t>“IDEA”</w:t>
            </w:r>
          </w:p>
        </w:tc>
      </w:tr>
      <w:tr w:rsidR="00821838" w:rsidRPr="00FA700A" w:rsidTr="0000207B">
        <w:trPr>
          <w:trHeight w:val="261"/>
        </w:trPr>
        <w:tc>
          <w:tcPr>
            <w:tcW w:w="676" w:type="dxa"/>
          </w:tcPr>
          <w:p w:rsidR="00821838" w:rsidRPr="00FA700A" w:rsidRDefault="00821838" w:rsidP="00821838">
            <w:pPr>
              <w:jc w:val="center"/>
            </w:pPr>
            <w:r w:rsidRPr="00FA700A">
              <w:t>65</w:t>
            </w:r>
          </w:p>
        </w:tc>
        <w:tc>
          <w:tcPr>
            <w:tcW w:w="9044" w:type="dxa"/>
          </w:tcPr>
          <w:p w:rsidR="00821838" w:rsidRPr="00FA700A" w:rsidRDefault="00821838" w:rsidP="00821838">
            <w:r>
              <w:t xml:space="preserve">OJQ- </w:t>
            </w:r>
            <w:r w:rsidRPr="00FA700A">
              <w:t xml:space="preserve">Qendra për Edukim, Inovacion dhe Zhvillim Profesional “Akademia” </w:t>
            </w:r>
          </w:p>
        </w:tc>
      </w:tr>
      <w:tr w:rsidR="00821838" w:rsidRPr="00FA700A" w:rsidTr="0000207B">
        <w:tc>
          <w:tcPr>
            <w:tcW w:w="676" w:type="dxa"/>
          </w:tcPr>
          <w:p w:rsidR="00821838" w:rsidRPr="00FA700A" w:rsidRDefault="00821838" w:rsidP="00821838">
            <w:pPr>
              <w:jc w:val="center"/>
            </w:pPr>
            <w:r w:rsidRPr="00FA700A">
              <w:t>66</w:t>
            </w:r>
          </w:p>
        </w:tc>
        <w:tc>
          <w:tcPr>
            <w:tcW w:w="9044" w:type="dxa"/>
          </w:tcPr>
          <w:p w:rsidR="00821838" w:rsidRPr="00FA700A" w:rsidRDefault="00821838" w:rsidP="00821838">
            <w:r>
              <w:t xml:space="preserve">OJQ- </w:t>
            </w:r>
            <w:r w:rsidRPr="00FA700A">
              <w:t>Leadership Development Association Albania “LDA Albania”</w:t>
            </w:r>
          </w:p>
        </w:tc>
      </w:tr>
      <w:tr w:rsidR="00821838" w:rsidRPr="00FA700A" w:rsidTr="0000207B">
        <w:trPr>
          <w:trHeight w:val="261"/>
        </w:trPr>
        <w:tc>
          <w:tcPr>
            <w:tcW w:w="676" w:type="dxa"/>
          </w:tcPr>
          <w:p w:rsidR="00821838" w:rsidRPr="00FA700A" w:rsidRDefault="00821838" w:rsidP="00821838">
            <w:pPr>
              <w:jc w:val="center"/>
            </w:pPr>
            <w:r w:rsidRPr="00FA700A">
              <w:t>67</w:t>
            </w:r>
          </w:p>
        </w:tc>
        <w:tc>
          <w:tcPr>
            <w:tcW w:w="9044" w:type="dxa"/>
          </w:tcPr>
          <w:p w:rsidR="00821838" w:rsidRPr="00FA700A" w:rsidRDefault="00821838" w:rsidP="00821838">
            <w:r>
              <w:t xml:space="preserve">OJQ- </w:t>
            </w:r>
            <w:r w:rsidRPr="00FA700A">
              <w:t>Institut for Youth Future/Instituti për të Ardhmën e Rinisë “IFYF”</w:t>
            </w:r>
          </w:p>
        </w:tc>
      </w:tr>
      <w:tr w:rsidR="00821838" w:rsidRPr="00FA700A" w:rsidTr="0000207B">
        <w:tc>
          <w:tcPr>
            <w:tcW w:w="676" w:type="dxa"/>
          </w:tcPr>
          <w:p w:rsidR="00821838" w:rsidRPr="00FA700A" w:rsidRDefault="00821838" w:rsidP="00821838">
            <w:pPr>
              <w:jc w:val="center"/>
            </w:pPr>
            <w:r w:rsidRPr="00FA700A">
              <w:t>68</w:t>
            </w:r>
          </w:p>
        </w:tc>
        <w:tc>
          <w:tcPr>
            <w:tcW w:w="9044" w:type="dxa"/>
          </w:tcPr>
          <w:p w:rsidR="00821838" w:rsidRPr="00FA700A" w:rsidRDefault="00821838" w:rsidP="00821838">
            <w:r>
              <w:t xml:space="preserve">OJQ- </w:t>
            </w:r>
            <w:r w:rsidRPr="00FA700A">
              <w:t xml:space="preserve">Liza – R </w:t>
            </w:r>
          </w:p>
        </w:tc>
      </w:tr>
      <w:tr w:rsidR="00821838" w:rsidRPr="00FA700A" w:rsidTr="0000207B">
        <w:tc>
          <w:tcPr>
            <w:tcW w:w="676" w:type="dxa"/>
          </w:tcPr>
          <w:p w:rsidR="00821838" w:rsidRPr="00FA700A" w:rsidRDefault="00821838" w:rsidP="00821838">
            <w:pPr>
              <w:jc w:val="center"/>
            </w:pPr>
            <w:r w:rsidRPr="00FA700A">
              <w:t>69</w:t>
            </w:r>
          </w:p>
        </w:tc>
        <w:tc>
          <w:tcPr>
            <w:tcW w:w="9044" w:type="dxa"/>
          </w:tcPr>
          <w:p w:rsidR="00821838" w:rsidRPr="00FA700A" w:rsidRDefault="00821838" w:rsidP="00821838">
            <w:r>
              <w:t xml:space="preserve">OJQ- </w:t>
            </w:r>
            <w:r w:rsidRPr="00FA700A">
              <w:t>Organizata Joqeveritare “Domine” ‘OJQD’</w:t>
            </w:r>
          </w:p>
        </w:tc>
      </w:tr>
      <w:tr w:rsidR="00821838" w:rsidRPr="00FA700A" w:rsidTr="0000207B">
        <w:tc>
          <w:tcPr>
            <w:tcW w:w="676" w:type="dxa"/>
          </w:tcPr>
          <w:p w:rsidR="00821838" w:rsidRPr="00FA700A" w:rsidRDefault="00821838" w:rsidP="00821838">
            <w:pPr>
              <w:jc w:val="center"/>
            </w:pPr>
            <w:r w:rsidRPr="00FA700A">
              <w:t>70</w:t>
            </w:r>
          </w:p>
        </w:tc>
        <w:tc>
          <w:tcPr>
            <w:tcW w:w="9044" w:type="dxa"/>
          </w:tcPr>
          <w:p w:rsidR="00821838" w:rsidRPr="00FA700A" w:rsidRDefault="00821838" w:rsidP="00821838">
            <w:r>
              <w:t xml:space="preserve">OJQ- </w:t>
            </w:r>
            <w:r w:rsidRPr="00FA700A">
              <w:t>Together Realizing Our Joint Ambitions “Troja”</w:t>
            </w:r>
          </w:p>
        </w:tc>
      </w:tr>
      <w:tr w:rsidR="00821838" w:rsidRPr="00FA700A" w:rsidTr="0000207B">
        <w:trPr>
          <w:trHeight w:val="270"/>
        </w:trPr>
        <w:tc>
          <w:tcPr>
            <w:tcW w:w="676" w:type="dxa"/>
          </w:tcPr>
          <w:p w:rsidR="00821838" w:rsidRPr="00FA700A" w:rsidRDefault="00821838" w:rsidP="00821838">
            <w:pPr>
              <w:jc w:val="center"/>
            </w:pPr>
            <w:r w:rsidRPr="00FA700A">
              <w:t>71</w:t>
            </w:r>
          </w:p>
        </w:tc>
        <w:tc>
          <w:tcPr>
            <w:tcW w:w="9044" w:type="dxa"/>
          </w:tcPr>
          <w:p w:rsidR="00821838" w:rsidRPr="00FA700A" w:rsidRDefault="00821838" w:rsidP="00821838">
            <w:r>
              <w:t xml:space="preserve">OJQ- </w:t>
            </w:r>
            <w:r w:rsidRPr="00FA700A">
              <w:t xml:space="preserve">Center for Education and Development “The future” – ‘CEDF’ </w:t>
            </w:r>
          </w:p>
        </w:tc>
      </w:tr>
      <w:tr w:rsidR="00821838" w:rsidRPr="00FA700A" w:rsidTr="0000207B">
        <w:tc>
          <w:tcPr>
            <w:tcW w:w="676" w:type="dxa"/>
          </w:tcPr>
          <w:p w:rsidR="00821838" w:rsidRPr="00FA700A" w:rsidRDefault="00821838" w:rsidP="00821838">
            <w:pPr>
              <w:jc w:val="center"/>
            </w:pPr>
            <w:r w:rsidRPr="00FA700A">
              <w:t>72</w:t>
            </w:r>
          </w:p>
        </w:tc>
        <w:tc>
          <w:tcPr>
            <w:tcW w:w="9044" w:type="dxa"/>
          </w:tcPr>
          <w:p w:rsidR="00821838" w:rsidRPr="00FA700A" w:rsidRDefault="00821838" w:rsidP="00821838">
            <w:r>
              <w:t xml:space="preserve">OJQ- </w:t>
            </w:r>
            <w:r w:rsidRPr="00FA700A">
              <w:t xml:space="preserve">Green Leaders Besila </w:t>
            </w:r>
          </w:p>
        </w:tc>
      </w:tr>
      <w:tr w:rsidR="00821838" w:rsidRPr="00FA700A" w:rsidTr="0000207B">
        <w:tc>
          <w:tcPr>
            <w:tcW w:w="676" w:type="dxa"/>
          </w:tcPr>
          <w:p w:rsidR="00821838" w:rsidRPr="00FA700A" w:rsidRDefault="00821838" w:rsidP="00821838">
            <w:pPr>
              <w:jc w:val="center"/>
            </w:pPr>
            <w:r w:rsidRPr="00FA700A">
              <w:t>73</w:t>
            </w:r>
          </w:p>
        </w:tc>
        <w:tc>
          <w:tcPr>
            <w:tcW w:w="9044" w:type="dxa"/>
          </w:tcPr>
          <w:p w:rsidR="00821838" w:rsidRPr="00FA700A" w:rsidRDefault="00821838" w:rsidP="00821838">
            <w:r>
              <w:t xml:space="preserve">OJQ- </w:t>
            </w:r>
            <w:r w:rsidRPr="00FA700A">
              <w:t xml:space="preserve">Politeia </w:t>
            </w:r>
          </w:p>
        </w:tc>
      </w:tr>
      <w:tr w:rsidR="00821838" w:rsidRPr="00FA700A" w:rsidTr="0000207B">
        <w:tc>
          <w:tcPr>
            <w:tcW w:w="676" w:type="dxa"/>
          </w:tcPr>
          <w:p w:rsidR="00821838" w:rsidRPr="00FA700A" w:rsidRDefault="00821838" w:rsidP="00821838">
            <w:pPr>
              <w:jc w:val="center"/>
            </w:pPr>
            <w:r w:rsidRPr="00FA700A">
              <w:t>74</w:t>
            </w:r>
          </w:p>
        </w:tc>
        <w:tc>
          <w:tcPr>
            <w:tcW w:w="9044" w:type="dxa"/>
          </w:tcPr>
          <w:p w:rsidR="00821838" w:rsidRPr="00FA700A" w:rsidRDefault="00821838" w:rsidP="00821838">
            <w:r>
              <w:t xml:space="preserve">OJQ- </w:t>
            </w:r>
            <w:r w:rsidRPr="00CF6C9D">
              <w:t>Katedra Slobdnog Uma “KSU”</w:t>
            </w:r>
          </w:p>
        </w:tc>
      </w:tr>
      <w:tr w:rsidR="00821838" w:rsidRPr="00FA700A" w:rsidTr="0000207B">
        <w:tc>
          <w:tcPr>
            <w:tcW w:w="676" w:type="dxa"/>
          </w:tcPr>
          <w:p w:rsidR="00821838" w:rsidRPr="00FA700A" w:rsidRDefault="00821838" w:rsidP="00821838">
            <w:pPr>
              <w:jc w:val="center"/>
            </w:pPr>
            <w:r w:rsidRPr="00FA700A">
              <w:t>75</w:t>
            </w:r>
          </w:p>
        </w:tc>
        <w:tc>
          <w:tcPr>
            <w:tcW w:w="9044" w:type="dxa"/>
          </w:tcPr>
          <w:p w:rsidR="00821838" w:rsidRPr="00FA700A" w:rsidRDefault="00821838" w:rsidP="00821838">
            <w:r>
              <w:t xml:space="preserve">OJQ- </w:t>
            </w:r>
            <w:r w:rsidRPr="00FA700A">
              <w:t xml:space="preserve">Instituti për Ekonomi të tregut të lirë </w:t>
            </w:r>
          </w:p>
        </w:tc>
      </w:tr>
      <w:tr w:rsidR="00821838" w:rsidRPr="00FA700A" w:rsidTr="0000207B">
        <w:trPr>
          <w:trHeight w:val="296"/>
        </w:trPr>
        <w:tc>
          <w:tcPr>
            <w:tcW w:w="676" w:type="dxa"/>
          </w:tcPr>
          <w:p w:rsidR="00821838" w:rsidRPr="00FA700A" w:rsidRDefault="00821838" w:rsidP="00821838">
            <w:pPr>
              <w:jc w:val="center"/>
            </w:pPr>
            <w:r w:rsidRPr="00FA700A">
              <w:t>76</w:t>
            </w:r>
          </w:p>
        </w:tc>
        <w:tc>
          <w:tcPr>
            <w:tcW w:w="9044" w:type="dxa"/>
          </w:tcPr>
          <w:p w:rsidR="00821838" w:rsidRPr="00FA700A" w:rsidRDefault="00821838" w:rsidP="00821838">
            <w:r>
              <w:t xml:space="preserve">OJQ- </w:t>
            </w:r>
            <w:r w:rsidRPr="00FA700A">
              <w:t>SEED/ShZhEN</w:t>
            </w:r>
          </w:p>
        </w:tc>
      </w:tr>
      <w:tr w:rsidR="00821838" w:rsidRPr="00FA700A" w:rsidTr="0000207B">
        <w:tc>
          <w:tcPr>
            <w:tcW w:w="676" w:type="dxa"/>
          </w:tcPr>
          <w:p w:rsidR="00821838" w:rsidRPr="00FA700A" w:rsidRDefault="00821838" w:rsidP="00821838">
            <w:pPr>
              <w:jc w:val="center"/>
            </w:pPr>
            <w:r w:rsidRPr="00FA700A">
              <w:t>77</w:t>
            </w:r>
          </w:p>
        </w:tc>
        <w:tc>
          <w:tcPr>
            <w:tcW w:w="9044" w:type="dxa"/>
          </w:tcPr>
          <w:p w:rsidR="00821838" w:rsidRPr="00FA700A" w:rsidRDefault="00821838" w:rsidP="00821838">
            <w:r>
              <w:t xml:space="preserve">OJQ- </w:t>
            </w:r>
            <w:r w:rsidRPr="00FA700A">
              <w:t xml:space="preserve">Shoqata Rinore Space ED </w:t>
            </w:r>
          </w:p>
        </w:tc>
      </w:tr>
      <w:tr w:rsidR="00821838" w:rsidTr="0000207B">
        <w:tc>
          <w:tcPr>
            <w:tcW w:w="676" w:type="dxa"/>
          </w:tcPr>
          <w:p w:rsidR="00821838" w:rsidRDefault="00821838" w:rsidP="00821838">
            <w:pPr>
              <w:jc w:val="center"/>
            </w:pPr>
            <w:r>
              <w:t>78</w:t>
            </w:r>
          </w:p>
        </w:tc>
        <w:tc>
          <w:tcPr>
            <w:tcW w:w="9044" w:type="dxa"/>
          </w:tcPr>
          <w:p w:rsidR="00821838" w:rsidRDefault="00821838" w:rsidP="00821838">
            <w:r>
              <w:t>OJQ- EMPATI</w:t>
            </w:r>
          </w:p>
        </w:tc>
      </w:tr>
    </w:tbl>
    <w:p w:rsidR="004338DD" w:rsidRDefault="004338DD">
      <w:pPr>
        <w:pStyle w:val="BodyText"/>
        <w:spacing w:before="0"/>
        <w:ind w:left="0" w:firstLine="0"/>
        <w:rPr>
          <w:sz w:val="26"/>
        </w:rPr>
      </w:pPr>
    </w:p>
    <w:p w:rsidR="004338DD" w:rsidRDefault="00ED5652" w:rsidP="00ED5652">
      <w:pPr>
        <w:pStyle w:val="BodyText"/>
        <w:tabs>
          <w:tab w:val="left" w:pos="1840"/>
        </w:tabs>
        <w:spacing w:before="0"/>
        <w:ind w:left="0" w:firstLine="0"/>
        <w:rPr>
          <w:sz w:val="26"/>
        </w:rPr>
      </w:pPr>
      <w:r>
        <w:rPr>
          <w:sz w:val="26"/>
        </w:rPr>
        <w:tab/>
      </w:r>
    </w:p>
    <w:p w:rsidR="00ED5652" w:rsidRDefault="00ED5652" w:rsidP="00ED5652">
      <w:pPr>
        <w:pStyle w:val="BodyText"/>
        <w:tabs>
          <w:tab w:val="left" w:pos="1840"/>
        </w:tabs>
        <w:spacing w:before="0"/>
        <w:ind w:left="0" w:firstLine="0"/>
        <w:rPr>
          <w:sz w:val="26"/>
        </w:rPr>
      </w:pPr>
    </w:p>
    <w:p w:rsidR="00ED5652" w:rsidRDefault="00ED5652" w:rsidP="00ED5652">
      <w:pPr>
        <w:pStyle w:val="BodyText"/>
        <w:tabs>
          <w:tab w:val="left" w:pos="1840"/>
        </w:tabs>
        <w:spacing w:before="0"/>
        <w:ind w:left="0" w:firstLine="0"/>
        <w:rPr>
          <w:sz w:val="26"/>
        </w:rPr>
      </w:pPr>
    </w:p>
    <w:p w:rsidR="00ED5652" w:rsidRDefault="00ED5652" w:rsidP="00ED5652">
      <w:pPr>
        <w:pStyle w:val="BodyText"/>
        <w:tabs>
          <w:tab w:val="left" w:pos="1840"/>
        </w:tabs>
        <w:spacing w:before="0"/>
        <w:ind w:left="0" w:firstLine="0"/>
        <w:rPr>
          <w:sz w:val="26"/>
        </w:rPr>
      </w:pPr>
    </w:p>
    <w:p w:rsidR="00ED5652" w:rsidRDefault="00ED5652" w:rsidP="00ED5652">
      <w:pPr>
        <w:pStyle w:val="BodyText"/>
        <w:tabs>
          <w:tab w:val="left" w:pos="1840"/>
        </w:tabs>
        <w:spacing w:before="0"/>
        <w:ind w:left="0" w:firstLine="0"/>
        <w:rPr>
          <w:sz w:val="26"/>
        </w:rPr>
      </w:pPr>
    </w:p>
    <w:p w:rsidR="00ED5652" w:rsidRDefault="00ED5652" w:rsidP="00ED5652">
      <w:pPr>
        <w:pStyle w:val="BodyText"/>
        <w:tabs>
          <w:tab w:val="left" w:pos="1840"/>
        </w:tabs>
        <w:spacing w:before="0"/>
        <w:ind w:left="0" w:firstLine="0"/>
        <w:rPr>
          <w:sz w:val="26"/>
        </w:rPr>
      </w:pPr>
    </w:p>
    <w:p w:rsidR="00ED5652" w:rsidRDefault="00ED5652" w:rsidP="00ED5652">
      <w:pPr>
        <w:pStyle w:val="BodyText"/>
        <w:tabs>
          <w:tab w:val="left" w:pos="1840"/>
        </w:tabs>
        <w:spacing w:before="0"/>
        <w:ind w:left="0" w:firstLine="0"/>
        <w:rPr>
          <w:sz w:val="26"/>
        </w:rPr>
      </w:pPr>
    </w:p>
    <w:p w:rsidR="00ED5652" w:rsidRDefault="00ED5652" w:rsidP="00ED5652">
      <w:pPr>
        <w:pStyle w:val="BodyText"/>
        <w:tabs>
          <w:tab w:val="left" w:pos="1840"/>
        </w:tabs>
        <w:spacing w:before="0"/>
        <w:ind w:left="0" w:firstLine="0"/>
        <w:rPr>
          <w:sz w:val="26"/>
        </w:rPr>
      </w:pPr>
    </w:p>
    <w:p w:rsidR="00ED5652" w:rsidRDefault="00ED5652" w:rsidP="00ED5652">
      <w:pPr>
        <w:pStyle w:val="BodyText"/>
        <w:tabs>
          <w:tab w:val="left" w:pos="1840"/>
        </w:tabs>
        <w:spacing w:before="0"/>
        <w:ind w:left="0" w:firstLine="0"/>
        <w:rPr>
          <w:sz w:val="26"/>
        </w:rPr>
      </w:pPr>
    </w:p>
    <w:p w:rsidR="004338DD" w:rsidRDefault="004338DD">
      <w:pPr>
        <w:pStyle w:val="BodyText"/>
        <w:spacing w:before="9"/>
        <w:ind w:left="0" w:firstLine="0"/>
        <w:rPr>
          <w:sz w:val="30"/>
        </w:rPr>
      </w:pPr>
    </w:p>
    <w:p w:rsidR="004338DD" w:rsidRDefault="004C3E44">
      <w:pPr>
        <w:ind w:left="640"/>
        <w:rPr>
          <w:i/>
          <w:w w:val="105"/>
        </w:rPr>
      </w:pPr>
      <w:r w:rsidRPr="00821838">
        <w:rPr>
          <w:i/>
          <w:w w:val="105"/>
        </w:rPr>
        <w:t>Projekt</w:t>
      </w:r>
      <w:r w:rsidRPr="00821838">
        <w:rPr>
          <w:i/>
          <w:spacing w:val="8"/>
          <w:w w:val="105"/>
        </w:rPr>
        <w:t xml:space="preserve"> </w:t>
      </w:r>
      <w:r w:rsidRPr="00821838">
        <w:rPr>
          <w:i/>
          <w:w w:val="105"/>
        </w:rPr>
        <w:t>-</w:t>
      </w:r>
      <w:r w:rsidRPr="00821838">
        <w:rPr>
          <w:i/>
          <w:spacing w:val="10"/>
          <w:w w:val="105"/>
        </w:rPr>
        <w:t xml:space="preserve"> </w:t>
      </w:r>
      <w:r w:rsidRPr="00821838">
        <w:rPr>
          <w:i/>
          <w:w w:val="105"/>
        </w:rPr>
        <w:t>propozimet</w:t>
      </w:r>
      <w:r w:rsidRPr="00821838">
        <w:rPr>
          <w:i/>
          <w:spacing w:val="9"/>
          <w:w w:val="105"/>
        </w:rPr>
        <w:t xml:space="preserve"> </w:t>
      </w:r>
      <w:r w:rsidRPr="00821838">
        <w:rPr>
          <w:i/>
          <w:w w:val="105"/>
        </w:rPr>
        <w:t>që</w:t>
      </w:r>
      <w:r w:rsidRPr="00821838">
        <w:rPr>
          <w:i/>
          <w:spacing w:val="8"/>
          <w:w w:val="105"/>
        </w:rPr>
        <w:t xml:space="preserve"> </w:t>
      </w:r>
      <w:r w:rsidRPr="00821838">
        <w:rPr>
          <w:rFonts w:ascii="Palatino Linotype" w:hAnsi="Palatino Linotype"/>
          <w:b/>
          <w:i/>
          <w:w w:val="105"/>
        </w:rPr>
        <w:t>nuk</w:t>
      </w:r>
      <w:r w:rsidRPr="00821838">
        <w:rPr>
          <w:rFonts w:ascii="Palatino Linotype" w:hAnsi="Palatino Linotype"/>
          <w:b/>
          <w:i/>
          <w:spacing w:val="3"/>
          <w:w w:val="105"/>
        </w:rPr>
        <w:t xml:space="preserve"> </w:t>
      </w:r>
      <w:r w:rsidRPr="00821838">
        <w:rPr>
          <w:rFonts w:ascii="Palatino Linotype" w:hAnsi="Palatino Linotype"/>
          <w:b/>
          <w:i/>
          <w:w w:val="105"/>
        </w:rPr>
        <w:t>e</w:t>
      </w:r>
      <w:r w:rsidRPr="00821838">
        <w:rPr>
          <w:rFonts w:ascii="Palatino Linotype" w:hAnsi="Palatino Linotype"/>
          <w:b/>
          <w:i/>
          <w:spacing w:val="3"/>
          <w:w w:val="105"/>
        </w:rPr>
        <w:t xml:space="preserve"> </w:t>
      </w:r>
      <w:r w:rsidRPr="00821838">
        <w:rPr>
          <w:rFonts w:ascii="Palatino Linotype" w:hAnsi="Palatino Linotype"/>
          <w:b/>
          <w:i/>
          <w:w w:val="105"/>
        </w:rPr>
        <w:t>kalojnë</w:t>
      </w:r>
      <w:r w:rsidRPr="00821838">
        <w:rPr>
          <w:rFonts w:ascii="Palatino Linotype" w:hAnsi="Palatino Linotype"/>
          <w:b/>
          <w:i/>
          <w:spacing w:val="2"/>
          <w:w w:val="105"/>
        </w:rPr>
        <w:t xml:space="preserve"> </w:t>
      </w:r>
      <w:r w:rsidRPr="00821838">
        <w:rPr>
          <w:rFonts w:ascii="Palatino Linotype" w:hAnsi="Palatino Linotype"/>
          <w:b/>
          <w:i/>
          <w:w w:val="105"/>
        </w:rPr>
        <w:t>fazën</w:t>
      </w:r>
      <w:r w:rsidRPr="00821838">
        <w:rPr>
          <w:rFonts w:ascii="Palatino Linotype" w:hAnsi="Palatino Linotype"/>
          <w:b/>
          <w:i/>
          <w:spacing w:val="1"/>
          <w:w w:val="105"/>
        </w:rPr>
        <w:t xml:space="preserve"> </w:t>
      </w:r>
      <w:r w:rsidRPr="00821838">
        <w:rPr>
          <w:rFonts w:ascii="Palatino Linotype" w:hAnsi="Palatino Linotype"/>
          <w:b/>
          <w:i/>
          <w:w w:val="105"/>
        </w:rPr>
        <w:t>e</w:t>
      </w:r>
      <w:r w:rsidRPr="00821838">
        <w:rPr>
          <w:rFonts w:ascii="Palatino Linotype" w:hAnsi="Palatino Linotype"/>
          <w:b/>
          <w:i/>
          <w:spacing w:val="3"/>
          <w:w w:val="105"/>
        </w:rPr>
        <w:t xml:space="preserve"> </w:t>
      </w:r>
      <w:r w:rsidRPr="00821838">
        <w:rPr>
          <w:rFonts w:ascii="Palatino Linotype" w:hAnsi="Palatino Linotype"/>
          <w:b/>
          <w:i/>
          <w:w w:val="105"/>
        </w:rPr>
        <w:t>parë</w:t>
      </w:r>
      <w:r w:rsidRPr="00821838">
        <w:rPr>
          <w:rFonts w:ascii="Palatino Linotype" w:hAnsi="Palatino Linotype"/>
          <w:b/>
          <w:i/>
          <w:spacing w:val="5"/>
          <w:w w:val="105"/>
        </w:rPr>
        <w:t xml:space="preserve"> </w:t>
      </w:r>
      <w:r w:rsidRPr="00821838">
        <w:rPr>
          <w:i/>
          <w:w w:val="105"/>
        </w:rPr>
        <w:t>“Vlerësimin</w:t>
      </w:r>
      <w:r w:rsidRPr="00821838">
        <w:rPr>
          <w:i/>
          <w:spacing w:val="9"/>
          <w:w w:val="105"/>
        </w:rPr>
        <w:t xml:space="preserve"> </w:t>
      </w:r>
      <w:r w:rsidRPr="00821838">
        <w:rPr>
          <w:i/>
          <w:w w:val="105"/>
        </w:rPr>
        <w:t>Procedural”,</w:t>
      </w:r>
      <w:r w:rsidRPr="00821838">
        <w:rPr>
          <w:i/>
          <w:spacing w:val="11"/>
          <w:w w:val="105"/>
        </w:rPr>
        <w:t xml:space="preserve"> </w:t>
      </w:r>
      <w:r w:rsidRPr="00821838">
        <w:rPr>
          <w:i/>
          <w:w w:val="105"/>
        </w:rPr>
        <w:t>janë</w:t>
      </w:r>
      <w:r w:rsidRPr="00821838">
        <w:rPr>
          <w:i/>
          <w:spacing w:val="-48"/>
          <w:w w:val="105"/>
        </w:rPr>
        <w:t xml:space="preserve"> </w:t>
      </w:r>
      <w:r w:rsidRPr="00821838">
        <w:rPr>
          <w:i/>
          <w:w w:val="105"/>
        </w:rPr>
        <w:t>projektet</w:t>
      </w:r>
      <w:r w:rsidRPr="00821838">
        <w:rPr>
          <w:i/>
          <w:spacing w:val="3"/>
          <w:w w:val="105"/>
        </w:rPr>
        <w:t xml:space="preserve"> </w:t>
      </w:r>
      <w:r w:rsidRPr="00821838">
        <w:rPr>
          <w:i/>
          <w:w w:val="105"/>
        </w:rPr>
        <w:t>e</w:t>
      </w:r>
      <w:r w:rsidRPr="00821838">
        <w:rPr>
          <w:i/>
          <w:spacing w:val="3"/>
          <w:w w:val="105"/>
        </w:rPr>
        <w:t xml:space="preserve"> </w:t>
      </w:r>
      <w:r w:rsidRPr="00821838">
        <w:rPr>
          <w:i/>
          <w:w w:val="105"/>
        </w:rPr>
        <w:t>OJQ-ve</w:t>
      </w:r>
      <w:r w:rsidRPr="00821838">
        <w:rPr>
          <w:i/>
          <w:spacing w:val="3"/>
          <w:w w:val="105"/>
        </w:rPr>
        <w:t xml:space="preserve"> </w:t>
      </w:r>
      <w:r w:rsidRPr="00821838">
        <w:rPr>
          <w:i/>
          <w:w w:val="105"/>
        </w:rPr>
        <w:t>si</w:t>
      </w:r>
      <w:r w:rsidRPr="00821838">
        <w:rPr>
          <w:i/>
          <w:spacing w:val="2"/>
          <w:w w:val="105"/>
        </w:rPr>
        <w:t xml:space="preserve"> </w:t>
      </w:r>
      <w:r w:rsidRPr="00821838">
        <w:rPr>
          <w:i/>
          <w:w w:val="105"/>
        </w:rPr>
        <w:t>vijon:</w:t>
      </w:r>
    </w:p>
    <w:p w:rsidR="00455576" w:rsidRPr="00821838" w:rsidRDefault="00455576" w:rsidP="00E2441C">
      <w:pPr>
        <w:rPr>
          <w:i/>
          <w:w w:val="105"/>
        </w:rPr>
      </w:pPr>
    </w:p>
    <w:p w:rsidR="00ED5652" w:rsidRDefault="00ED5652" w:rsidP="0000207B">
      <w:pPr>
        <w:rPr>
          <w:w w:val="105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630"/>
        <w:gridCol w:w="8918"/>
      </w:tblGrid>
      <w:tr w:rsidR="00ED5652" w:rsidTr="00ED5652">
        <w:tc>
          <w:tcPr>
            <w:tcW w:w="630" w:type="dxa"/>
          </w:tcPr>
          <w:p w:rsidR="00ED5652" w:rsidRDefault="00ED5652" w:rsidP="00ED5652">
            <w:pPr>
              <w:jc w:val="center"/>
            </w:pPr>
            <w:r>
              <w:t>1</w:t>
            </w:r>
          </w:p>
        </w:tc>
        <w:tc>
          <w:tcPr>
            <w:tcW w:w="8918" w:type="dxa"/>
          </w:tcPr>
          <w:p w:rsidR="00ED5652" w:rsidRDefault="00ED5652">
            <w:r>
              <w:t>OJQ – Ndihmo edhe Ti (NET);</w:t>
            </w:r>
          </w:p>
        </w:tc>
      </w:tr>
      <w:tr w:rsidR="00ED5652" w:rsidTr="00ED5652">
        <w:tc>
          <w:tcPr>
            <w:tcW w:w="630" w:type="dxa"/>
          </w:tcPr>
          <w:p w:rsidR="00ED5652" w:rsidRDefault="00ED5652" w:rsidP="00ED5652">
            <w:pPr>
              <w:jc w:val="center"/>
            </w:pPr>
            <w:r>
              <w:t>2</w:t>
            </w:r>
          </w:p>
        </w:tc>
        <w:tc>
          <w:tcPr>
            <w:tcW w:w="8918" w:type="dxa"/>
          </w:tcPr>
          <w:p w:rsidR="00ED5652" w:rsidRDefault="00ED5652">
            <w:r>
              <w:t>OJQ – Së Bashku;</w:t>
            </w:r>
          </w:p>
        </w:tc>
      </w:tr>
      <w:tr w:rsidR="00ED5652" w:rsidTr="00ED5652">
        <w:tc>
          <w:tcPr>
            <w:tcW w:w="630" w:type="dxa"/>
          </w:tcPr>
          <w:p w:rsidR="00ED5652" w:rsidRDefault="00ED5652" w:rsidP="00ED5652">
            <w:pPr>
              <w:jc w:val="center"/>
            </w:pPr>
            <w:r>
              <w:t>3</w:t>
            </w:r>
          </w:p>
        </w:tc>
        <w:tc>
          <w:tcPr>
            <w:tcW w:w="8918" w:type="dxa"/>
          </w:tcPr>
          <w:p w:rsidR="00ED5652" w:rsidRDefault="00ED5652" w:rsidP="00ED5652">
            <w:pPr>
              <w:tabs>
                <w:tab w:val="left" w:pos="1361"/>
              </w:tabs>
              <w:spacing w:before="15"/>
            </w:pPr>
            <w:r>
              <w:t>OJQ – Human Rights of Kosovo/Të drejtat e njeriut në Kosovë (HRK-DNK);</w:t>
            </w:r>
          </w:p>
        </w:tc>
      </w:tr>
      <w:tr w:rsidR="00ED5652" w:rsidTr="00ED5652">
        <w:tc>
          <w:tcPr>
            <w:tcW w:w="630" w:type="dxa"/>
          </w:tcPr>
          <w:p w:rsidR="00ED5652" w:rsidRDefault="00ED5652" w:rsidP="00ED5652">
            <w:pPr>
              <w:jc w:val="center"/>
            </w:pPr>
            <w:r>
              <w:t>4</w:t>
            </w:r>
          </w:p>
        </w:tc>
        <w:tc>
          <w:tcPr>
            <w:tcW w:w="8918" w:type="dxa"/>
          </w:tcPr>
          <w:p w:rsidR="00ED5652" w:rsidRDefault="00ED5652" w:rsidP="00ED5652">
            <w:pPr>
              <w:tabs>
                <w:tab w:val="left" w:pos="1361"/>
              </w:tabs>
              <w:spacing w:before="15"/>
            </w:pPr>
            <w:r>
              <w:t>OJQ – Organizata për Zhvillim Llogaritari;</w:t>
            </w:r>
          </w:p>
        </w:tc>
      </w:tr>
      <w:tr w:rsidR="00ED5652" w:rsidTr="00ED5652">
        <w:tc>
          <w:tcPr>
            <w:tcW w:w="630" w:type="dxa"/>
          </w:tcPr>
          <w:p w:rsidR="00ED5652" w:rsidRDefault="00ED5652" w:rsidP="00ED5652">
            <w:pPr>
              <w:jc w:val="center"/>
            </w:pPr>
            <w:r>
              <w:t>5</w:t>
            </w:r>
          </w:p>
        </w:tc>
        <w:tc>
          <w:tcPr>
            <w:tcW w:w="8918" w:type="dxa"/>
          </w:tcPr>
          <w:p w:rsidR="00ED5652" w:rsidRDefault="00821838" w:rsidP="00ED5652">
            <w:pPr>
              <w:tabs>
                <w:tab w:val="left" w:pos="1361"/>
              </w:tabs>
              <w:spacing w:before="15"/>
            </w:pPr>
            <w:r>
              <w:t xml:space="preserve">OJQ – </w:t>
            </w:r>
            <w:r w:rsidR="00ED5652">
              <w:t>Besa e Skautëve;</w:t>
            </w:r>
          </w:p>
        </w:tc>
      </w:tr>
      <w:tr w:rsidR="00ED5652" w:rsidTr="00ED5652">
        <w:tc>
          <w:tcPr>
            <w:tcW w:w="630" w:type="dxa"/>
          </w:tcPr>
          <w:p w:rsidR="00ED5652" w:rsidRDefault="00ED5652" w:rsidP="00ED5652">
            <w:pPr>
              <w:jc w:val="center"/>
            </w:pPr>
            <w:r>
              <w:t>6</w:t>
            </w:r>
          </w:p>
        </w:tc>
        <w:tc>
          <w:tcPr>
            <w:tcW w:w="8918" w:type="dxa"/>
          </w:tcPr>
          <w:p w:rsidR="00ED5652" w:rsidRDefault="00821838" w:rsidP="00ED5652">
            <w:pPr>
              <w:tabs>
                <w:tab w:val="left" w:pos="1361"/>
              </w:tabs>
              <w:spacing w:before="15"/>
            </w:pPr>
            <w:r>
              <w:t xml:space="preserve">OJQ – </w:t>
            </w:r>
            <w:r w:rsidR="00ED5652">
              <w:t>Rrënjët e aktivizmit/Activism Roots;</w:t>
            </w:r>
          </w:p>
        </w:tc>
      </w:tr>
      <w:tr w:rsidR="00ED5652" w:rsidTr="00ED5652">
        <w:tc>
          <w:tcPr>
            <w:tcW w:w="630" w:type="dxa"/>
          </w:tcPr>
          <w:p w:rsidR="00ED5652" w:rsidRDefault="00ED5652" w:rsidP="00ED5652">
            <w:pPr>
              <w:jc w:val="center"/>
            </w:pPr>
            <w:r>
              <w:t>7</w:t>
            </w:r>
          </w:p>
        </w:tc>
        <w:tc>
          <w:tcPr>
            <w:tcW w:w="8918" w:type="dxa"/>
          </w:tcPr>
          <w:p w:rsidR="00ED5652" w:rsidRDefault="00821838" w:rsidP="00ED5652">
            <w:pPr>
              <w:tabs>
                <w:tab w:val="left" w:pos="1361"/>
              </w:tabs>
              <w:spacing w:before="15"/>
            </w:pPr>
            <w:r>
              <w:t xml:space="preserve">OJQ – </w:t>
            </w:r>
            <w:r w:rsidR="00ED5652">
              <w:t>Jakova Innovation Center;</w:t>
            </w:r>
          </w:p>
        </w:tc>
      </w:tr>
      <w:tr w:rsidR="00ED5652" w:rsidTr="00ED5652">
        <w:tc>
          <w:tcPr>
            <w:tcW w:w="630" w:type="dxa"/>
          </w:tcPr>
          <w:p w:rsidR="00ED5652" w:rsidRDefault="00ED5652" w:rsidP="00ED5652">
            <w:pPr>
              <w:jc w:val="center"/>
            </w:pPr>
            <w:r>
              <w:t>8</w:t>
            </w:r>
          </w:p>
        </w:tc>
        <w:tc>
          <w:tcPr>
            <w:tcW w:w="8918" w:type="dxa"/>
          </w:tcPr>
          <w:p w:rsidR="00ED5652" w:rsidRDefault="00821838" w:rsidP="00ED5652">
            <w:pPr>
              <w:tabs>
                <w:tab w:val="left" w:pos="1361"/>
              </w:tabs>
              <w:spacing w:before="15"/>
            </w:pPr>
            <w:r>
              <w:t xml:space="preserve">OJQ – </w:t>
            </w:r>
            <w:r w:rsidR="00ED5652">
              <w:t>Pika;</w:t>
            </w:r>
          </w:p>
        </w:tc>
      </w:tr>
      <w:tr w:rsidR="00ED5652" w:rsidTr="00ED5652">
        <w:tc>
          <w:tcPr>
            <w:tcW w:w="630" w:type="dxa"/>
          </w:tcPr>
          <w:p w:rsidR="00ED5652" w:rsidRDefault="00ED5652" w:rsidP="00ED5652">
            <w:pPr>
              <w:jc w:val="center"/>
            </w:pPr>
            <w:r>
              <w:t>9</w:t>
            </w:r>
          </w:p>
        </w:tc>
        <w:tc>
          <w:tcPr>
            <w:tcW w:w="8918" w:type="dxa"/>
          </w:tcPr>
          <w:p w:rsidR="00ED5652" w:rsidRDefault="00821838" w:rsidP="00ED5652">
            <w:pPr>
              <w:tabs>
                <w:tab w:val="left" w:pos="1361"/>
              </w:tabs>
              <w:spacing w:before="15"/>
            </w:pPr>
            <w:r>
              <w:t xml:space="preserve">OJQ – </w:t>
            </w:r>
            <w:r w:rsidR="00ED5652">
              <w:t>Instituti Kosovar për Hulumtime dhe Analiza (KIRA);</w:t>
            </w:r>
          </w:p>
        </w:tc>
      </w:tr>
      <w:tr w:rsidR="00ED5652" w:rsidTr="00ED5652">
        <w:tc>
          <w:tcPr>
            <w:tcW w:w="630" w:type="dxa"/>
          </w:tcPr>
          <w:p w:rsidR="00ED5652" w:rsidRDefault="00ED5652" w:rsidP="00ED5652">
            <w:pPr>
              <w:jc w:val="center"/>
            </w:pPr>
            <w:r>
              <w:t>10</w:t>
            </w:r>
          </w:p>
        </w:tc>
        <w:tc>
          <w:tcPr>
            <w:tcW w:w="8918" w:type="dxa"/>
          </w:tcPr>
          <w:p w:rsidR="00ED5652" w:rsidRDefault="00821838" w:rsidP="00ED5652">
            <w:pPr>
              <w:tabs>
                <w:tab w:val="left" w:pos="1361"/>
              </w:tabs>
              <w:spacing w:before="15"/>
            </w:pPr>
            <w:r>
              <w:t xml:space="preserve">OJQ – </w:t>
            </w:r>
            <w:r w:rsidR="00ED5652">
              <w:t>Shoqata e Matemacienteve GAUSI;</w:t>
            </w:r>
          </w:p>
        </w:tc>
      </w:tr>
      <w:tr w:rsidR="00ED5652" w:rsidTr="00ED5652">
        <w:tc>
          <w:tcPr>
            <w:tcW w:w="630" w:type="dxa"/>
          </w:tcPr>
          <w:p w:rsidR="00ED5652" w:rsidRDefault="00ED5652" w:rsidP="00ED5652">
            <w:pPr>
              <w:jc w:val="center"/>
            </w:pPr>
            <w:r>
              <w:t>11</w:t>
            </w:r>
          </w:p>
        </w:tc>
        <w:tc>
          <w:tcPr>
            <w:tcW w:w="8918" w:type="dxa"/>
          </w:tcPr>
          <w:p w:rsidR="00ED5652" w:rsidRDefault="00821838" w:rsidP="00ED5652">
            <w:pPr>
              <w:tabs>
                <w:tab w:val="left" w:pos="1361"/>
              </w:tabs>
              <w:spacing w:before="15"/>
            </w:pPr>
            <w:r>
              <w:t xml:space="preserve">OJQ – </w:t>
            </w:r>
            <w:r w:rsidR="00ED5652">
              <w:t>Oboti;</w:t>
            </w:r>
          </w:p>
        </w:tc>
      </w:tr>
      <w:tr w:rsidR="00ED5652" w:rsidTr="00ED5652">
        <w:tc>
          <w:tcPr>
            <w:tcW w:w="630" w:type="dxa"/>
          </w:tcPr>
          <w:p w:rsidR="00ED5652" w:rsidRDefault="00ED5652" w:rsidP="00ED5652">
            <w:pPr>
              <w:jc w:val="center"/>
            </w:pPr>
            <w:r>
              <w:t>12</w:t>
            </w:r>
          </w:p>
        </w:tc>
        <w:tc>
          <w:tcPr>
            <w:tcW w:w="8918" w:type="dxa"/>
          </w:tcPr>
          <w:p w:rsidR="00ED5652" w:rsidRDefault="00821838" w:rsidP="00ED5652">
            <w:pPr>
              <w:tabs>
                <w:tab w:val="left" w:pos="1361"/>
              </w:tabs>
              <w:spacing w:before="15"/>
            </w:pPr>
            <w:r>
              <w:t xml:space="preserve">OJQ – </w:t>
            </w:r>
            <w:r w:rsidR="0000207B">
              <w:t>Green Art Center Prishtina.</w:t>
            </w:r>
          </w:p>
        </w:tc>
      </w:tr>
    </w:tbl>
    <w:p w:rsidR="00ED5652" w:rsidRDefault="00ED5652">
      <w:pPr>
        <w:ind w:left="640"/>
      </w:pPr>
    </w:p>
    <w:p w:rsidR="004338DD" w:rsidRDefault="004338DD">
      <w:pPr>
        <w:pStyle w:val="BodyText"/>
        <w:spacing w:before="6"/>
        <w:ind w:left="0" w:firstLine="0"/>
        <w:rPr>
          <w:sz w:val="24"/>
        </w:rPr>
      </w:pPr>
    </w:p>
    <w:p w:rsidR="004338DD" w:rsidRDefault="004338DD">
      <w:pPr>
        <w:pStyle w:val="BodyText"/>
        <w:spacing w:before="8"/>
        <w:ind w:left="0" w:firstLine="0"/>
        <w:rPr>
          <w:sz w:val="24"/>
        </w:rPr>
      </w:pPr>
    </w:p>
    <w:p w:rsidR="004338DD" w:rsidRPr="00ED5652" w:rsidRDefault="004C3E44">
      <w:pPr>
        <w:pStyle w:val="BodyText"/>
        <w:spacing w:before="0"/>
        <w:ind w:left="100" w:firstLine="0"/>
        <w:rPr>
          <w:b/>
        </w:rPr>
      </w:pPr>
      <w:r w:rsidRPr="00ED5652">
        <w:rPr>
          <w:b/>
          <w:w w:val="105"/>
        </w:rPr>
        <w:t>Shënim:</w:t>
      </w:r>
    </w:p>
    <w:p w:rsidR="004338DD" w:rsidRDefault="004C3E44">
      <w:pPr>
        <w:pStyle w:val="BodyText"/>
        <w:spacing w:before="198"/>
        <w:ind w:left="100" w:firstLine="0"/>
        <w:rPr>
          <w:w w:val="105"/>
        </w:rPr>
      </w:pPr>
      <w:r>
        <w:rPr>
          <w:w w:val="105"/>
        </w:rPr>
        <w:t>Periudha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ankesave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të</w:t>
      </w:r>
      <w:r>
        <w:rPr>
          <w:spacing w:val="-4"/>
          <w:w w:val="105"/>
        </w:rPr>
        <w:t xml:space="preserve"> </w:t>
      </w:r>
      <w:r>
        <w:rPr>
          <w:w w:val="105"/>
        </w:rPr>
        <w:t>fillon</w:t>
      </w:r>
      <w:r>
        <w:rPr>
          <w:spacing w:val="-3"/>
          <w:w w:val="105"/>
        </w:rPr>
        <w:t xml:space="preserve"> </w:t>
      </w:r>
      <w:r>
        <w:rPr>
          <w:w w:val="105"/>
        </w:rPr>
        <w:t>vetëm</w:t>
      </w:r>
      <w:r>
        <w:rPr>
          <w:spacing w:val="-5"/>
          <w:w w:val="105"/>
        </w:rPr>
        <w:t xml:space="preserve"> </w:t>
      </w:r>
      <w:r>
        <w:rPr>
          <w:w w:val="105"/>
        </w:rPr>
        <w:t>pas</w:t>
      </w:r>
      <w:r>
        <w:rPr>
          <w:spacing w:val="-4"/>
          <w:w w:val="105"/>
        </w:rPr>
        <w:t xml:space="preserve"> </w:t>
      </w:r>
      <w:r>
        <w:rPr>
          <w:w w:val="105"/>
        </w:rPr>
        <w:t>përfundimit</w:t>
      </w:r>
      <w:r>
        <w:rPr>
          <w:spacing w:val="-4"/>
          <w:w w:val="105"/>
        </w:rPr>
        <w:t xml:space="preserve"> </w:t>
      </w:r>
      <w:r>
        <w:rPr>
          <w:w w:val="105"/>
        </w:rPr>
        <w:t>dhe</w:t>
      </w:r>
      <w:r>
        <w:rPr>
          <w:spacing w:val="-4"/>
          <w:w w:val="105"/>
        </w:rPr>
        <w:t xml:space="preserve"> </w:t>
      </w:r>
      <w:r>
        <w:rPr>
          <w:w w:val="105"/>
        </w:rPr>
        <w:t>publikimit</w:t>
      </w:r>
      <w:r>
        <w:rPr>
          <w:spacing w:val="-4"/>
          <w:w w:val="105"/>
        </w:rPr>
        <w:t xml:space="preserve"> </w:t>
      </w:r>
      <w:r>
        <w:rPr>
          <w:w w:val="105"/>
        </w:rPr>
        <w:t>të</w:t>
      </w:r>
      <w:r>
        <w:rPr>
          <w:spacing w:val="-1"/>
          <w:w w:val="105"/>
        </w:rPr>
        <w:t xml:space="preserve"> </w:t>
      </w:r>
      <w:r>
        <w:rPr>
          <w:w w:val="105"/>
        </w:rPr>
        <w:t>rezultateve</w:t>
      </w:r>
      <w:r>
        <w:rPr>
          <w:spacing w:val="-6"/>
          <w:w w:val="105"/>
        </w:rPr>
        <w:t xml:space="preserve"> </w:t>
      </w:r>
      <w:r>
        <w:rPr>
          <w:w w:val="105"/>
        </w:rPr>
        <w:t>finale.</w:t>
      </w:r>
    </w:p>
    <w:p w:rsidR="00455576" w:rsidRDefault="00455576" w:rsidP="00455576">
      <w:pPr>
        <w:pStyle w:val="BodyText"/>
        <w:spacing w:before="198"/>
        <w:ind w:left="100" w:firstLine="0"/>
      </w:pPr>
    </w:p>
    <w:sectPr w:rsidR="00455576">
      <w:pgSz w:w="11910" w:h="16840"/>
      <w:pgMar w:top="134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65E86"/>
    <w:multiLevelType w:val="hybridMultilevel"/>
    <w:tmpl w:val="C602F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295F"/>
    <w:multiLevelType w:val="hybridMultilevel"/>
    <w:tmpl w:val="B39AA2D4"/>
    <w:lvl w:ilvl="0" w:tplc="2772A014">
      <w:start w:val="1"/>
      <w:numFmt w:val="decimal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w w:val="99"/>
        <w:sz w:val="22"/>
        <w:szCs w:val="22"/>
        <w:lang w:val="sq-AL" w:eastAsia="en-US" w:bidi="ar-SA"/>
      </w:rPr>
    </w:lvl>
    <w:lvl w:ilvl="1" w:tplc="B658EE68">
      <w:start w:val="1"/>
      <w:numFmt w:val="decimal"/>
      <w:lvlText w:val="%2."/>
      <w:lvlJc w:val="left"/>
      <w:pPr>
        <w:ind w:left="1360" w:hanging="360"/>
        <w:jc w:val="left"/>
      </w:pPr>
      <w:rPr>
        <w:rFonts w:ascii="Cambria" w:eastAsia="Cambria" w:hAnsi="Cambria" w:cs="Cambria" w:hint="default"/>
        <w:w w:val="99"/>
        <w:sz w:val="22"/>
        <w:szCs w:val="22"/>
        <w:lang w:val="sq-AL" w:eastAsia="en-US" w:bidi="ar-SA"/>
      </w:rPr>
    </w:lvl>
    <w:lvl w:ilvl="2" w:tplc="A6D48800">
      <w:numFmt w:val="bullet"/>
      <w:lvlText w:val="•"/>
      <w:lvlJc w:val="left"/>
      <w:pPr>
        <w:ind w:left="2227" w:hanging="360"/>
      </w:pPr>
      <w:rPr>
        <w:rFonts w:hint="default"/>
        <w:lang w:val="sq-AL" w:eastAsia="en-US" w:bidi="ar-SA"/>
      </w:rPr>
    </w:lvl>
    <w:lvl w:ilvl="3" w:tplc="FD182642">
      <w:numFmt w:val="bullet"/>
      <w:lvlText w:val="•"/>
      <w:lvlJc w:val="left"/>
      <w:pPr>
        <w:ind w:left="3094" w:hanging="360"/>
      </w:pPr>
      <w:rPr>
        <w:rFonts w:hint="default"/>
        <w:lang w:val="sq-AL" w:eastAsia="en-US" w:bidi="ar-SA"/>
      </w:rPr>
    </w:lvl>
    <w:lvl w:ilvl="4" w:tplc="2B500666">
      <w:numFmt w:val="bullet"/>
      <w:lvlText w:val="•"/>
      <w:lvlJc w:val="left"/>
      <w:pPr>
        <w:ind w:left="3962" w:hanging="360"/>
      </w:pPr>
      <w:rPr>
        <w:rFonts w:hint="default"/>
        <w:lang w:val="sq-AL" w:eastAsia="en-US" w:bidi="ar-SA"/>
      </w:rPr>
    </w:lvl>
    <w:lvl w:ilvl="5" w:tplc="C2060A68">
      <w:numFmt w:val="bullet"/>
      <w:lvlText w:val="•"/>
      <w:lvlJc w:val="left"/>
      <w:pPr>
        <w:ind w:left="4829" w:hanging="360"/>
      </w:pPr>
      <w:rPr>
        <w:rFonts w:hint="default"/>
        <w:lang w:val="sq-AL" w:eastAsia="en-US" w:bidi="ar-SA"/>
      </w:rPr>
    </w:lvl>
    <w:lvl w:ilvl="6" w:tplc="8A0A2472">
      <w:numFmt w:val="bullet"/>
      <w:lvlText w:val="•"/>
      <w:lvlJc w:val="left"/>
      <w:pPr>
        <w:ind w:left="5696" w:hanging="360"/>
      </w:pPr>
      <w:rPr>
        <w:rFonts w:hint="default"/>
        <w:lang w:val="sq-AL" w:eastAsia="en-US" w:bidi="ar-SA"/>
      </w:rPr>
    </w:lvl>
    <w:lvl w:ilvl="7" w:tplc="749E34C6">
      <w:numFmt w:val="bullet"/>
      <w:lvlText w:val="•"/>
      <w:lvlJc w:val="left"/>
      <w:pPr>
        <w:ind w:left="6564" w:hanging="360"/>
      </w:pPr>
      <w:rPr>
        <w:rFonts w:hint="default"/>
        <w:lang w:val="sq-AL" w:eastAsia="en-US" w:bidi="ar-SA"/>
      </w:rPr>
    </w:lvl>
    <w:lvl w:ilvl="8" w:tplc="DD802F66">
      <w:numFmt w:val="bullet"/>
      <w:lvlText w:val="•"/>
      <w:lvlJc w:val="left"/>
      <w:pPr>
        <w:ind w:left="7431" w:hanging="360"/>
      </w:pPr>
      <w:rPr>
        <w:rFonts w:hint="default"/>
        <w:lang w:val="sq-AL" w:eastAsia="en-US" w:bidi="ar-SA"/>
      </w:rPr>
    </w:lvl>
  </w:abstractNum>
  <w:abstractNum w:abstractNumId="2">
    <w:nsid w:val="23C44722"/>
    <w:multiLevelType w:val="hybridMultilevel"/>
    <w:tmpl w:val="0054E2B6"/>
    <w:lvl w:ilvl="0" w:tplc="57B04E36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3">
    <w:nsid w:val="484C5D5D"/>
    <w:multiLevelType w:val="hybridMultilevel"/>
    <w:tmpl w:val="AB987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338DD"/>
    <w:rsid w:val="0000207B"/>
    <w:rsid w:val="0016732A"/>
    <w:rsid w:val="001D38CF"/>
    <w:rsid w:val="00414613"/>
    <w:rsid w:val="004338DD"/>
    <w:rsid w:val="00455576"/>
    <w:rsid w:val="0047057A"/>
    <w:rsid w:val="00470DC8"/>
    <w:rsid w:val="004B7FC7"/>
    <w:rsid w:val="004C3E44"/>
    <w:rsid w:val="005221C6"/>
    <w:rsid w:val="00631B5A"/>
    <w:rsid w:val="00821838"/>
    <w:rsid w:val="00B313B6"/>
    <w:rsid w:val="00BF747A"/>
    <w:rsid w:val="00C0404B"/>
    <w:rsid w:val="00CF6C9D"/>
    <w:rsid w:val="00E2441C"/>
    <w:rsid w:val="00ED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462078D-4D46-496F-A677-C678DC02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sq-AL"/>
    </w:rPr>
  </w:style>
  <w:style w:type="paragraph" w:styleId="Heading1">
    <w:name w:val="heading 1"/>
    <w:basedOn w:val="Normal"/>
    <w:link w:val="Heading1Char"/>
    <w:uiPriority w:val="1"/>
    <w:qFormat/>
    <w:pPr>
      <w:ind w:left="1012" w:right="681" w:firstLine="1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left="820" w:hanging="361"/>
    </w:pPr>
  </w:style>
  <w:style w:type="paragraph" w:styleId="ListParagraph">
    <w:name w:val="List Paragraph"/>
    <w:basedOn w:val="Normal"/>
    <w:uiPriority w:val="1"/>
    <w:qFormat/>
    <w:pPr>
      <w:spacing w:before="16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F747A"/>
    <w:pPr>
      <w:widowControl/>
      <w:autoSpaceDE/>
      <w:autoSpaceDN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455576"/>
    <w:rPr>
      <w:rFonts w:ascii="Palatino Linotype" w:eastAsia="Palatino Linotype" w:hAnsi="Palatino Linotype" w:cs="Palatino Linotype"/>
      <w:b/>
      <w:bCs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Refike Sulcevsi</cp:lastModifiedBy>
  <cp:revision>16</cp:revision>
  <dcterms:created xsi:type="dcterms:W3CDTF">2022-03-11T08:06:00Z</dcterms:created>
  <dcterms:modified xsi:type="dcterms:W3CDTF">2023-03-20T11:38:00Z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2022-03-11T00:00:00Z</vt:filetime>
  </property>
</Properties>
</file>