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-9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1209" w:dyaOrig="1180">
          <v:rect xmlns:o="urn:schemas-microsoft-com:office:office" xmlns:v="urn:schemas-microsoft-com:vml" id="rectole0000000000" style="width:60.450000pt;height:5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-9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  <w:t xml:space="preserve">Republika e Kosovës</w:t>
      </w: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Republika Kosova-Republic of Kosovo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Qeveria - Vlada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Government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Ministria e Zhvillimit Rajonal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Ministarstvo za Regionalni Razvoj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Ministry of Regional Development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</w:t>
      </w:r>
    </w:p>
    <w:p>
      <w:pPr>
        <w:tabs>
          <w:tab w:val="center" w:pos="4680" w:leader="none"/>
          <w:tab w:val="left" w:pos="5865" w:leader="none"/>
        </w:tabs>
        <w:spacing w:before="0" w:after="16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Prishtinë, datë, 06.07.2018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Thirr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e për ofertim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 Objekt me qira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Ministria e Zhvillimit Rajonal, është në kërkim të një objekti me qira për vendosjen e punonjësve të saj, për përmbushjen e mandatit të saj ligjor të përcaktuar me legjislacionin në fuqi.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Subjektet e interesuara mund ti paraqesin ofertat e tyre, objektet e të cilave i plotësojnë kushtet administrative dhe teknike të paraqitura si më poshtë: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Kushtet administrative: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Të mos ketë çështje të pa rregulluara pronësore, çështje në kontest apo që objekti të jetë i vendosur nën hipotekë.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Pronari i objektit të ketë lejen e ndërtimit dhe të gjitha dokumentet tjera të kërkuara sipas ligjeve në fuqi;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Kushtet e detyrueshme teknike që duhet të plotësoj objekti: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Objekti të jetë me lokacion në qendër të qytetit të Prishtinës;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Objekti të ketë së paku sipërfaqe 600 m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  <w:vertAlign w:val="superscript"/>
        </w:rPr>
        <w:t xml:space="preserve">2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Ti ketë 10 - 15 zyra dhe 2 salla të takimeve 30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 40 m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  <w:vertAlign w:val="superscript"/>
        </w:rPr>
        <w:t xml:space="preserve">2 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Objekti duhet të ketë së paku 3 tualete;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Të jetë e ndarë në 2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 3 kate;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Të jetë në gjendje të rregullt pa pasur nevojë për ndërhyrje të tjera për renovim;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Rryma, uji, interneti dhe shërbimet tjera të jenë të instaluara në objekt/ zyre;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Parkingu së paku për 7 vetura;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Dera kryesore e objektit të jetë e siguruar/ blinduar;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Të ketë së paku 3 ballkone/terasa;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Të ketë hapësirë së paku 80 m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  <w:vertAlign w:val="superscript"/>
        </w:rPr>
        <w:t xml:space="preserve">2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 me qëllim të vendosjes dhe ruajtjes së inventarit dhe pasurisë së MZHR-së .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Kushtet e preferueshme teknike: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Objekti të ketë më shumë se një hyrje në objekt dhe hyrja e automjeteve në oborr (vend parkim) të jetë e veçantë për automjete;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Oborri të jetë i rrethuar me rrethojë;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Të ketë ndriçim të duhur përgjatë gjithë perimetrit te jashtëm të objektit;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Të ketë të instaluar LAN në gjithë hapësirat e objektit;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Të ketë rezervuar uji për emergjencë nga 3000 l deri në 4000 l, alternim rrymor;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Të ketë gjeneratorin për shërbime esenciale me rezervuar për furnizim me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karburante;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Të ketë të instaluar sistemin e alarmit kundër vjedhjes.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Kushtet e kontratës: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MZHR, planifikon lidhjen e kontratës për qiranë e objektit për një periudhë të caktuar deri në tri vite. Në rast se nuk krijohen mundësit për vendosjen e MZHR-së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në ndonjë nga objektet Qeveritare, atëherë ekziston mundësia e vazhdimit të kontratës sipas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marrëveshjes së ri-negociuar ndërmjet palëve.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Gjatë muajit gusht 2018, planifikohet përgatitja e objektit dhe bartja e inventarit, kurse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vendosja e punonjësve dhe fillimi i punës do të bëhet prej datës 1 shtator 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Paraqitja e ofertave: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Të gjithë të interesuarit duhet të dorëzojnë: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Dokumentin identifikues të pronarit;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Certifikatën e pronës (jo më të vjetër se 30 ditë);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Kopjen e lejes së ndërtimit;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Skicë të përgjithshme të objektit;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Çmimin i ofruar për metër katrorë si dhe çmimi total për qiranë mujore të objektit.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Subjektet e kontaktuara për negocim të kushteve të kontratës duhet të prezantojnë kopjen 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projektit teknik të objektit, në formë të shtypur apo elektronike.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Subjekti i përzgjedhur për nënshkrimin e kontratës, paraprakisht duhet të paraqesë: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Dëshmitë për kryerjen e obligimeve tatimore lidhur me atë objekt;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Dëshmitë për kryerjen e obligimeve ndaj ndërmarrjeve publike deri në ditën e planifikuar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për lidhjen e kontratës.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  <w:t xml:space="preserve">Ofertat e kompletuara, të mbyllura me kuvertë, duhet të dorëzohen në Shkrimoren e MZHR-së në katin përdhese të Ndërtesës së dytë qeveritare “Ish Rilindja”.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Ofertat mund të dorëzohen brenda 10 ditëve, prej ditës së shpalljes.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MZHR, mban të drejtën e vizitës paraprake në objekte dhe për negocimin e kushteve specifike.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FFFFFF" w:val="clear"/>
        </w:rPr>
        <w:t xml:space="preserve">Çdo formë tjetër e komunikimit , përveç udhëzimeve të mësipërme nuk do të merret parasysh.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