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Default="00246353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sq-AL"/>
        </w:rPr>
      </w:pPr>
      <w:r>
        <w:rPr>
          <w:rFonts w:ascii="Times New Roman" w:eastAsiaTheme="minorHAnsi" w:hAnsi="Times New Roman"/>
          <w:sz w:val="24"/>
          <w:szCs w:val="24"/>
          <w:lang w:val="sq-AL"/>
        </w:rPr>
        <w:t xml:space="preserve">Prishtinë, </w:t>
      </w:r>
      <w:r w:rsidR="007923D7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18</w:t>
      </w:r>
      <w:r w:rsidR="00935E8D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BC1ADA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Shtator</w:t>
      </w:r>
      <w:r w:rsidR="00935E8D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 xml:space="preserve"> </w:t>
      </w:r>
      <w:r w:rsidR="00277CFF" w:rsidRPr="008C3348">
        <w:rPr>
          <w:rFonts w:ascii="Times New Roman" w:eastAsiaTheme="minorHAnsi" w:hAnsi="Times New Roman"/>
          <w:color w:val="000000" w:themeColor="text1"/>
          <w:sz w:val="24"/>
          <w:szCs w:val="24"/>
          <w:lang w:val="sq-AL"/>
        </w:rPr>
        <w:t>2018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065E2A" w:rsidRDefault="00065E2A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</w:t>
      </w:r>
      <w:r w:rsidR="0054134C">
        <w:rPr>
          <w:rFonts w:ascii="Times New Roman" w:hAnsi="Times New Roman"/>
          <w:noProof/>
        </w:rPr>
        <w:t xml:space="preserve">të Republikës së Kosovës dhe Rregulloren Nr.21/2012 për Avancimin në Karrierë të Nënpunësve Civilë, </w:t>
      </w:r>
      <w:r w:rsidR="00CE3148" w:rsidRPr="00AC20BA">
        <w:rPr>
          <w:rFonts w:ascii="Times New Roman" w:hAnsi="Times New Roman"/>
          <w:noProof/>
        </w:rPr>
        <w:t>Ministria e Zhvillimit Rajonal</w:t>
      </w:r>
      <w:r w:rsidR="0054134C">
        <w:rPr>
          <w:rFonts w:ascii="Times New Roman" w:hAnsi="Times New Roman"/>
          <w:noProof/>
        </w:rPr>
        <w:t xml:space="preserve"> shpall këtë:</w:t>
      </w: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54134C" w:rsidRPr="0054134C" w:rsidRDefault="0054134C" w:rsidP="005413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KONKURS</w:t>
      </w:r>
    </w:p>
    <w:p w:rsidR="00234179" w:rsidRDefault="0054134C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54134C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 xml:space="preserve"> TË BRENDSHËM PËR AVANCIM</w:t>
      </w:r>
    </w:p>
    <w:p w:rsidR="00A5714D" w:rsidRPr="00A5714D" w:rsidRDefault="00A5714D" w:rsidP="00A57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410"/>
        <w:gridCol w:w="6742"/>
      </w:tblGrid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767" w:type="dxa"/>
          </w:tcPr>
          <w:p w:rsidR="00234179" w:rsidRDefault="00234179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Ministria e Zhvillimit Rajonal</w:t>
            </w:r>
          </w:p>
          <w:p w:rsidR="00583D66" w:rsidRPr="00436871" w:rsidRDefault="00583D66" w:rsidP="00234179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767" w:type="dxa"/>
          </w:tcPr>
          <w:p w:rsidR="00234179" w:rsidRPr="00BD5293" w:rsidRDefault="00F755E0" w:rsidP="00A15B01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për </w:t>
            </w:r>
            <w:r w:rsidR="00A15B0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Zhvillim Rajonal</w:t>
            </w:r>
          </w:p>
        </w:tc>
      </w:tr>
      <w:tr w:rsidR="00234179" w:rsidTr="004212E6">
        <w:trPr>
          <w:trHeight w:val="620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767" w:type="dxa"/>
          </w:tcPr>
          <w:p w:rsidR="006D150B" w:rsidRPr="00D26F77" w:rsidRDefault="00F755E0" w:rsidP="00D26F77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F755E0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Udhëheqës i Divizionit për Menaxhim të Projekteve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767" w:type="dxa"/>
          </w:tcPr>
          <w:p w:rsidR="00234179" w:rsidRPr="00A93B90" w:rsidRDefault="00F755E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F755E0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IM/020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767" w:type="dxa"/>
          </w:tcPr>
          <w:p w:rsidR="00234179" w:rsidRPr="00436871" w:rsidRDefault="00935E8D" w:rsidP="00935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Koeficienti </w:t>
            </w:r>
            <w:r w:rsidR="000D7A92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(9</w:t>
            </w:r>
            <w:r w:rsidR="005110E4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)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767" w:type="dxa"/>
          </w:tcPr>
          <w:p w:rsidR="00234179" w:rsidRPr="00E57AB4" w:rsidRDefault="00F755E0" w:rsidP="00FD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Drejtori i Departamentit për </w:t>
            </w:r>
            <w:r w:rsidR="00FD485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Zhvillim Rajonal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Akt emrimi</w:t>
            </w: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767" w:type="dxa"/>
          </w:tcPr>
          <w:p w:rsidR="00234179" w:rsidRPr="00E57AB4" w:rsidRDefault="00E57AB4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</w:pP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I</w:t>
            </w:r>
            <w:r w:rsidR="00B556CF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/E </w:t>
            </w:r>
            <w:r w:rsidRPr="00E57AB4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karrierës</w:t>
            </w:r>
          </w:p>
        </w:tc>
      </w:tr>
      <w:tr w:rsidR="00234179" w:rsidTr="004212E6">
        <w:trPr>
          <w:trHeight w:val="242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I plotë </w:t>
            </w:r>
            <w:r w:rsidRPr="00436871"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lang w:val="sq-AL"/>
              </w:rPr>
              <w:t>/40 orë në javë</w:t>
            </w:r>
          </w:p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234179" w:rsidTr="004212E6">
        <w:trPr>
          <w:trHeight w:val="27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767" w:type="dxa"/>
          </w:tcPr>
          <w:p w:rsidR="00234179" w:rsidRPr="00436871" w:rsidRDefault="00935E8D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Një (1)</w:t>
            </w:r>
          </w:p>
        </w:tc>
      </w:tr>
      <w:tr w:rsidR="00234179" w:rsidTr="004212E6">
        <w:trPr>
          <w:trHeight w:val="503"/>
        </w:trPr>
        <w:tc>
          <w:tcPr>
            <w:tcW w:w="2415" w:type="dxa"/>
          </w:tcPr>
          <w:p w:rsidR="00234179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767" w:type="dxa"/>
          </w:tcPr>
          <w:p w:rsidR="00234179" w:rsidRPr="00436871" w:rsidRDefault="00234179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 w:rsidR="007923D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</w:t>
            </w:r>
            <w:proofErr w:type="spellStart"/>
            <w:r w:rsidR="007923D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Justinjan</w:t>
            </w:r>
            <w:proofErr w:type="spellEnd"/>
            <w:r w:rsidR="007923D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 w:rsidR="007923D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</w:t>
            </w:r>
            <w:proofErr w:type="spellEnd"/>
            <w:r w:rsidR="007923D7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116</w:t>
            </w:r>
          </w:p>
          <w:p w:rsidR="00B82EF0" w:rsidRPr="00436871" w:rsidRDefault="00B82EF0" w:rsidP="002341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234179" w:rsidRPr="005110E4" w:rsidRDefault="00234179" w:rsidP="0023417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67610" w:rsidRDefault="0070418C" w:rsidP="00867610">
      <w:pPr>
        <w:rPr>
          <w:rFonts w:ascii="Times New Roman" w:hAnsi="Times New Roman"/>
          <w:b/>
          <w:i/>
          <w:sz w:val="24"/>
          <w:szCs w:val="24"/>
          <w:lang w:val="sq-AL"/>
        </w:rPr>
      </w:pPr>
      <w:r w:rsidRPr="0070418C">
        <w:rPr>
          <w:rFonts w:ascii="Times New Roman" w:hAnsi="Times New Roman"/>
          <w:b/>
          <w:sz w:val="24"/>
          <w:szCs w:val="24"/>
          <w:lang w:val="sq-AL"/>
        </w:rPr>
        <w:t xml:space="preserve">Qëllimi i vendit të punës: </w:t>
      </w:r>
    </w:p>
    <w:p w:rsidR="0030389B" w:rsidRDefault="008E4502" w:rsidP="0030389B">
      <w:pPr>
        <w:spacing w:after="0"/>
        <w:rPr>
          <w:rFonts w:ascii="Book Antiqua" w:hAnsi="Book Antiqua"/>
        </w:rPr>
      </w:pPr>
      <w:proofErr w:type="spellStart"/>
      <w:r w:rsidRPr="00562749">
        <w:rPr>
          <w:rFonts w:ascii="Book Antiqua" w:hAnsi="Book Antiqua"/>
        </w:rPr>
        <w:t>Zhvillimi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dhe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mbikëqyrja</w:t>
      </w:r>
      <w:proofErr w:type="spellEnd"/>
      <w:r w:rsidRPr="00562749">
        <w:rPr>
          <w:rFonts w:ascii="Book Antiqua" w:hAnsi="Book Antiqua"/>
        </w:rPr>
        <w:t xml:space="preserve"> e </w:t>
      </w:r>
      <w:proofErr w:type="spellStart"/>
      <w:r w:rsidRPr="00562749">
        <w:rPr>
          <w:rFonts w:ascii="Book Antiqua" w:hAnsi="Book Antiqua"/>
        </w:rPr>
        <w:t>zbatimit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të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politikave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dhe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procedurave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standarde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dhe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ofrimi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i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shërbimeve</w:t>
      </w:r>
      <w:proofErr w:type="spellEnd"/>
      <w:r w:rsidRPr="00562749">
        <w:rPr>
          <w:rFonts w:ascii="Book Antiqua" w:hAnsi="Book Antiqua"/>
        </w:rPr>
        <w:t xml:space="preserve"> ne </w:t>
      </w:r>
      <w:proofErr w:type="spellStart"/>
      <w:r w:rsidRPr="00562749">
        <w:rPr>
          <w:rFonts w:ascii="Book Antiqua" w:hAnsi="Book Antiqua"/>
        </w:rPr>
        <w:t>fush</w:t>
      </w:r>
      <w:r>
        <w:rPr>
          <w:rFonts w:ascii="Book Antiqua" w:hAnsi="Book Antiqua"/>
        </w:rPr>
        <w:t>ë</w:t>
      </w:r>
      <w:r w:rsidRPr="00562749">
        <w:rPr>
          <w:rFonts w:ascii="Book Antiqua" w:hAnsi="Book Antiqua"/>
        </w:rPr>
        <w:t>n</w:t>
      </w:r>
      <w:proofErr w:type="spellEnd"/>
      <w:r w:rsidRPr="00562749">
        <w:rPr>
          <w:rFonts w:ascii="Book Antiqua" w:hAnsi="Book Antiqua"/>
        </w:rPr>
        <w:t xml:space="preserve"> e </w:t>
      </w:r>
      <w:proofErr w:type="spellStart"/>
      <w:r w:rsidRPr="00562749">
        <w:rPr>
          <w:rFonts w:ascii="Book Antiqua" w:hAnsi="Book Antiqua"/>
        </w:rPr>
        <w:t>zhvillimit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dhe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monitorimit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të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zbatimit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të</w:t>
      </w:r>
      <w:proofErr w:type="spellEnd"/>
      <w:r w:rsidRPr="00562749">
        <w:rPr>
          <w:rFonts w:ascii="Book Antiqua" w:hAnsi="Book Antiqua"/>
        </w:rPr>
        <w:t xml:space="preserve"> </w:t>
      </w:r>
      <w:proofErr w:type="spellStart"/>
      <w:r w:rsidRPr="00562749">
        <w:rPr>
          <w:rFonts w:ascii="Book Antiqua" w:hAnsi="Book Antiqua"/>
        </w:rPr>
        <w:t>projekteve</w:t>
      </w:r>
      <w:proofErr w:type="spellEnd"/>
      <w:r w:rsidRPr="00562749">
        <w:rPr>
          <w:rFonts w:ascii="Book Antiqua" w:hAnsi="Book Antiqua"/>
        </w:rPr>
        <w:t>.</w:t>
      </w:r>
    </w:p>
    <w:p w:rsidR="008E4502" w:rsidRPr="00DE4507" w:rsidRDefault="008E4502" w:rsidP="0030389B">
      <w:pPr>
        <w:spacing w:after="0"/>
        <w:rPr>
          <w:rFonts w:ascii="Times New Roman" w:hAnsi="Times New Roman"/>
        </w:rPr>
      </w:pPr>
    </w:p>
    <w:p w:rsidR="0030389B" w:rsidRPr="008C3348" w:rsidRDefault="0030389B" w:rsidP="0030389B">
      <w:pPr>
        <w:spacing w:after="0"/>
        <w:rPr>
          <w:rFonts w:ascii="Times New Roman" w:hAnsi="Times New Roman"/>
          <w:b/>
        </w:rPr>
      </w:pPr>
      <w:proofErr w:type="spellStart"/>
      <w:r w:rsidRPr="008C3348">
        <w:rPr>
          <w:rFonts w:ascii="Times New Roman" w:hAnsi="Times New Roman"/>
          <w:b/>
        </w:rPr>
        <w:t>Detyrat</w:t>
      </w:r>
      <w:proofErr w:type="spellEnd"/>
      <w:r w:rsidRPr="008C3348">
        <w:rPr>
          <w:rFonts w:ascii="Times New Roman" w:hAnsi="Times New Roman"/>
          <w:b/>
        </w:rPr>
        <w:t xml:space="preserve"> </w:t>
      </w:r>
      <w:proofErr w:type="spellStart"/>
      <w:r w:rsidRPr="008C3348">
        <w:rPr>
          <w:rFonts w:ascii="Times New Roman" w:hAnsi="Times New Roman"/>
          <w:b/>
        </w:rPr>
        <w:t>kryesore</w:t>
      </w:r>
      <w:proofErr w:type="spellEnd"/>
      <w:r w:rsidRPr="008C3348">
        <w:rPr>
          <w:rFonts w:ascii="Times New Roman" w:hAnsi="Times New Roman"/>
          <w:b/>
        </w:rPr>
        <w:t xml:space="preserve">: 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1. Menaxhon punën e përgjithshme të divizionit dhe ndihmon Drejtorin në caktimin e objektivave dhe zhvillimin e planit të punës për përmbushjen e këtyre objektivave; 20%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2. Menaxhon stafin e divizionit, dhe në bashkëpunim me Drejtorin, organizon punën përmes ndarjes së detyrave tek të varurit, ofron udhëzime dhe monitoron punën e stafit për të ofruar produkte dhe shërbime cilësore; 15%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3. Ndihmon Drejtorin në vlerësimin e proceseve dhe procedurave të brendshme dhe rekomandon ndryshime / përmirësime me qëllim të rritjes së efikasitetit dhe cilësisë së punës; 15%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4. Menaxhon ofrimin e produkteve dhe shërbimeve në fushën e zhvillimit dhe monitorimit të zbatimit të projekteve; 15%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5. Zhvillon dhe propozon politika në lidhje me zhvillimin dhe monitorimit të projekteve  dhe zbatimin e tyre; 10%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lastRenderedPageBreak/>
        <w:t xml:space="preserve">6. Ekzaminon dhe ofron komente rreth projektligjeve dhe akteve nënligjore dhe koordinohet me departamentin ligjor të institucionit për dizajnimin e rregulloreve rreth zhvillimit dhe monitorimit të projekteve; 10% </w:t>
      </w:r>
    </w:p>
    <w:p w:rsidR="008E4502" w:rsidRPr="008E4502" w:rsidRDefault="008E4502" w:rsidP="008E450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7. Koordinon punën dhe bashkëpunon me menaxherët tjerë në institucion; 10% </w:t>
      </w:r>
    </w:p>
    <w:p w:rsidR="0030389B" w:rsidRPr="008E4502" w:rsidRDefault="008E4502" w:rsidP="008E4502">
      <w:pPr>
        <w:spacing w:after="0"/>
        <w:rPr>
          <w:rFonts w:ascii="Times New Roman" w:hAnsi="Times New Roman"/>
        </w:rPr>
      </w:pPr>
      <w:r w:rsidRPr="008E4502">
        <w:rPr>
          <w:rFonts w:ascii="Times New Roman" w:hAnsi="Times New Roman"/>
          <w:b/>
          <w:bCs/>
        </w:rPr>
        <w:t xml:space="preserve">8. </w:t>
      </w:r>
      <w:proofErr w:type="spellStart"/>
      <w:r w:rsidRPr="008E4502">
        <w:rPr>
          <w:rFonts w:ascii="Times New Roman" w:hAnsi="Times New Roman"/>
        </w:rPr>
        <w:t>Bën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vlerësimin</w:t>
      </w:r>
      <w:proofErr w:type="spellEnd"/>
      <w:r w:rsidRPr="008E4502">
        <w:rPr>
          <w:rFonts w:ascii="Times New Roman" w:hAnsi="Times New Roman"/>
        </w:rPr>
        <w:t xml:space="preserve"> e </w:t>
      </w:r>
      <w:proofErr w:type="spellStart"/>
      <w:r w:rsidRPr="008E4502">
        <w:rPr>
          <w:rFonts w:ascii="Times New Roman" w:hAnsi="Times New Roman"/>
        </w:rPr>
        <w:t>rregullt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stafit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nën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mbikëqyrje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tij</w:t>
      </w:r>
      <w:proofErr w:type="spellEnd"/>
      <w:r w:rsidRPr="008E4502">
        <w:rPr>
          <w:rFonts w:ascii="Times New Roman" w:hAnsi="Times New Roman"/>
        </w:rPr>
        <w:t>/</w:t>
      </w:r>
      <w:proofErr w:type="spellStart"/>
      <w:r w:rsidRPr="008E4502">
        <w:rPr>
          <w:rFonts w:ascii="Times New Roman" w:hAnsi="Times New Roman"/>
        </w:rPr>
        <w:t>saj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dhe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përkrahë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zhvillimin</w:t>
      </w:r>
      <w:proofErr w:type="spellEnd"/>
      <w:r w:rsidRPr="008E4502">
        <w:rPr>
          <w:rFonts w:ascii="Times New Roman" w:hAnsi="Times New Roman"/>
        </w:rPr>
        <w:t xml:space="preserve"> e </w:t>
      </w:r>
      <w:proofErr w:type="spellStart"/>
      <w:r w:rsidRPr="008E4502">
        <w:rPr>
          <w:rFonts w:ascii="Times New Roman" w:hAnsi="Times New Roman"/>
        </w:rPr>
        <w:t>tyre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përmes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trajnimit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për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kryerje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detyrave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tyre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në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përputhje</w:t>
      </w:r>
      <w:proofErr w:type="spellEnd"/>
      <w:r w:rsidRPr="008E4502">
        <w:rPr>
          <w:rFonts w:ascii="Times New Roman" w:hAnsi="Times New Roman"/>
        </w:rPr>
        <w:t xml:space="preserve"> me </w:t>
      </w:r>
      <w:proofErr w:type="spellStart"/>
      <w:r w:rsidRPr="008E4502">
        <w:rPr>
          <w:rFonts w:ascii="Times New Roman" w:hAnsi="Times New Roman"/>
        </w:rPr>
        <w:t>standardet</w:t>
      </w:r>
      <w:proofErr w:type="spellEnd"/>
      <w:r w:rsidRPr="008E4502">
        <w:rPr>
          <w:rFonts w:ascii="Times New Roman" w:hAnsi="Times New Roman"/>
        </w:rPr>
        <w:t xml:space="preserve"> e </w:t>
      </w:r>
      <w:proofErr w:type="spellStart"/>
      <w:r w:rsidRPr="008E4502">
        <w:rPr>
          <w:rFonts w:ascii="Times New Roman" w:hAnsi="Times New Roman"/>
        </w:rPr>
        <w:t>kërkuara</w:t>
      </w:r>
      <w:proofErr w:type="spellEnd"/>
      <w:r w:rsidRPr="008E4502">
        <w:rPr>
          <w:rFonts w:ascii="Times New Roman" w:hAnsi="Times New Roman"/>
        </w:rPr>
        <w:t>. 5%</w:t>
      </w:r>
    </w:p>
    <w:p w:rsidR="008E4502" w:rsidRPr="00FF0779" w:rsidRDefault="008E4502" w:rsidP="008E4502">
      <w:pPr>
        <w:spacing w:after="0"/>
        <w:rPr>
          <w:rFonts w:ascii="Times New Roman" w:hAnsi="Times New Roman"/>
          <w:sz w:val="24"/>
          <w:szCs w:val="24"/>
        </w:rPr>
      </w:pPr>
    </w:p>
    <w:p w:rsidR="0046274A" w:rsidRDefault="0046274A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46274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101991" w:rsidRDefault="00101991" w:rsidP="0046274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37414" w:rsidRPr="00101991" w:rsidRDefault="00101991" w:rsidP="00101991">
      <w:pPr>
        <w:pStyle w:val="ListParagraph"/>
        <w:numPr>
          <w:ilvl w:val="0"/>
          <w:numId w:val="21"/>
        </w:numPr>
        <w:spacing w:after="0" w:line="259" w:lineRule="auto"/>
        <w:rPr>
          <w:rFonts w:ascii="Times New Roman" w:hAnsi="Times New Roman"/>
        </w:rPr>
      </w:pPr>
      <w:proofErr w:type="spellStart"/>
      <w:r w:rsidRPr="008E4502">
        <w:rPr>
          <w:rFonts w:ascii="Times New Roman" w:hAnsi="Times New Roman"/>
        </w:rPr>
        <w:t>Diplomë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universitare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Ekonomik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Juridik</w:t>
      </w:r>
      <w:proofErr w:type="spellEnd"/>
      <w:r w:rsidRPr="008E4502">
        <w:rPr>
          <w:rFonts w:ascii="Times New Roman" w:hAnsi="Times New Roman"/>
        </w:rPr>
        <w:t xml:space="preserve">, minimum 5 </w:t>
      </w:r>
      <w:proofErr w:type="spellStart"/>
      <w:r w:rsidRPr="008E4502">
        <w:rPr>
          <w:rFonts w:ascii="Times New Roman" w:hAnsi="Times New Roman"/>
        </w:rPr>
        <w:t>vite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përvojë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pune</w:t>
      </w:r>
      <w:proofErr w:type="spellEnd"/>
      <w:r w:rsidRPr="008E4502">
        <w:rPr>
          <w:rFonts w:ascii="Times New Roman" w:hAnsi="Times New Roman"/>
        </w:rPr>
        <w:t xml:space="preserve"> </w:t>
      </w:r>
      <w:proofErr w:type="spellStart"/>
      <w:r w:rsidRPr="008E4502">
        <w:rPr>
          <w:rFonts w:ascii="Times New Roman" w:hAnsi="Times New Roman"/>
        </w:rPr>
        <w:t>profesionale</w:t>
      </w:r>
      <w:proofErr w:type="spellEnd"/>
      <w:r w:rsidRPr="008E4502">
        <w:rPr>
          <w:rFonts w:ascii="Times New Roman" w:hAnsi="Times New Roman"/>
        </w:rPr>
        <w:t>.</w:t>
      </w:r>
    </w:p>
    <w:p w:rsidR="008E4502" w:rsidRPr="008E4502" w:rsidRDefault="008E4502" w:rsidP="008E4502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>Njohuri dhe përvojë substanciale në fushën zhvillimit dhe monitorimit të zbatimit të projekteve</w:t>
      </w:r>
      <w:r w:rsidRPr="008E4502">
        <w:rPr>
          <w:rFonts w:ascii="Times New Roman" w:hAnsi="Times New Roman" w:cs="Times New Roman"/>
          <w:i/>
          <w:iCs/>
          <w:sz w:val="22"/>
          <w:szCs w:val="22"/>
        </w:rPr>
        <w:t xml:space="preserve">; </w:t>
      </w:r>
    </w:p>
    <w:p w:rsidR="008E4502" w:rsidRPr="008E4502" w:rsidRDefault="008E4502" w:rsidP="008E4502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Aftësi komunikuese, negociuese dhe bindëse në menaxhim; </w:t>
      </w:r>
    </w:p>
    <w:p w:rsidR="008E4502" w:rsidRPr="008E4502" w:rsidRDefault="008E4502" w:rsidP="008E4502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Shkathtësi në caktim të objektivave , planifikim të punës dhe analizë ; </w:t>
      </w:r>
    </w:p>
    <w:p w:rsidR="008E4502" w:rsidRPr="008E4502" w:rsidRDefault="008E4502" w:rsidP="008E4502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>Shkathtësi në udhëheqje dhe organizim të ekipit, aftësi për të menax</w:t>
      </w:r>
      <w:r>
        <w:rPr>
          <w:rFonts w:ascii="Times New Roman" w:hAnsi="Times New Roman" w:cs="Times New Roman"/>
          <w:sz w:val="22"/>
          <w:szCs w:val="22"/>
        </w:rPr>
        <w:t xml:space="preserve">huar një ekip ose grup punues </w:t>
      </w:r>
    </w:p>
    <w:p w:rsidR="008E4502" w:rsidRPr="008E4502" w:rsidRDefault="008E4502" w:rsidP="008E4502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E4502">
        <w:rPr>
          <w:rFonts w:ascii="Times New Roman" w:hAnsi="Times New Roman" w:cs="Times New Roman"/>
          <w:sz w:val="22"/>
          <w:szCs w:val="22"/>
        </w:rPr>
        <w:t xml:space="preserve">Shkathtësi kompjuterike të aplikacioneve të programeve (Word, Excel, Power Point, Access); </w:t>
      </w:r>
    </w:p>
    <w:p w:rsidR="004212E6" w:rsidRDefault="004212E6" w:rsidP="00101991">
      <w:pPr>
        <w:pStyle w:val="ListParagraph"/>
        <w:spacing w:after="0" w:line="259" w:lineRule="auto"/>
        <w:rPr>
          <w:rFonts w:ascii="Times New Roman" w:hAnsi="Times New Roman"/>
        </w:rPr>
      </w:pPr>
    </w:p>
    <w:p w:rsidR="008E4502" w:rsidRPr="00101991" w:rsidRDefault="008E4502" w:rsidP="00101991">
      <w:pPr>
        <w:spacing w:after="0" w:line="259" w:lineRule="auto"/>
        <w:ind w:left="360"/>
        <w:rPr>
          <w:rFonts w:ascii="Times New Roman" w:hAnsi="Times New Roman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sq-AL"/>
        </w:rPr>
      </w:pPr>
      <w:r>
        <w:rPr>
          <w:rFonts w:ascii="Times New Roman" w:eastAsiaTheme="minorHAnsi" w:hAnsi="Times New Roman"/>
          <w:color w:val="000000" w:themeColor="text1"/>
          <w:lang w:val="sq-AL"/>
        </w:rPr>
        <w:t>Aplikacionet e plotësuara së bashku me kopjet e dëshmive për kualifikimet e nevojshme arsimore, përvojën e punës, kurset e ndjekura, referencat etj, mundë të dorzohen drejtpërdrejtë në Divizionin e Burimeve Njerëzore të MZHR-së dhe përmes postës.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Aktet ligjore që e rregullojnë rekrutimin: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eastAsiaTheme="minorHAnsi" w:hAnsi="Times New Roman"/>
          <w:lang w:val="sq-AL"/>
        </w:rPr>
        <w:t xml:space="preserve">Përzgjedhja bëhet  </w:t>
      </w:r>
      <w:proofErr w:type="spellStart"/>
      <w:r>
        <w:rPr>
          <w:rFonts w:ascii="Book Antiqua" w:hAnsi="Book Antiqua"/>
          <w:bCs/>
          <w:color w:val="000000"/>
        </w:rPr>
        <w:t>në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bazë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 </w:t>
      </w:r>
      <w:proofErr w:type="spellStart"/>
      <w:r>
        <w:rPr>
          <w:rFonts w:ascii="Book Antiqua" w:hAnsi="Book Antiqua"/>
          <w:bCs/>
          <w:color w:val="000000"/>
        </w:rPr>
        <w:t>Ligjit</w:t>
      </w:r>
      <w:proofErr w:type="spellEnd"/>
      <w:r>
        <w:rPr>
          <w:rFonts w:ascii="Book Antiqua" w:hAnsi="Book Antiqua"/>
          <w:bCs/>
          <w:color w:val="000000"/>
        </w:rPr>
        <w:t xml:space="preserve"> Nr. 03/L-149,  </w:t>
      </w:r>
      <w:proofErr w:type="spellStart"/>
      <w:r>
        <w:rPr>
          <w:rFonts w:ascii="Book Antiqua" w:hAnsi="Book Antiqua"/>
          <w:bCs/>
          <w:color w:val="000000"/>
        </w:rPr>
        <w:t>për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Shërbimin</w:t>
      </w:r>
      <w:proofErr w:type="spellEnd"/>
      <w:r>
        <w:rPr>
          <w:rFonts w:ascii="Book Antiqua" w:hAnsi="Book Antiqua"/>
          <w:bCs/>
          <w:color w:val="000000"/>
        </w:rPr>
        <w:t xml:space="preserve"> Civil  </w:t>
      </w:r>
      <w:proofErr w:type="spellStart"/>
      <w:r>
        <w:rPr>
          <w:rFonts w:ascii="Book Antiqua" w:hAnsi="Book Antiqua"/>
          <w:bCs/>
          <w:color w:val="000000"/>
        </w:rPr>
        <w:t>të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Republikës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së</w:t>
      </w:r>
      <w:proofErr w:type="spellEnd"/>
      <w:r>
        <w:rPr>
          <w:rFonts w:ascii="Book Antiqua" w:hAnsi="Book Antiqua"/>
          <w:bCs/>
          <w:color w:val="000000"/>
        </w:rPr>
        <w:t xml:space="preserve"> </w:t>
      </w:r>
      <w:proofErr w:type="spellStart"/>
      <w:r>
        <w:rPr>
          <w:rFonts w:ascii="Book Antiqua" w:hAnsi="Book Antiqua"/>
          <w:bCs/>
          <w:color w:val="000000"/>
        </w:rPr>
        <w:t>Kosovës</w:t>
      </w:r>
      <w:proofErr w:type="spellEnd"/>
      <w:r>
        <w:rPr>
          <w:rFonts w:ascii="Book Antiqua" w:hAnsi="Book Antiqua"/>
          <w:bCs/>
          <w:color w:val="000000"/>
        </w:rPr>
        <w:t xml:space="preserve">, </w:t>
      </w:r>
      <w:r>
        <w:rPr>
          <w:rFonts w:ascii="Book Antiqua" w:hAnsi="Book Antiqua"/>
          <w:noProof/>
        </w:rPr>
        <w:t>Rregullorja Nr.02/2010 neni 15 paragrafi 2 për Procedurat e Rekrutimit në Shërbimin Civil</w:t>
      </w:r>
      <w:r>
        <w:rPr>
          <w:rFonts w:ascii="Times New Roman" w:eastAsiaTheme="minorHAnsi" w:hAnsi="Times New Roman"/>
          <w:lang w:val="sq-AL"/>
        </w:rPr>
        <w:t xml:space="preserve"> dhe </w:t>
      </w:r>
      <w:r>
        <w:rPr>
          <w:rFonts w:ascii="Times New Roman" w:hAnsi="Times New Roman"/>
          <w:noProof/>
        </w:rPr>
        <w:t>Rregulloren Nr.21/2012 për Avancimin në Karrierë të Nënpunësve Civilë.</w:t>
      </w:r>
    </w:p>
    <w:p w:rsidR="00F83F1D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</w:p>
    <w:p w:rsidR="00F83F1D" w:rsidRPr="00BC7552" w:rsidRDefault="00F83F1D" w:rsidP="00684A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</w:rPr>
      </w:pPr>
      <w:r w:rsidRPr="00BC7552">
        <w:rPr>
          <w:rFonts w:ascii="Times New Roman" w:hAnsi="Times New Roman"/>
          <w:b/>
          <w:noProof/>
        </w:rPr>
        <w:t xml:space="preserve">Kohëzgjatja </w:t>
      </w:r>
      <w:r w:rsidR="00BC7552" w:rsidRPr="00BC7552">
        <w:rPr>
          <w:rFonts w:ascii="Times New Roman" w:hAnsi="Times New Roman"/>
          <w:b/>
          <w:noProof/>
        </w:rPr>
        <w:t>e emërimit</w:t>
      </w:r>
    </w:p>
    <w:p w:rsidR="00BC7552" w:rsidRDefault="00BC7552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Kohëzgjatja e emërimit- punësimit është në përputhje me LSHCK Nr.03/L-149.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Procedurat e konkurrimit:</w:t>
      </w:r>
    </w:p>
    <w:p w:rsidR="00867610" w:rsidRDefault="00867610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lang w:val="sq-AL"/>
        </w:rPr>
      </w:pPr>
      <w:r>
        <w:rPr>
          <w:rFonts w:ascii="Times New Roman" w:eastAsiaTheme="minorHAnsi" w:hAnsi="Times New Roman"/>
          <w:b/>
          <w:lang w:val="sq-AL"/>
        </w:rPr>
        <w:t>Procedura e konkurrimit është e brendshme vetëm për nënpunësit civil të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MZHR, ofron mundësi të barabarta të avancimit për të gjithë nënpunësit civil ekzistues brenda MZHR-së.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val="sq-AL"/>
        </w:rPr>
      </w:pPr>
      <w:r>
        <w:rPr>
          <w:rFonts w:ascii="Times New Roman" w:eastAsiaTheme="minorHAnsi" w:hAnsi="Times New Roman"/>
          <w:b/>
          <w:bCs/>
          <w:lang w:val="sq-AL"/>
        </w:rPr>
        <w:t>Paraqitja e kërkesave: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Marrja dhe dorëzimi i aplikacioneve:</w:t>
      </w:r>
      <w:r w:rsidR="00432AE7">
        <w:rPr>
          <w:rFonts w:ascii="Times New Roman" w:eastAsiaTheme="minorHAnsi" w:hAnsi="Times New Roman"/>
          <w:sz w:val="24"/>
          <w:szCs w:val="24"/>
          <w:lang w:val="sq-AL"/>
        </w:rPr>
        <w:t xml:space="preserve"> Ministria e Zhvillimit Rajonal - Divizioni për Burime Njerëzore, Ndërtesa e MZHR-së në Lagjen </w:t>
      </w:r>
      <w:proofErr w:type="spellStart"/>
      <w:r w:rsidR="00432AE7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="00432AE7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="00432AE7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="00432AE7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</w:t>
      </w:r>
      <w:r>
        <w:rPr>
          <w:rFonts w:ascii="Times New Roman" w:eastAsiaTheme="minorHAnsi" w:hAnsi="Times New Roman"/>
          <w:lang w:val="sq-AL"/>
        </w:rPr>
        <w:t xml:space="preserve"> ose mund të shkarkohen në ueb-faqen </w:t>
      </w:r>
      <w:r>
        <w:rPr>
          <w:rFonts w:ascii="Times New Roman" w:eastAsiaTheme="minorHAnsi" w:hAnsi="Times New Roman"/>
          <w:sz w:val="24"/>
          <w:szCs w:val="24"/>
          <w:lang w:val="sq-AL"/>
        </w:rPr>
        <w:t>zyrtare të MZHR-së.</w:t>
      </w:r>
      <w:r>
        <w:rPr>
          <w:rFonts w:ascii="Times New Roman" w:eastAsiaTheme="minorHAnsi" w:hAnsi="Times New Roman"/>
          <w:lang w:val="sq-AL"/>
        </w:rPr>
        <w:t xml:space="preserve">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refuzohen.Aplikacionet e dorëzuara nuk kthehen!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lang w:val="sq-AL"/>
        </w:rPr>
      </w:pPr>
      <w:r>
        <w:rPr>
          <w:rFonts w:ascii="Times New Roman" w:eastAsiaTheme="minorHAnsi" w:hAnsi="Times New Roman"/>
          <w:b/>
          <w:color w:val="000000" w:themeColor="text1"/>
          <w:lang w:val="sq-AL"/>
        </w:rPr>
        <w:t>Konkursi mbetet i hapur 8 ditë kalendarike, nga dita e publikimit.</w:t>
      </w:r>
      <w:r w:rsidR="00C71CF8">
        <w:rPr>
          <w:rFonts w:ascii="Times New Roman" w:eastAsiaTheme="minorHAnsi" w:hAnsi="Times New Roman"/>
          <w:b/>
          <w:color w:val="000000" w:themeColor="text1"/>
          <w:lang w:val="sq-AL"/>
        </w:rPr>
        <w:t>1</w:t>
      </w:r>
      <w:r w:rsidR="009D41B7">
        <w:rPr>
          <w:rFonts w:ascii="Times New Roman" w:eastAsiaTheme="minorHAnsi" w:hAnsi="Times New Roman"/>
          <w:b/>
          <w:color w:val="000000" w:themeColor="text1"/>
          <w:lang w:val="sq-AL"/>
        </w:rPr>
        <w:t>9</w:t>
      </w:r>
      <w:r w:rsidR="00C71CF8">
        <w:rPr>
          <w:rFonts w:ascii="Times New Roman" w:eastAsiaTheme="minorHAnsi" w:hAnsi="Times New Roman"/>
          <w:b/>
          <w:color w:val="000000" w:themeColor="text1"/>
          <w:lang w:val="sq-AL"/>
        </w:rPr>
        <w:t>.09.2018 deri 2</w:t>
      </w:r>
      <w:r w:rsidR="009D41B7">
        <w:rPr>
          <w:rFonts w:ascii="Times New Roman" w:eastAsiaTheme="minorHAnsi" w:hAnsi="Times New Roman"/>
          <w:b/>
          <w:color w:val="000000" w:themeColor="text1"/>
          <w:lang w:val="sq-AL"/>
        </w:rPr>
        <w:t>6</w:t>
      </w:r>
      <w:bookmarkStart w:id="0" w:name="_GoBack"/>
      <w:bookmarkEnd w:id="0"/>
      <w:r w:rsidR="00C71CF8">
        <w:rPr>
          <w:rFonts w:ascii="Times New Roman" w:eastAsiaTheme="minorHAnsi" w:hAnsi="Times New Roman"/>
          <w:b/>
          <w:color w:val="000000" w:themeColor="text1"/>
          <w:lang w:val="sq-AL"/>
        </w:rPr>
        <w:t>.09</w:t>
      </w:r>
      <w:r w:rsidRPr="00DA6F92">
        <w:rPr>
          <w:rFonts w:ascii="Times New Roman" w:eastAsiaTheme="minorHAnsi" w:hAnsi="Times New Roman"/>
          <w:b/>
          <w:color w:val="000000" w:themeColor="text1"/>
          <w:lang w:val="sq-AL"/>
        </w:rPr>
        <w:t>.2018</w:t>
      </w: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</w:p>
    <w:p w:rsidR="00684ABC" w:rsidRDefault="00684ABC" w:rsidP="00684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Për informata më të hollësishme mund ta kontaktoni Divizionin e Burimeve Njerëzore.</w:t>
      </w:r>
    </w:p>
    <w:p w:rsidR="00684ABC" w:rsidRDefault="00684ABC" w:rsidP="00684ABC">
      <w:pPr>
        <w:jc w:val="both"/>
        <w:rPr>
          <w:rFonts w:ascii="Times New Roman" w:eastAsiaTheme="minorHAnsi" w:hAnsi="Times New Roman"/>
          <w:lang w:val="sq-AL"/>
        </w:rPr>
      </w:pPr>
      <w:r>
        <w:rPr>
          <w:rFonts w:ascii="Times New Roman" w:eastAsiaTheme="minorHAnsi" w:hAnsi="Times New Roman"/>
          <w:lang w:val="sq-AL"/>
        </w:rPr>
        <w:t>Tel. 038 200</w:t>
      </w:r>
      <w:r w:rsidR="008E4502">
        <w:rPr>
          <w:rFonts w:ascii="Times New Roman" w:eastAsiaTheme="minorHAnsi" w:hAnsi="Times New Roman"/>
          <w:lang w:val="sq-AL"/>
        </w:rPr>
        <w:t>64510</w:t>
      </w:r>
      <w:r>
        <w:rPr>
          <w:rFonts w:ascii="Times New Roman" w:eastAsiaTheme="minorHAnsi" w:hAnsi="Times New Roman"/>
          <w:lang w:val="sq-AL"/>
        </w:rPr>
        <w:t>, prej orës 8:00 – 16:00.</w:t>
      </w:r>
    </w:p>
    <w:p w:rsidR="00684ABC" w:rsidRDefault="009D41B7" w:rsidP="00684ABC">
      <w:pPr>
        <w:jc w:val="both"/>
        <w:rPr>
          <w:rFonts w:ascii="Times New Roman" w:eastAsiaTheme="minorHAnsi" w:hAnsi="Times New Roman"/>
          <w:lang w:val="sq-AL"/>
        </w:rPr>
      </w:pPr>
      <w:hyperlink r:id="rId7" w:history="1">
        <w:r w:rsidR="00684ABC">
          <w:rPr>
            <w:rStyle w:val="Hyperlink"/>
            <w:rFonts w:ascii="Times New Roman" w:eastAsiaTheme="minorHAnsi" w:hAnsi="Times New Roman"/>
            <w:lang w:val="sq-AL"/>
          </w:rPr>
          <w:t>www.mzhr.rks-gov.net</w:t>
        </w:r>
      </w:hyperlink>
    </w:p>
    <w:p w:rsidR="00A06245" w:rsidRDefault="00A06245" w:rsidP="006D150B">
      <w:pPr>
        <w:jc w:val="both"/>
      </w:pPr>
    </w:p>
    <w:sectPr w:rsidR="00A06245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50678"/>
    <w:multiLevelType w:val="hybridMultilevel"/>
    <w:tmpl w:val="CEA6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105D1C"/>
    <w:multiLevelType w:val="hybridMultilevel"/>
    <w:tmpl w:val="A412EA7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652EFE"/>
    <w:multiLevelType w:val="hybridMultilevel"/>
    <w:tmpl w:val="FDD2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C20BB"/>
    <w:multiLevelType w:val="hybridMultilevel"/>
    <w:tmpl w:val="193E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5"/>
  </w:num>
  <w:num w:numId="5">
    <w:abstractNumId w:val="18"/>
  </w:num>
  <w:num w:numId="6">
    <w:abstractNumId w:val="16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</w:num>
  <w:num w:numId="10">
    <w:abstractNumId w:val="4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6"/>
  </w:num>
  <w:num w:numId="19">
    <w:abstractNumId w:val="1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16426"/>
    <w:rsid w:val="00025294"/>
    <w:rsid w:val="00065E2A"/>
    <w:rsid w:val="0007012D"/>
    <w:rsid w:val="000D7A92"/>
    <w:rsid w:val="000F15F7"/>
    <w:rsid w:val="00101991"/>
    <w:rsid w:val="001046DB"/>
    <w:rsid w:val="00162CAD"/>
    <w:rsid w:val="001776E6"/>
    <w:rsid w:val="001948BF"/>
    <w:rsid w:val="001B0D94"/>
    <w:rsid w:val="001C1FF1"/>
    <w:rsid w:val="001F09B3"/>
    <w:rsid w:val="00211FA0"/>
    <w:rsid w:val="0022483B"/>
    <w:rsid w:val="00234179"/>
    <w:rsid w:val="00246353"/>
    <w:rsid w:val="00277CFF"/>
    <w:rsid w:val="002C1461"/>
    <w:rsid w:val="0030389B"/>
    <w:rsid w:val="0031062A"/>
    <w:rsid w:val="00312200"/>
    <w:rsid w:val="003C32B0"/>
    <w:rsid w:val="003D5A74"/>
    <w:rsid w:val="003E38D4"/>
    <w:rsid w:val="003F5FCE"/>
    <w:rsid w:val="003F79E4"/>
    <w:rsid w:val="00410BE4"/>
    <w:rsid w:val="004212E6"/>
    <w:rsid w:val="00427EF7"/>
    <w:rsid w:val="00432AE7"/>
    <w:rsid w:val="00436871"/>
    <w:rsid w:val="00453721"/>
    <w:rsid w:val="0046274A"/>
    <w:rsid w:val="0047372F"/>
    <w:rsid w:val="004A6270"/>
    <w:rsid w:val="004E4845"/>
    <w:rsid w:val="004F068F"/>
    <w:rsid w:val="005110E4"/>
    <w:rsid w:val="0054134C"/>
    <w:rsid w:val="00543F93"/>
    <w:rsid w:val="0056277C"/>
    <w:rsid w:val="00583D66"/>
    <w:rsid w:val="00592FD3"/>
    <w:rsid w:val="005C04D4"/>
    <w:rsid w:val="005D4813"/>
    <w:rsid w:val="005E27B9"/>
    <w:rsid w:val="005E40DD"/>
    <w:rsid w:val="006358FA"/>
    <w:rsid w:val="00661805"/>
    <w:rsid w:val="00680813"/>
    <w:rsid w:val="0068453B"/>
    <w:rsid w:val="00684ABC"/>
    <w:rsid w:val="00696814"/>
    <w:rsid w:val="006B79B0"/>
    <w:rsid w:val="006D150B"/>
    <w:rsid w:val="006E0F59"/>
    <w:rsid w:val="006E5781"/>
    <w:rsid w:val="0070418C"/>
    <w:rsid w:val="007216EA"/>
    <w:rsid w:val="00732CE3"/>
    <w:rsid w:val="00757ADD"/>
    <w:rsid w:val="007923D7"/>
    <w:rsid w:val="007C4B4E"/>
    <w:rsid w:val="007D3F32"/>
    <w:rsid w:val="00806593"/>
    <w:rsid w:val="00806D14"/>
    <w:rsid w:val="00813094"/>
    <w:rsid w:val="008327F2"/>
    <w:rsid w:val="0084605D"/>
    <w:rsid w:val="00867610"/>
    <w:rsid w:val="008C3348"/>
    <w:rsid w:val="008D2BB8"/>
    <w:rsid w:val="008E4502"/>
    <w:rsid w:val="008F1739"/>
    <w:rsid w:val="00935E8D"/>
    <w:rsid w:val="00945589"/>
    <w:rsid w:val="00945CCF"/>
    <w:rsid w:val="00947EBF"/>
    <w:rsid w:val="00950371"/>
    <w:rsid w:val="009739AB"/>
    <w:rsid w:val="009D41B7"/>
    <w:rsid w:val="009D56DE"/>
    <w:rsid w:val="00A06245"/>
    <w:rsid w:val="00A15B01"/>
    <w:rsid w:val="00A43ADC"/>
    <w:rsid w:val="00A5714D"/>
    <w:rsid w:val="00A620BF"/>
    <w:rsid w:val="00A632C0"/>
    <w:rsid w:val="00A744EA"/>
    <w:rsid w:val="00A93B90"/>
    <w:rsid w:val="00AC20BA"/>
    <w:rsid w:val="00B556CF"/>
    <w:rsid w:val="00B82EF0"/>
    <w:rsid w:val="00BC1ADA"/>
    <w:rsid w:val="00BC7552"/>
    <w:rsid w:val="00BD5293"/>
    <w:rsid w:val="00BE7377"/>
    <w:rsid w:val="00C34F81"/>
    <w:rsid w:val="00C71CF8"/>
    <w:rsid w:val="00C821F6"/>
    <w:rsid w:val="00C90BA3"/>
    <w:rsid w:val="00CA7ABB"/>
    <w:rsid w:val="00CB34C1"/>
    <w:rsid w:val="00CE3148"/>
    <w:rsid w:val="00CF0B56"/>
    <w:rsid w:val="00D26F77"/>
    <w:rsid w:val="00D31F0F"/>
    <w:rsid w:val="00D75BB0"/>
    <w:rsid w:val="00D80BE4"/>
    <w:rsid w:val="00D867B2"/>
    <w:rsid w:val="00DA6F92"/>
    <w:rsid w:val="00DB712A"/>
    <w:rsid w:val="00DD192C"/>
    <w:rsid w:val="00DE4507"/>
    <w:rsid w:val="00DF3B61"/>
    <w:rsid w:val="00E021C9"/>
    <w:rsid w:val="00E136EB"/>
    <w:rsid w:val="00E57AB4"/>
    <w:rsid w:val="00EB3BC5"/>
    <w:rsid w:val="00EB7FD2"/>
    <w:rsid w:val="00ED3372"/>
    <w:rsid w:val="00ED4F74"/>
    <w:rsid w:val="00EE2A21"/>
    <w:rsid w:val="00F2639F"/>
    <w:rsid w:val="00F34B58"/>
    <w:rsid w:val="00F37414"/>
    <w:rsid w:val="00F4529A"/>
    <w:rsid w:val="00F7517B"/>
    <w:rsid w:val="00F755E0"/>
    <w:rsid w:val="00F83F1D"/>
    <w:rsid w:val="00FB18AB"/>
    <w:rsid w:val="00FD485A"/>
    <w:rsid w:val="00FE011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5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1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0CCE-6FB5-402F-A966-7062E2EE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4</cp:revision>
  <cp:lastPrinted>2018-06-27T20:48:00Z</cp:lastPrinted>
  <dcterms:created xsi:type="dcterms:W3CDTF">2018-09-17T08:36:00Z</dcterms:created>
  <dcterms:modified xsi:type="dcterms:W3CDTF">2018-09-19T05:53:00Z</dcterms:modified>
</cp:coreProperties>
</file>